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9C10" w14:textId="0F8CB1CD" w:rsidR="008E1D1A" w:rsidRPr="00AE3BE7" w:rsidRDefault="008E1D1A" w:rsidP="00A06002">
      <w:pPr>
        <w:pStyle w:val="Title"/>
        <w:spacing w:after="9240"/>
      </w:pPr>
      <w:r w:rsidRPr="00AE3BE7">
        <w:t xml:space="preserve">National School Reform Agreement: </w:t>
      </w:r>
      <w:r w:rsidRPr="00AE3BE7">
        <w:rPr>
          <w:sz w:val="48"/>
          <w:szCs w:val="48"/>
        </w:rPr>
        <w:t>202</w:t>
      </w:r>
      <w:r w:rsidR="0051318C">
        <w:rPr>
          <w:sz w:val="48"/>
          <w:szCs w:val="48"/>
        </w:rPr>
        <w:t>1</w:t>
      </w:r>
      <w:r w:rsidRPr="00AE3BE7">
        <w:rPr>
          <w:sz w:val="48"/>
          <w:szCs w:val="48"/>
        </w:rPr>
        <w:t xml:space="preserve"> Annual Report on progress in implementing the national policy initiatives</w:t>
      </w:r>
    </w:p>
    <w:p w14:paraId="05E042F4" w14:textId="512F3C3F" w:rsidR="008E1D1A" w:rsidRPr="00C439B1" w:rsidRDefault="008E1D1A" w:rsidP="00A06002">
      <w:pPr>
        <w:spacing w:after="160" w:line="259" w:lineRule="auto"/>
        <w:rPr>
          <w:rFonts w:ascii="Calibri" w:eastAsiaTheme="minorHAnsi" w:hAnsi="Calibri" w:cs="Calibri"/>
          <w:sz w:val="20"/>
        </w:rPr>
      </w:pPr>
      <w:r w:rsidRPr="00C439B1">
        <w:rPr>
          <w:rFonts w:ascii="Calibri" w:eastAsiaTheme="minorHAnsi" w:hAnsi="Calibri" w:cs="Calibri"/>
          <w:sz w:val="20"/>
        </w:rPr>
        <w:t>With the exception of any material protected by a trademark and where otherwise noted, all material presented in this document is provided under a Creative Commons Attribution-No Derivative 4.0 International (</w:t>
      </w:r>
      <w:hyperlink r:id="rId8" w:history="1">
        <w:r w:rsidRPr="00C439B1">
          <w:rPr>
            <w:rStyle w:val="Hyperlink"/>
            <w:rFonts w:ascii="Calibri" w:eastAsiaTheme="minorHAnsi" w:hAnsi="Calibri" w:cs="Calibri"/>
            <w:sz w:val="20"/>
          </w:rPr>
          <w:t>https://creativecommons.org/licenses/by-nd/4.0/</w:t>
        </w:r>
      </w:hyperlink>
      <w:r w:rsidRPr="00C439B1">
        <w:rPr>
          <w:rFonts w:ascii="Calibri" w:eastAsiaTheme="minorHAnsi" w:hAnsi="Calibri" w:cs="Calibri"/>
          <w:sz w:val="20"/>
        </w:rPr>
        <w:t>). The details of the relevant licence conditions are available on the Creative Commons website (accessible using the links provided) as is the full legal code for the CC BY-ND 4.0 International licence (</w:t>
      </w:r>
      <w:hyperlink r:id="rId9" w:history="1">
        <w:hyperlink r:id="rId10" w:history="1">
          <w:r w:rsidRPr="00C439B1">
            <w:rPr>
              <w:rStyle w:val="Hyperlink"/>
              <w:rFonts w:ascii="Calibri" w:eastAsiaTheme="minorHAnsi" w:hAnsi="Calibri" w:cs="Calibri"/>
              <w:sz w:val="20"/>
            </w:rPr>
            <w:t>https://creativecommons.org/licenses/by-nd/4.0/legalcode</w:t>
          </w:r>
        </w:hyperlink>
      </w:hyperlink>
      <w:r w:rsidRPr="00C439B1">
        <w:rPr>
          <w:rFonts w:ascii="Calibri" w:eastAsiaTheme="minorHAnsi" w:hAnsi="Calibri" w:cs="Calibri"/>
          <w:sz w:val="20"/>
        </w:rPr>
        <w:t>).</w:t>
      </w:r>
    </w:p>
    <w:p w14:paraId="07753EB8" w14:textId="77777777" w:rsidR="008E1D1A" w:rsidRDefault="008E1D1A" w:rsidP="00A06002">
      <w:pPr>
        <w:rPr>
          <w:rFonts w:ascii="Arial Narrow" w:hAnsi="Arial Narrow" w:cstheme="minorHAnsi"/>
          <w:b/>
          <w:color w:val="006666"/>
          <w:sz w:val="32"/>
          <w:szCs w:val="32"/>
        </w:rPr>
      </w:pPr>
      <w:r>
        <w:rPr>
          <w:rFonts w:ascii="Arial Narrow" w:hAnsi="Arial Narrow" w:cstheme="minorHAnsi"/>
          <w:b/>
          <w:color w:val="006666"/>
          <w:sz w:val="32"/>
          <w:szCs w:val="32"/>
        </w:rPr>
        <w:br w:type="page"/>
      </w:r>
    </w:p>
    <w:p w14:paraId="37F3D589" w14:textId="588F9C20" w:rsidR="008E1D1A" w:rsidRPr="00FD7DF9" w:rsidRDefault="008E1D1A" w:rsidP="00A06002">
      <w:pPr>
        <w:pStyle w:val="Heading1"/>
      </w:pPr>
      <w:r w:rsidRPr="00FD7DF9">
        <w:lastRenderedPageBreak/>
        <w:t>National School Reform Agreement: 202</w:t>
      </w:r>
      <w:r w:rsidR="0051318C">
        <w:t>1</w:t>
      </w:r>
      <w:r w:rsidRPr="00FD7DF9">
        <w:t xml:space="preserve"> Annual Report on progress in implementing the national policy initiatives </w:t>
      </w:r>
    </w:p>
    <w:p w14:paraId="2053C78E" w14:textId="7DEAF86F" w:rsidR="008E1D1A" w:rsidRPr="00483EE5" w:rsidRDefault="008E1D1A" w:rsidP="00A06002">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This report outlines the progress towards implementing the national policy initiatives in 202</w:t>
      </w:r>
      <w:r w:rsidR="0051318C">
        <w:rPr>
          <w:rFonts w:ascii="Arial Narrow" w:hAnsi="Arial Narrow" w:cstheme="majorHAnsi"/>
          <w:sz w:val="22"/>
          <w:szCs w:val="22"/>
          <w:lang w:eastAsia="ja-JP"/>
        </w:rPr>
        <w:t>1</w:t>
      </w:r>
      <w:r w:rsidRPr="00483EE5">
        <w:rPr>
          <w:rFonts w:ascii="Arial Narrow" w:hAnsi="Arial Narrow" w:cstheme="majorHAnsi"/>
          <w:sz w:val="22"/>
          <w:szCs w:val="22"/>
          <w:lang w:eastAsia="ja-JP"/>
        </w:rPr>
        <w:t xml:space="preserve"> against agreed milestones contained in the </w:t>
      </w:r>
      <w:r w:rsidRPr="00483EE5">
        <w:rPr>
          <w:rFonts w:ascii="Arial Narrow" w:hAnsi="Arial Narrow" w:cstheme="majorHAnsi"/>
          <w:i/>
          <w:iCs/>
          <w:sz w:val="22"/>
          <w:szCs w:val="22"/>
          <w:lang w:eastAsia="ja-JP"/>
        </w:rPr>
        <w:t>National School Reform Agreement</w:t>
      </w:r>
      <w:r w:rsidR="00C456ED">
        <w:rPr>
          <w:rFonts w:ascii="Arial Narrow" w:hAnsi="Arial Narrow" w:cstheme="majorHAnsi"/>
          <w:sz w:val="22"/>
          <w:szCs w:val="22"/>
          <w:lang w:eastAsia="ja-JP"/>
        </w:rPr>
        <w:t xml:space="preserve"> (the Agreement)</w:t>
      </w:r>
      <w:r w:rsidRPr="00483EE5">
        <w:rPr>
          <w:rFonts w:ascii="Arial Narrow" w:hAnsi="Arial Narrow" w:cstheme="majorHAnsi"/>
          <w:sz w:val="22"/>
          <w:szCs w:val="22"/>
          <w:lang w:eastAsia="ja-JP"/>
        </w:rPr>
        <w:t xml:space="preserve">. It is the </w:t>
      </w:r>
      <w:r w:rsidR="00611B4B">
        <w:rPr>
          <w:rFonts w:ascii="Arial Narrow" w:hAnsi="Arial Narrow" w:cstheme="majorHAnsi"/>
          <w:sz w:val="22"/>
          <w:szCs w:val="22"/>
          <w:lang w:eastAsia="ja-JP"/>
        </w:rPr>
        <w:t xml:space="preserve">third </w:t>
      </w:r>
      <w:r w:rsidRPr="00483EE5">
        <w:rPr>
          <w:rFonts w:ascii="Arial Narrow" w:hAnsi="Arial Narrow" w:cstheme="majorHAnsi"/>
          <w:sz w:val="22"/>
          <w:szCs w:val="22"/>
          <w:lang w:eastAsia="ja-JP"/>
        </w:rPr>
        <w:t>annual public report, as required by clause 53.a. of the Agreement</w:t>
      </w:r>
      <w:r w:rsidR="00114476">
        <w:rPr>
          <w:rFonts w:ascii="Arial Narrow" w:hAnsi="Arial Narrow" w:cstheme="majorHAnsi"/>
          <w:sz w:val="22"/>
          <w:szCs w:val="22"/>
          <w:lang w:eastAsia="ja-JP"/>
        </w:rPr>
        <w:t>,</w:t>
      </w:r>
      <w:r w:rsidRPr="00483EE5">
        <w:rPr>
          <w:rFonts w:ascii="Arial Narrow" w:hAnsi="Arial Narrow" w:cstheme="majorHAnsi"/>
          <w:sz w:val="22"/>
          <w:szCs w:val="22"/>
          <w:lang w:eastAsia="ja-JP"/>
        </w:rPr>
        <w:t xml:space="preserve"> and follows publication of the </w:t>
      </w:r>
      <w:r w:rsidR="00A95421">
        <w:rPr>
          <w:rFonts w:ascii="Arial Narrow" w:hAnsi="Arial Narrow" w:cstheme="majorHAnsi"/>
          <w:sz w:val="22"/>
          <w:szCs w:val="22"/>
          <w:lang w:eastAsia="ja-JP"/>
        </w:rPr>
        <w:t xml:space="preserve">2019 and </w:t>
      </w:r>
      <w:r w:rsidRPr="00483EE5">
        <w:rPr>
          <w:rFonts w:ascii="Arial Narrow" w:hAnsi="Arial Narrow" w:cstheme="majorHAnsi"/>
          <w:sz w:val="22"/>
          <w:szCs w:val="22"/>
          <w:lang w:eastAsia="ja-JP"/>
        </w:rPr>
        <w:t>20</w:t>
      </w:r>
      <w:r w:rsidR="0051318C">
        <w:rPr>
          <w:rFonts w:ascii="Arial Narrow" w:hAnsi="Arial Narrow" w:cstheme="majorHAnsi"/>
          <w:sz w:val="22"/>
          <w:szCs w:val="22"/>
          <w:lang w:eastAsia="ja-JP"/>
        </w:rPr>
        <w:t>20</w:t>
      </w:r>
      <w:r w:rsidRPr="00483EE5">
        <w:rPr>
          <w:rFonts w:ascii="Arial Narrow" w:hAnsi="Arial Narrow" w:cstheme="majorHAnsi"/>
          <w:sz w:val="22"/>
          <w:szCs w:val="22"/>
          <w:lang w:eastAsia="ja-JP"/>
        </w:rPr>
        <w:t xml:space="preserve"> progress report</w:t>
      </w:r>
      <w:r w:rsidR="00A95421">
        <w:rPr>
          <w:rFonts w:ascii="Arial Narrow" w:hAnsi="Arial Narrow" w:cstheme="majorHAnsi"/>
          <w:sz w:val="22"/>
          <w:szCs w:val="22"/>
          <w:lang w:eastAsia="ja-JP"/>
        </w:rPr>
        <w:t>s</w:t>
      </w:r>
      <w:r w:rsidRPr="00483EE5">
        <w:rPr>
          <w:rFonts w:ascii="Arial Narrow" w:hAnsi="Arial Narrow" w:cstheme="majorHAnsi"/>
          <w:sz w:val="22"/>
          <w:szCs w:val="22"/>
          <w:lang w:eastAsia="ja-JP"/>
        </w:rPr>
        <w:t xml:space="preserve"> in September </w:t>
      </w:r>
      <w:r w:rsidR="00A95421">
        <w:rPr>
          <w:rFonts w:ascii="Arial Narrow" w:hAnsi="Arial Narrow" w:cstheme="majorHAnsi"/>
          <w:sz w:val="22"/>
          <w:szCs w:val="22"/>
          <w:lang w:eastAsia="ja-JP"/>
        </w:rPr>
        <w:t xml:space="preserve">2020 and </w:t>
      </w:r>
      <w:r w:rsidRPr="00483EE5">
        <w:rPr>
          <w:rFonts w:ascii="Arial Narrow" w:hAnsi="Arial Narrow" w:cstheme="majorHAnsi"/>
          <w:sz w:val="22"/>
          <w:szCs w:val="22"/>
          <w:lang w:eastAsia="ja-JP"/>
        </w:rPr>
        <w:t>202</w:t>
      </w:r>
      <w:r w:rsidR="0051318C">
        <w:rPr>
          <w:rFonts w:ascii="Arial Narrow" w:hAnsi="Arial Narrow" w:cstheme="majorHAnsi"/>
          <w:sz w:val="22"/>
          <w:szCs w:val="22"/>
          <w:lang w:eastAsia="ja-JP"/>
        </w:rPr>
        <w:t>1</w:t>
      </w:r>
      <w:r w:rsidR="00A95421">
        <w:rPr>
          <w:rFonts w:ascii="Arial Narrow" w:hAnsi="Arial Narrow" w:cstheme="majorHAnsi"/>
          <w:sz w:val="22"/>
          <w:szCs w:val="22"/>
          <w:lang w:eastAsia="ja-JP"/>
        </w:rPr>
        <w:t xml:space="preserve"> respectively</w:t>
      </w:r>
      <w:r w:rsidRPr="00483EE5">
        <w:rPr>
          <w:rFonts w:ascii="Arial Narrow" w:hAnsi="Arial Narrow" w:cstheme="majorHAnsi"/>
          <w:sz w:val="22"/>
          <w:szCs w:val="22"/>
          <w:lang w:eastAsia="ja-JP"/>
        </w:rPr>
        <w:t>.</w:t>
      </w:r>
    </w:p>
    <w:p w14:paraId="491B63CF" w14:textId="77777777" w:rsidR="008E1D1A" w:rsidRPr="00483EE5" w:rsidRDefault="008E1D1A" w:rsidP="00A06002">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Agreement features three reform directions that focus on supporting students, student learning and achievement; supporting teaching, school leadership and school improvement; and enhancing the national evidence base. </w:t>
      </w:r>
    </w:p>
    <w:p w14:paraId="3AD0D225" w14:textId="77777777" w:rsidR="008E1D1A" w:rsidRPr="00483EE5" w:rsidRDefault="008E1D1A" w:rsidP="00A06002">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The reform directions are being progressed nationally through the eight national policy initiatives, together with a suite of state-specific activities outlined in bilateral agreements between the Commonwealth and states or territories. </w:t>
      </w:r>
    </w:p>
    <w:p w14:paraId="781A9607" w14:textId="157ACF01" w:rsidR="008E1D1A" w:rsidRPr="00483EE5" w:rsidRDefault="008E1D1A" w:rsidP="00A06002">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The national policy initiatives are being developed in close consultation and collaboration with government and non-government education authorities and broader education stakeholders including, but not limited to, teachers, school leaders and parents.</w:t>
      </w:r>
      <w:r w:rsidR="00C439B1">
        <w:rPr>
          <w:rFonts w:ascii="Arial Narrow" w:hAnsi="Arial Narrow" w:cstheme="majorHAnsi"/>
          <w:sz w:val="22"/>
          <w:szCs w:val="22"/>
          <w:lang w:eastAsia="ja-JP"/>
        </w:rPr>
        <w:t xml:space="preserve"> </w:t>
      </w:r>
    </w:p>
    <w:p w14:paraId="333CF5ED" w14:textId="6BE4190F" w:rsidR="00724DC0" w:rsidRDefault="23F779B3" w:rsidP="00A06002">
      <w:pPr>
        <w:spacing w:after="240"/>
        <w:rPr>
          <w:rFonts w:ascii="Arial Narrow" w:hAnsi="Arial Narrow" w:cstheme="majorBidi"/>
          <w:sz w:val="22"/>
          <w:szCs w:val="22"/>
          <w:lang w:eastAsia="ja-JP"/>
        </w:rPr>
      </w:pPr>
      <w:bookmarkStart w:id="0" w:name="_Hlk94872376"/>
      <w:r w:rsidRPr="06DAFAEF">
        <w:rPr>
          <w:rFonts w:ascii="Arial Narrow" w:hAnsi="Arial Narrow" w:cstheme="majorBidi"/>
          <w:sz w:val="22"/>
          <w:szCs w:val="22"/>
          <w:lang w:eastAsia="ja-JP"/>
        </w:rPr>
        <w:t>The COVID-19 pandemic</w:t>
      </w:r>
      <w:r w:rsidR="48499C49" w:rsidRPr="06DAFAEF">
        <w:rPr>
          <w:rFonts w:ascii="Arial Narrow" w:hAnsi="Arial Narrow" w:cstheme="majorBidi"/>
          <w:sz w:val="22"/>
          <w:szCs w:val="22"/>
          <w:lang w:eastAsia="ja-JP"/>
        </w:rPr>
        <w:t xml:space="preserve"> </w:t>
      </w:r>
      <w:r w:rsidR="047BEF47" w:rsidRPr="06DAFAEF">
        <w:rPr>
          <w:rFonts w:ascii="Arial Narrow" w:hAnsi="Arial Narrow" w:cstheme="majorBidi"/>
          <w:sz w:val="22"/>
          <w:szCs w:val="22"/>
          <w:lang w:eastAsia="ja-JP"/>
        </w:rPr>
        <w:t xml:space="preserve">and the exceptional set of circumstances it </w:t>
      </w:r>
      <w:r w:rsidR="3DD64583" w:rsidRPr="06DAFAEF">
        <w:rPr>
          <w:rFonts w:ascii="Arial Narrow" w:hAnsi="Arial Narrow" w:cstheme="majorBidi"/>
          <w:sz w:val="22"/>
          <w:szCs w:val="22"/>
          <w:lang w:eastAsia="ja-JP"/>
        </w:rPr>
        <w:t xml:space="preserve">created </w:t>
      </w:r>
      <w:r w:rsidR="047BEF47" w:rsidRPr="06DAFAEF">
        <w:rPr>
          <w:rFonts w:ascii="Arial Narrow" w:hAnsi="Arial Narrow" w:cstheme="majorBidi"/>
          <w:sz w:val="22"/>
          <w:szCs w:val="22"/>
          <w:lang w:eastAsia="ja-JP"/>
        </w:rPr>
        <w:t>continued to impact the way we consulted and collaborated throughout 2021 in the implementation of the national policy initiatives</w:t>
      </w:r>
      <w:r w:rsidR="00C456ED">
        <w:rPr>
          <w:rFonts w:ascii="Arial Narrow" w:hAnsi="Arial Narrow" w:cstheme="majorBidi"/>
          <w:sz w:val="22"/>
          <w:szCs w:val="22"/>
          <w:lang w:eastAsia="ja-JP"/>
        </w:rPr>
        <w:t>. The progress made during this period</w:t>
      </w:r>
      <w:r w:rsidR="007129DD">
        <w:rPr>
          <w:rFonts w:ascii="Arial Narrow" w:hAnsi="Arial Narrow" w:cstheme="majorBidi"/>
          <w:sz w:val="22"/>
          <w:szCs w:val="22"/>
          <w:lang w:eastAsia="ja-JP"/>
        </w:rPr>
        <w:t xml:space="preserve"> </w:t>
      </w:r>
      <w:r w:rsidR="003E329D">
        <w:rPr>
          <w:rFonts w:ascii="Arial Narrow" w:hAnsi="Arial Narrow" w:cstheme="majorBidi"/>
          <w:sz w:val="22"/>
          <w:szCs w:val="22"/>
          <w:lang w:eastAsia="ja-JP"/>
        </w:rPr>
        <w:t>demonstrat</w:t>
      </w:r>
      <w:r w:rsidR="00C456ED">
        <w:rPr>
          <w:rFonts w:ascii="Arial Narrow" w:hAnsi="Arial Narrow" w:cstheme="majorBidi"/>
          <w:sz w:val="22"/>
          <w:szCs w:val="22"/>
          <w:lang w:eastAsia="ja-JP"/>
        </w:rPr>
        <w:t>es</w:t>
      </w:r>
      <w:r w:rsidR="003E329D">
        <w:rPr>
          <w:rFonts w:ascii="Arial Narrow" w:hAnsi="Arial Narrow" w:cstheme="majorBidi"/>
          <w:sz w:val="22"/>
          <w:szCs w:val="22"/>
          <w:lang w:eastAsia="ja-JP"/>
        </w:rPr>
        <w:t xml:space="preserve"> the</w:t>
      </w:r>
      <w:r w:rsidR="00351FCE">
        <w:rPr>
          <w:rFonts w:ascii="Arial Narrow" w:hAnsi="Arial Narrow" w:cstheme="majorBidi"/>
          <w:sz w:val="22"/>
          <w:szCs w:val="22"/>
          <w:lang w:eastAsia="ja-JP"/>
        </w:rPr>
        <w:t xml:space="preserve"> durable</w:t>
      </w:r>
      <w:r w:rsidR="003E329D">
        <w:rPr>
          <w:rFonts w:ascii="Arial Narrow" w:hAnsi="Arial Narrow" w:cstheme="majorBidi"/>
          <w:sz w:val="22"/>
          <w:szCs w:val="22"/>
          <w:lang w:eastAsia="ja-JP"/>
        </w:rPr>
        <w:t xml:space="preserve"> commitment by Australia’s Education Ministers to address long term education challenges. </w:t>
      </w:r>
      <w:r w:rsidR="00F03D30">
        <w:rPr>
          <w:rFonts w:ascii="Arial Narrow" w:hAnsi="Arial Narrow" w:cstheme="majorBidi"/>
          <w:sz w:val="22"/>
          <w:szCs w:val="22"/>
          <w:lang w:eastAsia="ja-JP"/>
        </w:rPr>
        <w:t>This commitment is more important than ever given</w:t>
      </w:r>
      <w:r w:rsidR="009D16CD">
        <w:rPr>
          <w:rFonts w:ascii="Arial Narrow" w:hAnsi="Arial Narrow" w:cstheme="majorBidi"/>
          <w:sz w:val="22"/>
          <w:szCs w:val="22"/>
          <w:lang w:eastAsia="ja-JP"/>
        </w:rPr>
        <w:t xml:space="preserve"> education’s vital role in </w:t>
      </w:r>
      <w:r w:rsidR="00352493">
        <w:rPr>
          <w:rFonts w:ascii="Arial Narrow" w:hAnsi="Arial Narrow" w:cstheme="majorBidi"/>
          <w:sz w:val="22"/>
          <w:szCs w:val="22"/>
          <w:lang w:eastAsia="ja-JP"/>
        </w:rPr>
        <w:t xml:space="preserve">supporting </w:t>
      </w:r>
      <w:r w:rsidR="009D16CD">
        <w:rPr>
          <w:rFonts w:ascii="Arial Narrow" w:hAnsi="Arial Narrow" w:cstheme="majorBidi"/>
          <w:sz w:val="22"/>
          <w:szCs w:val="22"/>
          <w:lang w:eastAsia="ja-JP"/>
        </w:rPr>
        <w:t xml:space="preserve">Australia’s post-pandemic </w:t>
      </w:r>
      <w:r w:rsidR="00D00B81">
        <w:rPr>
          <w:rFonts w:ascii="Arial Narrow" w:hAnsi="Arial Narrow" w:cstheme="majorBidi"/>
          <w:sz w:val="22"/>
          <w:szCs w:val="22"/>
          <w:lang w:eastAsia="ja-JP"/>
        </w:rPr>
        <w:t xml:space="preserve">economic </w:t>
      </w:r>
      <w:r w:rsidR="009D16CD">
        <w:rPr>
          <w:rFonts w:ascii="Arial Narrow" w:hAnsi="Arial Narrow" w:cstheme="majorBidi"/>
          <w:sz w:val="22"/>
          <w:szCs w:val="22"/>
          <w:lang w:eastAsia="ja-JP"/>
        </w:rPr>
        <w:t>recovery</w:t>
      </w:r>
      <w:r w:rsidR="00F03D30">
        <w:rPr>
          <w:rFonts w:ascii="Arial Narrow" w:hAnsi="Arial Narrow" w:cstheme="majorBidi"/>
          <w:sz w:val="22"/>
          <w:szCs w:val="22"/>
          <w:lang w:eastAsia="ja-JP"/>
        </w:rPr>
        <w:t>.</w:t>
      </w:r>
      <w:r w:rsidR="047BEF47" w:rsidRPr="06DAFAEF">
        <w:rPr>
          <w:rFonts w:ascii="Arial Narrow" w:hAnsi="Arial Narrow" w:cstheme="majorBidi"/>
          <w:sz w:val="22"/>
          <w:szCs w:val="22"/>
          <w:lang w:eastAsia="ja-JP"/>
        </w:rPr>
        <w:t xml:space="preserve"> </w:t>
      </w:r>
      <w:r w:rsidR="00C456ED">
        <w:rPr>
          <w:rFonts w:ascii="Arial Narrow" w:hAnsi="Arial Narrow" w:cstheme="majorBidi"/>
          <w:sz w:val="22"/>
          <w:szCs w:val="22"/>
          <w:lang w:eastAsia="ja-JP"/>
        </w:rPr>
        <w:t>D</w:t>
      </w:r>
      <w:r w:rsidR="047BEF47" w:rsidRPr="06DAFAEF">
        <w:rPr>
          <w:rFonts w:ascii="Arial Narrow" w:hAnsi="Arial Narrow" w:cstheme="majorBidi"/>
          <w:sz w:val="22"/>
          <w:szCs w:val="22"/>
          <w:lang w:eastAsia="ja-JP"/>
        </w:rPr>
        <w:t xml:space="preserve">espite </w:t>
      </w:r>
      <w:r w:rsidR="00BD2A8D">
        <w:rPr>
          <w:rFonts w:ascii="Arial Narrow" w:hAnsi="Arial Narrow" w:cstheme="majorBidi"/>
          <w:sz w:val="22"/>
          <w:szCs w:val="22"/>
          <w:lang w:eastAsia="ja-JP"/>
        </w:rPr>
        <w:t>the many</w:t>
      </w:r>
      <w:r w:rsidR="047BEF47" w:rsidRPr="06DAFAEF">
        <w:rPr>
          <w:rFonts w:ascii="Arial Narrow" w:hAnsi="Arial Narrow" w:cstheme="majorBidi"/>
          <w:sz w:val="22"/>
          <w:szCs w:val="22"/>
          <w:lang w:eastAsia="ja-JP"/>
        </w:rPr>
        <w:t xml:space="preserve"> challenges</w:t>
      </w:r>
      <w:r w:rsidR="00352493">
        <w:rPr>
          <w:rFonts w:ascii="Arial Narrow" w:hAnsi="Arial Narrow" w:cstheme="majorBidi"/>
          <w:sz w:val="22"/>
          <w:szCs w:val="22"/>
          <w:lang w:eastAsia="ja-JP"/>
        </w:rPr>
        <w:t xml:space="preserve"> of 2021</w:t>
      </w:r>
      <w:r w:rsidR="047BEF47" w:rsidRPr="06DAFAEF">
        <w:rPr>
          <w:rFonts w:ascii="Arial Narrow" w:hAnsi="Arial Narrow" w:cstheme="majorBidi"/>
          <w:sz w:val="22"/>
          <w:szCs w:val="22"/>
          <w:lang w:eastAsia="ja-JP"/>
        </w:rPr>
        <w:t xml:space="preserve">, </w:t>
      </w:r>
      <w:r w:rsidR="3DD64583" w:rsidRPr="06DAFAEF">
        <w:rPr>
          <w:rFonts w:ascii="Arial Narrow" w:hAnsi="Arial Narrow" w:cstheme="majorBidi"/>
          <w:sz w:val="22"/>
          <w:szCs w:val="22"/>
          <w:lang w:eastAsia="ja-JP"/>
        </w:rPr>
        <w:t>the report</w:t>
      </w:r>
      <w:r w:rsidR="00C456ED">
        <w:rPr>
          <w:rFonts w:ascii="Arial Narrow" w:hAnsi="Arial Narrow" w:cstheme="majorBidi"/>
          <w:sz w:val="22"/>
          <w:szCs w:val="22"/>
          <w:lang w:eastAsia="ja-JP"/>
        </w:rPr>
        <w:t xml:space="preserve"> (Table 1)</w:t>
      </w:r>
      <w:r w:rsidR="3DD64583" w:rsidRPr="06DAFAEF">
        <w:rPr>
          <w:rFonts w:ascii="Arial Narrow" w:hAnsi="Arial Narrow" w:cstheme="majorBidi"/>
          <w:sz w:val="22"/>
          <w:szCs w:val="22"/>
          <w:lang w:eastAsia="ja-JP"/>
        </w:rPr>
        <w:t xml:space="preserve"> shows good progress</w:t>
      </w:r>
      <w:r w:rsidR="003E329D">
        <w:rPr>
          <w:rFonts w:ascii="Arial Narrow" w:hAnsi="Arial Narrow" w:cstheme="majorBidi"/>
          <w:sz w:val="22"/>
          <w:szCs w:val="22"/>
          <w:lang w:eastAsia="ja-JP"/>
        </w:rPr>
        <w:t xml:space="preserve">: </w:t>
      </w:r>
    </w:p>
    <w:p w14:paraId="3BF8F088" w14:textId="77777777" w:rsidR="00676F95" w:rsidRPr="00904ECD" w:rsidRDefault="00676F95" w:rsidP="00676F95">
      <w:pPr>
        <w:pStyle w:val="ListParagraph"/>
        <w:numPr>
          <w:ilvl w:val="0"/>
          <w:numId w:val="47"/>
        </w:numPr>
        <w:spacing w:after="240"/>
        <w:rPr>
          <w:rFonts w:ascii="Arial Narrow" w:hAnsi="Arial Narrow" w:cstheme="majorBidi"/>
          <w:sz w:val="22"/>
          <w:szCs w:val="22"/>
          <w:lang w:eastAsia="ja-JP"/>
        </w:rPr>
      </w:pPr>
      <w:bookmarkStart w:id="1" w:name="_Hlk94876370"/>
      <w:bookmarkEnd w:id="0"/>
      <w:r w:rsidRPr="00FC3182">
        <w:rPr>
          <w:rFonts w:ascii="Arial Narrow" w:hAnsi="Arial Narrow" w:cs="Calibri"/>
          <w:sz w:val="22"/>
          <w:szCs w:val="22"/>
        </w:rPr>
        <w:t xml:space="preserve">On 3 September 2021, Education Ministers agreed that for the purposes of the Agreement, given all </w:t>
      </w:r>
      <w:r>
        <w:rPr>
          <w:rFonts w:ascii="Arial Narrow" w:hAnsi="Arial Narrow" w:cs="Calibri"/>
          <w:sz w:val="22"/>
          <w:szCs w:val="22"/>
        </w:rPr>
        <w:t>initial teacher education</w:t>
      </w:r>
      <w:r w:rsidRPr="00FC3182">
        <w:rPr>
          <w:rFonts w:ascii="Arial Narrow" w:hAnsi="Arial Narrow" w:cs="Calibri"/>
          <w:sz w:val="22"/>
          <w:szCs w:val="22"/>
        </w:rPr>
        <w:t xml:space="preserve"> providers now have endorsed </w:t>
      </w:r>
      <w:r>
        <w:rPr>
          <w:rFonts w:ascii="Arial Narrow" w:hAnsi="Arial Narrow" w:cs="Calibri"/>
          <w:sz w:val="22"/>
          <w:szCs w:val="22"/>
        </w:rPr>
        <w:t>teaching performance assessments</w:t>
      </w:r>
      <w:r w:rsidRPr="00FC3182">
        <w:rPr>
          <w:rFonts w:ascii="Arial Narrow" w:hAnsi="Arial Narrow" w:cs="Calibri"/>
          <w:sz w:val="22"/>
          <w:szCs w:val="22"/>
        </w:rPr>
        <w:t xml:space="preserve"> in place, </w:t>
      </w:r>
      <w:r>
        <w:rPr>
          <w:rFonts w:ascii="Arial Narrow" w:hAnsi="Arial Narrow" w:cs="Calibri"/>
          <w:sz w:val="22"/>
          <w:szCs w:val="22"/>
        </w:rPr>
        <w:t>national policy initiative B(ii), Strengthening the initial teacher accreditation system,</w:t>
      </w:r>
      <w:r w:rsidRPr="00FC3182">
        <w:rPr>
          <w:rFonts w:ascii="Arial Narrow" w:hAnsi="Arial Narrow" w:cs="Calibri"/>
          <w:sz w:val="22"/>
          <w:szCs w:val="22"/>
        </w:rPr>
        <w:t xml:space="preserve"> is now complete.</w:t>
      </w:r>
    </w:p>
    <w:bookmarkEnd w:id="1"/>
    <w:p w14:paraId="58305E6E" w14:textId="15685777" w:rsidR="00676F95" w:rsidRPr="00904ECD" w:rsidRDefault="00676F95" w:rsidP="00676F95">
      <w:pPr>
        <w:pStyle w:val="ListParagraph"/>
        <w:numPr>
          <w:ilvl w:val="0"/>
          <w:numId w:val="47"/>
        </w:numPr>
        <w:spacing w:after="240"/>
        <w:rPr>
          <w:rFonts w:ascii="Arial Narrow" w:hAnsi="Arial Narrow" w:cstheme="majorBidi"/>
          <w:sz w:val="22"/>
          <w:szCs w:val="22"/>
          <w:lang w:eastAsia="ja-JP"/>
        </w:rPr>
      </w:pPr>
      <w:r>
        <w:rPr>
          <w:rFonts w:ascii="Arial Narrow" w:hAnsi="Arial Narrow" w:cs="Calibri"/>
          <w:sz w:val="22"/>
          <w:szCs w:val="22"/>
        </w:rPr>
        <w:t>Incorporated on 16 April 2021, t</w:t>
      </w:r>
      <w:r w:rsidRPr="00904ECD">
        <w:rPr>
          <w:rFonts w:ascii="Arial Narrow" w:hAnsi="Arial Narrow" w:cs="Calibri"/>
          <w:sz w:val="22"/>
          <w:szCs w:val="22"/>
        </w:rPr>
        <w:t>he Australian Education Research Organisation (AERO</w:t>
      </w:r>
      <w:r>
        <w:rPr>
          <w:rFonts w:ascii="Arial Narrow" w:hAnsi="Arial Narrow" w:cs="Calibri"/>
          <w:sz w:val="22"/>
          <w:szCs w:val="22"/>
        </w:rPr>
        <w:t>)</w:t>
      </w:r>
      <w:r w:rsidRPr="00904ECD">
        <w:rPr>
          <w:rFonts w:ascii="Arial Narrow" w:hAnsi="Arial Narrow" w:cs="Calibri"/>
          <w:sz w:val="22"/>
          <w:szCs w:val="22"/>
        </w:rPr>
        <w:t xml:space="preserve"> </w:t>
      </w:r>
      <w:r>
        <w:rPr>
          <w:rFonts w:ascii="Arial Narrow" w:hAnsi="Arial Narrow" w:cs="Calibri"/>
          <w:sz w:val="22"/>
          <w:szCs w:val="22"/>
        </w:rPr>
        <w:t xml:space="preserve">was established to position the nation’s educators at the forefront of education research to improve learning outcomes for all children and young people </w:t>
      </w:r>
      <w:r w:rsidRPr="00904ECD">
        <w:rPr>
          <w:rFonts w:ascii="Arial Narrow" w:hAnsi="Arial Narrow" w:cs="Calibri"/>
          <w:sz w:val="22"/>
          <w:szCs w:val="22"/>
        </w:rPr>
        <w:t xml:space="preserve">and has commenced key projects from its inaugural </w:t>
      </w:r>
      <w:r>
        <w:rPr>
          <w:rFonts w:ascii="Arial Narrow" w:hAnsi="Arial Narrow" w:cs="Calibri"/>
          <w:sz w:val="22"/>
          <w:szCs w:val="22"/>
        </w:rPr>
        <w:t>w</w:t>
      </w:r>
      <w:r w:rsidRPr="00904ECD">
        <w:rPr>
          <w:rFonts w:ascii="Arial Narrow" w:hAnsi="Arial Narrow" w:cs="Calibri"/>
          <w:sz w:val="22"/>
          <w:szCs w:val="22"/>
        </w:rPr>
        <w:t xml:space="preserve">ork </w:t>
      </w:r>
      <w:r>
        <w:rPr>
          <w:rFonts w:ascii="Arial Narrow" w:hAnsi="Arial Narrow" w:cs="Calibri"/>
          <w:sz w:val="22"/>
          <w:szCs w:val="22"/>
        </w:rPr>
        <w:t>p</w:t>
      </w:r>
      <w:r w:rsidRPr="00904ECD">
        <w:rPr>
          <w:rFonts w:ascii="Arial Narrow" w:hAnsi="Arial Narrow" w:cs="Calibri"/>
          <w:sz w:val="22"/>
          <w:szCs w:val="22"/>
        </w:rPr>
        <w:t xml:space="preserve">lan. </w:t>
      </w:r>
      <w:r>
        <w:rPr>
          <w:rFonts w:ascii="Arial Narrow" w:hAnsi="Arial Narrow" w:cs="Calibri"/>
          <w:sz w:val="22"/>
          <w:szCs w:val="22"/>
        </w:rPr>
        <w:t>AERO’s scope covers the schooling and early childhood education sectors, focusing on bringing high quality research evidence to education practitioners and policy makers and fostering its effective use, so that children and young people can achieve the best possible outcomes.</w:t>
      </w:r>
      <w:r>
        <w:rPr>
          <w:rFonts w:ascii="Arial Narrow" w:hAnsi="Arial Narrow" w:cstheme="majorBidi"/>
          <w:sz w:val="22"/>
          <w:szCs w:val="22"/>
          <w:lang w:eastAsia="ja-JP"/>
        </w:rPr>
        <w:t xml:space="preserve"> </w:t>
      </w:r>
      <w:r>
        <w:rPr>
          <w:rFonts w:ascii="Arial Narrow" w:hAnsi="Arial Narrow" w:cs="Calibri"/>
          <w:sz w:val="22"/>
          <w:szCs w:val="22"/>
        </w:rPr>
        <w:t>Education Ministers approved AERO’s Strategic Plan and Research Agenda on 3 September 2021</w:t>
      </w:r>
      <w:r w:rsidR="00C470BD">
        <w:rPr>
          <w:rFonts w:ascii="Arial Narrow" w:hAnsi="Arial Narrow" w:cs="Calibri"/>
          <w:sz w:val="22"/>
          <w:szCs w:val="22"/>
        </w:rPr>
        <w:t>, which</w:t>
      </w:r>
      <w:r w:rsidR="00DA5355">
        <w:rPr>
          <w:rFonts w:ascii="Arial Narrow" w:hAnsi="Arial Narrow" w:cs="Calibri"/>
          <w:sz w:val="22"/>
          <w:szCs w:val="22"/>
        </w:rPr>
        <w:t xml:space="preserve"> concludes delivery of NPI C(ii) </w:t>
      </w:r>
      <w:r w:rsidR="00DA5355" w:rsidRPr="00A06002">
        <w:rPr>
          <w:rFonts w:ascii="Arial Narrow" w:hAnsi="Arial Narrow" w:cs="Calibri"/>
          <w:sz w:val="22"/>
          <w:szCs w:val="22"/>
        </w:rPr>
        <w:t>Establishing an independent national evidence institute to inform teacher practice, system improvement and policy development</w:t>
      </w:r>
      <w:r w:rsidR="00DA5355">
        <w:rPr>
          <w:rFonts w:ascii="Arial Narrow" w:hAnsi="Arial Narrow" w:cs="Calibri"/>
          <w:sz w:val="22"/>
          <w:szCs w:val="22"/>
        </w:rPr>
        <w:t>.</w:t>
      </w:r>
    </w:p>
    <w:p w14:paraId="52A397AC" w14:textId="77777777" w:rsidR="00676F95" w:rsidRPr="00904ECD" w:rsidRDefault="00676F95" w:rsidP="00676F95">
      <w:pPr>
        <w:pStyle w:val="ListParagraph"/>
        <w:numPr>
          <w:ilvl w:val="0"/>
          <w:numId w:val="47"/>
        </w:numPr>
        <w:rPr>
          <w:rFonts w:ascii="Arial Narrow" w:eastAsia="Arial Narrow" w:hAnsi="Arial Narrow" w:cs="Arial Narrow"/>
          <w:sz w:val="22"/>
          <w:szCs w:val="22"/>
        </w:rPr>
      </w:pPr>
      <w:r w:rsidRPr="00904ECD">
        <w:rPr>
          <w:rFonts w:ascii="Arial Narrow" w:eastAsia="Arial Narrow" w:hAnsi="Arial Narrow" w:cs="Arial Narrow"/>
          <w:sz w:val="22"/>
          <w:szCs w:val="22"/>
        </w:rPr>
        <w:t>Under national policy initiative C(iii), improving the national evidence base, a new national Post-School Destinations Survey is being established. The first wave of the survey is on track to be implemented in mid-late 2022.</w:t>
      </w:r>
    </w:p>
    <w:p w14:paraId="5F7A6983" w14:textId="77777777" w:rsidR="00F718D7" w:rsidRDefault="00F718D7" w:rsidP="00A06002">
      <w:pPr>
        <w:rPr>
          <w:rFonts w:ascii="Arial Narrow" w:hAnsi="Arial Narrow" w:cstheme="majorBidi"/>
          <w:sz w:val="22"/>
          <w:szCs w:val="22"/>
          <w:lang w:eastAsia="ja-JP"/>
        </w:rPr>
      </w:pPr>
    </w:p>
    <w:p w14:paraId="3C03027B" w14:textId="77777777" w:rsidR="00676F95" w:rsidRDefault="00676F95" w:rsidP="00676F95">
      <w:pPr>
        <w:rPr>
          <w:rFonts w:ascii="Arial Narrow" w:hAnsi="Arial Narrow" w:cstheme="majorBidi"/>
          <w:sz w:val="22"/>
          <w:szCs w:val="22"/>
          <w:lang w:eastAsia="ja-JP"/>
        </w:rPr>
      </w:pPr>
      <w:r>
        <w:rPr>
          <w:rFonts w:ascii="Arial Narrow" w:hAnsi="Arial Narrow" w:cstheme="majorBidi"/>
          <w:sz w:val="22"/>
          <w:szCs w:val="22"/>
          <w:lang w:eastAsia="ja-JP"/>
        </w:rPr>
        <w:t xml:space="preserve">Australia’s Education Ministers continue to collaborate on the remaining national policy initiatives, each of which has an implementation timeframe extending across the remainder of the Agreement (to 31 December 2023). </w:t>
      </w:r>
    </w:p>
    <w:p w14:paraId="4C19CCB9" w14:textId="77777777" w:rsidR="001E32A8" w:rsidRPr="00904ECD" w:rsidRDefault="001E32A8" w:rsidP="00A06002">
      <w:pPr>
        <w:rPr>
          <w:rFonts w:ascii="Arial Narrow" w:hAnsi="Arial Narrow" w:cs="Calibri"/>
          <w:sz w:val="22"/>
          <w:szCs w:val="22"/>
        </w:rPr>
      </w:pPr>
    </w:p>
    <w:p w14:paraId="59F1A348" w14:textId="0FE42235" w:rsidR="00E65C5A" w:rsidRPr="00483EE5" w:rsidRDefault="00BD2A8D" w:rsidP="00A06002">
      <w:pPr>
        <w:spacing w:after="240"/>
        <w:rPr>
          <w:rFonts w:ascii="Arial Narrow" w:eastAsia="Cambria" w:hAnsi="Arial Narrow" w:cstheme="majorHAnsi"/>
        </w:rPr>
      </w:pPr>
      <w:r>
        <w:rPr>
          <w:rFonts w:ascii="Arial Narrow" w:hAnsi="Arial Narrow" w:cstheme="majorHAnsi"/>
          <w:sz w:val="22"/>
          <w:szCs w:val="22"/>
          <w:lang w:eastAsia="ja-JP"/>
        </w:rPr>
        <w:t xml:space="preserve">An </w:t>
      </w:r>
      <w:r w:rsidR="00E65C5A">
        <w:rPr>
          <w:rFonts w:ascii="Arial Narrow" w:hAnsi="Arial Narrow" w:cstheme="majorHAnsi"/>
          <w:sz w:val="22"/>
          <w:szCs w:val="22"/>
          <w:lang w:eastAsia="ja-JP"/>
        </w:rPr>
        <w:t>independent review will be commissioned on behalf of Education Ministers</w:t>
      </w:r>
      <w:r>
        <w:rPr>
          <w:rFonts w:ascii="Arial Narrow" w:hAnsi="Arial Narrow" w:cstheme="majorHAnsi"/>
          <w:sz w:val="22"/>
          <w:szCs w:val="22"/>
          <w:lang w:eastAsia="ja-JP"/>
        </w:rPr>
        <w:t xml:space="preserve"> in accordance with clauses 29-32 of the Agreement, </w:t>
      </w:r>
      <w:r w:rsidR="00E65C5A">
        <w:rPr>
          <w:rFonts w:ascii="Arial Narrow" w:hAnsi="Arial Narrow" w:cstheme="majorHAnsi"/>
          <w:sz w:val="22"/>
          <w:szCs w:val="22"/>
          <w:lang w:eastAsia="ja-JP"/>
        </w:rPr>
        <w:t>which will include an assessment of the effectiveness of the national policy initiatives</w:t>
      </w:r>
      <w:r w:rsidR="00C456ED">
        <w:rPr>
          <w:rFonts w:ascii="Arial Narrow" w:hAnsi="Arial Narrow" w:cstheme="majorHAnsi"/>
          <w:sz w:val="22"/>
          <w:szCs w:val="22"/>
          <w:lang w:eastAsia="ja-JP"/>
        </w:rPr>
        <w:t xml:space="preserve"> and the appropriateness of the measurement framework</w:t>
      </w:r>
      <w:r w:rsidR="00E65C5A">
        <w:rPr>
          <w:rFonts w:ascii="Arial Narrow" w:hAnsi="Arial Narrow" w:cstheme="majorHAnsi"/>
          <w:sz w:val="22"/>
          <w:szCs w:val="22"/>
          <w:lang w:eastAsia="ja-JP"/>
        </w:rPr>
        <w:t xml:space="preserve">. </w:t>
      </w:r>
      <w:r w:rsidR="00ED6D74">
        <w:rPr>
          <w:rFonts w:ascii="Arial Narrow" w:hAnsi="Arial Narrow" w:cstheme="majorHAnsi"/>
          <w:sz w:val="22"/>
          <w:szCs w:val="22"/>
          <w:lang w:eastAsia="ja-JP"/>
        </w:rPr>
        <w:t>The</w:t>
      </w:r>
      <w:r w:rsidR="00E65C5A">
        <w:rPr>
          <w:rFonts w:ascii="Arial Narrow" w:hAnsi="Arial Narrow" w:cstheme="majorHAnsi"/>
          <w:sz w:val="22"/>
          <w:szCs w:val="22"/>
          <w:lang w:eastAsia="ja-JP"/>
        </w:rPr>
        <w:t xml:space="preserve"> review</w:t>
      </w:r>
      <w:r w:rsidR="00C456ED">
        <w:rPr>
          <w:rFonts w:ascii="Arial Narrow" w:hAnsi="Arial Narrow" w:cstheme="majorHAnsi"/>
          <w:sz w:val="22"/>
          <w:szCs w:val="22"/>
          <w:lang w:eastAsia="ja-JP"/>
        </w:rPr>
        <w:t xml:space="preserve"> is due</w:t>
      </w:r>
      <w:r w:rsidR="00ED6D74">
        <w:rPr>
          <w:rFonts w:ascii="Arial Narrow" w:hAnsi="Arial Narrow" w:cstheme="majorHAnsi"/>
          <w:sz w:val="22"/>
          <w:szCs w:val="22"/>
          <w:lang w:eastAsia="ja-JP"/>
        </w:rPr>
        <w:t xml:space="preserve"> to be completed by 31 December 2022</w:t>
      </w:r>
      <w:r w:rsidR="00351FCE">
        <w:rPr>
          <w:rFonts w:ascii="Arial Narrow" w:hAnsi="Arial Narrow" w:cstheme="majorHAnsi"/>
          <w:sz w:val="22"/>
          <w:szCs w:val="22"/>
          <w:lang w:eastAsia="ja-JP"/>
        </w:rPr>
        <w:t xml:space="preserve"> and is being conducted by the Productivity Commission,</w:t>
      </w:r>
      <w:r w:rsidR="00C456ED">
        <w:rPr>
          <w:rFonts w:ascii="Arial Narrow" w:hAnsi="Arial Narrow" w:cstheme="majorHAnsi"/>
          <w:sz w:val="22"/>
          <w:szCs w:val="22"/>
          <w:lang w:eastAsia="ja-JP"/>
        </w:rPr>
        <w:t xml:space="preserve"> and</w:t>
      </w:r>
      <w:r w:rsidR="00ED6D74">
        <w:rPr>
          <w:rFonts w:ascii="Arial Narrow" w:hAnsi="Arial Narrow" w:cstheme="majorHAnsi"/>
          <w:sz w:val="22"/>
          <w:szCs w:val="22"/>
          <w:lang w:eastAsia="ja-JP"/>
        </w:rPr>
        <w:t xml:space="preserve"> </w:t>
      </w:r>
      <w:r w:rsidR="00E65C5A">
        <w:rPr>
          <w:rFonts w:ascii="Arial Narrow" w:hAnsi="Arial Narrow" w:cstheme="majorHAnsi"/>
          <w:sz w:val="22"/>
          <w:szCs w:val="22"/>
          <w:lang w:eastAsia="ja-JP"/>
        </w:rPr>
        <w:t xml:space="preserve">will help inform the development of the next national reform agreement. </w:t>
      </w:r>
    </w:p>
    <w:p w14:paraId="5C403DD1" w14:textId="26694028" w:rsidR="00BD7B13" w:rsidRDefault="008E1D1A" w:rsidP="00A06002">
      <w:pPr>
        <w:spacing w:after="240"/>
        <w:rPr>
          <w:rFonts w:ascii="Arial Narrow" w:hAnsi="Arial Narrow" w:cstheme="majorHAnsi"/>
          <w:sz w:val="22"/>
          <w:szCs w:val="22"/>
          <w:lang w:eastAsia="ja-JP"/>
        </w:rPr>
      </w:pPr>
      <w:r w:rsidRPr="00483EE5">
        <w:rPr>
          <w:rFonts w:ascii="Arial Narrow" w:hAnsi="Arial Narrow" w:cstheme="majorHAnsi"/>
          <w:sz w:val="22"/>
          <w:szCs w:val="22"/>
          <w:lang w:eastAsia="ja-JP"/>
        </w:rPr>
        <w:t xml:space="preserve">Under clauses 51-55 of the </w:t>
      </w:r>
      <w:r w:rsidR="001E32A8" w:rsidRPr="001E32A8">
        <w:rPr>
          <w:rFonts w:ascii="Arial Narrow" w:hAnsi="Arial Narrow" w:cstheme="majorHAnsi"/>
          <w:sz w:val="22"/>
          <w:szCs w:val="22"/>
          <w:lang w:eastAsia="ja-JP"/>
        </w:rPr>
        <w:t>Agreement</w:t>
      </w:r>
      <w:r w:rsidRPr="00483EE5">
        <w:rPr>
          <w:rFonts w:ascii="Arial Narrow" w:hAnsi="Arial Narrow" w:cstheme="majorHAnsi"/>
          <w:sz w:val="22"/>
          <w:szCs w:val="22"/>
          <w:lang w:eastAsia="ja-JP"/>
        </w:rPr>
        <w:t>, all parties have committed to reporting on progress in implementing agreed national policy initiatives outlined in Schedule B to give the community confidence that Education Ministers are making efforts to improve the quality and equity of Australia’s schooling system. Table 1 of this report reflects progress as at 31 December 202</w:t>
      </w:r>
      <w:r w:rsidR="0051318C">
        <w:rPr>
          <w:rFonts w:ascii="Arial Narrow" w:hAnsi="Arial Narrow" w:cstheme="majorHAnsi"/>
          <w:sz w:val="22"/>
          <w:szCs w:val="22"/>
          <w:lang w:eastAsia="ja-JP"/>
        </w:rPr>
        <w:t>1</w:t>
      </w:r>
      <w:r w:rsidRPr="00483EE5">
        <w:rPr>
          <w:rFonts w:ascii="Arial Narrow" w:hAnsi="Arial Narrow" w:cstheme="majorHAnsi"/>
          <w:sz w:val="22"/>
          <w:szCs w:val="22"/>
          <w:lang w:eastAsia="ja-JP"/>
        </w:rPr>
        <w:t xml:space="preserve"> against revised </w:t>
      </w:r>
      <w:r w:rsidRPr="00483EE5">
        <w:rPr>
          <w:rFonts w:ascii="Arial Narrow" w:hAnsi="Arial Narrow" w:cstheme="majorHAnsi"/>
          <w:i/>
          <w:iCs/>
          <w:sz w:val="22"/>
          <w:szCs w:val="22"/>
          <w:lang w:eastAsia="ja-JP"/>
        </w:rPr>
        <w:t>National School Reform Agreement</w:t>
      </w:r>
      <w:r w:rsidRPr="00483EE5">
        <w:rPr>
          <w:rFonts w:ascii="Arial Narrow" w:hAnsi="Arial Narrow" w:cstheme="majorHAnsi"/>
          <w:sz w:val="22"/>
          <w:szCs w:val="22"/>
          <w:lang w:eastAsia="ja-JP"/>
        </w:rPr>
        <w:t xml:space="preserve"> Schedule B milestones approved by Education Ministers on 4 September 2020.</w:t>
      </w:r>
    </w:p>
    <w:p w14:paraId="531FABFC" w14:textId="5D0D248E" w:rsidR="00AE3BE7" w:rsidRPr="00BD5D3F" w:rsidRDefault="00AE3BE7" w:rsidP="00A06002">
      <w:pPr>
        <w:spacing w:after="120"/>
        <w:rPr>
          <w:rFonts w:ascii="Calibri" w:eastAsia="Cambria" w:hAnsi="Calibri" w:cs="Calibri"/>
        </w:rPr>
        <w:sectPr w:rsidR="00AE3BE7" w:rsidRPr="00BD5D3F" w:rsidSect="00D67C62">
          <w:headerReference w:type="even" r:id="rId11"/>
          <w:headerReference w:type="default" r:id="rId12"/>
          <w:footerReference w:type="even" r:id="rId13"/>
          <w:footerReference w:type="default" r:id="rId14"/>
          <w:headerReference w:type="first" r:id="rId15"/>
          <w:footerReference w:type="first" r:id="rId16"/>
          <w:pgSz w:w="11900" w:h="16840" w:code="9"/>
          <w:pgMar w:top="992" w:right="1134" w:bottom="1134" w:left="1134" w:header="737" w:footer="340" w:gutter="0"/>
          <w:pgNumType w:start="1"/>
          <w:cols w:space="720"/>
          <w:docGrid w:linePitch="326"/>
        </w:sectPr>
      </w:pPr>
    </w:p>
    <w:p w14:paraId="18F97D88" w14:textId="29368D12" w:rsidR="007A78EA" w:rsidRPr="007A78EA" w:rsidRDefault="007A78EA" w:rsidP="007A78EA">
      <w:pPr>
        <w:pStyle w:val="Caption"/>
      </w:pPr>
      <w:r w:rsidRPr="007A78EA">
        <w:lastRenderedPageBreak/>
        <w:t xml:space="preserve">Table 1: Progress in implementing the national policy initiatives against milestones in Schedule B of the </w:t>
      </w:r>
      <w:r w:rsidRPr="007A78EA">
        <w:rPr>
          <w:i/>
          <w:iCs/>
        </w:rPr>
        <w:t>National School Reform Agreement</w:t>
      </w:r>
      <w:r w:rsidRPr="007A78EA">
        <w:t xml:space="preserve"> </w:t>
      </w:r>
      <w:r w:rsidR="00C456ED">
        <w:t>(up to 31 December 2021)</w:t>
      </w:r>
    </w:p>
    <w:tbl>
      <w:tblPr>
        <w:tblW w:w="1452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CellMar>
          <w:top w:w="17" w:type="dxa"/>
          <w:bottom w:w="17" w:type="dxa"/>
        </w:tblCellMar>
        <w:tblLook w:val="04A0" w:firstRow="1" w:lastRow="0" w:firstColumn="1" w:lastColumn="0" w:noHBand="0" w:noVBand="1"/>
        <w:tblCaption w:val="Table 1: Progress in the implementation of the national policy initiatives against milestones in Schedule B of the National School Reform Agreement "/>
        <w:tblDescription w:val="The first column lists the National Policy Initiatives, which split into multiple rows across the remaining columns, representing that there are multiple milestones per national policy initiative. There is a description of whether the milestone has been met, and an explanaiton if one has not been met. Links to further information on projects are provided if available. "/>
      </w:tblPr>
      <w:tblGrid>
        <w:gridCol w:w="2400"/>
        <w:gridCol w:w="4678"/>
        <w:gridCol w:w="1276"/>
        <w:gridCol w:w="3118"/>
        <w:gridCol w:w="3057"/>
      </w:tblGrid>
      <w:tr w:rsidR="00AF24CD" w14:paraId="7E075393" w14:textId="77777777" w:rsidTr="00A96E1A">
        <w:trPr>
          <w:tblHeader/>
        </w:trPr>
        <w:tc>
          <w:tcPr>
            <w:tcW w:w="2400" w:type="dxa"/>
            <w:tcBorders>
              <w:top w:val="single" w:sz="24" w:space="0" w:color="316F72"/>
              <w:bottom w:val="single" w:sz="24" w:space="0" w:color="316F72"/>
            </w:tcBorders>
            <w:shd w:val="clear" w:color="auto" w:fill="auto"/>
          </w:tcPr>
          <w:p w14:paraId="0F9F55ED" w14:textId="77777777" w:rsidR="00BD7B13" w:rsidRPr="00AD2B83" w:rsidRDefault="008F2ADD" w:rsidP="00A06002">
            <w:pPr>
              <w:rPr>
                <w:rFonts w:ascii="Arial Narrow" w:hAnsi="Arial Narrow" w:cs="Calibri"/>
                <w:b/>
                <w:sz w:val="22"/>
                <w:szCs w:val="22"/>
              </w:rPr>
            </w:pPr>
            <w:r w:rsidRPr="00AD2B83">
              <w:rPr>
                <w:rFonts w:ascii="Arial Narrow" w:hAnsi="Arial Narrow" w:cs="Calibri"/>
                <w:b/>
                <w:sz w:val="22"/>
                <w:szCs w:val="22"/>
              </w:rPr>
              <w:t>National Policy Initiative</w:t>
            </w:r>
          </w:p>
        </w:tc>
        <w:tc>
          <w:tcPr>
            <w:tcW w:w="4678" w:type="dxa"/>
            <w:tcBorders>
              <w:top w:val="single" w:sz="24" w:space="0" w:color="316F72"/>
              <w:bottom w:val="single" w:sz="24" w:space="0" w:color="316F72"/>
            </w:tcBorders>
            <w:shd w:val="clear" w:color="auto" w:fill="auto"/>
          </w:tcPr>
          <w:p w14:paraId="6EB018CC" w14:textId="77777777" w:rsidR="00BD7B13" w:rsidRPr="00AD2B83" w:rsidRDefault="008F2ADD" w:rsidP="00A06002">
            <w:pPr>
              <w:rPr>
                <w:rFonts w:ascii="Arial Narrow" w:hAnsi="Arial Narrow" w:cs="Calibri"/>
                <w:b/>
                <w:sz w:val="22"/>
                <w:szCs w:val="22"/>
              </w:rPr>
            </w:pPr>
            <w:r w:rsidRPr="00AD2B83">
              <w:rPr>
                <w:rFonts w:ascii="Arial Narrow" w:hAnsi="Arial Narrow" w:cs="Calibri"/>
                <w:b/>
                <w:sz w:val="22"/>
                <w:szCs w:val="22"/>
              </w:rPr>
              <w:t>Milestone</w:t>
            </w:r>
          </w:p>
        </w:tc>
        <w:tc>
          <w:tcPr>
            <w:tcW w:w="1276" w:type="dxa"/>
            <w:tcBorders>
              <w:top w:val="single" w:sz="24" w:space="0" w:color="316F72"/>
              <w:bottom w:val="single" w:sz="24" w:space="0" w:color="316F72"/>
            </w:tcBorders>
            <w:shd w:val="clear" w:color="auto" w:fill="auto"/>
          </w:tcPr>
          <w:p w14:paraId="74B430AF" w14:textId="77777777" w:rsidR="00BD7B13" w:rsidRPr="00AD2B83" w:rsidRDefault="008F2ADD" w:rsidP="00A06002">
            <w:pPr>
              <w:rPr>
                <w:rFonts w:ascii="Arial Narrow" w:hAnsi="Arial Narrow" w:cs="Calibri"/>
                <w:b/>
                <w:sz w:val="22"/>
                <w:szCs w:val="22"/>
              </w:rPr>
            </w:pPr>
            <w:r w:rsidRPr="00AD2B83">
              <w:rPr>
                <w:rFonts w:ascii="Arial Narrow" w:hAnsi="Arial Narrow" w:cs="Calibri"/>
                <w:b/>
                <w:sz w:val="22"/>
                <w:szCs w:val="22"/>
              </w:rPr>
              <w:t>Timing</w:t>
            </w:r>
          </w:p>
        </w:tc>
        <w:tc>
          <w:tcPr>
            <w:tcW w:w="3118" w:type="dxa"/>
            <w:tcBorders>
              <w:top w:val="single" w:sz="24" w:space="0" w:color="316F72"/>
              <w:bottom w:val="single" w:sz="24" w:space="0" w:color="316F72"/>
            </w:tcBorders>
          </w:tcPr>
          <w:p w14:paraId="3FBC9D0A" w14:textId="77777777" w:rsidR="00BD7B13" w:rsidRPr="00AD2B83" w:rsidRDefault="008F2ADD" w:rsidP="00A06002">
            <w:pPr>
              <w:rPr>
                <w:rFonts w:ascii="Arial Narrow" w:hAnsi="Arial Narrow" w:cs="Calibri"/>
                <w:b/>
                <w:sz w:val="22"/>
                <w:szCs w:val="22"/>
              </w:rPr>
            </w:pPr>
            <w:r w:rsidRPr="00AD2B83">
              <w:rPr>
                <w:rFonts w:ascii="Arial Narrow" w:hAnsi="Arial Narrow" w:cs="Calibri"/>
                <w:b/>
                <w:sz w:val="22"/>
                <w:szCs w:val="22"/>
              </w:rPr>
              <w:t>Has the milestone been met? Y/N, partially, or not yet applicable</w:t>
            </w:r>
          </w:p>
        </w:tc>
        <w:tc>
          <w:tcPr>
            <w:tcW w:w="3057" w:type="dxa"/>
            <w:tcBorders>
              <w:top w:val="single" w:sz="24" w:space="0" w:color="316F72"/>
              <w:bottom w:val="single" w:sz="24" w:space="0" w:color="316F72"/>
            </w:tcBorders>
          </w:tcPr>
          <w:p w14:paraId="41E15F06" w14:textId="77777777" w:rsidR="00BD7B13" w:rsidRPr="00AD2B83" w:rsidRDefault="008F2ADD" w:rsidP="00A06002">
            <w:pPr>
              <w:rPr>
                <w:rFonts w:ascii="Arial Narrow" w:hAnsi="Arial Narrow" w:cs="Calibri"/>
                <w:b/>
                <w:sz w:val="22"/>
                <w:szCs w:val="22"/>
              </w:rPr>
            </w:pPr>
            <w:r w:rsidRPr="00AD2B83">
              <w:rPr>
                <w:rFonts w:ascii="Arial Narrow" w:hAnsi="Arial Narrow" w:cs="Calibri"/>
                <w:b/>
                <w:sz w:val="22"/>
                <w:szCs w:val="22"/>
              </w:rPr>
              <w:t>If no, or partially, the reason is:</w:t>
            </w:r>
          </w:p>
        </w:tc>
      </w:tr>
      <w:tr w:rsidR="00AF24CD" w14:paraId="67C03219" w14:textId="77777777" w:rsidTr="00A96E1A">
        <w:tc>
          <w:tcPr>
            <w:tcW w:w="2400" w:type="dxa"/>
            <w:vMerge w:val="restart"/>
            <w:tcBorders>
              <w:top w:val="single" w:sz="2" w:space="0" w:color="316F72"/>
            </w:tcBorders>
            <w:shd w:val="clear" w:color="auto" w:fill="auto"/>
          </w:tcPr>
          <w:p w14:paraId="7A1E2BE7" w14:textId="77777777" w:rsidR="00BD7B13" w:rsidRPr="00A06002" w:rsidRDefault="008F2ADD" w:rsidP="00A06002">
            <w:pPr>
              <w:rPr>
                <w:rFonts w:ascii="Arial Narrow" w:hAnsi="Arial Narrow" w:cs="Calibri"/>
                <w:sz w:val="22"/>
                <w:szCs w:val="22"/>
              </w:rPr>
            </w:pPr>
            <w:r w:rsidRPr="00A06002">
              <w:rPr>
                <w:rFonts w:ascii="Arial Narrow" w:hAnsi="Arial Narrow" w:cs="Calibri"/>
                <w:sz w:val="22"/>
                <w:szCs w:val="22"/>
              </w:rPr>
              <w:t>A (i) Enhancing the Australian Curriculum to support teacher assessment of student attainment and growth against clear descriptors</w:t>
            </w:r>
          </w:p>
          <w:p w14:paraId="728746B5" w14:textId="77777777" w:rsidR="00BD7B13" w:rsidRPr="007129DD" w:rsidRDefault="00BD7B13" w:rsidP="00A06002">
            <w:pPr>
              <w:rPr>
                <w:rFonts w:ascii="Arial Narrow" w:hAnsi="Arial Narrow" w:cs="Calibri"/>
                <w:sz w:val="22"/>
                <w:szCs w:val="22"/>
                <w:highlight w:val="lightGray"/>
              </w:rPr>
            </w:pPr>
          </w:p>
        </w:tc>
        <w:tc>
          <w:tcPr>
            <w:tcW w:w="4678" w:type="dxa"/>
            <w:tcBorders>
              <w:top w:val="single" w:sz="2" w:space="0" w:color="316F72"/>
            </w:tcBorders>
            <w:shd w:val="clear" w:color="auto" w:fill="auto"/>
          </w:tcPr>
          <w:p w14:paraId="4AB08F74" w14:textId="77777777" w:rsidR="00BD7B13" w:rsidRPr="00A06002" w:rsidRDefault="008F2ADD" w:rsidP="00A06002">
            <w:pPr>
              <w:pStyle w:val="ListParagraph"/>
              <w:numPr>
                <w:ilvl w:val="0"/>
                <w:numId w:val="23"/>
              </w:numPr>
              <w:ind w:left="357" w:hanging="357"/>
              <w:contextualSpacing w:val="0"/>
              <w:rPr>
                <w:rFonts w:ascii="Arial Narrow" w:hAnsi="Arial Narrow" w:cs="Calibri"/>
                <w:sz w:val="22"/>
                <w:szCs w:val="22"/>
                <w:lang w:val="en-US"/>
              </w:rPr>
            </w:pPr>
            <w:r w:rsidRPr="00A06002">
              <w:rPr>
                <w:rFonts w:ascii="Arial Narrow" w:hAnsi="Arial Narrow" w:cs="Calibri"/>
                <w:sz w:val="22"/>
                <w:szCs w:val="22"/>
              </w:rPr>
              <w:t>Education Council consider proposal(s) for the development of learning progressions across the Australian Curriculum learning areas and general capabilities, including consideration of existing progressions and development stages, timelines and estimated costs.</w:t>
            </w:r>
            <w:r w:rsidRPr="00A06002">
              <w:rPr>
                <w:rFonts w:ascii="Arial Narrow" w:hAnsi="Arial Narrow" w:cs="Calibri"/>
                <w:sz w:val="22"/>
                <w:szCs w:val="22"/>
                <w:lang w:val="en-US"/>
              </w:rPr>
              <w:t xml:space="preserve"> </w:t>
            </w:r>
          </w:p>
        </w:tc>
        <w:tc>
          <w:tcPr>
            <w:tcW w:w="1276" w:type="dxa"/>
            <w:tcBorders>
              <w:top w:val="single" w:sz="2" w:space="0" w:color="316F72"/>
            </w:tcBorders>
            <w:shd w:val="clear" w:color="auto" w:fill="auto"/>
          </w:tcPr>
          <w:p w14:paraId="727C3F29" w14:textId="77777777" w:rsidR="00BD7B13" w:rsidRPr="00A06002" w:rsidRDefault="008F2ADD" w:rsidP="00A06002">
            <w:pPr>
              <w:rPr>
                <w:rFonts w:ascii="Arial Narrow" w:hAnsi="Arial Narrow" w:cs="Calibri"/>
                <w:sz w:val="22"/>
                <w:szCs w:val="22"/>
              </w:rPr>
            </w:pPr>
            <w:r w:rsidRPr="00A06002">
              <w:rPr>
                <w:rFonts w:ascii="Arial Narrow" w:hAnsi="Arial Narrow" w:cs="Calibri"/>
                <w:sz w:val="22"/>
                <w:szCs w:val="22"/>
              </w:rPr>
              <w:t>Early 2019</w:t>
            </w:r>
          </w:p>
        </w:tc>
        <w:tc>
          <w:tcPr>
            <w:tcW w:w="3118" w:type="dxa"/>
            <w:tcBorders>
              <w:top w:val="single" w:sz="2" w:space="0" w:color="316F72"/>
            </w:tcBorders>
          </w:tcPr>
          <w:p w14:paraId="239008EC" w14:textId="77777777" w:rsidR="00BD7B13" w:rsidRPr="00697921" w:rsidRDefault="008F2ADD" w:rsidP="00A06002">
            <w:pPr>
              <w:rPr>
                <w:rFonts w:ascii="Arial Narrow" w:hAnsi="Arial Narrow" w:cs="Calibri"/>
                <w:sz w:val="22"/>
                <w:szCs w:val="22"/>
              </w:rPr>
            </w:pPr>
            <w:r w:rsidRPr="00697921">
              <w:rPr>
                <w:rFonts w:ascii="Arial Narrow" w:hAnsi="Arial Narrow" w:cs="Calibri"/>
                <w:sz w:val="22"/>
                <w:szCs w:val="22"/>
              </w:rPr>
              <w:t>Yes.</w:t>
            </w:r>
          </w:p>
          <w:p w14:paraId="67B3177B" w14:textId="7F0964CC" w:rsidR="00BD7B13" w:rsidRPr="00697921" w:rsidRDefault="008F2ADD" w:rsidP="00A06002">
            <w:pPr>
              <w:rPr>
                <w:rFonts w:ascii="Arial Narrow" w:hAnsi="Arial Narrow" w:cs="Calibri"/>
                <w:sz w:val="22"/>
                <w:szCs w:val="22"/>
              </w:rPr>
            </w:pPr>
            <w:r w:rsidRPr="00697921">
              <w:rPr>
                <w:rFonts w:ascii="Arial Narrow" w:hAnsi="Arial Narrow" w:cs="Calibri"/>
                <w:sz w:val="22"/>
                <w:szCs w:val="22"/>
              </w:rPr>
              <w:t>More information is available from</w:t>
            </w:r>
            <w:r w:rsidR="00A54E1D" w:rsidRPr="00697921">
              <w:rPr>
                <w:rFonts w:ascii="Arial Narrow" w:hAnsi="Arial Narrow" w:cs="Calibri"/>
                <w:sz w:val="22"/>
                <w:szCs w:val="22"/>
              </w:rPr>
              <w:t xml:space="preserve"> the </w:t>
            </w:r>
            <w:hyperlink r:id="rId17" w:history="1">
              <w:r w:rsidR="00A54E1D" w:rsidRPr="00697921">
                <w:rPr>
                  <w:rStyle w:val="Hyperlink"/>
                  <w:rFonts w:ascii="Arial Narrow" w:hAnsi="Arial Narrow" w:cs="Calibri"/>
                  <w:sz w:val="22"/>
                  <w:szCs w:val="22"/>
                </w:rPr>
                <w:t>Online Formative Assessment Initiative website</w:t>
              </w:r>
            </w:hyperlink>
            <w:r w:rsidRPr="00697921">
              <w:rPr>
                <w:rFonts w:ascii="Arial Narrow" w:hAnsi="Arial Narrow" w:cs="Calibri"/>
                <w:sz w:val="22"/>
                <w:szCs w:val="22"/>
              </w:rPr>
              <w:t>.</w:t>
            </w:r>
          </w:p>
        </w:tc>
        <w:tc>
          <w:tcPr>
            <w:tcW w:w="3057" w:type="dxa"/>
            <w:tcBorders>
              <w:top w:val="single" w:sz="2" w:space="0" w:color="316F72"/>
            </w:tcBorders>
          </w:tcPr>
          <w:p w14:paraId="5C98AA0A" w14:textId="77777777" w:rsidR="00BD7B13" w:rsidRPr="00904ECD" w:rsidRDefault="00BD7B13" w:rsidP="00A06002">
            <w:pPr>
              <w:tabs>
                <w:tab w:val="left" w:pos="1140"/>
              </w:tabs>
              <w:rPr>
                <w:rFonts w:ascii="Calibri" w:hAnsi="Calibri" w:cs="Calibri"/>
                <w:sz w:val="20"/>
                <w:highlight w:val="cyan"/>
              </w:rPr>
            </w:pPr>
          </w:p>
        </w:tc>
      </w:tr>
      <w:tr w:rsidR="00AF24CD" w14:paraId="483FB5B5" w14:textId="77777777" w:rsidTr="00A96E1A">
        <w:tc>
          <w:tcPr>
            <w:tcW w:w="2400" w:type="dxa"/>
            <w:vMerge/>
          </w:tcPr>
          <w:p w14:paraId="534EDB92" w14:textId="77777777" w:rsidR="00BD7B13" w:rsidRPr="007129DD" w:rsidRDefault="00BD7B13" w:rsidP="00A06002">
            <w:pPr>
              <w:rPr>
                <w:rFonts w:ascii="Arial Narrow" w:hAnsi="Arial Narrow" w:cs="Calibri"/>
                <w:sz w:val="22"/>
                <w:szCs w:val="22"/>
                <w:highlight w:val="lightGray"/>
              </w:rPr>
            </w:pPr>
          </w:p>
        </w:tc>
        <w:tc>
          <w:tcPr>
            <w:tcW w:w="4678" w:type="dxa"/>
            <w:tcBorders>
              <w:top w:val="single" w:sz="2" w:space="0" w:color="316F72"/>
            </w:tcBorders>
            <w:shd w:val="clear" w:color="auto" w:fill="auto"/>
          </w:tcPr>
          <w:p w14:paraId="134A5EDC" w14:textId="77777777" w:rsidR="00BD7B13" w:rsidRPr="00A06002" w:rsidRDefault="008F2ADD" w:rsidP="00A06002">
            <w:pPr>
              <w:pStyle w:val="ListParagraph"/>
              <w:numPr>
                <w:ilvl w:val="0"/>
                <w:numId w:val="23"/>
              </w:numPr>
              <w:ind w:left="357" w:hanging="357"/>
              <w:contextualSpacing w:val="0"/>
              <w:rPr>
                <w:rFonts w:ascii="Arial Narrow" w:hAnsi="Arial Narrow" w:cs="Calibri"/>
                <w:sz w:val="22"/>
                <w:szCs w:val="22"/>
                <w:lang w:val="en-US"/>
              </w:rPr>
            </w:pPr>
            <w:r w:rsidRPr="00A06002">
              <w:rPr>
                <w:rFonts w:ascii="Arial Narrow" w:hAnsi="Arial Narrow" w:cs="Calibri"/>
                <w:sz w:val="22"/>
                <w:szCs w:val="22"/>
              </w:rPr>
              <w:t>Subject to Education Council agreement at a), develop and trial learning progressions and formative assessment capability for learning areas and general capabilities, with priority on literacy and numeracy in the early years of schooling.</w:t>
            </w:r>
          </w:p>
        </w:tc>
        <w:tc>
          <w:tcPr>
            <w:tcW w:w="1276" w:type="dxa"/>
            <w:tcBorders>
              <w:top w:val="single" w:sz="2" w:space="0" w:color="316F72"/>
            </w:tcBorders>
            <w:shd w:val="clear" w:color="auto" w:fill="auto"/>
          </w:tcPr>
          <w:p w14:paraId="2725EA33" w14:textId="47C03787" w:rsidR="00BD7B13" w:rsidRPr="00A06002" w:rsidRDefault="008F2ADD" w:rsidP="00A06002">
            <w:pPr>
              <w:rPr>
                <w:rFonts w:ascii="Arial Narrow" w:hAnsi="Arial Narrow" w:cs="Calibri"/>
                <w:b/>
                <w:sz w:val="22"/>
                <w:szCs w:val="22"/>
              </w:rPr>
            </w:pPr>
            <w:r w:rsidRPr="00C470BD">
              <w:rPr>
                <w:rFonts w:ascii="Arial Narrow" w:hAnsi="Arial Narrow" w:cs="Calibri"/>
                <w:sz w:val="22"/>
                <w:szCs w:val="22"/>
                <w:lang w:val="en-US"/>
              </w:rPr>
              <w:t xml:space="preserve">Early </w:t>
            </w:r>
            <w:r w:rsidR="00351FCE" w:rsidRPr="00C470BD">
              <w:rPr>
                <w:rFonts w:ascii="Arial Narrow" w:hAnsi="Arial Narrow" w:cs="Calibri"/>
                <w:sz w:val="22"/>
                <w:szCs w:val="22"/>
                <w:lang w:val="en-US"/>
              </w:rPr>
              <w:t>2021</w:t>
            </w:r>
          </w:p>
        </w:tc>
        <w:tc>
          <w:tcPr>
            <w:tcW w:w="3118" w:type="dxa"/>
            <w:tcBorders>
              <w:top w:val="single" w:sz="2" w:space="0" w:color="316F72"/>
            </w:tcBorders>
          </w:tcPr>
          <w:p w14:paraId="74967CEB" w14:textId="64DD5482" w:rsidR="00BD7B13" w:rsidRPr="0035361C" w:rsidRDefault="45B0C1C4" w:rsidP="00A06002">
            <w:pPr>
              <w:rPr>
                <w:rFonts w:ascii="Arial Narrow" w:hAnsi="Arial Narrow" w:cs="Calibri"/>
                <w:sz w:val="22"/>
                <w:szCs w:val="22"/>
              </w:rPr>
            </w:pPr>
            <w:r w:rsidRPr="0035361C">
              <w:rPr>
                <w:rFonts w:ascii="Arial Narrow" w:hAnsi="Arial Narrow" w:cs="Calibri"/>
                <w:sz w:val="22"/>
                <w:szCs w:val="22"/>
              </w:rPr>
              <w:t xml:space="preserve">Partially. </w:t>
            </w:r>
          </w:p>
        </w:tc>
        <w:tc>
          <w:tcPr>
            <w:tcW w:w="3057" w:type="dxa"/>
            <w:tcBorders>
              <w:top w:val="single" w:sz="2" w:space="0" w:color="316F72"/>
            </w:tcBorders>
          </w:tcPr>
          <w:p w14:paraId="4C432DC5" w14:textId="4428D00B" w:rsidR="00BD7B13" w:rsidRPr="0035361C" w:rsidRDefault="56DCB760" w:rsidP="00A06002">
            <w:pPr>
              <w:rPr>
                <w:rFonts w:ascii="Calibri" w:eastAsia="Times" w:hAnsi="Calibri" w:cs="Calibri"/>
                <w:color w:val="000000" w:themeColor="text1"/>
                <w:sz w:val="20"/>
              </w:rPr>
            </w:pPr>
            <w:r w:rsidRPr="0035361C">
              <w:rPr>
                <w:rFonts w:ascii="Arial Narrow" w:eastAsia="Arial Narrow" w:hAnsi="Arial Narrow" w:cs="Arial Narrow"/>
                <w:sz w:val="22"/>
                <w:szCs w:val="22"/>
              </w:rPr>
              <w:t>Trialling</w:t>
            </w:r>
            <w:r w:rsidR="1781A6AD" w:rsidRPr="0035361C">
              <w:rPr>
                <w:rFonts w:ascii="Arial Narrow" w:eastAsia="Arial Narrow" w:hAnsi="Arial Narrow" w:cs="Arial Narrow"/>
                <w:sz w:val="22"/>
                <w:szCs w:val="22"/>
              </w:rPr>
              <w:t xml:space="preserve"> is not s</w:t>
            </w:r>
            <w:r w:rsidR="1BC6A178" w:rsidRPr="0035361C">
              <w:rPr>
                <w:rFonts w:ascii="Arial Narrow" w:eastAsia="Arial Narrow" w:hAnsi="Arial Narrow" w:cs="Arial Narrow"/>
                <w:sz w:val="22"/>
                <w:szCs w:val="22"/>
              </w:rPr>
              <w:t>c</w:t>
            </w:r>
            <w:r w:rsidR="1781A6AD" w:rsidRPr="0035361C">
              <w:rPr>
                <w:rFonts w:ascii="Arial Narrow" w:eastAsia="Arial Narrow" w:hAnsi="Arial Narrow" w:cs="Arial Narrow"/>
                <w:sz w:val="22"/>
                <w:szCs w:val="22"/>
              </w:rPr>
              <w:t>heduled to occur until th</w:t>
            </w:r>
            <w:r w:rsidR="00337D80" w:rsidRPr="0035361C">
              <w:rPr>
                <w:rFonts w:ascii="Arial Narrow" w:eastAsia="Arial Narrow" w:hAnsi="Arial Narrow" w:cs="Arial Narrow"/>
                <w:sz w:val="22"/>
                <w:szCs w:val="22"/>
              </w:rPr>
              <w:t xml:space="preserve">is initiative </w:t>
            </w:r>
            <w:r w:rsidR="1781A6AD" w:rsidRPr="0035361C">
              <w:rPr>
                <w:rFonts w:ascii="Arial Narrow" w:eastAsia="Arial Narrow" w:hAnsi="Arial Narrow" w:cs="Arial Narrow"/>
                <w:sz w:val="22"/>
                <w:szCs w:val="22"/>
              </w:rPr>
              <w:t xml:space="preserve">enters the Beta phase. Ministers are scheduled to consider </w:t>
            </w:r>
            <w:r w:rsidR="00337D80" w:rsidRPr="0035361C">
              <w:rPr>
                <w:rFonts w:ascii="Arial Narrow" w:eastAsia="Arial Narrow" w:hAnsi="Arial Narrow" w:cs="Arial Narrow"/>
                <w:sz w:val="22"/>
                <w:szCs w:val="22"/>
              </w:rPr>
              <w:t>progression to the</w:t>
            </w:r>
            <w:r w:rsidR="1781A6AD" w:rsidRPr="0035361C">
              <w:rPr>
                <w:rFonts w:ascii="Arial Narrow" w:eastAsia="Arial Narrow" w:hAnsi="Arial Narrow" w:cs="Arial Narrow"/>
                <w:sz w:val="22"/>
                <w:szCs w:val="22"/>
              </w:rPr>
              <w:t xml:space="preserve"> Beta </w:t>
            </w:r>
            <w:r w:rsidR="00337D80" w:rsidRPr="0035361C">
              <w:rPr>
                <w:rFonts w:ascii="Arial Narrow" w:eastAsia="Arial Narrow" w:hAnsi="Arial Narrow" w:cs="Arial Narrow"/>
                <w:sz w:val="22"/>
                <w:szCs w:val="22"/>
              </w:rPr>
              <w:t>p</w:t>
            </w:r>
            <w:r w:rsidR="1781A6AD" w:rsidRPr="0035361C">
              <w:rPr>
                <w:rFonts w:ascii="Arial Narrow" w:eastAsia="Arial Narrow" w:hAnsi="Arial Narrow" w:cs="Arial Narrow"/>
                <w:sz w:val="22"/>
                <w:szCs w:val="22"/>
              </w:rPr>
              <w:t>hase in mid</w:t>
            </w:r>
            <w:r w:rsidR="7AB6736C" w:rsidRPr="0035361C">
              <w:rPr>
                <w:rFonts w:ascii="Arial Narrow" w:eastAsia="Arial Narrow" w:hAnsi="Arial Narrow" w:cs="Arial Narrow"/>
                <w:sz w:val="22"/>
                <w:szCs w:val="22"/>
              </w:rPr>
              <w:t xml:space="preserve"> </w:t>
            </w:r>
            <w:r w:rsidR="6BC57C43" w:rsidRPr="0035361C">
              <w:rPr>
                <w:rFonts w:ascii="Arial Narrow" w:hAnsi="Arial Narrow" w:cs="Calibri"/>
                <w:sz w:val="22"/>
                <w:szCs w:val="22"/>
              </w:rPr>
              <w:t>2022.</w:t>
            </w:r>
          </w:p>
        </w:tc>
      </w:tr>
      <w:tr w:rsidR="00AF24CD" w14:paraId="5F0064B6" w14:textId="77777777" w:rsidTr="00A96E1A">
        <w:tc>
          <w:tcPr>
            <w:tcW w:w="2400" w:type="dxa"/>
            <w:vMerge/>
          </w:tcPr>
          <w:p w14:paraId="4F2AC41C" w14:textId="77777777" w:rsidR="00BD7B13" w:rsidRPr="007129DD" w:rsidRDefault="00BD7B13" w:rsidP="00A06002">
            <w:pPr>
              <w:rPr>
                <w:rFonts w:ascii="Arial Narrow" w:hAnsi="Arial Narrow" w:cs="Calibri"/>
                <w:sz w:val="22"/>
                <w:szCs w:val="22"/>
                <w:highlight w:val="lightGray"/>
              </w:rPr>
            </w:pPr>
          </w:p>
        </w:tc>
        <w:tc>
          <w:tcPr>
            <w:tcW w:w="4678" w:type="dxa"/>
            <w:tcBorders>
              <w:top w:val="single" w:sz="2" w:space="0" w:color="316F72"/>
            </w:tcBorders>
            <w:shd w:val="clear" w:color="auto" w:fill="auto"/>
          </w:tcPr>
          <w:p w14:paraId="36B23A78" w14:textId="77777777" w:rsidR="00BD7B13" w:rsidRPr="00A06002" w:rsidRDefault="008F2ADD" w:rsidP="00A06002">
            <w:pPr>
              <w:pStyle w:val="ListParagraph"/>
              <w:numPr>
                <w:ilvl w:val="0"/>
                <w:numId w:val="23"/>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to a) and b) above, existing and new learning progressions and formative assessment capability for agreed Australian Curriculum learning areas and general capabilities are progressively made available.</w:t>
            </w:r>
          </w:p>
        </w:tc>
        <w:tc>
          <w:tcPr>
            <w:tcW w:w="1276" w:type="dxa"/>
            <w:tcBorders>
              <w:top w:val="single" w:sz="2" w:space="0" w:color="316F72"/>
            </w:tcBorders>
            <w:shd w:val="clear" w:color="auto" w:fill="auto"/>
          </w:tcPr>
          <w:p w14:paraId="6E79CE54" w14:textId="77777777" w:rsidR="00BD7B13" w:rsidRPr="00A06002" w:rsidRDefault="008F2ADD" w:rsidP="00A06002">
            <w:pPr>
              <w:rPr>
                <w:rFonts w:ascii="Arial Narrow" w:hAnsi="Arial Narrow" w:cs="Calibri"/>
                <w:sz w:val="22"/>
                <w:szCs w:val="22"/>
                <w:lang w:val="en-US"/>
              </w:rPr>
            </w:pPr>
            <w:r w:rsidRPr="00A06002">
              <w:rPr>
                <w:rFonts w:ascii="Arial Narrow" w:hAnsi="Arial Narrow" w:cs="Calibri"/>
                <w:sz w:val="22"/>
                <w:szCs w:val="22"/>
                <w:lang w:val="en-US"/>
              </w:rPr>
              <w:t>From 2022</w:t>
            </w:r>
          </w:p>
        </w:tc>
        <w:tc>
          <w:tcPr>
            <w:tcW w:w="3118" w:type="dxa"/>
            <w:tcBorders>
              <w:top w:val="single" w:sz="2" w:space="0" w:color="316F72"/>
            </w:tcBorders>
          </w:tcPr>
          <w:p w14:paraId="51ED6A52" w14:textId="77777777" w:rsidR="00BD7B13" w:rsidRPr="00697921" w:rsidRDefault="008F2ADD" w:rsidP="00A06002">
            <w:pPr>
              <w:rPr>
                <w:rFonts w:ascii="Arial Narrow" w:hAnsi="Arial Narrow" w:cs="Calibri"/>
                <w:sz w:val="22"/>
                <w:szCs w:val="22"/>
              </w:rPr>
            </w:pPr>
            <w:r w:rsidRPr="00697921">
              <w:rPr>
                <w:rFonts w:ascii="Arial Narrow" w:hAnsi="Arial Narrow" w:cs="Calibri"/>
                <w:sz w:val="22"/>
                <w:szCs w:val="22"/>
              </w:rPr>
              <w:t>Not yet applicable.</w:t>
            </w:r>
          </w:p>
        </w:tc>
        <w:tc>
          <w:tcPr>
            <w:tcW w:w="3057" w:type="dxa"/>
            <w:tcBorders>
              <w:top w:val="single" w:sz="2" w:space="0" w:color="316F72"/>
            </w:tcBorders>
          </w:tcPr>
          <w:p w14:paraId="1C14A4BB" w14:textId="77777777" w:rsidR="00BD7B13" w:rsidRPr="00904ECD" w:rsidRDefault="00BD7B13" w:rsidP="00A06002">
            <w:pPr>
              <w:rPr>
                <w:rFonts w:ascii="Calibri" w:hAnsi="Calibri" w:cs="Calibri"/>
                <w:sz w:val="20"/>
                <w:highlight w:val="cyan"/>
              </w:rPr>
            </w:pPr>
          </w:p>
        </w:tc>
      </w:tr>
      <w:tr w:rsidR="00AF24CD" w14:paraId="75B1514E" w14:textId="77777777" w:rsidTr="00A96E1A">
        <w:tc>
          <w:tcPr>
            <w:tcW w:w="2400" w:type="dxa"/>
            <w:vMerge w:val="restart"/>
            <w:shd w:val="clear" w:color="auto" w:fill="auto"/>
          </w:tcPr>
          <w:p w14:paraId="2D247E99" w14:textId="77777777" w:rsidR="00BD7B13" w:rsidRPr="007129DD" w:rsidRDefault="008F2ADD" w:rsidP="00A06002">
            <w:pPr>
              <w:ind w:left="1"/>
              <w:rPr>
                <w:rFonts w:ascii="Arial Narrow" w:hAnsi="Arial Narrow" w:cs="Calibri"/>
                <w:sz w:val="22"/>
                <w:szCs w:val="22"/>
                <w:highlight w:val="lightGray"/>
              </w:rPr>
            </w:pPr>
            <w:r w:rsidRPr="00A06002">
              <w:rPr>
                <w:rFonts w:ascii="Arial Narrow" w:hAnsi="Arial Narrow" w:cs="Calibri"/>
                <w:sz w:val="22"/>
                <w:szCs w:val="22"/>
              </w:rPr>
              <w:t>A (ii) Assisting teachers monitor individual student progress and identify student learning needs through opt-in online and on demand student learning assessment tools with links to student learning resources, prioritising early years foundation skills</w:t>
            </w:r>
          </w:p>
        </w:tc>
        <w:tc>
          <w:tcPr>
            <w:tcW w:w="4678" w:type="dxa"/>
            <w:shd w:val="clear" w:color="auto" w:fill="auto"/>
          </w:tcPr>
          <w:p w14:paraId="6C197D4F" w14:textId="77777777" w:rsidR="00BD7B13" w:rsidRPr="00A06002" w:rsidRDefault="008F2ADD" w:rsidP="00A06002">
            <w:pPr>
              <w:pStyle w:val="ListParagraph"/>
              <w:numPr>
                <w:ilvl w:val="0"/>
                <w:numId w:val="29"/>
              </w:numPr>
              <w:ind w:left="357" w:hanging="357"/>
              <w:contextualSpacing w:val="0"/>
              <w:rPr>
                <w:rFonts w:ascii="Arial Narrow" w:hAnsi="Arial Narrow" w:cs="Calibri"/>
                <w:sz w:val="22"/>
                <w:szCs w:val="22"/>
              </w:rPr>
            </w:pPr>
            <w:r w:rsidRPr="00A06002">
              <w:rPr>
                <w:rFonts w:ascii="Arial Narrow" w:hAnsi="Arial Narrow" w:cs="Calibri"/>
                <w:sz w:val="22"/>
                <w:szCs w:val="22"/>
              </w:rPr>
              <w:t>Education Council consider a proposal for the enhancement of formative assessment capabilities, including consideration of existing IT solutions, online assessment resources and digital learning resources and potential benefits to students, teachers and school leaders. It is expected the proposal will include development stages, timelines, governance arrangements and estimated costs. </w:t>
            </w:r>
          </w:p>
        </w:tc>
        <w:tc>
          <w:tcPr>
            <w:tcW w:w="1276" w:type="dxa"/>
            <w:shd w:val="clear" w:color="auto" w:fill="auto"/>
          </w:tcPr>
          <w:p w14:paraId="28E935B7" w14:textId="77777777" w:rsidR="00BD7B13" w:rsidRPr="00A06002" w:rsidRDefault="008F2ADD" w:rsidP="00A06002">
            <w:pPr>
              <w:rPr>
                <w:rFonts w:ascii="Arial Narrow" w:hAnsi="Arial Narrow" w:cs="Calibri"/>
                <w:sz w:val="22"/>
                <w:szCs w:val="22"/>
              </w:rPr>
            </w:pPr>
            <w:r w:rsidRPr="00A06002">
              <w:rPr>
                <w:rFonts w:ascii="Arial Narrow" w:hAnsi="Arial Narrow" w:cs="Calibri"/>
                <w:sz w:val="22"/>
                <w:szCs w:val="22"/>
              </w:rPr>
              <w:t xml:space="preserve">Early 2019 </w:t>
            </w:r>
          </w:p>
        </w:tc>
        <w:tc>
          <w:tcPr>
            <w:tcW w:w="3118" w:type="dxa"/>
          </w:tcPr>
          <w:p w14:paraId="15BE6442" w14:textId="77777777" w:rsidR="00BD7B13" w:rsidRPr="00697921" w:rsidRDefault="008F2ADD" w:rsidP="00A06002">
            <w:pPr>
              <w:rPr>
                <w:rFonts w:ascii="Arial Narrow" w:hAnsi="Arial Narrow" w:cs="Calibri"/>
                <w:sz w:val="22"/>
                <w:szCs w:val="22"/>
              </w:rPr>
            </w:pPr>
            <w:r w:rsidRPr="00697921">
              <w:rPr>
                <w:rFonts w:ascii="Arial Narrow" w:hAnsi="Arial Narrow" w:cs="Calibri"/>
                <w:sz w:val="22"/>
                <w:szCs w:val="22"/>
              </w:rPr>
              <w:t>Yes.</w:t>
            </w:r>
          </w:p>
          <w:p w14:paraId="4418E2FC" w14:textId="28FCE487" w:rsidR="00BD7B13" w:rsidRPr="00697921" w:rsidRDefault="008F2ADD" w:rsidP="00A06002">
            <w:pPr>
              <w:rPr>
                <w:rFonts w:ascii="Arial Narrow" w:hAnsi="Arial Narrow" w:cs="Calibri"/>
                <w:sz w:val="22"/>
                <w:szCs w:val="22"/>
              </w:rPr>
            </w:pPr>
            <w:r w:rsidRPr="00697921">
              <w:rPr>
                <w:rFonts w:ascii="Arial Narrow" w:hAnsi="Arial Narrow" w:cs="Calibri"/>
                <w:sz w:val="22"/>
                <w:szCs w:val="22"/>
              </w:rPr>
              <w:t>More information is available from</w:t>
            </w:r>
            <w:r w:rsidR="00A54E1D" w:rsidRPr="00697921">
              <w:rPr>
                <w:rFonts w:ascii="Arial Narrow" w:hAnsi="Arial Narrow" w:cs="Calibri"/>
                <w:sz w:val="22"/>
                <w:szCs w:val="22"/>
              </w:rPr>
              <w:t xml:space="preserve"> the </w:t>
            </w:r>
            <w:hyperlink r:id="rId18" w:history="1">
              <w:r w:rsidR="009021C8" w:rsidRPr="00697921">
                <w:rPr>
                  <w:rStyle w:val="Hyperlink"/>
                  <w:rFonts w:ascii="Arial Narrow" w:hAnsi="Arial Narrow" w:cs="Calibri"/>
                  <w:sz w:val="22"/>
                  <w:szCs w:val="22"/>
                </w:rPr>
                <w:t>Online Formative Assessment Initiative website</w:t>
              </w:r>
            </w:hyperlink>
            <w:r w:rsidRPr="00697921">
              <w:rPr>
                <w:rFonts w:ascii="Arial Narrow" w:hAnsi="Arial Narrow" w:cs="Calibri"/>
                <w:sz w:val="22"/>
                <w:szCs w:val="22"/>
              </w:rPr>
              <w:t>.</w:t>
            </w:r>
          </w:p>
        </w:tc>
        <w:tc>
          <w:tcPr>
            <w:tcW w:w="3057" w:type="dxa"/>
          </w:tcPr>
          <w:p w14:paraId="09C8C16E" w14:textId="5769EA67" w:rsidR="00BD7B13" w:rsidRPr="00904ECD" w:rsidRDefault="00BD7B13" w:rsidP="00A06002">
            <w:pPr>
              <w:rPr>
                <w:rFonts w:ascii="Calibri" w:hAnsi="Calibri" w:cs="Calibri"/>
                <w:sz w:val="20"/>
                <w:highlight w:val="cyan"/>
              </w:rPr>
            </w:pPr>
          </w:p>
        </w:tc>
      </w:tr>
      <w:tr w:rsidR="00B20518" w14:paraId="58A57006" w14:textId="77777777" w:rsidTr="00A96E1A">
        <w:tc>
          <w:tcPr>
            <w:tcW w:w="2400" w:type="dxa"/>
            <w:vMerge/>
          </w:tcPr>
          <w:p w14:paraId="2E890DF4" w14:textId="77777777" w:rsidR="00B20518" w:rsidRPr="007129DD" w:rsidRDefault="00B20518" w:rsidP="00A06002">
            <w:pPr>
              <w:ind w:left="1"/>
              <w:rPr>
                <w:rFonts w:ascii="Arial Narrow" w:hAnsi="Arial Narrow" w:cs="Calibri"/>
                <w:sz w:val="22"/>
                <w:szCs w:val="22"/>
                <w:highlight w:val="lightGray"/>
              </w:rPr>
            </w:pPr>
          </w:p>
        </w:tc>
        <w:tc>
          <w:tcPr>
            <w:tcW w:w="4678" w:type="dxa"/>
            <w:shd w:val="clear" w:color="auto" w:fill="auto"/>
          </w:tcPr>
          <w:p w14:paraId="5AE923C7" w14:textId="77777777" w:rsidR="00B20518" w:rsidRPr="00A06002" w:rsidRDefault="00B20518" w:rsidP="00A06002">
            <w:pPr>
              <w:pStyle w:val="ListParagraph"/>
              <w:numPr>
                <w:ilvl w:val="0"/>
                <w:numId w:val="29"/>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a), Education Council commission:</w:t>
            </w:r>
          </w:p>
          <w:p w14:paraId="3D0E76D7" w14:textId="77777777" w:rsidR="00B20518" w:rsidRPr="00A06002" w:rsidRDefault="00B20518" w:rsidP="00A06002">
            <w:pPr>
              <w:pStyle w:val="ListParagraph"/>
              <w:numPr>
                <w:ilvl w:val="0"/>
                <w:numId w:val="30"/>
              </w:numPr>
              <w:contextualSpacing w:val="0"/>
              <w:rPr>
                <w:rFonts w:ascii="Arial Narrow" w:hAnsi="Arial Narrow" w:cs="Calibri"/>
                <w:sz w:val="22"/>
                <w:szCs w:val="22"/>
              </w:rPr>
            </w:pPr>
            <w:r w:rsidRPr="00A06002">
              <w:rPr>
                <w:rFonts w:ascii="Arial Narrow" w:hAnsi="Arial Narrow" w:cs="Calibri"/>
                <w:sz w:val="22"/>
                <w:szCs w:val="22"/>
              </w:rPr>
              <w:t xml:space="preserve">the design, build and piloting of an opt-in formative assessment facility with priority on </w:t>
            </w:r>
            <w:r w:rsidRPr="00A06002">
              <w:rPr>
                <w:rFonts w:ascii="Arial Narrow" w:hAnsi="Arial Narrow" w:cs="Calibri"/>
                <w:sz w:val="22"/>
                <w:szCs w:val="22"/>
              </w:rPr>
              <w:lastRenderedPageBreak/>
              <w:t>early years literacy and numeracy. Assessments should be matched to agreed learning progressions (such as English, mathematics, science and critical and creative thinking), and</w:t>
            </w:r>
          </w:p>
          <w:p w14:paraId="6EF1DF02" w14:textId="77777777" w:rsidR="00B20518" w:rsidRPr="00A06002" w:rsidRDefault="00B20518" w:rsidP="00A06002">
            <w:pPr>
              <w:pStyle w:val="ListParagraph"/>
              <w:numPr>
                <w:ilvl w:val="0"/>
                <w:numId w:val="30"/>
              </w:numPr>
              <w:contextualSpacing w:val="0"/>
              <w:rPr>
                <w:rFonts w:ascii="Arial Narrow" w:hAnsi="Arial Narrow" w:cs="Calibri"/>
                <w:sz w:val="22"/>
                <w:szCs w:val="22"/>
                <w:lang w:val="en-US"/>
              </w:rPr>
            </w:pPr>
            <w:r w:rsidRPr="00A06002">
              <w:rPr>
                <w:rFonts w:ascii="Arial Narrow" w:hAnsi="Arial Narrow" w:cs="Calibri"/>
                <w:sz w:val="22"/>
                <w:szCs w:val="22"/>
              </w:rPr>
              <w:t>the development of supporting professional learning modules to build teacher and school leader capacity and capability to use effective formative assessment practices.</w:t>
            </w:r>
          </w:p>
        </w:tc>
        <w:tc>
          <w:tcPr>
            <w:tcW w:w="1276" w:type="dxa"/>
            <w:shd w:val="clear" w:color="auto" w:fill="auto"/>
          </w:tcPr>
          <w:p w14:paraId="500545D0" w14:textId="77777777" w:rsidR="00B20518" w:rsidRPr="00A06002" w:rsidRDefault="00B20518" w:rsidP="00A06002">
            <w:pPr>
              <w:rPr>
                <w:rFonts w:ascii="Arial Narrow" w:hAnsi="Arial Narrow" w:cs="Calibri"/>
                <w:sz w:val="22"/>
                <w:szCs w:val="22"/>
              </w:rPr>
            </w:pPr>
            <w:r w:rsidRPr="00C470BD">
              <w:rPr>
                <w:rFonts w:ascii="Arial Narrow" w:hAnsi="Arial Narrow" w:cs="Calibri"/>
                <w:sz w:val="22"/>
                <w:szCs w:val="22"/>
              </w:rPr>
              <w:lastRenderedPageBreak/>
              <w:t>Early 2021</w:t>
            </w:r>
          </w:p>
        </w:tc>
        <w:tc>
          <w:tcPr>
            <w:tcW w:w="3118" w:type="dxa"/>
          </w:tcPr>
          <w:p w14:paraId="75542097" w14:textId="439B1CD8" w:rsidR="00B20518" w:rsidRPr="00697921" w:rsidRDefault="00B20518" w:rsidP="00A06002">
            <w:pPr>
              <w:rPr>
                <w:rFonts w:ascii="Arial Narrow" w:hAnsi="Arial Narrow" w:cs="Calibri"/>
                <w:sz w:val="22"/>
                <w:szCs w:val="22"/>
              </w:rPr>
            </w:pPr>
            <w:r w:rsidRPr="0035361C">
              <w:rPr>
                <w:rFonts w:ascii="Arial Narrow" w:hAnsi="Arial Narrow" w:cs="Calibri"/>
                <w:sz w:val="22"/>
                <w:szCs w:val="22"/>
              </w:rPr>
              <w:t>Partially.</w:t>
            </w:r>
          </w:p>
        </w:tc>
        <w:tc>
          <w:tcPr>
            <w:tcW w:w="3057" w:type="dxa"/>
          </w:tcPr>
          <w:p w14:paraId="37732D81" w14:textId="3A623354" w:rsidR="00B20518" w:rsidRPr="008C2A19" w:rsidRDefault="0D7272F7" w:rsidP="00A06002">
            <w:pPr>
              <w:rPr>
                <w:rFonts w:ascii="Calibri" w:hAnsi="Calibri" w:cs="Calibri"/>
                <w:sz w:val="20"/>
              </w:rPr>
            </w:pPr>
            <w:r w:rsidRPr="0035361C">
              <w:rPr>
                <w:rFonts w:ascii="Arial Narrow" w:eastAsia="Arial Narrow" w:hAnsi="Arial Narrow" w:cs="Arial Narrow"/>
                <w:sz w:val="22"/>
                <w:szCs w:val="22"/>
              </w:rPr>
              <w:t xml:space="preserve">Building and piloting of a formative assessment facility is not scheduled to occur until the Beta phase. </w:t>
            </w:r>
            <w:r w:rsidR="00337D80" w:rsidRPr="0035361C">
              <w:rPr>
                <w:rFonts w:ascii="Arial Narrow" w:eastAsia="Arial Narrow" w:hAnsi="Arial Narrow" w:cs="Arial Narrow"/>
                <w:sz w:val="22"/>
                <w:szCs w:val="22"/>
              </w:rPr>
              <w:t xml:space="preserve">Ministers are scheduled to </w:t>
            </w:r>
            <w:r w:rsidR="00337D80" w:rsidRPr="0035361C">
              <w:rPr>
                <w:rFonts w:ascii="Arial Narrow" w:eastAsia="Arial Narrow" w:hAnsi="Arial Narrow" w:cs="Arial Narrow"/>
                <w:sz w:val="22"/>
                <w:szCs w:val="22"/>
              </w:rPr>
              <w:lastRenderedPageBreak/>
              <w:t xml:space="preserve">consider progression to the Beta phase in mid </w:t>
            </w:r>
            <w:r w:rsidR="00337D80" w:rsidRPr="0035361C">
              <w:rPr>
                <w:rFonts w:ascii="Arial Narrow" w:hAnsi="Arial Narrow" w:cs="Calibri"/>
                <w:sz w:val="22"/>
                <w:szCs w:val="22"/>
              </w:rPr>
              <w:t>2022.</w:t>
            </w:r>
          </w:p>
        </w:tc>
      </w:tr>
      <w:tr w:rsidR="00B20518" w14:paraId="55265804" w14:textId="77777777" w:rsidTr="00A96E1A">
        <w:tc>
          <w:tcPr>
            <w:tcW w:w="2400" w:type="dxa"/>
            <w:vMerge/>
          </w:tcPr>
          <w:p w14:paraId="5DC77EEE" w14:textId="77777777" w:rsidR="00B20518" w:rsidRPr="007129DD" w:rsidRDefault="00B20518" w:rsidP="00A06002">
            <w:pPr>
              <w:ind w:left="1"/>
              <w:rPr>
                <w:rFonts w:ascii="Calibri" w:hAnsi="Calibri" w:cs="Calibri"/>
                <w:sz w:val="20"/>
                <w:highlight w:val="lightGray"/>
              </w:rPr>
            </w:pPr>
          </w:p>
        </w:tc>
        <w:tc>
          <w:tcPr>
            <w:tcW w:w="4678" w:type="dxa"/>
            <w:shd w:val="clear" w:color="auto" w:fill="auto"/>
          </w:tcPr>
          <w:p w14:paraId="495D47C1" w14:textId="77777777" w:rsidR="00B20518" w:rsidRPr="00A06002" w:rsidRDefault="00B20518" w:rsidP="00A06002">
            <w:pPr>
              <w:pStyle w:val="ListParagraph"/>
              <w:numPr>
                <w:ilvl w:val="0"/>
                <w:numId w:val="29"/>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a) and b), progressively develop and release nationally available 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p>
        </w:tc>
        <w:tc>
          <w:tcPr>
            <w:tcW w:w="1276" w:type="dxa"/>
            <w:shd w:val="clear" w:color="auto" w:fill="auto"/>
          </w:tcPr>
          <w:p w14:paraId="1A96820B" w14:textId="77777777" w:rsidR="00B20518" w:rsidRPr="00A06002" w:rsidRDefault="00B20518" w:rsidP="00A06002">
            <w:pPr>
              <w:rPr>
                <w:rFonts w:ascii="Arial Narrow" w:hAnsi="Arial Narrow" w:cs="Calibri"/>
                <w:sz w:val="22"/>
                <w:szCs w:val="22"/>
              </w:rPr>
            </w:pPr>
            <w:r w:rsidRPr="00A06002">
              <w:rPr>
                <w:rFonts w:ascii="Arial Narrow" w:hAnsi="Arial Narrow" w:cs="Calibri"/>
                <w:sz w:val="22"/>
                <w:szCs w:val="22"/>
              </w:rPr>
              <w:t>From 2022</w:t>
            </w:r>
          </w:p>
        </w:tc>
        <w:tc>
          <w:tcPr>
            <w:tcW w:w="3118" w:type="dxa"/>
          </w:tcPr>
          <w:p w14:paraId="1B07AC0D" w14:textId="77777777" w:rsidR="00B20518" w:rsidRPr="00904ECD" w:rsidRDefault="00B20518" w:rsidP="00A06002">
            <w:pPr>
              <w:rPr>
                <w:rFonts w:ascii="Arial Narrow" w:hAnsi="Arial Narrow" w:cs="Calibri"/>
                <w:sz w:val="22"/>
                <w:szCs w:val="22"/>
                <w:highlight w:val="cyan"/>
              </w:rPr>
            </w:pPr>
            <w:r w:rsidRPr="007129DD">
              <w:rPr>
                <w:rFonts w:ascii="Arial Narrow" w:hAnsi="Arial Narrow" w:cs="Calibri"/>
                <w:sz w:val="22"/>
                <w:szCs w:val="22"/>
              </w:rPr>
              <w:t>Not yet applicable.</w:t>
            </w:r>
          </w:p>
        </w:tc>
        <w:tc>
          <w:tcPr>
            <w:tcW w:w="3057" w:type="dxa"/>
          </w:tcPr>
          <w:p w14:paraId="10603037" w14:textId="77777777" w:rsidR="00B20518" w:rsidRPr="00904ECD" w:rsidRDefault="00B20518" w:rsidP="00A06002">
            <w:pPr>
              <w:rPr>
                <w:rFonts w:ascii="Calibri" w:hAnsi="Calibri" w:cs="Calibri"/>
                <w:sz w:val="20"/>
                <w:highlight w:val="cyan"/>
              </w:rPr>
            </w:pPr>
          </w:p>
        </w:tc>
      </w:tr>
      <w:tr w:rsidR="00B20518" w14:paraId="33F22AB2" w14:textId="77777777" w:rsidTr="00A96E1A">
        <w:tc>
          <w:tcPr>
            <w:tcW w:w="2400" w:type="dxa"/>
            <w:vMerge w:val="restart"/>
            <w:shd w:val="clear" w:color="auto" w:fill="auto"/>
          </w:tcPr>
          <w:p w14:paraId="3B0B6779" w14:textId="77777777" w:rsidR="00B20518" w:rsidRPr="007129DD" w:rsidRDefault="00B20518" w:rsidP="00A06002">
            <w:pPr>
              <w:ind w:left="1"/>
              <w:rPr>
                <w:rFonts w:ascii="Arial Narrow" w:hAnsi="Arial Narrow" w:cs="Calibri"/>
                <w:sz w:val="22"/>
                <w:szCs w:val="22"/>
                <w:highlight w:val="lightGray"/>
              </w:rPr>
            </w:pPr>
            <w:r w:rsidRPr="00A06002">
              <w:rPr>
                <w:rFonts w:ascii="Arial Narrow" w:hAnsi="Arial Narrow" w:cs="Calibri"/>
                <w:sz w:val="22"/>
                <w:szCs w:val="22"/>
              </w:rPr>
              <w:t>A (iii) Reviewing senior secondary pathways into work, further education and training</w:t>
            </w:r>
          </w:p>
        </w:tc>
        <w:tc>
          <w:tcPr>
            <w:tcW w:w="4678" w:type="dxa"/>
            <w:shd w:val="clear" w:color="auto" w:fill="auto"/>
          </w:tcPr>
          <w:p w14:paraId="3F8D5484" w14:textId="77777777" w:rsidR="00B20518" w:rsidRPr="00A06002" w:rsidRDefault="00B20518" w:rsidP="00A06002">
            <w:pPr>
              <w:pStyle w:val="ListParagraph"/>
              <w:numPr>
                <w:ilvl w:val="0"/>
                <w:numId w:val="25"/>
              </w:numPr>
              <w:ind w:left="357" w:hanging="357"/>
              <w:contextualSpacing w:val="0"/>
              <w:rPr>
                <w:rFonts w:ascii="Arial Narrow" w:hAnsi="Arial Narrow" w:cs="Calibri"/>
                <w:sz w:val="22"/>
                <w:szCs w:val="22"/>
              </w:rPr>
            </w:pPr>
            <w:r w:rsidRPr="00A06002">
              <w:rPr>
                <w:rFonts w:ascii="Arial Narrow" w:hAnsi="Arial Narrow" w:cs="Calibri"/>
                <w:sz w:val="22"/>
                <w:szCs w:val="22"/>
                <w:lang w:val="en-US"/>
              </w:rPr>
              <w:t>Education Council agree panel membership and terms of reference for a review of senior secondary education, pathways to work, further education and training and consideration of prerequisites for university entry.</w:t>
            </w:r>
          </w:p>
        </w:tc>
        <w:tc>
          <w:tcPr>
            <w:tcW w:w="1276" w:type="dxa"/>
            <w:shd w:val="clear" w:color="auto" w:fill="auto"/>
          </w:tcPr>
          <w:p w14:paraId="2BF01157" w14:textId="77777777" w:rsidR="00B20518" w:rsidRPr="00A06002" w:rsidRDefault="00B20518" w:rsidP="00A06002">
            <w:pPr>
              <w:rPr>
                <w:rFonts w:ascii="Arial Narrow" w:hAnsi="Arial Narrow" w:cs="Calibri"/>
                <w:sz w:val="22"/>
                <w:szCs w:val="22"/>
              </w:rPr>
            </w:pPr>
            <w:r w:rsidRPr="00A06002">
              <w:rPr>
                <w:rFonts w:ascii="Arial Narrow" w:hAnsi="Arial Narrow" w:cs="Calibri"/>
                <w:sz w:val="22"/>
                <w:szCs w:val="22"/>
              </w:rPr>
              <w:t xml:space="preserve">Early 2019 </w:t>
            </w:r>
          </w:p>
        </w:tc>
        <w:tc>
          <w:tcPr>
            <w:tcW w:w="3118" w:type="dxa"/>
          </w:tcPr>
          <w:p w14:paraId="33D5F1BA" w14:textId="77777777" w:rsidR="00B20518" w:rsidRPr="003E7F2F" w:rsidRDefault="00B20518" w:rsidP="00A06002">
            <w:pPr>
              <w:rPr>
                <w:rFonts w:ascii="Arial Narrow" w:hAnsi="Arial Narrow" w:cs="Calibri"/>
                <w:sz w:val="22"/>
                <w:szCs w:val="22"/>
              </w:rPr>
            </w:pPr>
            <w:r w:rsidRPr="003E7F2F">
              <w:rPr>
                <w:rFonts w:ascii="Arial Narrow" w:hAnsi="Arial Narrow" w:cs="Calibri"/>
                <w:sz w:val="22"/>
                <w:szCs w:val="22"/>
              </w:rPr>
              <w:t xml:space="preserve">Yes. </w:t>
            </w:r>
          </w:p>
          <w:p w14:paraId="31A72C1C" w14:textId="77C1DE3E" w:rsidR="00B20518" w:rsidRPr="00DA107B" w:rsidRDefault="00B20518" w:rsidP="00A06002">
            <w:pPr>
              <w:rPr>
                <w:rFonts w:ascii="Calibri" w:hAnsi="Calibri" w:cs="Calibri"/>
                <w:sz w:val="20"/>
              </w:rPr>
            </w:pPr>
            <w:r w:rsidRPr="0B5B2228">
              <w:rPr>
                <w:rFonts w:ascii="Arial Narrow" w:hAnsi="Arial Narrow" w:cs="Calibri"/>
                <w:sz w:val="22"/>
                <w:szCs w:val="22"/>
              </w:rPr>
              <w:t xml:space="preserve">More information is available </w:t>
            </w:r>
            <w:r w:rsidR="003528DD">
              <w:rPr>
                <w:rFonts w:ascii="Arial Narrow" w:hAnsi="Arial Narrow" w:cs="Calibri"/>
                <w:sz w:val="22"/>
                <w:szCs w:val="22"/>
              </w:rPr>
              <w:t>from</w:t>
            </w:r>
            <w:r w:rsidRPr="0B5B2228">
              <w:rPr>
                <w:rFonts w:ascii="Arial Narrow" w:hAnsi="Arial Narrow" w:cs="Calibri"/>
                <w:sz w:val="22"/>
                <w:szCs w:val="22"/>
              </w:rPr>
              <w:t xml:space="preserve"> the </w:t>
            </w:r>
            <w:hyperlink r:id="rId19">
              <w:r w:rsidRPr="0B5B2228">
                <w:rPr>
                  <w:rStyle w:val="Hyperlink"/>
                  <w:rFonts w:ascii="Arial Narrow" w:hAnsi="Arial Narrow" w:cs="Calibri"/>
                  <w:sz w:val="22"/>
                  <w:szCs w:val="22"/>
                </w:rPr>
                <w:t>Department of Education Skills and Employment</w:t>
              </w:r>
            </w:hyperlink>
            <w:r w:rsidR="003528DD" w:rsidRPr="003528DD">
              <w:rPr>
                <w:rStyle w:val="Hyperlink"/>
                <w:rFonts w:ascii="Arial Narrow" w:hAnsi="Arial Narrow" w:cs="Calibri"/>
                <w:sz w:val="22"/>
                <w:szCs w:val="22"/>
                <w:u w:val="none"/>
              </w:rPr>
              <w:t xml:space="preserve"> website.</w:t>
            </w:r>
          </w:p>
        </w:tc>
        <w:tc>
          <w:tcPr>
            <w:tcW w:w="3057" w:type="dxa"/>
          </w:tcPr>
          <w:p w14:paraId="75540935" w14:textId="77777777" w:rsidR="00B20518" w:rsidRPr="00DA107B" w:rsidRDefault="00B20518" w:rsidP="00A06002">
            <w:pPr>
              <w:rPr>
                <w:rFonts w:ascii="Calibri" w:hAnsi="Calibri" w:cs="Calibri"/>
                <w:sz w:val="20"/>
              </w:rPr>
            </w:pPr>
          </w:p>
        </w:tc>
      </w:tr>
      <w:tr w:rsidR="00B20518" w14:paraId="2D2DB7B7" w14:textId="77777777" w:rsidTr="00A96E1A">
        <w:tc>
          <w:tcPr>
            <w:tcW w:w="2400" w:type="dxa"/>
            <w:vMerge/>
          </w:tcPr>
          <w:p w14:paraId="6C5CACA1" w14:textId="77777777" w:rsidR="00B20518" w:rsidRPr="007129DD" w:rsidRDefault="00B20518" w:rsidP="00A06002">
            <w:pPr>
              <w:ind w:left="1"/>
              <w:rPr>
                <w:rFonts w:ascii="Arial Narrow" w:hAnsi="Arial Narrow" w:cs="Calibri"/>
                <w:sz w:val="22"/>
                <w:szCs w:val="22"/>
                <w:highlight w:val="lightGray"/>
              </w:rPr>
            </w:pPr>
          </w:p>
        </w:tc>
        <w:tc>
          <w:tcPr>
            <w:tcW w:w="4678" w:type="dxa"/>
            <w:shd w:val="clear" w:color="auto" w:fill="auto"/>
          </w:tcPr>
          <w:p w14:paraId="3A577EA5" w14:textId="77777777" w:rsidR="00B20518" w:rsidRPr="00A06002" w:rsidRDefault="00B20518" w:rsidP="00A06002">
            <w:pPr>
              <w:pStyle w:val="ListParagraph"/>
              <w:numPr>
                <w:ilvl w:val="0"/>
                <w:numId w:val="25"/>
              </w:numPr>
              <w:ind w:left="357" w:hanging="357"/>
              <w:contextualSpacing w:val="0"/>
              <w:rPr>
                <w:rFonts w:ascii="Arial Narrow" w:hAnsi="Arial Narrow" w:cs="Calibri"/>
                <w:sz w:val="22"/>
                <w:szCs w:val="22"/>
                <w:lang w:val="en-US"/>
              </w:rPr>
            </w:pPr>
            <w:r w:rsidRPr="00A06002">
              <w:rPr>
                <w:rFonts w:ascii="Arial Narrow" w:hAnsi="Arial Narrow" w:cs="Calibri"/>
                <w:sz w:val="22"/>
                <w:szCs w:val="22"/>
                <w:lang w:val="en-US"/>
              </w:rPr>
              <w:t>Subject to Education Council agreement at a), Education Council receive review report and consider recommendations for any national initiatives to strengthen student pathways, with States and Territories to independently consider recommendations for local response.</w:t>
            </w:r>
          </w:p>
        </w:tc>
        <w:tc>
          <w:tcPr>
            <w:tcW w:w="1276" w:type="dxa"/>
            <w:shd w:val="clear" w:color="auto" w:fill="auto"/>
          </w:tcPr>
          <w:p w14:paraId="49A257FB" w14:textId="77777777" w:rsidR="00B20518" w:rsidRPr="00A06002" w:rsidRDefault="00B20518" w:rsidP="00A06002">
            <w:pPr>
              <w:pStyle w:val="Text"/>
              <w:rPr>
                <w:sz w:val="22"/>
                <w:szCs w:val="22"/>
              </w:rPr>
            </w:pPr>
            <w:r w:rsidRPr="00A06002">
              <w:rPr>
                <w:sz w:val="22"/>
                <w:szCs w:val="22"/>
              </w:rPr>
              <w:t>June 2020</w:t>
            </w:r>
          </w:p>
        </w:tc>
        <w:tc>
          <w:tcPr>
            <w:tcW w:w="3118" w:type="dxa"/>
          </w:tcPr>
          <w:p w14:paraId="53B51B46" w14:textId="6C760A1A" w:rsidR="00B20518" w:rsidRPr="001D71A2" w:rsidRDefault="00B20518" w:rsidP="00A06002">
            <w:pPr>
              <w:rPr>
                <w:rFonts w:ascii="Arial Narrow" w:hAnsi="Arial Narrow" w:cs="Calibri"/>
                <w:sz w:val="22"/>
                <w:szCs w:val="22"/>
              </w:rPr>
            </w:pPr>
            <w:r w:rsidRPr="001D71A2">
              <w:rPr>
                <w:rFonts w:ascii="Arial Narrow" w:hAnsi="Arial Narrow" w:cs="Calibri"/>
                <w:sz w:val="22"/>
                <w:szCs w:val="22"/>
              </w:rPr>
              <w:t>Yes.</w:t>
            </w:r>
          </w:p>
          <w:p w14:paraId="7416226E" w14:textId="1B90B29A" w:rsidR="00B20518" w:rsidRPr="001D71A2" w:rsidRDefault="00B20518" w:rsidP="00A06002">
            <w:pPr>
              <w:rPr>
                <w:rFonts w:ascii="Arial Narrow" w:hAnsi="Arial Narrow" w:cs="Calibri"/>
                <w:sz w:val="22"/>
                <w:szCs w:val="22"/>
              </w:rPr>
            </w:pPr>
          </w:p>
        </w:tc>
        <w:tc>
          <w:tcPr>
            <w:tcW w:w="3057" w:type="dxa"/>
          </w:tcPr>
          <w:p w14:paraId="1033C588" w14:textId="5A7ABC17" w:rsidR="00B20518" w:rsidRPr="00DA107B" w:rsidRDefault="00B20518" w:rsidP="00A06002">
            <w:pPr>
              <w:rPr>
                <w:rFonts w:ascii="Calibri" w:hAnsi="Calibri" w:cs="Calibri"/>
                <w:sz w:val="20"/>
              </w:rPr>
            </w:pPr>
          </w:p>
        </w:tc>
      </w:tr>
      <w:tr w:rsidR="00BC681A" w14:paraId="5FC48013" w14:textId="77777777" w:rsidTr="00A96E1A">
        <w:tc>
          <w:tcPr>
            <w:tcW w:w="2400" w:type="dxa"/>
            <w:vMerge/>
          </w:tcPr>
          <w:p w14:paraId="4DEDC1FE" w14:textId="77777777" w:rsidR="00BC681A" w:rsidRPr="007129DD" w:rsidRDefault="00BC681A" w:rsidP="00A06002">
            <w:pPr>
              <w:ind w:left="1"/>
              <w:rPr>
                <w:rFonts w:ascii="Arial Narrow" w:hAnsi="Arial Narrow" w:cs="Calibri"/>
                <w:sz w:val="22"/>
                <w:szCs w:val="22"/>
                <w:highlight w:val="lightGray"/>
              </w:rPr>
            </w:pPr>
          </w:p>
        </w:tc>
        <w:tc>
          <w:tcPr>
            <w:tcW w:w="4678" w:type="dxa"/>
            <w:shd w:val="clear" w:color="auto" w:fill="auto"/>
          </w:tcPr>
          <w:p w14:paraId="3538174C" w14:textId="77777777" w:rsidR="00BC681A" w:rsidRPr="00A06002" w:rsidRDefault="00BC681A" w:rsidP="00A06002">
            <w:pPr>
              <w:pStyle w:val="ListParagraph"/>
              <w:numPr>
                <w:ilvl w:val="0"/>
                <w:numId w:val="25"/>
              </w:numPr>
              <w:ind w:left="357" w:hanging="357"/>
              <w:contextualSpacing w:val="0"/>
              <w:rPr>
                <w:rFonts w:ascii="Arial Narrow" w:hAnsi="Arial Narrow" w:cs="Calibri"/>
                <w:sz w:val="22"/>
                <w:szCs w:val="22"/>
                <w:lang w:val="en-US"/>
              </w:rPr>
            </w:pPr>
            <w:r w:rsidRPr="00A06002">
              <w:rPr>
                <w:rFonts w:ascii="Arial Narrow" w:hAnsi="Arial Narrow" w:cs="Calibri"/>
                <w:sz w:val="22"/>
                <w:szCs w:val="22"/>
                <w:lang w:val="en-US"/>
              </w:rPr>
              <w:t>Subject to Education Council agreement at a) and b), Education Council has implemented, or is progressing, agreed recommendations as appropriate.</w:t>
            </w:r>
          </w:p>
        </w:tc>
        <w:tc>
          <w:tcPr>
            <w:tcW w:w="1276" w:type="dxa"/>
            <w:shd w:val="clear" w:color="auto" w:fill="auto"/>
          </w:tcPr>
          <w:p w14:paraId="43E29946"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End of the agreement</w:t>
            </w:r>
          </w:p>
        </w:tc>
        <w:tc>
          <w:tcPr>
            <w:tcW w:w="3118" w:type="dxa"/>
          </w:tcPr>
          <w:p w14:paraId="37006D02" w14:textId="77777777" w:rsidR="00BC681A" w:rsidRPr="00A166AE" w:rsidRDefault="00BC681A" w:rsidP="00A06002">
            <w:pPr>
              <w:rPr>
                <w:rFonts w:ascii="Arial Narrow" w:hAnsi="Arial Narrow" w:cs="Calibri"/>
                <w:sz w:val="22"/>
                <w:szCs w:val="22"/>
              </w:rPr>
            </w:pPr>
            <w:r w:rsidRPr="00A166AE">
              <w:rPr>
                <w:rFonts w:ascii="Arial Narrow" w:hAnsi="Arial Narrow" w:cs="Calibri"/>
                <w:sz w:val="22"/>
                <w:szCs w:val="22"/>
              </w:rPr>
              <w:t xml:space="preserve">Yes. </w:t>
            </w:r>
          </w:p>
          <w:p w14:paraId="671EE406" w14:textId="55DFDFA6" w:rsidR="00BC681A" w:rsidRPr="001D71A2" w:rsidRDefault="00BC681A" w:rsidP="00A06002">
            <w:pPr>
              <w:rPr>
                <w:rFonts w:ascii="Arial Narrow" w:hAnsi="Arial Narrow" w:cs="Calibri"/>
                <w:sz w:val="22"/>
                <w:szCs w:val="22"/>
              </w:rPr>
            </w:pPr>
          </w:p>
        </w:tc>
        <w:tc>
          <w:tcPr>
            <w:tcW w:w="3057" w:type="dxa"/>
          </w:tcPr>
          <w:p w14:paraId="271EB2F7" w14:textId="1C0A5ADF" w:rsidR="00BC681A" w:rsidRPr="00B3696A" w:rsidRDefault="00BC681A" w:rsidP="00A06002">
            <w:pPr>
              <w:rPr>
                <w:rFonts w:ascii="Calibri" w:hAnsi="Calibri" w:cs="Calibri"/>
                <w:strike/>
                <w:sz w:val="20"/>
              </w:rPr>
            </w:pPr>
          </w:p>
        </w:tc>
      </w:tr>
      <w:tr w:rsidR="00BC681A" w14:paraId="467F7376" w14:textId="77777777" w:rsidTr="00A96E1A">
        <w:tc>
          <w:tcPr>
            <w:tcW w:w="2400" w:type="dxa"/>
            <w:vMerge w:val="restart"/>
            <w:shd w:val="clear" w:color="auto" w:fill="auto"/>
          </w:tcPr>
          <w:p w14:paraId="10724AA6" w14:textId="77777777" w:rsidR="00BC681A" w:rsidRPr="00A06002" w:rsidRDefault="00BC681A" w:rsidP="00A06002">
            <w:pPr>
              <w:rPr>
                <w:rFonts w:ascii="Arial Narrow" w:hAnsi="Arial Narrow" w:cs="Calibri"/>
                <w:i/>
                <w:sz w:val="22"/>
                <w:szCs w:val="22"/>
              </w:rPr>
            </w:pPr>
            <w:r w:rsidRPr="00A06002">
              <w:rPr>
                <w:rFonts w:ascii="Arial Narrow" w:hAnsi="Arial Narrow" w:cs="Calibri"/>
                <w:sz w:val="22"/>
                <w:szCs w:val="22"/>
              </w:rPr>
              <w:lastRenderedPageBreak/>
              <w:t>B (i) Reviewing teacher workforce needs of the future to attract and retain the best and brightest to the teaching profession and attract teachers to areas of need</w:t>
            </w:r>
          </w:p>
          <w:p w14:paraId="0BA66B72" w14:textId="77777777" w:rsidR="00BC681A" w:rsidRPr="007129DD" w:rsidRDefault="00BC681A" w:rsidP="00A06002">
            <w:pPr>
              <w:ind w:left="1"/>
              <w:rPr>
                <w:rFonts w:ascii="Arial Narrow" w:hAnsi="Arial Narrow" w:cs="Calibri"/>
                <w:sz w:val="22"/>
                <w:szCs w:val="22"/>
                <w:highlight w:val="lightGray"/>
              </w:rPr>
            </w:pPr>
          </w:p>
        </w:tc>
        <w:tc>
          <w:tcPr>
            <w:tcW w:w="4678" w:type="dxa"/>
            <w:shd w:val="clear" w:color="auto" w:fill="auto"/>
          </w:tcPr>
          <w:p w14:paraId="0A749D2E" w14:textId="77777777" w:rsidR="00BC681A" w:rsidRPr="00A06002" w:rsidRDefault="00BC681A" w:rsidP="00A06002">
            <w:pPr>
              <w:pStyle w:val="ListParagraph"/>
              <w:numPr>
                <w:ilvl w:val="0"/>
                <w:numId w:val="26"/>
              </w:numPr>
              <w:ind w:left="357" w:hanging="357"/>
              <w:contextualSpacing w:val="0"/>
              <w:rPr>
                <w:rFonts w:ascii="Arial Narrow" w:hAnsi="Arial Narrow" w:cs="Calibri"/>
                <w:sz w:val="22"/>
                <w:szCs w:val="22"/>
              </w:rPr>
            </w:pPr>
            <w:r w:rsidRPr="00A06002">
              <w:rPr>
                <w:rFonts w:ascii="Arial Narrow" w:hAnsi="Arial Narrow" w:cs="Calibri"/>
                <w:sz w:val="22"/>
                <w:szCs w:val="22"/>
              </w:rPr>
              <w:t>Education Council consider an implementation strategy for the recommendations of the National Review of Teacher Registration.</w:t>
            </w:r>
          </w:p>
        </w:tc>
        <w:tc>
          <w:tcPr>
            <w:tcW w:w="1276" w:type="dxa"/>
            <w:shd w:val="clear" w:color="auto" w:fill="auto"/>
          </w:tcPr>
          <w:p w14:paraId="36BE99FF"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 xml:space="preserve">Early 2019 </w:t>
            </w:r>
          </w:p>
        </w:tc>
        <w:tc>
          <w:tcPr>
            <w:tcW w:w="3118" w:type="dxa"/>
          </w:tcPr>
          <w:p w14:paraId="66E9D60E" w14:textId="01B5D4B0" w:rsidR="00BC681A" w:rsidRPr="002A34C3" w:rsidRDefault="00BC681A" w:rsidP="00A06002">
            <w:pPr>
              <w:pStyle w:val="Text"/>
              <w:rPr>
                <w:sz w:val="22"/>
                <w:szCs w:val="22"/>
              </w:rPr>
            </w:pPr>
            <w:r w:rsidRPr="002A34C3">
              <w:rPr>
                <w:sz w:val="22"/>
                <w:szCs w:val="22"/>
              </w:rPr>
              <w:t>Yes.</w:t>
            </w:r>
          </w:p>
        </w:tc>
        <w:tc>
          <w:tcPr>
            <w:tcW w:w="3057" w:type="dxa"/>
          </w:tcPr>
          <w:p w14:paraId="33C5CE13" w14:textId="77777777" w:rsidR="00BC681A" w:rsidRPr="00DA107B" w:rsidRDefault="00BC681A" w:rsidP="00A06002">
            <w:pPr>
              <w:rPr>
                <w:rFonts w:ascii="Calibri" w:hAnsi="Calibri" w:cs="Calibri"/>
                <w:sz w:val="20"/>
              </w:rPr>
            </w:pPr>
          </w:p>
        </w:tc>
      </w:tr>
      <w:tr w:rsidR="00BC681A" w14:paraId="053AF093" w14:textId="77777777" w:rsidTr="00A96E1A">
        <w:tc>
          <w:tcPr>
            <w:tcW w:w="2400" w:type="dxa"/>
            <w:vMerge/>
          </w:tcPr>
          <w:p w14:paraId="227D576D" w14:textId="77777777" w:rsidR="00BC681A" w:rsidRPr="007129DD" w:rsidRDefault="00BC681A" w:rsidP="00A06002">
            <w:pPr>
              <w:rPr>
                <w:rFonts w:ascii="Calibri" w:hAnsi="Calibri" w:cs="Calibri"/>
                <w:sz w:val="20"/>
                <w:highlight w:val="lightGray"/>
              </w:rPr>
            </w:pPr>
          </w:p>
        </w:tc>
        <w:tc>
          <w:tcPr>
            <w:tcW w:w="4678" w:type="dxa"/>
            <w:shd w:val="clear" w:color="auto" w:fill="auto"/>
          </w:tcPr>
          <w:p w14:paraId="3D8FB71B" w14:textId="77777777" w:rsidR="00BC681A" w:rsidRPr="00A06002" w:rsidRDefault="00BC681A" w:rsidP="00A06002">
            <w:pPr>
              <w:pStyle w:val="ListParagraph"/>
              <w:numPr>
                <w:ilvl w:val="0"/>
                <w:numId w:val="26"/>
              </w:numPr>
              <w:ind w:left="357" w:hanging="357"/>
              <w:contextualSpacing w:val="0"/>
              <w:rPr>
                <w:rFonts w:ascii="Arial Narrow" w:hAnsi="Arial Narrow" w:cs="Calibri"/>
                <w:sz w:val="22"/>
                <w:szCs w:val="22"/>
              </w:rPr>
            </w:pPr>
            <w:r w:rsidRPr="00A06002">
              <w:rPr>
                <w:rFonts w:ascii="Arial Narrow" w:hAnsi="Arial Narrow" w:cs="Calibri"/>
                <w:sz w:val="22"/>
                <w:szCs w:val="22"/>
              </w:rPr>
              <w:t>Education Council begin to develop options for a national teacher workforce strategy.</w:t>
            </w:r>
          </w:p>
        </w:tc>
        <w:tc>
          <w:tcPr>
            <w:tcW w:w="1276" w:type="dxa"/>
            <w:shd w:val="clear" w:color="auto" w:fill="auto"/>
          </w:tcPr>
          <w:p w14:paraId="4D705DBA"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Mid 2019</w:t>
            </w:r>
          </w:p>
        </w:tc>
        <w:tc>
          <w:tcPr>
            <w:tcW w:w="3118" w:type="dxa"/>
          </w:tcPr>
          <w:p w14:paraId="278ADB7A" w14:textId="0FC59CA0"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Yes.</w:t>
            </w:r>
          </w:p>
        </w:tc>
        <w:tc>
          <w:tcPr>
            <w:tcW w:w="3057" w:type="dxa"/>
          </w:tcPr>
          <w:p w14:paraId="15129716" w14:textId="77777777" w:rsidR="00BC681A" w:rsidRPr="00DA107B" w:rsidRDefault="00BC681A" w:rsidP="00A06002">
            <w:pPr>
              <w:rPr>
                <w:rFonts w:ascii="Calibri" w:hAnsi="Calibri" w:cs="Calibri"/>
                <w:sz w:val="20"/>
              </w:rPr>
            </w:pPr>
          </w:p>
        </w:tc>
      </w:tr>
      <w:tr w:rsidR="00BC681A" w14:paraId="643F7107" w14:textId="77777777" w:rsidTr="00A96E1A">
        <w:tc>
          <w:tcPr>
            <w:tcW w:w="2400" w:type="dxa"/>
            <w:vMerge/>
          </w:tcPr>
          <w:p w14:paraId="412BF91D" w14:textId="77777777" w:rsidR="00BC681A" w:rsidRPr="007129DD" w:rsidRDefault="00BC681A" w:rsidP="00A06002">
            <w:pPr>
              <w:rPr>
                <w:rFonts w:ascii="Calibri" w:hAnsi="Calibri" w:cs="Calibri"/>
                <w:sz w:val="20"/>
                <w:highlight w:val="lightGray"/>
              </w:rPr>
            </w:pPr>
          </w:p>
        </w:tc>
        <w:tc>
          <w:tcPr>
            <w:tcW w:w="4678" w:type="dxa"/>
            <w:shd w:val="clear" w:color="auto" w:fill="auto"/>
          </w:tcPr>
          <w:p w14:paraId="4F00B2D6" w14:textId="77777777" w:rsidR="00BC681A" w:rsidRPr="00A06002" w:rsidRDefault="00BC681A" w:rsidP="00A06002">
            <w:pPr>
              <w:pStyle w:val="ListParagraph"/>
              <w:numPr>
                <w:ilvl w:val="0"/>
                <w:numId w:val="26"/>
              </w:numPr>
              <w:ind w:left="357" w:hanging="357"/>
              <w:contextualSpacing w:val="0"/>
              <w:rPr>
                <w:rFonts w:ascii="Arial Narrow" w:hAnsi="Arial Narrow" w:cs="Calibri"/>
                <w:sz w:val="22"/>
                <w:szCs w:val="22"/>
              </w:rPr>
            </w:pPr>
            <w:r w:rsidRPr="00A06002">
              <w:rPr>
                <w:rFonts w:ascii="Arial Narrow" w:hAnsi="Arial Narrow" w:cs="Calibri"/>
                <w:sz w:val="22"/>
                <w:szCs w:val="22"/>
              </w:rPr>
              <w:t>Subject to b), Education Council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and remote workforce and any gaps in data identified by Parties and sectors.</w:t>
            </w:r>
          </w:p>
        </w:tc>
        <w:tc>
          <w:tcPr>
            <w:tcW w:w="1276" w:type="dxa"/>
            <w:shd w:val="clear" w:color="auto" w:fill="auto"/>
          </w:tcPr>
          <w:p w14:paraId="68D9ABC2"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September 2020</w:t>
            </w:r>
          </w:p>
        </w:tc>
        <w:tc>
          <w:tcPr>
            <w:tcW w:w="3118" w:type="dxa"/>
          </w:tcPr>
          <w:p w14:paraId="50AF6F7F" w14:textId="2C9B95B7" w:rsidR="00BC681A" w:rsidRPr="003E7F2F" w:rsidRDefault="00BC681A" w:rsidP="00A06002">
            <w:pPr>
              <w:rPr>
                <w:rFonts w:ascii="Arial Narrow" w:hAnsi="Arial Narrow" w:cs="Calibri"/>
                <w:sz w:val="22"/>
                <w:szCs w:val="22"/>
              </w:rPr>
            </w:pPr>
            <w:r w:rsidRPr="003E7F2F">
              <w:rPr>
                <w:rFonts w:ascii="Arial Narrow" w:hAnsi="Arial Narrow" w:cs="Calibri"/>
                <w:sz w:val="22"/>
                <w:szCs w:val="22"/>
              </w:rPr>
              <w:t>Yes</w:t>
            </w:r>
            <w:r w:rsidR="00ED6D74">
              <w:rPr>
                <w:rFonts w:ascii="Arial Narrow" w:hAnsi="Arial Narrow" w:cs="Calibri"/>
                <w:sz w:val="22"/>
                <w:szCs w:val="22"/>
              </w:rPr>
              <w:t>.</w:t>
            </w:r>
          </w:p>
        </w:tc>
        <w:tc>
          <w:tcPr>
            <w:tcW w:w="3057" w:type="dxa"/>
          </w:tcPr>
          <w:p w14:paraId="75554B87" w14:textId="77777777" w:rsidR="00BC681A" w:rsidRPr="00DA107B" w:rsidRDefault="00BC681A" w:rsidP="00A06002">
            <w:pPr>
              <w:rPr>
                <w:rFonts w:ascii="Calibri" w:hAnsi="Calibri" w:cs="Calibri"/>
                <w:sz w:val="20"/>
              </w:rPr>
            </w:pPr>
          </w:p>
        </w:tc>
      </w:tr>
      <w:tr w:rsidR="00BC681A" w14:paraId="44A0C708" w14:textId="77777777" w:rsidTr="00A96E1A">
        <w:tc>
          <w:tcPr>
            <w:tcW w:w="2400" w:type="dxa"/>
            <w:vMerge/>
          </w:tcPr>
          <w:p w14:paraId="70E00477" w14:textId="77777777" w:rsidR="00BC681A" w:rsidRPr="007129DD" w:rsidRDefault="00BC681A" w:rsidP="00A06002">
            <w:pPr>
              <w:rPr>
                <w:rFonts w:ascii="Calibri" w:hAnsi="Calibri" w:cs="Calibri"/>
                <w:sz w:val="20"/>
                <w:highlight w:val="lightGray"/>
              </w:rPr>
            </w:pPr>
          </w:p>
        </w:tc>
        <w:tc>
          <w:tcPr>
            <w:tcW w:w="4678" w:type="dxa"/>
            <w:shd w:val="clear" w:color="auto" w:fill="auto"/>
          </w:tcPr>
          <w:p w14:paraId="5D182AC9" w14:textId="77777777" w:rsidR="00BC681A" w:rsidRPr="00A06002" w:rsidRDefault="00BC681A" w:rsidP="00A06002">
            <w:pPr>
              <w:pStyle w:val="ListParagraph"/>
              <w:numPr>
                <w:ilvl w:val="0"/>
                <w:numId w:val="26"/>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b) and c), Education Council implement a national teacher workforce strategy to respond to teacher workforce needs of the future and support decision making of teacher employers and ITE providers.</w:t>
            </w:r>
          </w:p>
        </w:tc>
        <w:tc>
          <w:tcPr>
            <w:tcW w:w="1276" w:type="dxa"/>
            <w:shd w:val="clear" w:color="auto" w:fill="auto"/>
          </w:tcPr>
          <w:p w14:paraId="032E4E0B"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 xml:space="preserve">From December 2020 </w:t>
            </w:r>
          </w:p>
        </w:tc>
        <w:tc>
          <w:tcPr>
            <w:tcW w:w="3118" w:type="dxa"/>
            <w:shd w:val="clear" w:color="auto" w:fill="auto"/>
          </w:tcPr>
          <w:p w14:paraId="23B48CCF" w14:textId="23D0CF2B"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Yes.</w:t>
            </w:r>
          </w:p>
        </w:tc>
        <w:tc>
          <w:tcPr>
            <w:tcW w:w="3057" w:type="dxa"/>
            <w:shd w:val="clear" w:color="auto" w:fill="auto"/>
          </w:tcPr>
          <w:p w14:paraId="608AB724" w14:textId="103D4292" w:rsidR="00857C6D" w:rsidRPr="00DA107B" w:rsidRDefault="00857C6D" w:rsidP="00A06002">
            <w:pPr>
              <w:rPr>
                <w:rFonts w:ascii="Calibri" w:hAnsi="Calibri" w:cs="Calibri"/>
                <w:sz w:val="20"/>
              </w:rPr>
            </w:pPr>
          </w:p>
        </w:tc>
      </w:tr>
      <w:tr w:rsidR="00BC681A" w14:paraId="73320FE9" w14:textId="77777777" w:rsidTr="00A96E1A">
        <w:tc>
          <w:tcPr>
            <w:tcW w:w="2400" w:type="dxa"/>
            <w:vMerge w:val="restart"/>
            <w:shd w:val="clear" w:color="auto" w:fill="auto"/>
          </w:tcPr>
          <w:p w14:paraId="67004769" w14:textId="77777777" w:rsidR="00BC681A" w:rsidRPr="00A06002" w:rsidRDefault="00BC681A" w:rsidP="00A06002">
            <w:pPr>
              <w:rPr>
                <w:rFonts w:ascii="Arial Narrow" w:hAnsi="Arial Narrow" w:cs="Calibri"/>
                <w:sz w:val="22"/>
                <w:szCs w:val="22"/>
              </w:rPr>
            </w:pPr>
            <w:bookmarkStart w:id="2" w:name="_Hlk68786436"/>
            <w:r w:rsidRPr="00A06002">
              <w:rPr>
                <w:rFonts w:ascii="Arial Narrow" w:hAnsi="Arial Narrow" w:cs="Calibri"/>
                <w:sz w:val="22"/>
                <w:szCs w:val="22"/>
              </w:rPr>
              <w:t>B (ii) Strengthening the initial teacher accreditation system</w:t>
            </w:r>
          </w:p>
          <w:p w14:paraId="10C06841" w14:textId="77777777" w:rsidR="00BC681A" w:rsidRPr="007129DD" w:rsidRDefault="00BC681A" w:rsidP="00A06002">
            <w:pPr>
              <w:rPr>
                <w:rFonts w:ascii="Calibri" w:hAnsi="Calibri" w:cs="Calibri"/>
                <w:sz w:val="20"/>
                <w:highlight w:val="lightGray"/>
              </w:rPr>
            </w:pPr>
          </w:p>
        </w:tc>
        <w:tc>
          <w:tcPr>
            <w:tcW w:w="4678" w:type="dxa"/>
            <w:shd w:val="clear" w:color="auto" w:fill="auto"/>
          </w:tcPr>
          <w:p w14:paraId="406C48AD" w14:textId="08F4C0A1" w:rsidR="00BC681A" w:rsidRPr="00A06002" w:rsidRDefault="00BC681A" w:rsidP="00A06002">
            <w:pPr>
              <w:pStyle w:val="ListParagraph"/>
              <w:numPr>
                <w:ilvl w:val="0"/>
                <w:numId w:val="24"/>
              </w:numPr>
              <w:ind w:left="357" w:hanging="357"/>
              <w:contextualSpacing w:val="0"/>
              <w:rPr>
                <w:rFonts w:ascii="Arial Narrow" w:hAnsi="Arial Narrow" w:cs="Calibri"/>
                <w:sz w:val="22"/>
                <w:szCs w:val="22"/>
              </w:rPr>
            </w:pPr>
            <w:r w:rsidRPr="00A06002">
              <w:rPr>
                <w:rFonts w:ascii="Arial Narrow" w:hAnsi="Arial Narrow" w:cs="Calibri"/>
                <w:sz w:val="22"/>
                <w:szCs w:val="22"/>
              </w:rPr>
              <w:t>States and Territories ensure that accredited initial teacher education programs require pre-service teachers to have successfully completed an endorsed final-year teaching performance assessment prior to graduation.</w:t>
            </w:r>
          </w:p>
        </w:tc>
        <w:tc>
          <w:tcPr>
            <w:tcW w:w="1276" w:type="dxa"/>
            <w:shd w:val="clear" w:color="auto" w:fill="auto"/>
          </w:tcPr>
          <w:p w14:paraId="152CDE21"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 xml:space="preserve">From January 2019 </w:t>
            </w:r>
          </w:p>
        </w:tc>
        <w:tc>
          <w:tcPr>
            <w:tcW w:w="3118" w:type="dxa"/>
          </w:tcPr>
          <w:p w14:paraId="74DA7B39" w14:textId="73F3843F" w:rsidR="00BC681A" w:rsidRPr="00FC3182" w:rsidRDefault="00BC681A" w:rsidP="00A06002">
            <w:pPr>
              <w:rPr>
                <w:rFonts w:ascii="Arial Narrow" w:hAnsi="Arial Narrow" w:cs="Calibri"/>
                <w:sz w:val="22"/>
                <w:szCs w:val="22"/>
              </w:rPr>
            </w:pPr>
            <w:r w:rsidRPr="00FC3182">
              <w:rPr>
                <w:rFonts w:ascii="Arial Narrow" w:hAnsi="Arial Narrow" w:cs="Calibri"/>
                <w:sz w:val="22"/>
                <w:szCs w:val="22"/>
              </w:rPr>
              <w:t>Yes.</w:t>
            </w:r>
          </w:p>
        </w:tc>
        <w:tc>
          <w:tcPr>
            <w:tcW w:w="3057" w:type="dxa"/>
          </w:tcPr>
          <w:p w14:paraId="7CB62839" w14:textId="4FAD1E46" w:rsidR="00BC681A" w:rsidRPr="00FC3182" w:rsidRDefault="00BC681A" w:rsidP="00A06002">
            <w:pPr>
              <w:rPr>
                <w:rFonts w:ascii="Arial Narrow" w:hAnsi="Arial Narrow" w:cs="Calibri"/>
                <w:sz w:val="22"/>
                <w:szCs w:val="22"/>
              </w:rPr>
            </w:pPr>
          </w:p>
        </w:tc>
      </w:tr>
      <w:tr w:rsidR="00BC681A" w14:paraId="2DEA4519" w14:textId="77777777" w:rsidTr="00A96E1A">
        <w:tc>
          <w:tcPr>
            <w:tcW w:w="2400" w:type="dxa"/>
            <w:vMerge/>
          </w:tcPr>
          <w:p w14:paraId="62994B90" w14:textId="77777777" w:rsidR="00BC681A" w:rsidRPr="007129DD" w:rsidRDefault="00BC681A" w:rsidP="00A06002">
            <w:pPr>
              <w:rPr>
                <w:rFonts w:ascii="Calibri" w:hAnsi="Calibri" w:cs="Calibri"/>
                <w:sz w:val="20"/>
                <w:highlight w:val="lightGray"/>
              </w:rPr>
            </w:pPr>
          </w:p>
        </w:tc>
        <w:tc>
          <w:tcPr>
            <w:tcW w:w="4678" w:type="dxa"/>
            <w:shd w:val="clear" w:color="auto" w:fill="auto"/>
          </w:tcPr>
          <w:p w14:paraId="2DF4BF23" w14:textId="77777777" w:rsidR="00BC681A" w:rsidRPr="00A06002" w:rsidRDefault="00BC681A" w:rsidP="00A06002">
            <w:pPr>
              <w:pStyle w:val="ListParagraph"/>
              <w:numPr>
                <w:ilvl w:val="0"/>
                <w:numId w:val="24"/>
              </w:numPr>
              <w:ind w:left="357" w:hanging="357"/>
              <w:contextualSpacing w:val="0"/>
              <w:rPr>
                <w:rFonts w:ascii="Arial Narrow" w:hAnsi="Arial Narrow" w:cs="Calibri"/>
                <w:sz w:val="22"/>
                <w:szCs w:val="22"/>
              </w:rPr>
            </w:pPr>
            <w:r w:rsidRPr="00A06002">
              <w:rPr>
                <w:rFonts w:ascii="Arial Narrow" w:hAnsi="Arial Narrow" w:cs="Calibri"/>
                <w:sz w:val="22"/>
                <w:szCs w:val="22"/>
              </w:rPr>
              <w:t>Commence national quality assurance activities in cooperation with all jurisdictional authorities.</w:t>
            </w:r>
          </w:p>
        </w:tc>
        <w:tc>
          <w:tcPr>
            <w:tcW w:w="1276" w:type="dxa"/>
            <w:shd w:val="clear" w:color="auto" w:fill="auto"/>
          </w:tcPr>
          <w:p w14:paraId="215563CE"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From January 2019</w:t>
            </w:r>
          </w:p>
        </w:tc>
        <w:tc>
          <w:tcPr>
            <w:tcW w:w="3118" w:type="dxa"/>
          </w:tcPr>
          <w:p w14:paraId="63E29141" w14:textId="77777777" w:rsidR="00BC681A" w:rsidRPr="00FC3182" w:rsidRDefault="00BC681A" w:rsidP="00A06002">
            <w:pPr>
              <w:rPr>
                <w:rFonts w:ascii="Arial Narrow" w:hAnsi="Arial Narrow" w:cs="Calibri"/>
                <w:sz w:val="22"/>
                <w:szCs w:val="22"/>
              </w:rPr>
            </w:pPr>
            <w:r w:rsidRPr="00FC3182">
              <w:rPr>
                <w:rFonts w:ascii="Arial Narrow" w:hAnsi="Arial Narrow" w:cs="Calibri"/>
                <w:sz w:val="22"/>
                <w:szCs w:val="22"/>
              </w:rPr>
              <w:t>Yes.</w:t>
            </w:r>
          </w:p>
        </w:tc>
        <w:tc>
          <w:tcPr>
            <w:tcW w:w="3057" w:type="dxa"/>
          </w:tcPr>
          <w:p w14:paraId="05EB4608" w14:textId="77777777" w:rsidR="00BC681A" w:rsidRPr="00FC3182" w:rsidRDefault="00BC681A" w:rsidP="00A06002">
            <w:pPr>
              <w:rPr>
                <w:rFonts w:ascii="Arial Narrow" w:hAnsi="Arial Narrow" w:cs="Calibri"/>
                <w:sz w:val="22"/>
                <w:szCs w:val="22"/>
              </w:rPr>
            </w:pPr>
          </w:p>
        </w:tc>
      </w:tr>
      <w:bookmarkEnd w:id="2"/>
      <w:tr w:rsidR="00BC681A" w14:paraId="3FED7640" w14:textId="77777777" w:rsidTr="00A96E1A">
        <w:trPr>
          <w:trHeight w:val="1309"/>
        </w:trPr>
        <w:tc>
          <w:tcPr>
            <w:tcW w:w="2400" w:type="dxa"/>
            <w:vMerge w:val="restart"/>
            <w:shd w:val="clear" w:color="auto" w:fill="auto"/>
          </w:tcPr>
          <w:p w14:paraId="0F699FA9" w14:textId="77777777" w:rsidR="00BC681A" w:rsidRPr="007129DD" w:rsidRDefault="00BC681A" w:rsidP="00A06002">
            <w:pPr>
              <w:rPr>
                <w:rFonts w:ascii="Arial Narrow" w:hAnsi="Arial Narrow" w:cs="Calibri"/>
                <w:sz w:val="22"/>
                <w:szCs w:val="22"/>
                <w:highlight w:val="lightGray"/>
              </w:rPr>
            </w:pPr>
            <w:r w:rsidRPr="00A06002">
              <w:rPr>
                <w:rFonts w:ascii="Arial Narrow" w:hAnsi="Arial Narrow" w:cs="Calibri"/>
                <w:sz w:val="22"/>
                <w:szCs w:val="22"/>
              </w:rPr>
              <w:t xml:space="preserve">C (i) Implementing a national unique student identifier (USI) that meets national privacy requirements in order to </w:t>
            </w:r>
            <w:r w:rsidRPr="00A06002">
              <w:rPr>
                <w:rFonts w:ascii="Arial Narrow" w:hAnsi="Arial Narrow" w:cs="Calibri"/>
                <w:sz w:val="22"/>
                <w:szCs w:val="22"/>
              </w:rPr>
              <w:lastRenderedPageBreak/>
              <w:t>support better understanding of student progression and improve the national evidence base</w:t>
            </w:r>
          </w:p>
        </w:tc>
        <w:tc>
          <w:tcPr>
            <w:tcW w:w="4678" w:type="dxa"/>
            <w:vMerge w:val="restart"/>
            <w:shd w:val="clear" w:color="auto" w:fill="auto"/>
          </w:tcPr>
          <w:p w14:paraId="621EC61F" w14:textId="77777777" w:rsidR="00BC681A" w:rsidRPr="00A06002" w:rsidRDefault="00BC681A" w:rsidP="00A06002">
            <w:pPr>
              <w:pStyle w:val="ListParagraph"/>
              <w:numPr>
                <w:ilvl w:val="0"/>
                <w:numId w:val="31"/>
              </w:numPr>
              <w:ind w:left="357" w:hanging="357"/>
              <w:contextualSpacing w:val="0"/>
              <w:rPr>
                <w:rFonts w:ascii="Arial Narrow" w:hAnsi="Arial Narrow" w:cs="Calibri"/>
                <w:sz w:val="22"/>
                <w:szCs w:val="22"/>
              </w:rPr>
            </w:pPr>
            <w:r w:rsidRPr="00A06002">
              <w:rPr>
                <w:rFonts w:ascii="Arial Narrow" w:hAnsi="Arial Narrow" w:cs="Calibri"/>
                <w:sz w:val="22"/>
                <w:szCs w:val="22"/>
              </w:rPr>
              <w:lastRenderedPageBreak/>
              <w:t>Education Council consider:</w:t>
            </w:r>
          </w:p>
          <w:p w14:paraId="51A38826" w14:textId="77777777" w:rsidR="00BC681A" w:rsidRPr="00A06002" w:rsidRDefault="00BC681A" w:rsidP="00A06002">
            <w:pPr>
              <w:pStyle w:val="ListParagraph"/>
              <w:numPr>
                <w:ilvl w:val="1"/>
                <w:numId w:val="31"/>
              </w:numPr>
              <w:ind w:left="473"/>
              <w:rPr>
                <w:rFonts w:ascii="Arial Narrow" w:hAnsi="Arial Narrow" w:cs="Calibri"/>
                <w:sz w:val="22"/>
                <w:szCs w:val="22"/>
              </w:rPr>
            </w:pPr>
            <w:r w:rsidRPr="00A06002">
              <w:rPr>
                <w:rFonts w:ascii="Arial Narrow" w:hAnsi="Arial Narrow" w:cs="Calibri"/>
                <w:sz w:val="22"/>
                <w:szCs w:val="22"/>
              </w:rPr>
              <w:t>a proposal for a national USI to enhance school and system self-review and external quality assurance, including proposed approach and compatibility with existing USIs</w:t>
            </w:r>
          </w:p>
          <w:p w14:paraId="09AB016F" w14:textId="77777777" w:rsidR="00BC681A" w:rsidRPr="00A06002" w:rsidRDefault="00BC681A" w:rsidP="00A06002">
            <w:pPr>
              <w:pStyle w:val="ListParagraph"/>
              <w:numPr>
                <w:ilvl w:val="1"/>
                <w:numId w:val="31"/>
              </w:numPr>
              <w:ind w:left="473"/>
              <w:rPr>
                <w:rFonts w:ascii="Arial Narrow" w:hAnsi="Arial Narrow" w:cs="Calibri"/>
                <w:sz w:val="22"/>
                <w:szCs w:val="22"/>
              </w:rPr>
            </w:pPr>
            <w:r w:rsidRPr="00A06002">
              <w:rPr>
                <w:rFonts w:ascii="Arial Narrow" w:hAnsi="Arial Narrow" w:cs="Calibri"/>
                <w:sz w:val="22"/>
                <w:szCs w:val="22"/>
              </w:rPr>
              <w:lastRenderedPageBreak/>
              <w:t>Governance, privacy protections, national data access protocols and protections and estimates and proposed allocations of costs.</w:t>
            </w:r>
          </w:p>
        </w:tc>
        <w:tc>
          <w:tcPr>
            <w:tcW w:w="1276" w:type="dxa"/>
            <w:shd w:val="clear" w:color="auto" w:fill="auto"/>
          </w:tcPr>
          <w:p w14:paraId="0062BAD2"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lastRenderedPageBreak/>
              <w:t>Late 2019</w:t>
            </w:r>
          </w:p>
          <w:p w14:paraId="66A5C64E" w14:textId="77777777" w:rsidR="00BC681A" w:rsidRPr="00A06002" w:rsidRDefault="00BC681A" w:rsidP="00A06002">
            <w:pPr>
              <w:rPr>
                <w:rFonts w:ascii="Arial Narrow" w:hAnsi="Arial Narrow" w:cs="Calibri"/>
                <w:sz w:val="22"/>
                <w:szCs w:val="22"/>
              </w:rPr>
            </w:pPr>
          </w:p>
        </w:tc>
        <w:tc>
          <w:tcPr>
            <w:tcW w:w="3118" w:type="dxa"/>
          </w:tcPr>
          <w:p w14:paraId="00B58B23" w14:textId="77777777" w:rsidR="00BC681A" w:rsidRPr="00FC3182" w:rsidRDefault="00BC681A" w:rsidP="00A06002">
            <w:pPr>
              <w:rPr>
                <w:rFonts w:ascii="Arial Narrow" w:hAnsi="Arial Narrow" w:cs="Calibri"/>
                <w:sz w:val="22"/>
                <w:szCs w:val="22"/>
              </w:rPr>
            </w:pPr>
            <w:r w:rsidRPr="00FC3182">
              <w:rPr>
                <w:rFonts w:ascii="Arial Narrow" w:hAnsi="Arial Narrow" w:cs="Calibri"/>
                <w:sz w:val="22"/>
                <w:szCs w:val="22"/>
              </w:rPr>
              <w:t>Yes.</w:t>
            </w:r>
          </w:p>
          <w:p w14:paraId="4FA775B0" w14:textId="77777777" w:rsidR="00BC681A" w:rsidRPr="00FC3182" w:rsidRDefault="00BC681A" w:rsidP="00A06002">
            <w:pPr>
              <w:rPr>
                <w:rFonts w:ascii="Arial Narrow" w:hAnsi="Arial Narrow" w:cs="Calibri"/>
                <w:sz w:val="22"/>
                <w:szCs w:val="22"/>
              </w:rPr>
            </w:pPr>
          </w:p>
        </w:tc>
        <w:tc>
          <w:tcPr>
            <w:tcW w:w="3057" w:type="dxa"/>
          </w:tcPr>
          <w:p w14:paraId="665AAEB6" w14:textId="77777777" w:rsidR="00BC681A" w:rsidRPr="00FC3182" w:rsidRDefault="00BC681A" w:rsidP="00A06002">
            <w:pPr>
              <w:rPr>
                <w:rFonts w:ascii="Arial Narrow" w:hAnsi="Arial Narrow" w:cs="Calibri"/>
                <w:sz w:val="22"/>
                <w:szCs w:val="22"/>
              </w:rPr>
            </w:pPr>
          </w:p>
        </w:tc>
      </w:tr>
      <w:tr w:rsidR="00BC681A" w14:paraId="6CD2F75C" w14:textId="77777777" w:rsidTr="00A96E1A">
        <w:trPr>
          <w:trHeight w:val="1308"/>
        </w:trPr>
        <w:tc>
          <w:tcPr>
            <w:tcW w:w="2400" w:type="dxa"/>
            <w:vMerge/>
          </w:tcPr>
          <w:p w14:paraId="13DE51F0" w14:textId="77777777" w:rsidR="00BC681A" w:rsidRPr="007129DD" w:rsidRDefault="00BC681A" w:rsidP="00A06002">
            <w:pPr>
              <w:rPr>
                <w:rFonts w:ascii="Arial Narrow" w:hAnsi="Arial Narrow" w:cs="Calibri"/>
                <w:sz w:val="22"/>
                <w:szCs w:val="22"/>
                <w:highlight w:val="lightGray"/>
              </w:rPr>
            </w:pPr>
          </w:p>
        </w:tc>
        <w:tc>
          <w:tcPr>
            <w:tcW w:w="4678" w:type="dxa"/>
            <w:vMerge/>
          </w:tcPr>
          <w:p w14:paraId="52FA321D" w14:textId="77777777" w:rsidR="00BC681A" w:rsidRPr="007129DD" w:rsidRDefault="00BC681A" w:rsidP="00A06002">
            <w:pPr>
              <w:pStyle w:val="ListParagraph"/>
              <w:numPr>
                <w:ilvl w:val="0"/>
                <w:numId w:val="31"/>
              </w:numPr>
              <w:ind w:left="357" w:hanging="357"/>
              <w:contextualSpacing w:val="0"/>
              <w:rPr>
                <w:rFonts w:ascii="Arial Narrow" w:hAnsi="Arial Narrow" w:cs="Calibri"/>
                <w:sz w:val="22"/>
                <w:szCs w:val="22"/>
                <w:highlight w:val="lightGray"/>
              </w:rPr>
            </w:pPr>
          </w:p>
        </w:tc>
        <w:tc>
          <w:tcPr>
            <w:tcW w:w="1276" w:type="dxa"/>
            <w:shd w:val="clear" w:color="auto" w:fill="auto"/>
          </w:tcPr>
          <w:p w14:paraId="636158C7" w14:textId="77777777" w:rsidR="00BC681A" w:rsidRPr="007129DD" w:rsidRDefault="00BC681A" w:rsidP="00A06002">
            <w:pPr>
              <w:rPr>
                <w:rFonts w:ascii="Arial Narrow" w:hAnsi="Arial Narrow" w:cs="Calibri"/>
                <w:sz w:val="22"/>
                <w:szCs w:val="22"/>
                <w:highlight w:val="lightGray"/>
              </w:rPr>
            </w:pPr>
            <w:r w:rsidRPr="00C470BD">
              <w:rPr>
                <w:rFonts w:ascii="Arial Narrow" w:hAnsi="Arial Narrow" w:cs="Calibri"/>
                <w:sz w:val="22"/>
                <w:szCs w:val="22"/>
              </w:rPr>
              <w:t>September 2020</w:t>
            </w:r>
          </w:p>
        </w:tc>
        <w:tc>
          <w:tcPr>
            <w:tcW w:w="3118" w:type="dxa"/>
          </w:tcPr>
          <w:p w14:paraId="2897A6C2" w14:textId="77777777" w:rsidR="00BC681A" w:rsidRPr="0035361C" w:rsidRDefault="00BC681A" w:rsidP="00A06002">
            <w:pPr>
              <w:rPr>
                <w:rFonts w:ascii="Arial Narrow" w:hAnsi="Arial Narrow" w:cs="Calibri"/>
                <w:sz w:val="22"/>
                <w:szCs w:val="22"/>
              </w:rPr>
            </w:pPr>
            <w:r w:rsidRPr="0035361C">
              <w:rPr>
                <w:rFonts w:ascii="Arial Narrow" w:hAnsi="Arial Narrow" w:cs="Calibri"/>
                <w:sz w:val="22"/>
                <w:szCs w:val="22"/>
              </w:rPr>
              <w:t>Partially.</w:t>
            </w:r>
          </w:p>
          <w:p w14:paraId="5CE5197F" w14:textId="77777777" w:rsidR="00BC681A" w:rsidRPr="0035361C" w:rsidRDefault="00BC681A" w:rsidP="00A06002">
            <w:pPr>
              <w:rPr>
                <w:rFonts w:ascii="Arial Narrow" w:hAnsi="Arial Narrow" w:cs="Calibri"/>
                <w:sz w:val="22"/>
                <w:szCs w:val="22"/>
              </w:rPr>
            </w:pPr>
          </w:p>
        </w:tc>
        <w:tc>
          <w:tcPr>
            <w:tcW w:w="3057" w:type="dxa"/>
          </w:tcPr>
          <w:p w14:paraId="0EF02B78" w14:textId="145A2B96" w:rsidR="00631767" w:rsidRPr="0035361C" w:rsidRDefault="00631767" w:rsidP="00A06002">
            <w:pPr>
              <w:pStyle w:val="paragraph"/>
              <w:spacing w:before="0" w:beforeAutospacing="0" w:after="0" w:afterAutospacing="0"/>
              <w:textAlignment w:val="baseline"/>
              <w:rPr>
                <w:rFonts w:eastAsia="Arial Narrow" w:cs="Arial Narrow"/>
              </w:rPr>
            </w:pPr>
            <w:r w:rsidRPr="00AF1DC9">
              <w:rPr>
                <w:rFonts w:ascii="Arial Narrow" w:eastAsia="Arial Narrow" w:hAnsi="Arial Narrow" w:cs="Arial Narrow"/>
                <w:sz w:val="22"/>
                <w:szCs w:val="22"/>
              </w:rPr>
              <w:t xml:space="preserve">In November 2021, </w:t>
            </w:r>
            <w:r w:rsidR="00904ECD" w:rsidRPr="00AF1DC9">
              <w:rPr>
                <w:rFonts w:ascii="Arial Narrow" w:eastAsia="Arial Narrow" w:hAnsi="Arial Narrow" w:cs="Arial Narrow"/>
                <w:sz w:val="22"/>
                <w:szCs w:val="22"/>
              </w:rPr>
              <w:t>Australia’s</w:t>
            </w:r>
            <w:r w:rsidR="00904ECD" w:rsidRPr="0035361C">
              <w:rPr>
                <w:rFonts w:ascii="Arial Narrow" w:eastAsia="Arial Narrow" w:hAnsi="Arial Narrow" w:cs="Arial Narrow"/>
                <w:sz w:val="22"/>
                <w:szCs w:val="22"/>
              </w:rPr>
              <w:t xml:space="preserve"> </w:t>
            </w:r>
            <w:r w:rsidRPr="0035361C">
              <w:rPr>
                <w:rFonts w:ascii="Arial Narrow" w:eastAsia="Arial Narrow" w:hAnsi="Arial Narrow" w:cs="Arial Narrow"/>
                <w:sz w:val="22"/>
                <w:szCs w:val="22"/>
              </w:rPr>
              <w:t xml:space="preserve">Education Ministers noted the approach to pilot </w:t>
            </w:r>
            <w:r w:rsidR="00904ECD" w:rsidRPr="0035361C">
              <w:rPr>
                <w:rFonts w:ascii="Arial Narrow" w:eastAsia="Arial Narrow" w:hAnsi="Arial Narrow" w:cs="Arial Narrow"/>
                <w:sz w:val="22"/>
                <w:szCs w:val="22"/>
              </w:rPr>
              <w:t>an option for the USI</w:t>
            </w:r>
            <w:r w:rsidRPr="0035361C">
              <w:rPr>
                <w:rFonts w:ascii="Arial Narrow" w:eastAsia="Arial Narrow" w:hAnsi="Arial Narrow" w:cs="Arial Narrow"/>
                <w:sz w:val="22"/>
                <w:szCs w:val="22"/>
              </w:rPr>
              <w:t xml:space="preserve"> with SA, NSW, NT</w:t>
            </w:r>
            <w:r w:rsidR="00904ECD" w:rsidRPr="0035361C">
              <w:rPr>
                <w:rFonts w:ascii="Arial Narrow" w:eastAsia="Arial Narrow" w:hAnsi="Arial Narrow" w:cs="Arial Narrow"/>
                <w:sz w:val="22"/>
                <w:szCs w:val="22"/>
              </w:rPr>
              <w:t>,</w:t>
            </w:r>
            <w:r w:rsidRPr="0035361C">
              <w:rPr>
                <w:rFonts w:ascii="Arial Narrow" w:eastAsia="Arial Narrow" w:hAnsi="Arial Narrow" w:cs="Arial Narrow"/>
                <w:sz w:val="22"/>
                <w:szCs w:val="22"/>
              </w:rPr>
              <w:t xml:space="preserve"> and the independent and Catholic</w:t>
            </w:r>
            <w:r w:rsidRPr="0035361C">
              <w:rPr>
                <w:rFonts w:ascii="Arial" w:eastAsia="Arial Narrow" w:hAnsi="Arial" w:cs="Arial"/>
                <w:sz w:val="22"/>
                <w:szCs w:val="22"/>
              </w:rPr>
              <w:t> </w:t>
            </w:r>
            <w:r w:rsidRPr="0035361C">
              <w:rPr>
                <w:rFonts w:ascii="Arial Narrow" w:eastAsia="Arial Narrow" w:hAnsi="Arial Narrow" w:cs="Arial Narrow"/>
                <w:sz w:val="22"/>
                <w:szCs w:val="22"/>
              </w:rPr>
              <w:t>school sectors within those jurisdictions</w:t>
            </w:r>
            <w:r w:rsidRPr="0035361C">
              <w:rPr>
                <w:rFonts w:eastAsia="Arial Narrow" w:cs="Arial Narrow"/>
              </w:rPr>
              <w:t>.</w:t>
            </w:r>
            <w:r w:rsidRPr="0035361C">
              <w:rPr>
                <w:rFonts w:ascii="Arial" w:eastAsia="Arial Narrow" w:hAnsi="Arial" w:cs="Arial"/>
              </w:rPr>
              <w:t> </w:t>
            </w:r>
            <w:r w:rsidRPr="0035361C">
              <w:rPr>
                <w:rFonts w:eastAsia="Arial Narrow" w:cs="Arial Narrow"/>
              </w:rPr>
              <w:t> </w:t>
            </w:r>
          </w:p>
          <w:p w14:paraId="30DA3E84" w14:textId="77777777" w:rsidR="008C2A19" w:rsidRPr="0035361C" w:rsidRDefault="008C2A19" w:rsidP="00A06002">
            <w:pPr>
              <w:pStyle w:val="paragraph"/>
              <w:spacing w:before="0" w:beforeAutospacing="0" w:after="0" w:afterAutospacing="0"/>
              <w:textAlignment w:val="baseline"/>
              <w:rPr>
                <w:rFonts w:ascii="Verdana" w:hAnsi="Verdana"/>
                <w:sz w:val="22"/>
                <w:szCs w:val="22"/>
              </w:rPr>
            </w:pPr>
          </w:p>
          <w:p w14:paraId="5C0FFFBE" w14:textId="03C64712" w:rsidR="00BC681A" w:rsidRPr="0035361C" w:rsidRDefault="00904ECD" w:rsidP="00A06002">
            <w:pPr>
              <w:pStyle w:val="paragraph"/>
              <w:spacing w:before="0" w:beforeAutospacing="0" w:after="0" w:afterAutospacing="0"/>
              <w:textAlignment w:val="baseline"/>
              <w:rPr>
                <w:rFonts w:ascii="Verdana" w:hAnsi="Verdana"/>
                <w:sz w:val="22"/>
                <w:szCs w:val="22"/>
              </w:rPr>
            </w:pPr>
            <w:r w:rsidRPr="0035361C">
              <w:rPr>
                <w:rFonts w:ascii="Arial Narrow" w:eastAsia="Arial Narrow" w:hAnsi="Arial Narrow" w:cs="Arial Narrow"/>
                <w:sz w:val="22"/>
                <w:szCs w:val="22"/>
              </w:rPr>
              <w:t>Education Ministers also</w:t>
            </w:r>
            <w:r w:rsidR="00631767" w:rsidRPr="0035361C">
              <w:rPr>
                <w:rFonts w:ascii="Arial Narrow" w:eastAsia="Arial Narrow" w:hAnsi="Arial Narrow" w:cs="Arial Narrow"/>
                <w:sz w:val="22"/>
                <w:szCs w:val="22"/>
              </w:rPr>
              <w:t xml:space="preserve"> noted that the Australian Government will work with jurisdictions and the non-government sector on next steps after pilot delivery, and develop a framework to identify, develop and implement Schools USI applications.</w:t>
            </w:r>
            <w:r w:rsidR="00631767" w:rsidRPr="0035361C">
              <w:rPr>
                <w:rFonts w:ascii="Arial" w:eastAsia="Arial Narrow" w:hAnsi="Arial" w:cs="Arial"/>
                <w:sz w:val="22"/>
                <w:szCs w:val="22"/>
              </w:rPr>
              <w:t> </w:t>
            </w:r>
            <w:r w:rsidR="00631767" w:rsidRPr="0035361C">
              <w:rPr>
                <w:rStyle w:val="eop"/>
                <w:rFonts w:ascii="Arial Narrow" w:hAnsi="Arial Narrow"/>
                <w:sz w:val="22"/>
                <w:szCs w:val="22"/>
              </w:rPr>
              <w:t> </w:t>
            </w:r>
          </w:p>
        </w:tc>
      </w:tr>
      <w:tr w:rsidR="00BC681A" w14:paraId="3A2E9CDC" w14:textId="77777777" w:rsidTr="00A96E1A">
        <w:tc>
          <w:tcPr>
            <w:tcW w:w="2400" w:type="dxa"/>
            <w:vMerge/>
          </w:tcPr>
          <w:p w14:paraId="74686E5E" w14:textId="77777777" w:rsidR="00BC681A" w:rsidRPr="007129DD" w:rsidRDefault="00BC681A" w:rsidP="00A06002">
            <w:pPr>
              <w:rPr>
                <w:rFonts w:ascii="Arial Narrow" w:hAnsi="Arial Narrow" w:cs="Calibri"/>
                <w:sz w:val="22"/>
                <w:szCs w:val="22"/>
                <w:highlight w:val="lightGray"/>
              </w:rPr>
            </w:pPr>
          </w:p>
        </w:tc>
        <w:tc>
          <w:tcPr>
            <w:tcW w:w="4678" w:type="dxa"/>
            <w:shd w:val="clear" w:color="auto" w:fill="auto"/>
          </w:tcPr>
          <w:p w14:paraId="655F065B" w14:textId="77777777" w:rsidR="00BC681A" w:rsidRPr="00A06002" w:rsidRDefault="00BC681A" w:rsidP="00A06002">
            <w:pPr>
              <w:pStyle w:val="ListParagraph"/>
              <w:numPr>
                <w:ilvl w:val="0"/>
                <w:numId w:val="31"/>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a), implement the institutional arrangements necessary to support the implementation of a national USI.</w:t>
            </w:r>
          </w:p>
        </w:tc>
        <w:tc>
          <w:tcPr>
            <w:tcW w:w="1276" w:type="dxa"/>
            <w:shd w:val="clear" w:color="auto" w:fill="auto"/>
          </w:tcPr>
          <w:p w14:paraId="0983B4CB" w14:textId="77777777" w:rsidR="00BC681A" w:rsidRPr="00A06002" w:rsidRDefault="00BC681A" w:rsidP="00A06002">
            <w:pPr>
              <w:rPr>
                <w:rFonts w:ascii="Arial Narrow" w:hAnsi="Arial Narrow" w:cs="Calibri"/>
                <w:sz w:val="22"/>
                <w:szCs w:val="22"/>
              </w:rPr>
            </w:pPr>
            <w:r w:rsidRPr="00C470BD">
              <w:rPr>
                <w:rFonts w:ascii="Arial Narrow" w:hAnsi="Arial Narrow" w:cs="Calibri"/>
                <w:sz w:val="22"/>
                <w:szCs w:val="22"/>
              </w:rPr>
              <w:t>March 2021</w:t>
            </w:r>
          </w:p>
        </w:tc>
        <w:tc>
          <w:tcPr>
            <w:tcW w:w="3118" w:type="dxa"/>
            <w:shd w:val="clear" w:color="auto" w:fill="auto"/>
          </w:tcPr>
          <w:p w14:paraId="1CBB7A28" w14:textId="0638CEFF" w:rsidR="00BC681A" w:rsidRPr="0035361C" w:rsidRDefault="00164DB2" w:rsidP="00A06002">
            <w:pPr>
              <w:rPr>
                <w:rFonts w:ascii="Arial Narrow" w:hAnsi="Arial Narrow" w:cs="Calibri"/>
                <w:sz w:val="22"/>
                <w:szCs w:val="22"/>
              </w:rPr>
            </w:pPr>
            <w:r w:rsidRPr="0035361C">
              <w:rPr>
                <w:rFonts w:ascii="Arial Narrow" w:hAnsi="Arial Narrow" w:cs="Calibri"/>
                <w:sz w:val="22"/>
                <w:szCs w:val="22"/>
              </w:rPr>
              <w:t>No</w:t>
            </w:r>
          </w:p>
        </w:tc>
        <w:tc>
          <w:tcPr>
            <w:tcW w:w="3057" w:type="dxa"/>
          </w:tcPr>
          <w:p w14:paraId="5F4A2307" w14:textId="7962DBD9" w:rsidR="008C2A19" w:rsidRPr="0035361C" w:rsidRDefault="00F107A6" w:rsidP="00A06002">
            <w:pPr>
              <w:pStyle w:val="paragraph"/>
              <w:spacing w:before="0" w:beforeAutospacing="0" w:after="0" w:afterAutospacing="0"/>
              <w:textAlignment w:val="baseline"/>
              <w:rPr>
                <w:rFonts w:ascii="Arial Narrow" w:hAnsi="Arial Narrow"/>
                <w:color w:val="000000"/>
                <w:sz w:val="22"/>
                <w:szCs w:val="22"/>
                <w:shd w:val="clear" w:color="auto" w:fill="FFFFFF"/>
              </w:rPr>
            </w:pPr>
            <w:r w:rsidRPr="0035361C">
              <w:rPr>
                <w:rFonts w:ascii="Arial Narrow" w:eastAsia="Arial Narrow" w:hAnsi="Arial Narrow" w:cs="Arial Narrow"/>
                <w:sz w:val="22"/>
                <w:szCs w:val="22"/>
              </w:rPr>
              <w:t>There remains a dependency on a) to be completed to inform the approach to national implementation, including legislative reform at both the Commonwealth and state level. Advice on next steps, including how future applications of the Schools USI will be brought forward, will be provided to</w:t>
            </w:r>
            <w:r w:rsidRPr="0035361C">
              <w:rPr>
                <w:rFonts w:eastAsia="Arial Narrow" w:cs="Arial Narrow"/>
              </w:rPr>
              <w:t xml:space="preserve"> </w:t>
            </w:r>
            <w:r w:rsidRPr="0035361C">
              <w:rPr>
                <w:rFonts w:ascii="Arial Narrow" w:eastAsia="Arial Narrow" w:hAnsi="Arial Narrow" w:cs="Arial Narrow"/>
                <w:sz w:val="22"/>
                <w:szCs w:val="22"/>
              </w:rPr>
              <w:t xml:space="preserve">Education Ministers after </w:t>
            </w:r>
            <w:r w:rsidR="00D41FDA" w:rsidRPr="0035361C">
              <w:rPr>
                <w:rFonts w:ascii="Arial Narrow" w:eastAsia="Arial Narrow" w:hAnsi="Arial Narrow" w:cs="Arial Narrow"/>
                <w:sz w:val="22"/>
                <w:szCs w:val="22"/>
              </w:rPr>
              <w:t>delivery</w:t>
            </w:r>
            <w:r w:rsidR="00904ECD" w:rsidRPr="0035361C">
              <w:rPr>
                <w:rFonts w:ascii="Arial Narrow" w:eastAsia="Arial Narrow" w:hAnsi="Arial Narrow" w:cs="Arial Narrow"/>
                <w:sz w:val="22"/>
                <w:szCs w:val="22"/>
              </w:rPr>
              <w:t xml:space="preserve"> and evaluation of the </w:t>
            </w:r>
            <w:r w:rsidRPr="0035361C">
              <w:rPr>
                <w:rFonts w:ascii="Arial Narrow" w:eastAsia="Arial Narrow" w:hAnsi="Arial Narrow" w:cs="Arial Narrow"/>
                <w:sz w:val="22"/>
                <w:szCs w:val="22"/>
              </w:rPr>
              <w:t>pilot.</w:t>
            </w:r>
            <w:r w:rsidRPr="0035361C">
              <w:rPr>
                <w:rFonts w:ascii="Arial" w:eastAsia="Arial Narrow" w:hAnsi="Arial" w:cs="Arial"/>
                <w:sz w:val="22"/>
                <w:szCs w:val="22"/>
              </w:rPr>
              <w:t> </w:t>
            </w:r>
            <w:r w:rsidRPr="0035361C">
              <w:rPr>
                <w:rStyle w:val="eop"/>
                <w:rFonts w:ascii="Arial Narrow" w:hAnsi="Arial Narrow"/>
                <w:color w:val="000000"/>
                <w:sz w:val="22"/>
                <w:szCs w:val="22"/>
                <w:shd w:val="clear" w:color="auto" w:fill="FFFFFF"/>
              </w:rPr>
              <w:t> </w:t>
            </w:r>
          </w:p>
        </w:tc>
      </w:tr>
      <w:tr w:rsidR="00BC681A" w14:paraId="3898C5BC" w14:textId="77777777" w:rsidTr="00A96E1A">
        <w:tc>
          <w:tcPr>
            <w:tcW w:w="2400" w:type="dxa"/>
            <w:vMerge/>
          </w:tcPr>
          <w:p w14:paraId="29446B2E" w14:textId="77777777" w:rsidR="00BC681A" w:rsidRPr="007129DD" w:rsidRDefault="00BC681A" w:rsidP="00A06002">
            <w:pPr>
              <w:rPr>
                <w:rFonts w:ascii="Arial Narrow" w:hAnsi="Arial Narrow" w:cs="Calibri"/>
                <w:sz w:val="22"/>
                <w:szCs w:val="22"/>
                <w:highlight w:val="lightGray"/>
              </w:rPr>
            </w:pPr>
          </w:p>
        </w:tc>
        <w:tc>
          <w:tcPr>
            <w:tcW w:w="4678" w:type="dxa"/>
            <w:shd w:val="clear" w:color="auto" w:fill="auto"/>
          </w:tcPr>
          <w:p w14:paraId="40D09396" w14:textId="77777777" w:rsidR="00BC681A" w:rsidRPr="00A06002" w:rsidRDefault="00BC681A" w:rsidP="00A06002">
            <w:pPr>
              <w:pStyle w:val="ListParagraph"/>
              <w:numPr>
                <w:ilvl w:val="0"/>
                <w:numId w:val="31"/>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a) and b), and subject to meeting national privacy requirements, schools and systems to progressively work to create a national USI for each student from 2021.</w:t>
            </w:r>
          </w:p>
        </w:tc>
        <w:tc>
          <w:tcPr>
            <w:tcW w:w="1276" w:type="dxa"/>
            <w:shd w:val="clear" w:color="auto" w:fill="auto"/>
          </w:tcPr>
          <w:p w14:paraId="1CBAAD19"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All students to have a USI by the end of the agreement</w:t>
            </w:r>
          </w:p>
        </w:tc>
        <w:tc>
          <w:tcPr>
            <w:tcW w:w="3118" w:type="dxa"/>
          </w:tcPr>
          <w:p w14:paraId="408F561F" w14:textId="77777777"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Not yet applicable.</w:t>
            </w:r>
          </w:p>
        </w:tc>
        <w:tc>
          <w:tcPr>
            <w:tcW w:w="3057" w:type="dxa"/>
          </w:tcPr>
          <w:p w14:paraId="55E7CC63" w14:textId="77777777" w:rsidR="00BC681A" w:rsidRPr="00AE471C" w:rsidRDefault="00BC681A" w:rsidP="00A06002">
            <w:pPr>
              <w:rPr>
                <w:rFonts w:ascii="Arial Narrow" w:hAnsi="Arial Narrow" w:cs="Calibri"/>
                <w:sz w:val="22"/>
                <w:szCs w:val="22"/>
              </w:rPr>
            </w:pPr>
          </w:p>
        </w:tc>
      </w:tr>
      <w:tr w:rsidR="00BC681A" w14:paraId="70CB82D9" w14:textId="77777777" w:rsidTr="00A96E1A">
        <w:tc>
          <w:tcPr>
            <w:tcW w:w="2400" w:type="dxa"/>
            <w:vMerge w:val="restart"/>
            <w:shd w:val="clear" w:color="auto" w:fill="auto"/>
          </w:tcPr>
          <w:p w14:paraId="57E699FB" w14:textId="77777777" w:rsidR="00BC681A" w:rsidRPr="007129DD" w:rsidRDefault="00BC681A" w:rsidP="00A06002">
            <w:pPr>
              <w:rPr>
                <w:rFonts w:ascii="Arial Narrow" w:hAnsi="Arial Narrow" w:cs="Calibri"/>
                <w:sz w:val="22"/>
                <w:szCs w:val="22"/>
                <w:highlight w:val="lightGray"/>
              </w:rPr>
            </w:pPr>
            <w:r w:rsidRPr="00A06002">
              <w:rPr>
                <w:rFonts w:ascii="Arial Narrow" w:hAnsi="Arial Narrow" w:cs="Calibri"/>
                <w:sz w:val="22"/>
                <w:szCs w:val="22"/>
              </w:rPr>
              <w:t xml:space="preserve">C (ii) Establishing an independent national </w:t>
            </w:r>
            <w:r w:rsidRPr="00A06002">
              <w:rPr>
                <w:rFonts w:ascii="Arial Narrow" w:hAnsi="Arial Narrow" w:cs="Calibri"/>
                <w:sz w:val="22"/>
                <w:szCs w:val="22"/>
              </w:rPr>
              <w:lastRenderedPageBreak/>
              <w:t>evidence institute to inform teacher practice, system improvement and policy development</w:t>
            </w:r>
          </w:p>
        </w:tc>
        <w:tc>
          <w:tcPr>
            <w:tcW w:w="4678" w:type="dxa"/>
            <w:shd w:val="clear" w:color="auto" w:fill="auto"/>
          </w:tcPr>
          <w:p w14:paraId="44AE2679" w14:textId="77777777" w:rsidR="00BC681A" w:rsidRPr="00A06002" w:rsidRDefault="00BC681A" w:rsidP="00A06002">
            <w:pPr>
              <w:pStyle w:val="ListParagraph"/>
              <w:numPr>
                <w:ilvl w:val="0"/>
                <w:numId w:val="27"/>
              </w:numPr>
              <w:ind w:left="357" w:hanging="357"/>
              <w:contextualSpacing w:val="0"/>
              <w:rPr>
                <w:rFonts w:ascii="Arial Narrow" w:hAnsi="Arial Narrow" w:cs="Calibri"/>
                <w:sz w:val="22"/>
                <w:szCs w:val="22"/>
              </w:rPr>
            </w:pPr>
            <w:r w:rsidRPr="00A06002">
              <w:rPr>
                <w:rFonts w:ascii="Arial Narrow" w:hAnsi="Arial Narrow" w:cs="Calibri"/>
                <w:sz w:val="22"/>
                <w:szCs w:val="22"/>
              </w:rPr>
              <w:lastRenderedPageBreak/>
              <w:t xml:space="preserve">Education Council consider options for an independent national evidence institute, including </w:t>
            </w:r>
            <w:r w:rsidRPr="00A06002">
              <w:rPr>
                <w:rFonts w:ascii="Arial Narrow" w:hAnsi="Arial Narrow" w:cs="Calibri"/>
                <w:sz w:val="22"/>
                <w:szCs w:val="22"/>
              </w:rPr>
              <w:lastRenderedPageBreak/>
              <w:t>scope of functions, potential for expansion of existing capabilities, interaction with existing national bodies, funding and governance arrangements.</w:t>
            </w:r>
          </w:p>
        </w:tc>
        <w:tc>
          <w:tcPr>
            <w:tcW w:w="1276" w:type="dxa"/>
            <w:shd w:val="clear" w:color="auto" w:fill="auto"/>
          </w:tcPr>
          <w:p w14:paraId="6806C633"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lastRenderedPageBreak/>
              <w:t xml:space="preserve">Late 2019 </w:t>
            </w:r>
          </w:p>
        </w:tc>
        <w:tc>
          <w:tcPr>
            <w:tcW w:w="3118" w:type="dxa"/>
          </w:tcPr>
          <w:p w14:paraId="66EE6EFD" w14:textId="77777777"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Yes.</w:t>
            </w:r>
          </w:p>
        </w:tc>
        <w:tc>
          <w:tcPr>
            <w:tcW w:w="3057" w:type="dxa"/>
          </w:tcPr>
          <w:p w14:paraId="6424BF4B" w14:textId="77777777" w:rsidR="00BC681A" w:rsidRPr="00AE471C" w:rsidRDefault="00BC681A" w:rsidP="00A06002">
            <w:pPr>
              <w:rPr>
                <w:rFonts w:ascii="Arial Narrow" w:hAnsi="Arial Narrow" w:cs="Calibri"/>
                <w:sz w:val="22"/>
                <w:szCs w:val="22"/>
              </w:rPr>
            </w:pPr>
          </w:p>
        </w:tc>
      </w:tr>
      <w:tr w:rsidR="00BC681A" w14:paraId="4634E2C3" w14:textId="77777777" w:rsidTr="00A96E1A">
        <w:tc>
          <w:tcPr>
            <w:tcW w:w="2400" w:type="dxa"/>
            <w:vMerge/>
          </w:tcPr>
          <w:p w14:paraId="4A67C088" w14:textId="77777777" w:rsidR="00BC681A" w:rsidRPr="007129DD" w:rsidRDefault="00BC681A" w:rsidP="00A06002">
            <w:pPr>
              <w:rPr>
                <w:rFonts w:ascii="Arial Narrow" w:hAnsi="Arial Narrow" w:cs="Calibri"/>
                <w:sz w:val="22"/>
                <w:szCs w:val="22"/>
                <w:highlight w:val="lightGray"/>
              </w:rPr>
            </w:pPr>
          </w:p>
        </w:tc>
        <w:tc>
          <w:tcPr>
            <w:tcW w:w="4678" w:type="dxa"/>
            <w:shd w:val="clear" w:color="auto" w:fill="auto"/>
          </w:tcPr>
          <w:p w14:paraId="09520B6F" w14:textId="77777777" w:rsidR="00BC681A" w:rsidRPr="00A06002" w:rsidRDefault="00BC681A" w:rsidP="00A06002">
            <w:pPr>
              <w:pStyle w:val="ListParagraph"/>
              <w:numPr>
                <w:ilvl w:val="0"/>
                <w:numId w:val="27"/>
              </w:numPr>
              <w:ind w:left="357" w:hanging="357"/>
              <w:contextualSpacing w:val="0"/>
              <w:rPr>
                <w:rFonts w:ascii="Arial Narrow" w:hAnsi="Arial Narrow" w:cs="Calibri"/>
                <w:sz w:val="22"/>
                <w:szCs w:val="22"/>
              </w:rPr>
            </w:pPr>
            <w:r w:rsidRPr="00A06002">
              <w:rPr>
                <w:rFonts w:ascii="Arial Narrow" w:hAnsi="Arial Narrow" w:cs="Calibri"/>
                <w:sz w:val="22"/>
                <w:szCs w:val="22"/>
              </w:rPr>
              <w:t xml:space="preserve">Subject to Education Council agreement to an option at a), implement the institutional arrangements necessary to support an independent national evidence institute. </w:t>
            </w:r>
          </w:p>
        </w:tc>
        <w:tc>
          <w:tcPr>
            <w:tcW w:w="1276" w:type="dxa"/>
            <w:shd w:val="clear" w:color="auto" w:fill="auto"/>
          </w:tcPr>
          <w:p w14:paraId="2B8D55A0"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 xml:space="preserve">Mid 2020 </w:t>
            </w:r>
          </w:p>
        </w:tc>
        <w:tc>
          <w:tcPr>
            <w:tcW w:w="3118" w:type="dxa"/>
          </w:tcPr>
          <w:p w14:paraId="681AACB8" w14:textId="77777777"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Yes.</w:t>
            </w:r>
          </w:p>
          <w:p w14:paraId="3F6E7DD6" w14:textId="0E1850BE"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 xml:space="preserve"> </w:t>
            </w:r>
          </w:p>
        </w:tc>
        <w:tc>
          <w:tcPr>
            <w:tcW w:w="3057" w:type="dxa"/>
          </w:tcPr>
          <w:p w14:paraId="0CDE4620" w14:textId="77777777" w:rsidR="00BC681A" w:rsidRPr="00DA107B" w:rsidRDefault="00BC681A" w:rsidP="00A06002">
            <w:pPr>
              <w:rPr>
                <w:rFonts w:ascii="Calibri" w:hAnsi="Calibri" w:cs="Calibri"/>
                <w:sz w:val="20"/>
              </w:rPr>
            </w:pPr>
          </w:p>
        </w:tc>
      </w:tr>
      <w:tr w:rsidR="00BC681A" w14:paraId="068B5470" w14:textId="77777777" w:rsidTr="00A96E1A">
        <w:trPr>
          <w:trHeight w:val="1018"/>
        </w:trPr>
        <w:tc>
          <w:tcPr>
            <w:tcW w:w="2400" w:type="dxa"/>
            <w:vMerge/>
          </w:tcPr>
          <w:p w14:paraId="75EC21F6" w14:textId="77777777" w:rsidR="00BC681A" w:rsidRPr="007129DD" w:rsidRDefault="00BC681A" w:rsidP="00A06002">
            <w:pPr>
              <w:rPr>
                <w:rFonts w:ascii="Arial Narrow" w:hAnsi="Arial Narrow" w:cs="Calibri"/>
                <w:sz w:val="22"/>
                <w:szCs w:val="22"/>
                <w:highlight w:val="lightGray"/>
              </w:rPr>
            </w:pPr>
          </w:p>
        </w:tc>
        <w:tc>
          <w:tcPr>
            <w:tcW w:w="4678" w:type="dxa"/>
            <w:shd w:val="clear" w:color="auto" w:fill="auto"/>
          </w:tcPr>
          <w:p w14:paraId="7EDFD35F" w14:textId="77777777" w:rsidR="00BC681A" w:rsidRPr="00A06002" w:rsidRDefault="00BC681A" w:rsidP="00A06002">
            <w:pPr>
              <w:pStyle w:val="ListParagraph"/>
              <w:numPr>
                <w:ilvl w:val="0"/>
                <w:numId w:val="27"/>
              </w:numPr>
              <w:ind w:left="357" w:hanging="357"/>
              <w:contextualSpacing w:val="0"/>
              <w:rPr>
                <w:rFonts w:ascii="Arial Narrow" w:hAnsi="Arial Narrow" w:cs="Calibri"/>
                <w:sz w:val="22"/>
                <w:szCs w:val="22"/>
              </w:rPr>
            </w:pPr>
            <w:r w:rsidRPr="00A06002">
              <w:rPr>
                <w:rFonts w:ascii="Arial Narrow" w:hAnsi="Arial Narrow" w:cs="Calibri"/>
                <w:sz w:val="22"/>
                <w:szCs w:val="22"/>
              </w:rPr>
              <w:t>Subject to Education Council agreement at a) and b), the national evidence institute commences operations from 2020, and inter alia, develops and implements a national research and evidence plan.</w:t>
            </w:r>
          </w:p>
        </w:tc>
        <w:tc>
          <w:tcPr>
            <w:tcW w:w="1276" w:type="dxa"/>
            <w:shd w:val="clear" w:color="auto" w:fill="auto"/>
          </w:tcPr>
          <w:p w14:paraId="6BBCF133"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From 2020</w:t>
            </w:r>
          </w:p>
        </w:tc>
        <w:tc>
          <w:tcPr>
            <w:tcW w:w="3118" w:type="dxa"/>
          </w:tcPr>
          <w:p w14:paraId="4A618BB6" w14:textId="77777777" w:rsidR="00BC681A" w:rsidRDefault="00BC681A" w:rsidP="00A06002">
            <w:pPr>
              <w:rPr>
                <w:rFonts w:ascii="Arial Narrow" w:hAnsi="Arial Narrow" w:cs="Calibri"/>
                <w:sz w:val="22"/>
                <w:szCs w:val="22"/>
              </w:rPr>
            </w:pPr>
            <w:r w:rsidRPr="00AE471C">
              <w:rPr>
                <w:rFonts w:ascii="Arial Narrow" w:hAnsi="Arial Narrow" w:cs="Calibri"/>
                <w:sz w:val="22"/>
                <w:szCs w:val="22"/>
              </w:rPr>
              <w:t>Yes.</w:t>
            </w:r>
          </w:p>
          <w:p w14:paraId="4A7E1DF3" w14:textId="0006CF92" w:rsidR="00BC681A" w:rsidRPr="00B3696A" w:rsidRDefault="00EB7040" w:rsidP="00A06002">
            <w:pPr>
              <w:rPr>
                <w:rFonts w:ascii="Arial Narrow" w:hAnsi="Arial Narrow" w:cs="Calibri"/>
                <w:strike/>
                <w:sz w:val="22"/>
                <w:szCs w:val="22"/>
              </w:rPr>
            </w:pPr>
            <w:r w:rsidRPr="00AE471C">
              <w:rPr>
                <w:rFonts w:ascii="Arial Narrow" w:hAnsi="Arial Narrow" w:cs="Calibri"/>
                <w:sz w:val="22"/>
                <w:szCs w:val="22"/>
              </w:rPr>
              <w:t>More information is available from</w:t>
            </w:r>
            <w:r>
              <w:rPr>
                <w:rFonts w:ascii="Arial Narrow" w:hAnsi="Arial Narrow" w:cs="Calibri"/>
                <w:sz w:val="22"/>
                <w:szCs w:val="22"/>
              </w:rPr>
              <w:t xml:space="preserve"> the</w:t>
            </w:r>
            <w:r w:rsidR="003528DD">
              <w:rPr>
                <w:rFonts w:ascii="Arial Narrow" w:hAnsi="Arial Narrow" w:cs="Calibri"/>
                <w:sz w:val="22"/>
                <w:szCs w:val="22"/>
              </w:rPr>
              <w:t xml:space="preserve"> </w:t>
            </w:r>
            <w:hyperlink r:id="rId20" w:history="1">
              <w:r>
                <w:rPr>
                  <w:rStyle w:val="Hyperlink"/>
                  <w:rFonts w:ascii="Arial Narrow" w:hAnsi="Arial Narrow" w:cs="Calibri"/>
                  <w:sz w:val="22"/>
                  <w:szCs w:val="22"/>
                </w:rPr>
                <w:t xml:space="preserve">Australian Education </w:t>
              </w:r>
              <w:r w:rsidR="00AF1DC9">
                <w:rPr>
                  <w:rStyle w:val="Hyperlink"/>
                  <w:rFonts w:ascii="Arial Narrow" w:hAnsi="Arial Narrow" w:cs="Calibri"/>
                  <w:sz w:val="22"/>
                  <w:szCs w:val="22"/>
                </w:rPr>
                <w:t>Research</w:t>
              </w:r>
              <w:r>
                <w:rPr>
                  <w:rStyle w:val="Hyperlink"/>
                  <w:rFonts w:ascii="Arial Narrow" w:hAnsi="Arial Narrow" w:cs="Calibri"/>
                  <w:sz w:val="22"/>
                  <w:szCs w:val="22"/>
                </w:rPr>
                <w:t xml:space="preserve"> Organisation web</w:t>
              </w:r>
              <w:r w:rsidR="00AF1DC9">
                <w:rPr>
                  <w:rStyle w:val="Hyperlink"/>
                  <w:rFonts w:ascii="Arial Narrow" w:hAnsi="Arial Narrow" w:cs="Calibri"/>
                  <w:sz w:val="22"/>
                  <w:szCs w:val="22"/>
                </w:rPr>
                <w:t>s</w:t>
              </w:r>
              <w:r>
                <w:rPr>
                  <w:rStyle w:val="Hyperlink"/>
                  <w:rFonts w:ascii="Arial Narrow" w:hAnsi="Arial Narrow" w:cs="Calibri"/>
                  <w:sz w:val="22"/>
                  <w:szCs w:val="22"/>
                </w:rPr>
                <w:t>ite</w:t>
              </w:r>
            </w:hyperlink>
            <w:r>
              <w:rPr>
                <w:rStyle w:val="Hyperlink"/>
                <w:rFonts w:ascii="Arial Narrow" w:hAnsi="Arial Narrow" w:cs="Calibri"/>
                <w:sz w:val="22"/>
                <w:szCs w:val="22"/>
              </w:rPr>
              <w:t>.</w:t>
            </w:r>
          </w:p>
        </w:tc>
        <w:tc>
          <w:tcPr>
            <w:tcW w:w="3057" w:type="dxa"/>
          </w:tcPr>
          <w:p w14:paraId="634FC6D2" w14:textId="77777777" w:rsidR="00BC681A" w:rsidRPr="00AE471C" w:rsidRDefault="00BC681A" w:rsidP="00A06002">
            <w:pPr>
              <w:rPr>
                <w:rFonts w:ascii="Arial Narrow" w:hAnsi="Arial Narrow" w:cs="Calibri"/>
                <w:sz w:val="22"/>
                <w:szCs w:val="22"/>
              </w:rPr>
            </w:pPr>
          </w:p>
        </w:tc>
      </w:tr>
      <w:tr w:rsidR="00BC681A" w14:paraId="5F15FD9F" w14:textId="77777777" w:rsidTr="00A96E1A">
        <w:tc>
          <w:tcPr>
            <w:tcW w:w="2400" w:type="dxa"/>
            <w:vMerge w:val="restart"/>
            <w:shd w:val="clear" w:color="auto" w:fill="auto"/>
          </w:tcPr>
          <w:p w14:paraId="2A33009D" w14:textId="77777777" w:rsidR="00BC681A" w:rsidRPr="007129DD" w:rsidRDefault="00BC681A" w:rsidP="00A06002">
            <w:pPr>
              <w:rPr>
                <w:rFonts w:ascii="Arial Narrow" w:hAnsi="Arial Narrow" w:cs="Calibri"/>
                <w:sz w:val="22"/>
                <w:szCs w:val="22"/>
                <w:highlight w:val="lightGray"/>
              </w:rPr>
            </w:pPr>
            <w:r w:rsidRPr="00A06002">
              <w:rPr>
                <w:rFonts w:ascii="Arial Narrow" w:hAnsi="Arial Narrow" w:cs="Calibri"/>
                <w:sz w:val="22"/>
                <w:szCs w:val="22"/>
              </w:rPr>
              <w:t>C (iii) Improving national data quality, consistency and collection to improve the national evidence base and inform policy development.</w:t>
            </w:r>
          </w:p>
        </w:tc>
        <w:tc>
          <w:tcPr>
            <w:tcW w:w="4678" w:type="dxa"/>
            <w:shd w:val="clear" w:color="auto" w:fill="auto"/>
          </w:tcPr>
          <w:p w14:paraId="01AB5C28" w14:textId="77777777" w:rsidR="00BC681A" w:rsidRPr="00A06002" w:rsidRDefault="00BC681A" w:rsidP="00A06002">
            <w:pPr>
              <w:pStyle w:val="ListParagraph"/>
              <w:numPr>
                <w:ilvl w:val="0"/>
                <w:numId w:val="28"/>
              </w:numPr>
              <w:ind w:left="357" w:hanging="357"/>
              <w:contextualSpacing w:val="0"/>
              <w:rPr>
                <w:rFonts w:ascii="Arial Narrow" w:hAnsi="Arial Narrow" w:cs="Calibri"/>
                <w:sz w:val="22"/>
                <w:szCs w:val="22"/>
              </w:rPr>
            </w:pPr>
            <w:r w:rsidRPr="00A06002">
              <w:rPr>
                <w:rFonts w:ascii="Arial Narrow" w:hAnsi="Arial Narrow" w:cs="Calibri"/>
                <w:sz w:val="22"/>
                <w:szCs w:val="22"/>
              </w:rPr>
              <w:t>Education Council agree equity and proficiency standards (for numeracy and literacy assessed by NAPLAN) as part of the scheduled review of the National Measurement Framework for Schooling.</w:t>
            </w:r>
          </w:p>
        </w:tc>
        <w:tc>
          <w:tcPr>
            <w:tcW w:w="1276" w:type="dxa"/>
            <w:shd w:val="clear" w:color="auto" w:fill="auto"/>
          </w:tcPr>
          <w:p w14:paraId="25FB2B32" w14:textId="77777777" w:rsidR="00BC681A" w:rsidRPr="00A06002" w:rsidRDefault="00BC681A" w:rsidP="00A06002">
            <w:pPr>
              <w:rPr>
                <w:rFonts w:ascii="Arial Narrow" w:hAnsi="Arial Narrow" w:cs="Calibri"/>
                <w:sz w:val="22"/>
                <w:szCs w:val="22"/>
              </w:rPr>
            </w:pPr>
            <w:r w:rsidRPr="00A06002">
              <w:rPr>
                <w:rFonts w:ascii="Arial Narrow" w:hAnsi="Arial Narrow" w:cs="Calibri"/>
                <w:sz w:val="22"/>
                <w:szCs w:val="22"/>
              </w:rPr>
              <w:t xml:space="preserve">December 2018 </w:t>
            </w:r>
          </w:p>
        </w:tc>
        <w:tc>
          <w:tcPr>
            <w:tcW w:w="3118" w:type="dxa"/>
          </w:tcPr>
          <w:p w14:paraId="2FB4EDA4" w14:textId="77777777" w:rsidR="00BC681A" w:rsidRPr="00AE471C" w:rsidRDefault="00BC681A" w:rsidP="00A06002">
            <w:pPr>
              <w:rPr>
                <w:rFonts w:ascii="Arial Narrow" w:hAnsi="Arial Narrow" w:cs="Calibri"/>
                <w:sz w:val="22"/>
                <w:szCs w:val="22"/>
              </w:rPr>
            </w:pPr>
            <w:r w:rsidRPr="00AE471C">
              <w:rPr>
                <w:rFonts w:ascii="Arial Narrow" w:hAnsi="Arial Narrow" w:cs="Calibri"/>
                <w:sz w:val="22"/>
                <w:szCs w:val="22"/>
              </w:rPr>
              <w:t xml:space="preserve">Yes. </w:t>
            </w:r>
          </w:p>
        </w:tc>
        <w:tc>
          <w:tcPr>
            <w:tcW w:w="3057" w:type="dxa"/>
          </w:tcPr>
          <w:p w14:paraId="4B0D7A34" w14:textId="77777777" w:rsidR="00BC681A" w:rsidRPr="00AE471C" w:rsidRDefault="00BC681A" w:rsidP="00A06002">
            <w:pPr>
              <w:rPr>
                <w:rFonts w:ascii="Arial Narrow" w:hAnsi="Arial Narrow" w:cs="Calibri"/>
                <w:sz w:val="22"/>
                <w:szCs w:val="22"/>
              </w:rPr>
            </w:pPr>
          </w:p>
        </w:tc>
      </w:tr>
      <w:tr w:rsidR="00BC681A" w14:paraId="706E4D6D" w14:textId="77777777" w:rsidTr="00A96E1A">
        <w:tc>
          <w:tcPr>
            <w:tcW w:w="2400" w:type="dxa"/>
            <w:vMerge/>
          </w:tcPr>
          <w:p w14:paraId="69AFA9B5" w14:textId="77777777" w:rsidR="00BC681A" w:rsidRPr="007129DD" w:rsidRDefault="00BC681A" w:rsidP="00A06002">
            <w:pPr>
              <w:rPr>
                <w:rFonts w:ascii="Arial Narrow" w:hAnsi="Arial Narrow" w:cs="Calibri"/>
                <w:sz w:val="22"/>
                <w:szCs w:val="22"/>
                <w:highlight w:val="lightGray"/>
              </w:rPr>
            </w:pPr>
          </w:p>
        </w:tc>
        <w:tc>
          <w:tcPr>
            <w:tcW w:w="4678" w:type="dxa"/>
            <w:shd w:val="clear" w:color="auto" w:fill="auto"/>
          </w:tcPr>
          <w:p w14:paraId="130E62A4" w14:textId="77777777" w:rsidR="00BC681A" w:rsidRPr="00A06002" w:rsidRDefault="00BC681A" w:rsidP="00A06002">
            <w:pPr>
              <w:pStyle w:val="ListParagraph"/>
              <w:numPr>
                <w:ilvl w:val="0"/>
                <w:numId w:val="28"/>
              </w:numPr>
              <w:ind w:left="357" w:hanging="357"/>
              <w:contextualSpacing w:val="0"/>
              <w:rPr>
                <w:rFonts w:ascii="Arial Narrow" w:hAnsi="Arial Narrow" w:cs="Calibri"/>
                <w:sz w:val="22"/>
                <w:szCs w:val="22"/>
              </w:rPr>
            </w:pPr>
            <w:r w:rsidRPr="00A06002">
              <w:rPr>
                <w:rFonts w:ascii="Arial Narrow" w:hAnsi="Arial Narrow" w:cs="Calibri"/>
                <w:sz w:val="22"/>
                <w:szCs w:val="22"/>
              </w:rPr>
              <w:t>Education Council 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p>
        </w:tc>
        <w:tc>
          <w:tcPr>
            <w:tcW w:w="1276" w:type="dxa"/>
            <w:shd w:val="clear" w:color="auto" w:fill="auto"/>
          </w:tcPr>
          <w:p w14:paraId="29EAF7E9" w14:textId="77777777" w:rsidR="00BC681A" w:rsidRPr="00A06002" w:rsidRDefault="00BC681A" w:rsidP="00A06002">
            <w:pPr>
              <w:rPr>
                <w:rFonts w:ascii="Arial Narrow" w:hAnsi="Arial Narrow" w:cs="Calibri"/>
                <w:sz w:val="22"/>
                <w:szCs w:val="22"/>
              </w:rPr>
            </w:pPr>
            <w:r w:rsidRPr="00C470BD">
              <w:rPr>
                <w:rFonts w:ascii="Arial Narrow" w:hAnsi="Arial Narrow" w:cs="Calibri"/>
                <w:sz w:val="22"/>
                <w:szCs w:val="22"/>
              </w:rPr>
              <w:t>Life of the agreement</w:t>
            </w:r>
          </w:p>
        </w:tc>
        <w:tc>
          <w:tcPr>
            <w:tcW w:w="3118" w:type="dxa"/>
          </w:tcPr>
          <w:p w14:paraId="36356050" w14:textId="77777777" w:rsidR="00BC681A" w:rsidRPr="0035361C" w:rsidRDefault="00BC681A" w:rsidP="00A06002">
            <w:pPr>
              <w:rPr>
                <w:rFonts w:ascii="Arial Narrow" w:hAnsi="Arial Narrow" w:cs="Calibri"/>
                <w:sz w:val="22"/>
                <w:szCs w:val="22"/>
              </w:rPr>
            </w:pPr>
            <w:r w:rsidRPr="0035361C">
              <w:rPr>
                <w:rFonts w:ascii="Arial Narrow" w:hAnsi="Arial Narrow" w:cs="Calibri"/>
                <w:sz w:val="22"/>
                <w:szCs w:val="22"/>
              </w:rPr>
              <w:t xml:space="preserve">Partially. </w:t>
            </w:r>
          </w:p>
          <w:p w14:paraId="38BCBF85" w14:textId="77777777" w:rsidR="00BC681A" w:rsidRPr="0035361C" w:rsidRDefault="00BC681A" w:rsidP="00A06002">
            <w:pPr>
              <w:rPr>
                <w:rFonts w:ascii="Arial Narrow" w:hAnsi="Arial Narrow" w:cs="Calibri"/>
                <w:sz w:val="22"/>
                <w:szCs w:val="22"/>
              </w:rPr>
            </w:pPr>
          </w:p>
        </w:tc>
        <w:tc>
          <w:tcPr>
            <w:tcW w:w="3057" w:type="dxa"/>
          </w:tcPr>
          <w:p w14:paraId="651CA11E" w14:textId="360B6E8C" w:rsidR="0035361C" w:rsidRDefault="0035361C" w:rsidP="00A06002">
            <w:pPr>
              <w:pStyle w:val="ListParagraph"/>
              <w:ind w:left="0"/>
              <w:rPr>
                <w:rFonts w:ascii="Arial Narrow" w:eastAsia="Arial Narrow" w:hAnsi="Arial Narrow"/>
                <w:sz w:val="22"/>
                <w:szCs w:val="22"/>
              </w:rPr>
            </w:pPr>
            <w:r>
              <w:rPr>
                <w:rFonts w:ascii="Arial Narrow" w:eastAsia="Arial Narrow" w:hAnsi="Arial Narrow"/>
                <w:sz w:val="22"/>
                <w:szCs w:val="22"/>
              </w:rPr>
              <w:t>Of the 4 projects underway to enhance the national evidence base:</w:t>
            </w:r>
          </w:p>
          <w:p w14:paraId="5E596C4D" w14:textId="44BEC1C6" w:rsidR="00BC681A" w:rsidRPr="0035361C" w:rsidRDefault="40F3F9C3" w:rsidP="00A06002">
            <w:pPr>
              <w:pStyle w:val="ListParagraph"/>
              <w:numPr>
                <w:ilvl w:val="0"/>
                <w:numId w:val="48"/>
              </w:numPr>
              <w:rPr>
                <w:rFonts w:ascii="Arial Narrow" w:hAnsi="Arial Narrow"/>
                <w:sz w:val="22"/>
                <w:szCs w:val="22"/>
              </w:rPr>
            </w:pPr>
            <w:r w:rsidRPr="0035361C">
              <w:rPr>
                <w:rFonts w:ascii="Arial Narrow" w:eastAsia="Arial Narrow" w:hAnsi="Arial Narrow"/>
                <w:sz w:val="22"/>
                <w:szCs w:val="22"/>
              </w:rPr>
              <w:t>The Post-School Destinations Survey (PSDS) and the post-school destinations proof of concept data linkage project have met their milestones to date.</w:t>
            </w:r>
          </w:p>
          <w:p w14:paraId="380344AC" w14:textId="004121DE" w:rsidR="00BC681A" w:rsidRPr="0035361C" w:rsidRDefault="40F3F9C3" w:rsidP="00A06002">
            <w:pPr>
              <w:pStyle w:val="ListParagraph"/>
              <w:numPr>
                <w:ilvl w:val="0"/>
                <w:numId w:val="48"/>
              </w:numPr>
              <w:rPr>
                <w:rFonts w:ascii="Arial Narrow" w:eastAsia="Arial Narrow" w:hAnsi="Arial Narrow" w:cs="Arial Narrow"/>
                <w:szCs w:val="24"/>
              </w:rPr>
            </w:pPr>
            <w:r w:rsidRPr="0035361C">
              <w:rPr>
                <w:rFonts w:ascii="Arial Narrow" w:eastAsia="Arial Narrow" w:hAnsi="Arial Narrow" w:cs="Arial Narrow"/>
                <w:sz w:val="22"/>
                <w:szCs w:val="22"/>
              </w:rPr>
              <w:t>The School Readiness and Student Wellbeing projects have experienced delays but are expected to return to schedule in early 2022.</w:t>
            </w:r>
          </w:p>
        </w:tc>
      </w:tr>
    </w:tbl>
    <w:p w14:paraId="4F1F204D" w14:textId="77777777" w:rsidR="00BD7B13" w:rsidRPr="000E33BC" w:rsidRDefault="00BD7B13" w:rsidP="00A06002">
      <w:pPr>
        <w:tabs>
          <w:tab w:val="left" w:pos="3090"/>
        </w:tabs>
        <w:rPr>
          <w:sz w:val="2"/>
          <w:szCs w:val="16"/>
        </w:rPr>
      </w:pPr>
    </w:p>
    <w:p w14:paraId="2A700280" w14:textId="4BA7D10F" w:rsidR="00BD7B13" w:rsidRDefault="00BD7B13" w:rsidP="00A06002">
      <w:pPr>
        <w:tabs>
          <w:tab w:val="left" w:pos="3090"/>
        </w:tabs>
      </w:pPr>
    </w:p>
    <w:sectPr w:rsidR="00BD7B13" w:rsidSect="00AE3BE7">
      <w:headerReference w:type="default" r:id="rId21"/>
      <w:footerReference w:type="default" r:id="rId22"/>
      <w:pgSz w:w="16840" w:h="11900" w:orient="landscape" w:code="9"/>
      <w:pgMar w:top="1134" w:right="1134" w:bottom="1134" w:left="1134"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5A9C" w14:textId="77777777" w:rsidR="007A6F8C" w:rsidRDefault="007A6F8C">
      <w:r>
        <w:separator/>
      </w:r>
    </w:p>
  </w:endnote>
  <w:endnote w:type="continuationSeparator" w:id="0">
    <w:p w14:paraId="2C8CA678" w14:textId="77777777" w:rsidR="007A6F8C" w:rsidRDefault="007A6F8C">
      <w:r>
        <w:continuationSeparator/>
      </w:r>
    </w:p>
  </w:endnote>
  <w:endnote w:type="continuationNotice" w:id="1">
    <w:p w14:paraId="32197FF3" w14:textId="77777777" w:rsidR="007A6F8C" w:rsidRDefault="007A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5C6C" w14:textId="77777777" w:rsidR="00D13D67" w:rsidRDefault="00D13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855972"/>
      <w:docPartObj>
        <w:docPartGallery w:val="Page Numbers (Bottom of Page)"/>
        <w:docPartUnique/>
      </w:docPartObj>
    </w:sdtPr>
    <w:sdtEndPr>
      <w:rPr>
        <w:noProof/>
      </w:rPr>
    </w:sdtEndPr>
    <w:sdtContent>
      <w:p w14:paraId="5B1740F3" w14:textId="3FEB9264" w:rsidR="002C245D" w:rsidRDefault="002C2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6624D" w14:textId="76ACB7E2" w:rsidR="004B42F5" w:rsidRPr="00BD5D3F" w:rsidRDefault="004B42F5" w:rsidP="00D67C62">
    <w:pPr>
      <w:rPr>
        <w:rFonts w:ascii="Calibri" w:hAnsi="Calibri" w:cs="Calibri"/>
        <w:color w:val="FFFFFF"/>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D31F7" w14:textId="77777777" w:rsidR="00D13D67" w:rsidRDefault="00D13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6703"/>
      <w:docPartObj>
        <w:docPartGallery w:val="Page Numbers (Bottom of Page)"/>
        <w:docPartUnique/>
      </w:docPartObj>
    </w:sdtPr>
    <w:sdtEndPr>
      <w:rPr>
        <w:noProof/>
      </w:rPr>
    </w:sdtEndPr>
    <w:sdtContent>
      <w:p w14:paraId="11999D4A" w14:textId="578E0A1C" w:rsidR="002C245D" w:rsidRDefault="002C2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89D3C" w14:textId="2B55B1FA" w:rsidR="004B42F5" w:rsidRPr="00492BE9" w:rsidRDefault="004B42F5" w:rsidP="00BD7B13">
    <w:pPr>
      <w:pStyle w:val="Footer"/>
      <w:pBdr>
        <w:top w:val="none" w:sz="0" w:space="0" w:color="auto"/>
      </w:pBd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D8F2" w14:textId="77777777" w:rsidR="007A6F8C" w:rsidRDefault="007A6F8C">
      <w:r>
        <w:separator/>
      </w:r>
    </w:p>
  </w:footnote>
  <w:footnote w:type="continuationSeparator" w:id="0">
    <w:p w14:paraId="35512438" w14:textId="77777777" w:rsidR="007A6F8C" w:rsidRDefault="007A6F8C">
      <w:r>
        <w:continuationSeparator/>
      </w:r>
    </w:p>
  </w:footnote>
  <w:footnote w:type="continuationNotice" w:id="1">
    <w:p w14:paraId="3668C7DB" w14:textId="77777777" w:rsidR="007A6F8C" w:rsidRDefault="007A6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88AA" w14:textId="77777777" w:rsidR="00D13D67" w:rsidRDefault="00D1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25D" w14:textId="77777777" w:rsidR="00D13D67" w:rsidRDefault="00D13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B135" w14:textId="77777777" w:rsidR="00D13D67" w:rsidRDefault="00D13D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6453" w14:textId="77777777" w:rsidR="004B42F5" w:rsidRDefault="004B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373"/>
    <w:multiLevelType w:val="multilevel"/>
    <w:tmpl w:val="15548D6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bullet"/>
      <w:lvlText w:val=""/>
      <w:lvlJc w:val="left"/>
      <w:pPr>
        <w:tabs>
          <w:tab w:val="num" w:pos="1985"/>
        </w:tabs>
        <w:ind w:left="1418" w:hanging="567"/>
      </w:pPr>
      <w:rPr>
        <w:rFonts w:ascii="Symbol" w:hAnsi="Symbol"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C326EC"/>
    <w:multiLevelType w:val="multilevel"/>
    <w:tmpl w:val="C0D08DF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66055F"/>
    <w:multiLevelType w:val="hybridMultilevel"/>
    <w:tmpl w:val="97283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12AD2"/>
    <w:multiLevelType w:val="hybridMultilevel"/>
    <w:tmpl w:val="EE5A8A2C"/>
    <w:lvl w:ilvl="0" w:tplc="BFBE8B1A">
      <w:start w:val="1"/>
      <w:numFmt w:val="lowerLetter"/>
      <w:lvlText w:val="%1)"/>
      <w:lvlJc w:val="left"/>
      <w:pPr>
        <w:ind w:left="720" w:hanging="360"/>
      </w:pPr>
      <w:rPr>
        <w:rFonts w:hint="default"/>
      </w:rPr>
    </w:lvl>
    <w:lvl w:ilvl="1" w:tplc="DB7EE92E" w:tentative="1">
      <w:start w:val="1"/>
      <w:numFmt w:val="lowerLetter"/>
      <w:lvlText w:val="%2."/>
      <w:lvlJc w:val="left"/>
      <w:pPr>
        <w:ind w:left="1440" w:hanging="360"/>
      </w:pPr>
    </w:lvl>
    <w:lvl w:ilvl="2" w:tplc="23549EA2" w:tentative="1">
      <w:start w:val="1"/>
      <w:numFmt w:val="lowerRoman"/>
      <w:lvlText w:val="%3."/>
      <w:lvlJc w:val="right"/>
      <w:pPr>
        <w:ind w:left="2160" w:hanging="180"/>
      </w:pPr>
    </w:lvl>
    <w:lvl w:ilvl="3" w:tplc="44EC67D6" w:tentative="1">
      <w:start w:val="1"/>
      <w:numFmt w:val="decimal"/>
      <w:lvlText w:val="%4."/>
      <w:lvlJc w:val="left"/>
      <w:pPr>
        <w:ind w:left="2880" w:hanging="360"/>
      </w:pPr>
    </w:lvl>
    <w:lvl w:ilvl="4" w:tplc="0260716C" w:tentative="1">
      <w:start w:val="1"/>
      <w:numFmt w:val="lowerLetter"/>
      <w:lvlText w:val="%5."/>
      <w:lvlJc w:val="left"/>
      <w:pPr>
        <w:ind w:left="3600" w:hanging="360"/>
      </w:pPr>
    </w:lvl>
    <w:lvl w:ilvl="5" w:tplc="CC22D502" w:tentative="1">
      <w:start w:val="1"/>
      <w:numFmt w:val="lowerRoman"/>
      <w:lvlText w:val="%6."/>
      <w:lvlJc w:val="right"/>
      <w:pPr>
        <w:ind w:left="4320" w:hanging="180"/>
      </w:pPr>
    </w:lvl>
    <w:lvl w:ilvl="6" w:tplc="47342462" w:tentative="1">
      <w:start w:val="1"/>
      <w:numFmt w:val="decimal"/>
      <w:lvlText w:val="%7."/>
      <w:lvlJc w:val="left"/>
      <w:pPr>
        <w:ind w:left="5040" w:hanging="360"/>
      </w:pPr>
    </w:lvl>
    <w:lvl w:ilvl="7" w:tplc="307A2F38" w:tentative="1">
      <w:start w:val="1"/>
      <w:numFmt w:val="lowerLetter"/>
      <w:lvlText w:val="%8."/>
      <w:lvlJc w:val="left"/>
      <w:pPr>
        <w:ind w:left="5760" w:hanging="360"/>
      </w:pPr>
    </w:lvl>
    <w:lvl w:ilvl="8" w:tplc="E34C66BA" w:tentative="1">
      <w:start w:val="1"/>
      <w:numFmt w:val="lowerRoman"/>
      <w:lvlText w:val="%9."/>
      <w:lvlJc w:val="right"/>
      <w:pPr>
        <w:ind w:left="6480" w:hanging="180"/>
      </w:pPr>
    </w:lvl>
  </w:abstractNum>
  <w:abstractNum w:abstractNumId="4" w15:restartNumberingAfterBreak="0">
    <w:nsid w:val="0B49150B"/>
    <w:multiLevelType w:val="hybridMultilevel"/>
    <w:tmpl w:val="785247BA"/>
    <w:lvl w:ilvl="0" w:tplc="79FC15CA">
      <w:start w:val="1"/>
      <w:numFmt w:val="lowerLetter"/>
      <w:lvlText w:val="%1."/>
      <w:lvlJc w:val="left"/>
      <w:pPr>
        <w:ind w:left="720" w:hanging="360"/>
      </w:pPr>
      <w:rPr>
        <w:rFonts w:hint="default"/>
      </w:rPr>
    </w:lvl>
    <w:lvl w:ilvl="1" w:tplc="2EFCC95A" w:tentative="1">
      <w:start w:val="1"/>
      <w:numFmt w:val="lowerLetter"/>
      <w:lvlText w:val="%2."/>
      <w:lvlJc w:val="left"/>
      <w:pPr>
        <w:ind w:left="1440" w:hanging="360"/>
      </w:pPr>
    </w:lvl>
    <w:lvl w:ilvl="2" w:tplc="217C0844" w:tentative="1">
      <w:start w:val="1"/>
      <w:numFmt w:val="lowerRoman"/>
      <w:lvlText w:val="%3."/>
      <w:lvlJc w:val="right"/>
      <w:pPr>
        <w:ind w:left="2160" w:hanging="180"/>
      </w:pPr>
    </w:lvl>
    <w:lvl w:ilvl="3" w:tplc="5AC24566" w:tentative="1">
      <w:start w:val="1"/>
      <w:numFmt w:val="decimal"/>
      <w:lvlText w:val="%4."/>
      <w:lvlJc w:val="left"/>
      <w:pPr>
        <w:ind w:left="2880" w:hanging="360"/>
      </w:pPr>
    </w:lvl>
    <w:lvl w:ilvl="4" w:tplc="E8E65FDC" w:tentative="1">
      <w:start w:val="1"/>
      <w:numFmt w:val="lowerLetter"/>
      <w:lvlText w:val="%5."/>
      <w:lvlJc w:val="left"/>
      <w:pPr>
        <w:ind w:left="3600" w:hanging="360"/>
      </w:pPr>
    </w:lvl>
    <w:lvl w:ilvl="5" w:tplc="CF2A0B02" w:tentative="1">
      <w:start w:val="1"/>
      <w:numFmt w:val="lowerRoman"/>
      <w:lvlText w:val="%6."/>
      <w:lvlJc w:val="right"/>
      <w:pPr>
        <w:ind w:left="4320" w:hanging="180"/>
      </w:pPr>
    </w:lvl>
    <w:lvl w:ilvl="6" w:tplc="96D28C66" w:tentative="1">
      <w:start w:val="1"/>
      <w:numFmt w:val="decimal"/>
      <w:lvlText w:val="%7."/>
      <w:lvlJc w:val="left"/>
      <w:pPr>
        <w:ind w:left="5040" w:hanging="360"/>
      </w:pPr>
    </w:lvl>
    <w:lvl w:ilvl="7" w:tplc="A4501A74" w:tentative="1">
      <w:start w:val="1"/>
      <w:numFmt w:val="lowerLetter"/>
      <w:lvlText w:val="%8."/>
      <w:lvlJc w:val="left"/>
      <w:pPr>
        <w:ind w:left="5760" w:hanging="360"/>
      </w:pPr>
    </w:lvl>
    <w:lvl w:ilvl="8" w:tplc="3210ECBA" w:tentative="1">
      <w:start w:val="1"/>
      <w:numFmt w:val="lowerRoman"/>
      <w:lvlText w:val="%9."/>
      <w:lvlJc w:val="right"/>
      <w:pPr>
        <w:ind w:left="6480" w:hanging="180"/>
      </w:pPr>
    </w:lvl>
  </w:abstractNum>
  <w:abstractNum w:abstractNumId="5" w15:restartNumberingAfterBreak="0">
    <w:nsid w:val="0BD17A6A"/>
    <w:multiLevelType w:val="hybridMultilevel"/>
    <w:tmpl w:val="E8CECA5E"/>
    <w:lvl w:ilvl="0" w:tplc="E938A746">
      <w:start w:val="1"/>
      <w:numFmt w:val="bullet"/>
      <w:lvlText w:val=""/>
      <w:lvlJc w:val="left"/>
      <w:pPr>
        <w:ind w:left="717" w:hanging="360"/>
      </w:pPr>
      <w:rPr>
        <w:rFonts w:ascii="Symbol" w:hAnsi="Symbol" w:hint="default"/>
      </w:rPr>
    </w:lvl>
    <w:lvl w:ilvl="1" w:tplc="D9FE7060" w:tentative="1">
      <w:start w:val="1"/>
      <w:numFmt w:val="bullet"/>
      <w:lvlText w:val="o"/>
      <w:lvlJc w:val="left"/>
      <w:pPr>
        <w:ind w:left="1437" w:hanging="360"/>
      </w:pPr>
      <w:rPr>
        <w:rFonts w:ascii="Courier New" w:hAnsi="Courier New" w:cs="Courier New" w:hint="default"/>
      </w:rPr>
    </w:lvl>
    <w:lvl w:ilvl="2" w:tplc="994689EC" w:tentative="1">
      <w:start w:val="1"/>
      <w:numFmt w:val="bullet"/>
      <w:lvlText w:val=""/>
      <w:lvlJc w:val="left"/>
      <w:pPr>
        <w:ind w:left="2157" w:hanging="360"/>
      </w:pPr>
      <w:rPr>
        <w:rFonts w:ascii="Wingdings" w:hAnsi="Wingdings" w:hint="default"/>
      </w:rPr>
    </w:lvl>
    <w:lvl w:ilvl="3" w:tplc="C150B468" w:tentative="1">
      <w:start w:val="1"/>
      <w:numFmt w:val="bullet"/>
      <w:lvlText w:val=""/>
      <w:lvlJc w:val="left"/>
      <w:pPr>
        <w:ind w:left="2877" w:hanging="360"/>
      </w:pPr>
      <w:rPr>
        <w:rFonts w:ascii="Symbol" w:hAnsi="Symbol" w:hint="default"/>
      </w:rPr>
    </w:lvl>
    <w:lvl w:ilvl="4" w:tplc="992A7FBA" w:tentative="1">
      <w:start w:val="1"/>
      <w:numFmt w:val="bullet"/>
      <w:lvlText w:val="o"/>
      <w:lvlJc w:val="left"/>
      <w:pPr>
        <w:ind w:left="3597" w:hanging="360"/>
      </w:pPr>
      <w:rPr>
        <w:rFonts w:ascii="Courier New" w:hAnsi="Courier New" w:cs="Courier New" w:hint="default"/>
      </w:rPr>
    </w:lvl>
    <w:lvl w:ilvl="5" w:tplc="970066CA" w:tentative="1">
      <w:start w:val="1"/>
      <w:numFmt w:val="bullet"/>
      <w:lvlText w:val=""/>
      <w:lvlJc w:val="left"/>
      <w:pPr>
        <w:ind w:left="4317" w:hanging="360"/>
      </w:pPr>
      <w:rPr>
        <w:rFonts w:ascii="Wingdings" w:hAnsi="Wingdings" w:hint="default"/>
      </w:rPr>
    </w:lvl>
    <w:lvl w:ilvl="6" w:tplc="EABCDDDE" w:tentative="1">
      <w:start w:val="1"/>
      <w:numFmt w:val="bullet"/>
      <w:lvlText w:val=""/>
      <w:lvlJc w:val="left"/>
      <w:pPr>
        <w:ind w:left="5037" w:hanging="360"/>
      </w:pPr>
      <w:rPr>
        <w:rFonts w:ascii="Symbol" w:hAnsi="Symbol" w:hint="default"/>
      </w:rPr>
    </w:lvl>
    <w:lvl w:ilvl="7" w:tplc="45728660" w:tentative="1">
      <w:start w:val="1"/>
      <w:numFmt w:val="bullet"/>
      <w:lvlText w:val="o"/>
      <w:lvlJc w:val="left"/>
      <w:pPr>
        <w:ind w:left="5757" w:hanging="360"/>
      </w:pPr>
      <w:rPr>
        <w:rFonts w:ascii="Courier New" w:hAnsi="Courier New" w:cs="Courier New" w:hint="default"/>
      </w:rPr>
    </w:lvl>
    <w:lvl w:ilvl="8" w:tplc="8DCC586A" w:tentative="1">
      <w:start w:val="1"/>
      <w:numFmt w:val="bullet"/>
      <w:lvlText w:val=""/>
      <w:lvlJc w:val="left"/>
      <w:pPr>
        <w:ind w:left="6477" w:hanging="360"/>
      </w:pPr>
      <w:rPr>
        <w:rFonts w:ascii="Wingdings" w:hAnsi="Wingdings" w:hint="default"/>
      </w:rPr>
    </w:lvl>
  </w:abstractNum>
  <w:abstractNum w:abstractNumId="6" w15:restartNumberingAfterBreak="0">
    <w:nsid w:val="102E5C73"/>
    <w:multiLevelType w:val="hybridMultilevel"/>
    <w:tmpl w:val="E04C6FEE"/>
    <w:lvl w:ilvl="0" w:tplc="147C59BA">
      <w:start w:val="1"/>
      <w:numFmt w:val="lowerLetter"/>
      <w:lvlText w:val="%1)"/>
      <w:lvlJc w:val="left"/>
      <w:pPr>
        <w:ind w:left="720" w:hanging="360"/>
      </w:pPr>
      <w:rPr>
        <w:rFonts w:hint="default"/>
      </w:rPr>
    </w:lvl>
    <w:lvl w:ilvl="1" w:tplc="C52836DE" w:tentative="1">
      <w:start w:val="1"/>
      <w:numFmt w:val="lowerLetter"/>
      <w:lvlText w:val="%2."/>
      <w:lvlJc w:val="left"/>
      <w:pPr>
        <w:ind w:left="1440" w:hanging="360"/>
      </w:pPr>
    </w:lvl>
    <w:lvl w:ilvl="2" w:tplc="3C42F854" w:tentative="1">
      <w:start w:val="1"/>
      <w:numFmt w:val="lowerRoman"/>
      <w:lvlText w:val="%3."/>
      <w:lvlJc w:val="right"/>
      <w:pPr>
        <w:ind w:left="2160" w:hanging="180"/>
      </w:pPr>
    </w:lvl>
    <w:lvl w:ilvl="3" w:tplc="3F086AFC" w:tentative="1">
      <w:start w:val="1"/>
      <w:numFmt w:val="decimal"/>
      <w:lvlText w:val="%4."/>
      <w:lvlJc w:val="left"/>
      <w:pPr>
        <w:ind w:left="2880" w:hanging="360"/>
      </w:pPr>
    </w:lvl>
    <w:lvl w:ilvl="4" w:tplc="E2FEBDB4" w:tentative="1">
      <w:start w:val="1"/>
      <w:numFmt w:val="lowerLetter"/>
      <w:lvlText w:val="%5."/>
      <w:lvlJc w:val="left"/>
      <w:pPr>
        <w:ind w:left="3600" w:hanging="360"/>
      </w:pPr>
    </w:lvl>
    <w:lvl w:ilvl="5" w:tplc="326CE3B8" w:tentative="1">
      <w:start w:val="1"/>
      <w:numFmt w:val="lowerRoman"/>
      <w:lvlText w:val="%6."/>
      <w:lvlJc w:val="right"/>
      <w:pPr>
        <w:ind w:left="4320" w:hanging="180"/>
      </w:pPr>
    </w:lvl>
    <w:lvl w:ilvl="6" w:tplc="B582B4E6" w:tentative="1">
      <w:start w:val="1"/>
      <w:numFmt w:val="decimal"/>
      <w:lvlText w:val="%7."/>
      <w:lvlJc w:val="left"/>
      <w:pPr>
        <w:ind w:left="5040" w:hanging="360"/>
      </w:pPr>
    </w:lvl>
    <w:lvl w:ilvl="7" w:tplc="51F230B4" w:tentative="1">
      <w:start w:val="1"/>
      <w:numFmt w:val="lowerLetter"/>
      <w:lvlText w:val="%8."/>
      <w:lvlJc w:val="left"/>
      <w:pPr>
        <w:ind w:left="5760" w:hanging="360"/>
      </w:pPr>
    </w:lvl>
    <w:lvl w:ilvl="8" w:tplc="BB787894" w:tentative="1">
      <w:start w:val="1"/>
      <w:numFmt w:val="lowerRoman"/>
      <w:lvlText w:val="%9."/>
      <w:lvlJc w:val="right"/>
      <w:pPr>
        <w:ind w:left="6480" w:hanging="180"/>
      </w:pPr>
    </w:lvl>
  </w:abstractNum>
  <w:abstractNum w:abstractNumId="7"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DC7254"/>
    <w:multiLevelType w:val="hybridMultilevel"/>
    <w:tmpl w:val="67F6A690"/>
    <w:lvl w:ilvl="0" w:tplc="3A40F4F6">
      <w:start w:val="1"/>
      <w:numFmt w:val="bullet"/>
      <w:lvlText w:val=""/>
      <w:lvlJc w:val="left"/>
      <w:pPr>
        <w:ind w:left="360" w:hanging="360"/>
      </w:pPr>
      <w:rPr>
        <w:rFonts w:ascii="Symbol" w:hAnsi="Symbol" w:hint="default"/>
      </w:rPr>
    </w:lvl>
    <w:lvl w:ilvl="1" w:tplc="2A44DCC4" w:tentative="1">
      <w:start w:val="1"/>
      <w:numFmt w:val="bullet"/>
      <w:lvlText w:val="o"/>
      <w:lvlJc w:val="left"/>
      <w:pPr>
        <w:ind w:left="1080" w:hanging="360"/>
      </w:pPr>
      <w:rPr>
        <w:rFonts w:ascii="Courier New" w:hAnsi="Courier New" w:cs="Courier New" w:hint="default"/>
      </w:rPr>
    </w:lvl>
    <w:lvl w:ilvl="2" w:tplc="D15EBCF6" w:tentative="1">
      <w:start w:val="1"/>
      <w:numFmt w:val="bullet"/>
      <w:lvlText w:val=""/>
      <w:lvlJc w:val="left"/>
      <w:pPr>
        <w:ind w:left="1800" w:hanging="360"/>
      </w:pPr>
      <w:rPr>
        <w:rFonts w:ascii="Wingdings" w:hAnsi="Wingdings" w:hint="default"/>
      </w:rPr>
    </w:lvl>
    <w:lvl w:ilvl="3" w:tplc="9AF63CAA" w:tentative="1">
      <w:start w:val="1"/>
      <w:numFmt w:val="bullet"/>
      <w:lvlText w:val=""/>
      <w:lvlJc w:val="left"/>
      <w:pPr>
        <w:ind w:left="2520" w:hanging="360"/>
      </w:pPr>
      <w:rPr>
        <w:rFonts w:ascii="Symbol" w:hAnsi="Symbol" w:hint="default"/>
      </w:rPr>
    </w:lvl>
    <w:lvl w:ilvl="4" w:tplc="A56CB7D4" w:tentative="1">
      <w:start w:val="1"/>
      <w:numFmt w:val="bullet"/>
      <w:lvlText w:val="o"/>
      <w:lvlJc w:val="left"/>
      <w:pPr>
        <w:ind w:left="3240" w:hanging="360"/>
      </w:pPr>
      <w:rPr>
        <w:rFonts w:ascii="Courier New" w:hAnsi="Courier New" w:cs="Courier New" w:hint="default"/>
      </w:rPr>
    </w:lvl>
    <w:lvl w:ilvl="5" w:tplc="E9261942" w:tentative="1">
      <w:start w:val="1"/>
      <w:numFmt w:val="bullet"/>
      <w:lvlText w:val=""/>
      <w:lvlJc w:val="left"/>
      <w:pPr>
        <w:ind w:left="3960" w:hanging="360"/>
      </w:pPr>
      <w:rPr>
        <w:rFonts w:ascii="Wingdings" w:hAnsi="Wingdings" w:hint="default"/>
      </w:rPr>
    </w:lvl>
    <w:lvl w:ilvl="6" w:tplc="7DC091EC" w:tentative="1">
      <w:start w:val="1"/>
      <w:numFmt w:val="bullet"/>
      <w:lvlText w:val=""/>
      <w:lvlJc w:val="left"/>
      <w:pPr>
        <w:ind w:left="4680" w:hanging="360"/>
      </w:pPr>
      <w:rPr>
        <w:rFonts w:ascii="Symbol" w:hAnsi="Symbol" w:hint="default"/>
      </w:rPr>
    </w:lvl>
    <w:lvl w:ilvl="7" w:tplc="6D0839C0" w:tentative="1">
      <w:start w:val="1"/>
      <w:numFmt w:val="bullet"/>
      <w:lvlText w:val="o"/>
      <w:lvlJc w:val="left"/>
      <w:pPr>
        <w:ind w:left="5400" w:hanging="360"/>
      </w:pPr>
      <w:rPr>
        <w:rFonts w:ascii="Courier New" w:hAnsi="Courier New" w:cs="Courier New" w:hint="default"/>
      </w:rPr>
    </w:lvl>
    <w:lvl w:ilvl="8" w:tplc="F626A224" w:tentative="1">
      <w:start w:val="1"/>
      <w:numFmt w:val="bullet"/>
      <w:lvlText w:val=""/>
      <w:lvlJc w:val="left"/>
      <w:pPr>
        <w:ind w:left="6120" w:hanging="360"/>
      </w:pPr>
      <w:rPr>
        <w:rFonts w:ascii="Wingdings" w:hAnsi="Wingdings" w:hint="default"/>
      </w:rPr>
    </w:lvl>
  </w:abstractNum>
  <w:abstractNum w:abstractNumId="9" w15:restartNumberingAfterBreak="0">
    <w:nsid w:val="15725AC5"/>
    <w:multiLevelType w:val="hybridMultilevel"/>
    <w:tmpl w:val="8FC27836"/>
    <w:lvl w:ilvl="0" w:tplc="2AB6151E">
      <w:start w:val="1"/>
      <w:numFmt w:val="lowerLetter"/>
      <w:lvlText w:val="%1)"/>
      <w:lvlJc w:val="left"/>
      <w:pPr>
        <w:ind w:left="360" w:hanging="360"/>
      </w:pPr>
      <w:rPr>
        <w:rFonts w:hint="default"/>
      </w:rPr>
    </w:lvl>
    <w:lvl w:ilvl="1" w:tplc="7BF26D28" w:tentative="1">
      <w:start w:val="1"/>
      <w:numFmt w:val="lowerLetter"/>
      <w:lvlText w:val="%2."/>
      <w:lvlJc w:val="left"/>
      <w:pPr>
        <w:ind w:left="1440" w:hanging="360"/>
      </w:pPr>
    </w:lvl>
    <w:lvl w:ilvl="2" w:tplc="3A9E4E1A" w:tentative="1">
      <w:start w:val="1"/>
      <w:numFmt w:val="lowerRoman"/>
      <w:lvlText w:val="%3."/>
      <w:lvlJc w:val="right"/>
      <w:pPr>
        <w:ind w:left="2160" w:hanging="180"/>
      </w:pPr>
    </w:lvl>
    <w:lvl w:ilvl="3" w:tplc="D04A1DB4" w:tentative="1">
      <w:start w:val="1"/>
      <w:numFmt w:val="decimal"/>
      <w:lvlText w:val="%4."/>
      <w:lvlJc w:val="left"/>
      <w:pPr>
        <w:ind w:left="2880" w:hanging="360"/>
      </w:pPr>
    </w:lvl>
    <w:lvl w:ilvl="4" w:tplc="061CB0DC" w:tentative="1">
      <w:start w:val="1"/>
      <w:numFmt w:val="lowerLetter"/>
      <w:lvlText w:val="%5."/>
      <w:lvlJc w:val="left"/>
      <w:pPr>
        <w:ind w:left="3600" w:hanging="360"/>
      </w:pPr>
    </w:lvl>
    <w:lvl w:ilvl="5" w:tplc="6AD6FF60" w:tentative="1">
      <w:start w:val="1"/>
      <w:numFmt w:val="lowerRoman"/>
      <w:lvlText w:val="%6."/>
      <w:lvlJc w:val="right"/>
      <w:pPr>
        <w:ind w:left="4320" w:hanging="180"/>
      </w:pPr>
    </w:lvl>
    <w:lvl w:ilvl="6" w:tplc="89A62F76" w:tentative="1">
      <w:start w:val="1"/>
      <w:numFmt w:val="decimal"/>
      <w:lvlText w:val="%7."/>
      <w:lvlJc w:val="left"/>
      <w:pPr>
        <w:ind w:left="5040" w:hanging="360"/>
      </w:pPr>
    </w:lvl>
    <w:lvl w:ilvl="7" w:tplc="0B449B20" w:tentative="1">
      <w:start w:val="1"/>
      <w:numFmt w:val="lowerLetter"/>
      <w:lvlText w:val="%8."/>
      <w:lvlJc w:val="left"/>
      <w:pPr>
        <w:ind w:left="5760" w:hanging="360"/>
      </w:pPr>
    </w:lvl>
    <w:lvl w:ilvl="8" w:tplc="B6BE4BB2" w:tentative="1">
      <w:start w:val="1"/>
      <w:numFmt w:val="lowerRoman"/>
      <w:lvlText w:val="%9."/>
      <w:lvlJc w:val="right"/>
      <w:pPr>
        <w:ind w:left="6480" w:hanging="180"/>
      </w:pPr>
    </w:lvl>
  </w:abstractNum>
  <w:abstractNum w:abstractNumId="10" w15:restartNumberingAfterBreak="0">
    <w:nsid w:val="165D2D69"/>
    <w:multiLevelType w:val="hybridMultilevel"/>
    <w:tmpl w:val="956AA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810AC3BE">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020110E">
      <w:start w:val="1"/>
      <w:numFmt w:val="lowerLetter"/>
      <w:lvlText w:val="%2."/>
      <w:lvlJc w:val="left"/>
      <w:pPr>
        <w:tabs>
          <w:tab w:val="num" w:pos="1440"/>
        </w:tabs>
        <w:ind w:left="1440" w:hanging="360"/>
      </w:pPr>
    </w:lvl>
    <w:lvl w:ilvl="2" w:tplc="8F60DADC">
      <w:start w:val="1"/>
      <w:numFmt w:val="decimal"/>
      <w:lvlText w:val="%3."/>
      <w:lvlJc w:val="left"/>
      <w:pPr>
        <w:tabs>
          <w:tab w:val="num" w:pos="2160"/>
        </w:tabs>
        <w:ind w:left="2160" w:hanging="360"/>
      </w:pPr>
    </w:lvl>
    <w:lvl w:ilvl="3" w:tplc="E4228130">
      <w:start w:val="1"/>
      <w:numFmt w:val="decimal"/>
      <w:lvlText w:val="%4."/>
      <w:lvlJc w:val="left"/>
      <w:pPr>
        <w:tabs>
          <w:tab w:val="num" w:pos="2880"/>
        </w:tabs>
        <w:ind w:left="2880" w:hanging="360"/>
      </w:pPr>
    </w:lvl>
    <w:lvl w:ilvl="4" w:tplc="89AC18F2">
      <w:start w:val="1"/>
      <w:numFmt w:val="decimal"/>
      <w:lvlText w:val="%5."/>
      <w:lvlJc w:val="left"/>
      <w:pPr>
        <w:tabs>
          <w:tab w:val="num" w:pos="3600"/>
        </w:tabs>
        <w:ind w:left="3600" w:hanging="360"/>
      </w:pPr>
    </w:lvl>
    <w:lvl w:ilvl="5" w:tplc="4A3078AC">
      <w:start w:val="1"/>
      <w:numFmt w:val="decimal"/>
      <w:lvlText w:val="%6."/>
      <w:lvlJc w:val="left"/>
      <w:pPr>
        <w:tabs>
          <w:tab w:val="num" w:pos="4320"/>
        </w:tabs>
        <w:ind w:left="4320" w:hanging="360"/>
      </w:pPr>
    </w:lvl>
    <w:lvl w:ilvl="6" w:tplc="E6E69834">
      <w:start w:val="1"/>
      <w:numFmt w:val="decimal"/>
      <w:lvlText w:val="%7."/>
      <w:lvlJc w:val="left"/>
      <w:pPr>
        <w:tabs>
          <w:tab w:val="num" w:pos="5040"/>
        </w:tabs>
        <w:ind w:left="5040" w:hanging="360"/>
      </w:pPr>
    </w:lvl>
    <w:lvl w:ilvl="7" w:tplc="816ED958">
      <w:start w:val="1"/>
      <w:numFmt w:val="decimal"/>
      <w:lvlText w:val="%8."/>
      <w:lvlJc w:val="left"/>
      <w:pPr>
        <w:tabs>
          <w:tab w:val="num" w:pos="5760"/>
        </w:tabs>
        <w:ind w:left="5760" w:hanging="360"/>
      </w:pPr>
    </w:lvl>
    <w:lvl w:ilvl="8" w:tplc="AF2809D6">
      <w:start w:val="1"/>
      <w:numFmt w:val="decimal"/>
      <w:lvlText w:val="%9."/>
      <w:lvlJc w:val="left"/>
      <w:pPr>
        <w:tabs>
          <w:tab w:val="num" w:pos="6480"/>
        </w:tabs>
        <w:ind w:left="6480" w:hanging="360"/>
      </w:pPr>
    </w:lvl>
  </w:abstractNum>
  <w:abstractNum w:abstractNumId="12" w15:restartNumberingAfterBreak="0">
    <w:nsid w:val="18D9047B"/>
    <w:multiLevelType w:val="hybridMultilevel"/>
    <w:tmpl w:val="24B8FE38"/>
    <w:lvl w:ilvl="0" w:tplc="73DAF2BA">
      <w:start w:val="1"/>
      <w:numFmt w:val="bullet"/>
      <w:lvlText w:val="•"/>
      <w:lvlJc w:val="left"/>
      <w:pPr>
        <w:tabs>
          <w:tab w:val="num" w:pos="720"/>
        </w:tabs>
        <w:ind w:left="720" w:hanging="360"/>
      </w:pPr>
      <w:rPr>
        <w:rFonts w:ascii="Arial" w:hAnsi="Arial" w:hint="default"/>
      </w:rPr>
    </w:lvl>
    <w:lvl w:ilvl="1" w:tplc="6CBE2C7A" w:tentative="1">
      <w:start w:val="1"/>
      <w:numFmt w:val="bullet"/>
      <w:lvlText w:val="•"/>
      <w:lvlJc w:val="left"/>
      <w:pPr>
        <w:tabs>
          <w:tab w:val="num" w:pos="1440"/>
        </w:tabs>
        <w:ind w:left="1440" w:hanging="360"/>
      </w:pPr>
      <w:rPr>
        <w:rFonts w:ascii="Arial" w:hAnsi="Arial" w:hint="default"/>
      </w:rPr>
    </w:lvl>
    <w:lvl w:ilvl="2" w:tplc="98E29722" w:tentative="1">
      <w:start w:val="1"/>
      <w:numFmt w:val="bullet"/>
      <w:lvlText w:val="•"/>
      <w:lvlJc w:val="left"/>
      <w:pPr>
        <w:tabs>
          <w:tab w:val="num" w:pos="2160"/>
        </w:tabs>
        <w:ind w:left="2160" w:hanging="360"/>
      </w:pPr>
      <w:rPr>
        <w:rFonts w:ascii="Arial" w:hAnsi="Arial" w:hint="default"/>
      </w:rPr>
    </w:lvl>
    <w:lvl w:ilvl="3" w:tplc="6E3A1A22" w:tentative="1">
      <w:start w:val="1"/>
      <w:numFmt w:val="bullet"/>
      <w:lvlText w:val="•"/>
      <w:lvlJc w:val="left"/>
      <w:pPr>
        <w:tabs>
          <w:tab w:val="num" w:pos="2880"/>
        </w:tabs>
        <w:ind w:left="2880" w:hanging="360"/>
      </w:pPr>
      <w:rPr>
        <w:rFonts w:ascii="Arial" w:hAnsi="Arial" w:hint="default"/>
      </w:rPr>
    </w:lvl>
    <w:lvl w:ilvl="4" w:tplc="F498EDE8" w:tentative="1">
      <w:start w:val="1"/>
      <w:numFmt w:val="bullet"/>
      <w:lvlText w:val="•"/>
      <w:lvlJc w:val="left"/>
      <w:pPr>
        <w:tabs>
          <w:tab w:val="num" w:pos="3600"/>
        </w:tabs>
        <w:ind w:left="3600" w:hanging="360"/>
      </w:pPr>
      <w:rPr>
        <w:rFonts w:ascii="Arial" w:hAnsi="Arial" w:hint="default"/>
      </w:rPr>
    </w:lvl>
    <w:lvl w:ilvl="5" w:tplc="9780892A" w:tentative="1">
      <w:start w:val="1"/>
      <w:numFmt w:val="bullet"/>
      <w:lvlText w:val="•"/>
      <w:lvlJc w:val="left"/>
      <w:pPr>
        <w:tabs>
          <w:tab w:val="num" w:pos="4320"/>
        </w:tabs>
        <w:ind w:left="4320" w:hanging="360"/>
      </w:pPr>
      <w:rPr>
        <w:rFonts w:ascii="Arial" w:hAnsi="Arial" w:hint="default"/>
      </w:rPr>
    </w:lvl>
    <w:lvl w:ilvl="6" w:tplc="B1DE38B6" w:tentative="1">
      <w:start w:val="1"/>
      <w:numFmt w:val="bullet"/>
      <w:lvlText w:val="•"/>
      <w:lvlJc w:val="left"/>
      <w:pPr>
        <w:tabs>
          <w:tab w:val="num" w:pos="5040"/>
        </w:tabs>
        <w:ind w:left="5040" w:hanging="360"/>
      </w:pPr>
      <w:rPr>
        <w:rFonts w:ascii="Arial" w:hAnsi="Arial" w:hint="default"/>
      </w:rPr>
    </w:lvl>
    <w:lvl w:ilvl="7" w:tplc="FC8066C4" w:tentative="1">
      <w:start w:val="1"/>
      <w:numFmt w:val="bullet"/>
      <w:lvlText w:val="•"/>
      <w:lvlJc w:val="left"/>
      <w:pPr>
        <w:tabs>
          <w:tab w:val="num" w:pos="5760"/>
        </w:tabs>
        <w:ind w:left="5760" w:hanging="360"/>
      </w:pPr>
      <w:rPr>
        <w:rFonts w:ascii="Arial" w:hAnsi="Arial" w:hint="default"/>
      </w:rPr>
    </w:lvl>
    <w:lvl w:ilvl="8" w:tplc="0AB4EC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41719A"/>
    <w:multiLevelType w:val="hybridMultilevel"/>
    <w:tmpl w:val="EF1CB026"/>
    <w:lvl w:ilvl="0" w:tplc="3BDA9578">
      <w:start w:val="1"/>
      <w:numFmt w:val="lowerLetter"/>
      <w:lvlText w:val="%1)"/>
      <w:lvlJc w:val="left"/>
      <w:pPr>
        <w:ind w:left="360" w:hanging="360"/>
      </w:pPr>
      <w:rPr>
        <w:rFonts w:hint="default"/>
      </w:rPr>
    </w:lvl>
    <w:lvl w:ilvl="1" w:tplc="B5E22EE2" w:tentative="1">
      <w:start w:val="1"/>
      <w:numFmt w:val="lowerLetter"/>
      <w:lvlText w:val="%2."/>
      <w:lvlJc w:val="left"/>
      <w:pPr>
        <w:ind w:left="1440" w:hanging="360"/>
      </w:pPr>
    </w:lvl>
    <w:lvl w:ilvl="2" w:tplc="02827686" w:tentative="1">
      <w:start w:val="1"/>
      <w:numFmt w:val="lowerRoman"/>
      <w:lvlText w:val="%3."/>
      <w:lvlJc w:val="right"/>
      <w:pPr>
        <w:ind w:left="2160" w:hanging="180"/>
      </w:pPr>
    </w:lvl>
    <w:lvl w:ilvl="3" w:tplc="87BA8A34" w:tentative="1">
      <w:start w:val="1"/>
      <w:numFmt w:val="decimal"/>
      <w:lvlText w:val="%4."/>
      <w:lvlJc w:val="left"/>
      <w:pPr>
        <w:ind w:left="2880" w:hanging="360"/>
      </w:pPr>
    </w:lvl>
    <w:lvl w:ilvl="4" w:tplc="7A42A7EA" w:tentative="1">
      <w:start w:val="1"/>
      <w:numFmt w:val="lowerLetter"/>
      <w:lvlText w:val="%5."/>
      <w:lvlJc w:val="left"/>
      <w:pPr>
        <w:ind w:left="3600" w:hanging="360"/>
      </w:pPr>
    </w:lvl>
    <w:lvl w:ilvl="5" w:tplc="37169330" w:tentative="1">
      <w:start w:val="1"/>
      <w:numFmt w:val="lowerRoman"/>
      <w:lvlText w:val="%6."/>
      <w:lvlJc w:val="right"/>
      <w:pPr>
        <w:ind w:left="4320" w:hanging="180"/>
      </w:pPr>
    </w:lvl>
    <w:lvl w:ilvl="6" w:tplc="1F54609A" w:tentative="1">
      <w:start w:val="1"/>
      <w:numFmt w:val="decimal"/>
      <w:lvlText w:val="%7."/>
      <w:lvlJc w:val="left"/>
      <w:pPr>
        <w:ind w:left="5040" w:hanging="360"/>
      </w:pPr>
    </w:lvl>
    <w:lvl w:ilvl="7" w:tplc="6562CF20" w:tentative="1">
      <w:start w:val="1"/>
      <w:numFmt w:val="lowerLetter"/>
      <w:lvlText w:val="%8."/>
      <w:lvlJc w:val="left"/>
      <w:pPr>
        <w:ind w:left="5760" w:hanging="360"/>
      </w:pPr>
    </w:lvl>
    <w:lvl w:ilvl="8" w:tplc="B4000C24" w:tentative="1">
      <w:start w:val="1"/>
      <w:numFmt w:val="lowerRoman"/>
      <w:lvlText w:val="%9."/>
      <w:lvlJc w:val="right"/>
      <w:pPr>
        <w:ind w:left="6480" w:hanging="180"/>
      </w:pPr>
    </w:lvl>
  </w:abstractNum>
  <w:abstractNum w:abstractNumId="14" w15:restartNumberingAfterBreak="0">
    <w:nsid w:val="1E05548E"/>
    <w:multiLevelType w:val="multilevel"/>
    <w:tmpl w:val="2D1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4F6CDA"/>
    <w:multiLevelType w:val="hybridMultilevel"/>
    <w:tmpl w:val="10FCF8D8"/>
    <w:lvl w:ilvl="0" w:tplc="5B8A2484">
      <w:start w:val="1"/>
      <w:numFmt w:val="decimal"/>
      <w:lvlText w:val="%1."/>
      <w:lvlJc w:val="left"/>
      <w:pPr>
        <w:ind w:left="360" w:hanging="360"/>
      </w:pPr>
    </w:lvl>
    <w:lvl w:ilvl="1" w:tplc="56A683B0">
      <w:start w:val="1"/>
      <w:numFmt w:val="bullet"/>
      <w:lvlText w:val="o"/>
      <w:lvlJc w:val="left"/>
      <w:pPr>
        <w:ind w:left="1080" w:hanging="360"/>
      </w:pPr>
      <w:rPr>
        <w:rFonts w:ascii="Courier New" w:hAnsi="Courier New" w:cs="Courier New" w:hint="default"/>
      </w:rPr>
    </w:lvl>
    <w:lvl w:ilvl="2" w:tplc="58065170">
      <w:start w:val="1"/>
      <w:numFmt w:val="bullet"/>
      <w:lvlText w:val=""/>
      <w:lvlJc w:val="left"/>
      <w:pPr>
        <w:ind w:left="1800" w:hanging="360"/>
      </w:pPr>
      <w:rPr>
        <w:rFonts w:ascii="Wingdings" w:hAnsi="Wingdings" w:hint="default"/>
      </w:rPr>
    </w:lvl>
    <w:lvl w:ilvl="3" w:tplc="A9FEE4B0">
      <w:start w:val="1"/>
      <w:numFmt w:val="bullet"/>
      <w:lvlText w:val=""/>
      <w:lvlJc w:val="left"/>
      <w:pPr>
        <w:ind w:left="2520" w:hanging="360"/>
      </w:pPr>
      <w:rPr>
        <w:rFonts w:ascii="Symbol" w:hAnsi="Symbol" w:hint="default"/>
      </w:rPr>
    </w:lvl>
    <w:lvl w:ilvl="4" w:tplc="EC5C1418">
      <w:start w:val="1"/>
      <w:numFmt w:val="bullet"/>
      <w:lvlText w:val="o"/>
      <w:lvlJc w:val="left"/>
      <w:pPr>
        <w:ind w:left="3240" w:hanging="360"/>
      </w:pPr>
      <w:rPr>
        <w:rFonts w:ascii="Courier New" w:hAnsi="Courier New" w:cs="Courier New" w:hint="default"/>
      </w:rPr>
    </w:lvl>
    <w:lvl w:ilvl="5" w:tplc="4FA4AD78">
      <w:start w:val="1"/>
      <w:numFmt w:val="bullet"/>
      <w:lvlText w:val=""/>
      <w:lvlJc w:val="left"/>
      <w:pPr>
        <w:ind w:left="3960" w:hanging="360"/>
      </w:pPr>
      <w:rPr>
        <w:rFonts w:ascii="Wingdings" w:hAnsi="Wingdings" w:hint="default"/>
      </w:rPr>
    </w:lvl>
    <w:lvl w:ilvl="6" w:tplc="6248E15A">
      <w:start w:val="1"/>
      <w:numFmt w:val="bullet"/>
      <w:lvlText w:val=""/>
      <w:lvlJc w:val="left"/>
      <w:pPr>
        <w:ind w:left="4680" w:hanging="360"/>
      </w:pPr>
      <w:rPr>
        <w:rFonts w:ascii="Symbol" w:hAnsi="Symbol" w:hint="default"/>
      </w:rPr>
    </w:lvl>
    <w:lvl w:ilvl="7" w:tplc="C67C045C">
      <w:start w:val="1"/>
      <w:numFmt w:val="bullet"/>
      <w:lvlText w:val="o"/>
      <w:lvlJc w:val="left"/>
      <w:pPr>
        <w:ind w:left="5400" w:hanging="360"/>
      </w:pPr>
      <w:rPr>
        <w:rFonts w:ascii="Courier New" w:hAnsi="Courier New" w:cs="Courier New" w:hint="default"/>
      </w:rPr>
    </w:lvl>
    <w:lvl w:ilvl="8" w:tplc="88C8081E">
      <w:start w:val="1"/>
      <w:numFmt w:val="bullet"/>
      <w:lvlText w:val=""/>
      <w:lvlJc w:val="left"/>
      <w:pPr>
        <w:ind w:left="6120" w:hanging="360"/>
      </w:pPr>
      <w:rPr>
        <w:rFonts w:ascii="Wingdings" w:hAnsi="Wingdings" w:hint="default"/>
      </w:rPr>
    </w:lvl>
  </w:abstractNum>
  <w:abstractNum w:abstractNumId="16" w15:restartNumberingAfterBreak="0">
    <w:nsid w:val="22AE27F3"/>
    <w:multiLevelType w:val="hybridMultilevel"/>
    <w:tmpl w:val="988848DC"/>
    <w:lvl w:ilvl="0" w:tplc="0C090019">
      <w:start w:val="1"/>
      <w:numFmt w:val="lowerLetter"/>
      <w:lvlText w:val="%1."/>
      <w:lvlJc w:val="left"/>
      <w:pPr>
        <w:ind w:left="720" w:hanging="360"/>
      </w:pPr>
      <w:rPr>
        <w:rFonts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17" w15:restartNumberingAfterBreak="0">
    <w:nsid w:val="2538144F"/>
    <w:multiLevelType w:val="hybridMultilevel"/>
    <w:tmpl w:val="86165D44"/>
    <w:lvl w:ilvl="0" w:tplc="58D0AED8">
      <w:start w:val="1"/>
      <w:numFmt w:val="bullet"/>
      <w:lvlText w:val=""/>
      <w:lvlJc w:val="left"/>
      <w:pPr>
        <w:tabs>
          <w:tab w:val="num" w:pos="720"/>
        </w:tabs>
        <w:ind w:left="720" w:hanging="360"/>
      </w:pPr>
      <w:rPr>
        <w:rFonts w:ascii="Symbol" w:hAnsi="Symbol" w:hint="default"/>
      </w:rPr>
    </w:lvl>
    <w:lvl w:ilvl="1" w:tplc="266A2B42" w:tentative="1">
      <w:start w:val="1"/>
      <w:numFmt w:val="bullet"/>
      <w:lvlText w:val=""/>
      <w:lvlJc w:val="left"/>
      <w:pPr>
        <w:tabs>
          <w:tab w:val="num" w:pos="1440"/>
        </w:tabs>
        <w:ind w:left="1440" w:hanging="360"/>
      </w:pPr>
      <w:rPr>
        <w:rFonts w:ascii="Symbol" w:hAnsi="Symbol" w:hint="default"/>
      </w:rPr>
    </w:lvl>
    <w:lvl w:ilvl="2" w:tplc="CD9A32B0" w:tentative="1">
      <w:start w:val="1"/>
      <w:numFmt w:val="bullet"/>
      <w:lvlText w:val=""/>
      <w:lvlJc w:val="left"/>
      <w:pPr>
        <w:tabs>
          <w:tab w:val="num" w:pos="2160"/>
        </w:tabs>
        <w:ind w:left="2160" w:hanging="360"/>
      </w:pPr>
      <w:rPr>
        <w:rFonts w:ascii="Symbol" w:hAnsi="Symbol" w:hint="default"/>
      </w:rPr>
    </w:lvl>
    <w:lvl w:ilvl="3" w:tplc="F2CC1B88" w:tentative="1">
      <w:start w:val="1"/>
      <w:numFmt w:val="bullet"/>
      <w:lvlText w:val=""/>
      <w:lvlJc w:val="left"/>
      <w:pPr>
        <w:tabs>
          <w:tab w:val="num" w:pos="2880"/>
        </w:tabs>
        <w:ind w:left="2880" w:hanging="360"/>
      </w:pPr>
      <w:rPr>
        <w:rFonts w:ascii="Symbol" w:hAnsi="Symbol" w:hint="default"/>
      </w:rPr>
    </w:lvl>
    <w:lvl w:ilvl="4" w:tplc="AF8AC050" w:tentative="1">
      <w:start w:val="1"/>
      <w:numFmt w:val="bullet"/>
      <w:lvlText w:val=""/>
      <w:lvlJc w:val="left"/>
      <w:pPr>
        <w:tabs>
          <w:tab w:val="num" w:pos="3600"/>
        </w:tabs>
        <w:ind w:left="3600" w:hanging="360"/>
      </w:pPr>
      <w:rPr>
        <w:rFonts w:ascii="Symbol" w:hAnsi="Symbol" w:hint="default"/>
      </w:rPr>
    </w:lvl>
    <w:lvl w:ilvl="5" w:tplc="5BDA3714" w:tentative="1">
      <w:start w:val="1"/>
      <w:numFmt w:val="bullet"/>
      <w:lvlText w:val=""/>
      <w:lvlJc w:val="left"/>
      <w:pPr>
        <w:tabs>
          <w:tab w:val="num" w:pos="4320"/>
        </w:tabs>
        <w:ind w:left="4320" w:hanging="360"/>
      </w:pPr>
      <w:rPr>
        <w:rFonts w:ascii="Symbol" w:hAnsi="Symbol" w:hint="default"/>
      </w:rPr>
    </w:lvl>
    <w:lvl w:ilvl="6" w:tplc="519C3B32" w:tentative="1">
      <w:start w:val="1"/>
      <w:numFmt w:val="bullet"/>
      <w:lvlText w:val=""/>
      <w:lvlJc w:val="left"/>
      <w:pPr>
        <w:tabs>
          <w:tab w:val="num" w:pos="5040"/>
        </w:tabs>
        <w:ind w:left="5040" w:hanging="360"/>
      </w:pPr>
      <w:rPr>
        <w:rFonts w:ascii="Symbol" w:hAnsi="Symbol" w:hint="default"/>
      </w:rPr>
    </w:lvl>
    <w:lvl w:ilvl="7" w:tplc="5D4240DC" w:tentative="1">
      <w:start w:val="1"/>
      <w:numFmt w:val="bullet"/>
      <w:lvlText w:val=""/>
      <w:lvlJc w:val="left"/>
      <w:pPr>
        <w:tabs>
          <w:tab w:val="num" w:pos="5760"/>
        </w:tabs>
        <w:ind w:left="5760" w:hanging="360"/>
      </w:pPr>
      <w:rPr>
        <w:rFonts w:ascii="Symbol" w:hAnsi="Symbol" w:hint="default"/>
      </w:rPr>
    </w:lvl>
    <w:lvl w:ilvl="8" w:tplc="A2F2C33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6A94CDB"/>
    <w:multiLevelType w:val="hybridMultilevel"/>
    <w:tmpl w:val="73F28CA0"/>
    <w:lvl w:ilvl="0" w:tplc="3CE0C068">
      <w:start w:val="1"/>
      <w:numFmt w:val="bullet"/>
      <w:lvlText w:val="•"/>
      <w:lvlJc w:val="left"/>
      <w:pPr>
        <w:tabs>
          <w:tab w:val="num" w:pos="720"/>
        </w:tabs>
        <w:ind w:left="720" w:hanging="360"/>
      </w:pPr>
      <w:rPr>
        <w:rFonts w:ascii="Arial" w:hAnsi="Arial" w:hint="default"/>
      </w:rPr>
    </w:lvl>
    <w:lvl w:ilvl="1" w:tplc="0EA06A7C" w:tentative="1">
      <w:start w:val="1"/>
      <w:numFmt w:val="bullet"/>
      <w:lvlText w:val="•"/>
      <w:lvlJc w:val="left"/>
      <w:pPr>
        <w:tabs>
          <w:tab w:val="num" w:pos="1440"/>
        </w:tabs>
        <w:ind w:left="1440" w:hanging="360"/>
      </w:pPr>
      <w:rPr>
        <w:rFonts w:ascii="Arial" w:hAnsi="Arial" w:hint="default"/>
      </w:rPr>
    </w:lvl>
    <w:lvl w:ilvl="2" w:tplc="917603A6" w:tentative="1">
      <w:start w:val="1"/>
      <w:numFmt w:val="bullet"/>
      <w:lvlText w:val="•"/>
      <w:lvlJc w:val="left"/>
      <w:pPr>
        <w:tabs>
          <w:tab w:val="num" w:pos="2160"/>
        </w:tabs>
        <w:ind w:left="2160" w:hanging="360"/>
      </w:pPr>
      <w:rPr>
        <w:rFonts w:ascii="Arial" w:hAnsi="Arial" w:hint="default"/>
      </w:rPr>
    </w:lvl>
    <w:lvl w:ilvl="3" w:tplc="468832C0" w:tentative="1">
      <w:start w:val="1"/>
      <w:numFmt w:val="bullet"/>
      <w:lvlText w:val="•"/>
      <w:lvlJc w:val="left"/>
      <w:pPr>
        <w:tabs>
          <w:tab w:val="num" w:pos="2880"/>
        </w:tabs>
        <w:ind w:left="2880" w:hanging="360"/>
      </w:pPr>
      <w:rPr>
        <w:rFonts w:ascii="Arial" w:hAnsi="Arial" w:hint="default"/>
      </w:rPr>
    </w:lvl>
    <w:lvl w:ilvl="4" w:tplc="6C5C9208" w:tentative="1">
      <w:start w:val="1"/>
      <w:numFmt w:val="bullet"/>
      <w:lvlText w:val="•"/>
      <w:lvlJc w:val="left"/>
      <w:pPr>
        <w:tabs>
          <w:tab w:val="num" w:pos="3600"/>
        </w:tabs>
        <w:ind w:left="3600" w:hanging="360"/>
      </w:pPr>
      <w:rPr>
        <w:rFonts w:ascii="Arial" w:hAnsi="Arial" w:hint="default"/>
      </w:rPr>
    </w:lvl>
    <w:lvl w:ilvl="5" w:tplc="C4404B50" w:tentative="1">
      <w:start w:val="1"/>
      <w:numFmt w:val="bullet"/>
      <w:lvlText w:val="•"/>
      <w:lvlJc w:val="left"/>
      <w:pPr>
        <w:tabs>
          <w:tab w:val="num" w:pos="4320"/>
        </w:tabs>
        <w:ind w:left="4320" w:hanging="360"/>
      </w:pPr>
      <w:rPr>
        <w:rFonts w:ascii="Arial" w:hAnsi="Arial" w:hint="default"/>
      </w:rPr>
    </w:lvl>
    <w:lvl w:ilvl="6" w:tplc="9E2CA72A" w:tentative="1">
      <w:start w:val="1"/>
      <w:numFmt w:val="bullet"/>
      <w:lvlText w:val="•"/>
      <w:lvlJc w:val="left"/>
      <w:pPr>
        <w:tabs>
          <w:tab w:val="num" w:pos="5040"/>
        </w:tabs>
        <w:ind w:left="5040" w:hanging="360"/>
      </w:pPr>
      <w:rPr>
        <w:rFonts w:ascii="Arial" w:hAnsi="Arial" w:hint="default"/>
      </w:rPr>
    </w:lvl>
    <w:lvl w:ilvl="7" w:tplc="9EDA80EE" w:tentative="1">
      <w:start w:val="1"/>
      <w:numFmt w:val="bullet"/>
      <w:lvlText w:val="•"/>
      <w:lvlJc w:val="left"/>
      <w:pPr>
        <w:tabs>
          <w:tab w:val="num" w:pos="5760"/>
        </w:tabs>
        <w:ind w:left="5760" w:hanging="360"/>
      </w:pPr>
      <w:rPr>
        <w:rFonts w:ascii="Arial" w:hAnsi="Arial" w:hint="default"/>
      </w:rPr>
    </w:lvl>
    <w:lvl w:ilvl="8" w:tplc="8EF858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23111B"/>
    <w:multiLevelType w:val="multilevel"/>
    <w:tmpl w:val="2C0AC7B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7C2283"/>
    <w:multiLevelType w:val="hybridMultilevel"/>
    <w:tmpl w:val="8FC27836"/>
    <w:lvl w:ilvl="0" w:tplc="31D2AC6E">
      <w:start w:val="1"/>
      <w:numFmt w:val="lowerLetter"/>
      <w:lvlText w:val="%1)"/>
      <w:lvlJc w:val="left"/>
      <w:pPr>
        <w:ind w:left="360" w:hanging="360"/>
      </w:pPr>
      <w:rPr>
        <w:rFonts w:hint="default"/>
      </w:rPr>
    </w:lvl>
    <w:lvl w:ilvl="1" w:tplc="A38E0CB2" w:tentative="1">
      <w:start w:val="1"/>
      <w:numFmt w:val="lowerLetter"/>
      <w:lvlText w:val="%2."/>
      <w:lvlJc w:val="left"/>
      <w:pPr>
        <w:ind w:left="1440" w:hanging="360"/>
      </w:pPr>
    </w:lvl>
    <w:lvl w:ilvl="2" w:tplc="530EB506" w:tentative="1">
      <w:start w:val="1"/>
      <w:numFmt w:val="lowerRoman"/>
      <w:lvlText w:val="%3."/>
      <w:lvlJc w:val="right"/>
      <w:pPr>
        <w:ind w:left="2160" w:hanging="180"/>
      </w:pPr>
    </w:lvl>
    <w:lvl w:ilvl="3" w:tplc="49CA3960" w:tentative="1">
      <w:start w:val="1"/>
      <w:numFmt w:val="decimal"/>
      <w:lvlText w:val="%4."/>
      <w:lvlJc w:val="left"/>
      <w:pPr>
        <w:ind w:left="2880" w:hanging="360"/>
      </w:pPr>
    </w:lvl>
    <w:lvl w:ilvl="4" w:tplc="6986ACC8" w:tentative="1">
      <w:start w:val="1"/>
      <w:numFmt w:val="lowerLetter"/>
      <w:lvlText w:val="%5."/>
      <w:lvlJc w:val="left"/>
      <w:pPr>
        <w:ind w:left="3600" w:hanging="360"/>
      </w:pPr>
    </w:lvl>
    <w:lvl w:ilvl="5" w:tplc="1E4CB4D0" w:tentative="1">
      <w:start w:val="1"/>
      <w:numFmt w:val="lowerRoman"/>
      <w:lvlText w:val="%6."/>
      <w:lvlJc w:val="right"/>
      <w:pPr>
        <w:ind w:left="4320" w:hanging="180"/>
      </w:pPr>
    </w:lvl>
    <w:lvl w:ilvl="6" w:tplc="3C76CBD6" w:tentative="1">
      <w:start w:val="1"/>
      <w:numFmt w:val="decimal"/>
      <w:lvlText w:val="%7."/>
      <w:lvlJc w:val="left"/>
      <w:pPr>
        <w:ind w:left="5040" w:hanging="360"/>
      </w:pPr>
    </w:lvl>
    <w:lvl w:ilvl="7" w:tplc="5EF66DD6" w:tentative="1">
      <w:start w:val="1"/>
      <w:numFmt w:val="lowerLetter"/>
      <w:lvlText w:val="%8."/>
      <w:lvlJc w:val="left"/>
      <w:pPr>
        <w:ind w:left="5760" w:hanging="360"/>
      </w:pPr>
    </w:lvl>
    <w:lvl w:ilvl="8" w:tplc="453C6BDC" w:tentative="1">
      <w:start w:val="1"/>
      <w:numFmt w:val="lowerRoman"/>
      <w:lvlText w:val="%9."/>
      <w:lvlJc w:val="right"/>
      <w:pPr>
        <w:ind w:left="6480" w:hanging="180"/>
      </w:pPr>
    </w:lvl>
  </w:abstractNum>
  <w:abstractNum w:abstractNumId="21" w15:restartNumberingAfterBreak="0">
    <w:nsid w:val="2B3E2838"/>
    <w:multiLevelType w:val="hybridMultilevel"/>
    <w:tmpl w:val="598E009E"/>
    <w:lvl w:ilvl="0" w:tplc="2298A24E">
      <w:start w:val="1"/>
      <w:numFmt w:val="bullet"/>
      <w:lvlText w:val=""/>
      <w:lvlJc w:val="left"/>
      <w:pPr>
        <w:ind w:left="360" w:hanging="360"/>
      </w:pPr>
      <w:rPr>
        <w:rFonts w:ascii="Symbol" w:hAnsi="Symbol" w:hint="default"/>
      </w:rPr>
    </w:lvl>
    <w:lvl w:ilvl="1" w:tplc="37D40EFA" w:tentative="1">
      <w:start w:val="1"/>
      <w:numFmt w:val="bullet"/>
      <w:lvlText w:val="o"/>
      <w:lvlJc w:val="left"/>
      <w:pPr>
        <w:ind w:left="1080" w:hanging="360"/>
      </w:pPr>
      <w:rPr>
        <w:rFonts w:ascii="Courier New" w:hAnsi="Courier New" w:cs="Courier New" w:hint="default"/>
      </w:rPr>
    </w:lvl>
    <w:lvl w:ilvl="2" w:tplc="EAAA3FE8" w:tentative="1">
      <w:start w:val="1"/>
      <w:numFmt w:val="bullet"/>
      <w:lvlText w:val=""/>
      <w:lvlJc w:val="left"/>
      <w:pPr>
        <w:ind w:left="1800" w:hanging="360"/>
      </w:pPr>
      <w:rPr>
        <w:rFonts w:ascii="Wingdings" w:hAnsi="Wingdings" w:hint="default"/>
      </w:rPr>
    </w:lvl>
    <w:lvl w:ilvl="3" w:tplc="35EE4DA0" w:tentative="1">
      <w:start w:val="1"/>
      <w:numFmt w:val="bullet"/>
      <w:lvlText w:val=""/>
      <w:lvlJc w:val="left"/>
      <w:pPr>
        <w:ind w:left="2520" w:hanging="360"/>
      </w:pPr>
      <w:rPr>
        <w:rFonts w:ascii="Symbol" w:hAnsi="Symbol" w:hint="default"/>
      </w:rPr>
    </w:lvl>
    <w:lvl w:ilvl="4" w:tplc="5E36BB3C" w:tentative="1">
      <w:start w:val="1"/>
      <w:numFmt w:val="bullet"/>
      <w:lvlText w:val="o"/>
      <w:lvlJc w:val="left"/>
      <w:pPr>
        <w:ind w:left="3240" w:hanging="360"/>
      </w:pPr>
      <w:rPr>
        <w:rFonts w:ascii="Courier New" w:hAnsi="Courier New" w:cs="Courier New" w:hint="default"/>
      </w:rPr>
    </w:lvl>
    <w:lvl w:ilvl="5" w:tplc="9A181104" w:tentative="1">
      <w:start w:val="1"/>
      <w:numFmt w:val="bullet"/>
      <w:lvlText w:val=""/>
      <w:lvlJc w:val="left"/>
      <w:pPr>
        <w:ind w:left="3960" w:hanging="360"/>
      </w:pPr>
      <w:rPr>
        <w:rFonts w:ascii="Wingdings" w:hAnsi="Wingdings" w:hint="default"/>
      </w:rPr>
    </w:lvl>
    <w:lvl w:ilvl="6" w:tplc="13700308" w:tentative="1">
      <w:start w:val="1"/>
      <w:numFmt w:val="bullet"/>
      <w:lvlText w:val=""/>
      <w:lvlJc w:val="left"/>
      <w:pPr>
        <w:ind w:left="4680" w:hanging="360"/>
      </w:pPr>
      <w:rPr>
        <w:rFonts w:ascii="Symbol" w:hAnsi="Symbol" w:hint="default"/>
      </w:rPr>
    </w:lvl>
    <w:lvl w:ilvl="7" w:tplc="94504DE4" w:tentative="1">
      <w:start w:val="1"/>
      <w:numFmt w:val="bullet"/>
      <w:lvlText w:val="o"/>
      <w:lvlJc w:val="left"/>
      <w:pPr>
        <w:ind w:left="5400" w:hanging="360"/>
      </w:pPr>
      <w:rPr>
        <w:rFonts w:ascii="Courier New" w:hAnsi="Courier New" w:cs="Courier New" w:hint="default"/>
      </w:rPr>
    </w:lvl>
    <w:lvl w:ilvl="8" w:tplc="BDA86D30" w:tentative="1">
      <w:start w:val="1"/>
      <w:numFmt w:val="bullet"/>
      <w:lvlText w:val=""/>
      <w:lvlJc w:val="left"/>
      <w:pPr>
        <w:ind w:left="6120" w:hanging="360"/>
      </w:pPr>
      <w:rPr>
        <w:rFonts w:ascii="Wingdings" w:hAnsi="Wingdings" w:hint="default"/>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2129D0"/>
    <w:multiLevelType w:val="hybridMultilevel"/>
    <w:tmpl w:val="3E443C80"/>
    <w:lvl w:ilvl="0" w:tplc="C69A7E66">
      <w:start w:val="1"/>
      <w:numFmt w:val="lowerLetter"/>
      <w:lvlText w:val="%1)"/>
      <w:lvlJc w:val="left"/>
      <w:pPr>
        <w:ind w:left="360" w:hanging="360"/>
      </w:pPr>
      <w:rPr>
        <w:rFonts w:hint="default"/>
      </w:rPr>
    </w:lvl>
    <w:lvl w:ilvl="1" w:tplc="9858D036">
      <w:start w:val="1"/>
      <w:numFmt w:val="lowerRoman"/>
      <w:lvlText w:val="%2."/>
      <w:lvlJc w:val="right"/>
      <w:pPr>
        <w:ind w:left="1440" w:hanging="360"/>
      </w:pPr>
    </w:lvl>
    <w:lvl w:ilvl="2" w:tplc="3AAE74E8" w:tentative="1">
      <w:start w:val="1"/>
      <w:numFmt w:val="lowerRoman"/>
      <w:lvlText w:val="%3."/>
      <w:lvlJc w:val="right"/>
      <w:pPr>
        <w:ind w:left="2160" w:hanging="180"/>
      </w:pPr>
    </w:lvl>
    <w:lvl w:ilvl="3" w:tplc="81A2A828" w:tentative="1">
      <w:start w:val="1"/>
      <w:numFmt w:val="decimal"/>
      <w:lvlText w:val="%4."/>
      <w:lvlJc w:val="left"/>
      <w:pPr>
        <w:ind w:left="2880" w:hanging="360"/>
      </w:pPr>
    </w:lvl>
    <w:lvl w:ilvl="4" w:tplc="AAA60C2E" w:tentative="1">
      <w:start w:val="1"/>
      <w:numFmt w:val="lowerLetter"/>
      <w:lvlText w:val="%5."/>
      <w:lvlJc w:val="left"/>
      <w:pPr>
        <w:ind w:left="3600" w:hanging="360"/>
      </w:pPr>
    </w:lvl>
    <w:lvl w:ilvl="5" w:tplc="923470B0" w:tentative="1">
      <w:start w:val="1"/>
      <w:numFmt w:val="lowerRoman"/>
      <w:lvlText w:val="%6."/>
      <w:lvlJc w:val="right"/>
      <w:pPr>
        <w:ind w:left="4320" w:hanging="180"/>
      </w:pPr>
    </w:lvl>
    <w:lvl w:ilvl="6" w:tplc="9B3CB5EE" w:tentative="1">
      <w:start w:val="1"/>
      <w:numFmt w:val="decimal"/>
      <w:lvlText w:val="%7."/>
      <w:lvlJc w:val="left"/>
      <w:pPr>
        <w:ind w:left="5040" w:hanging="360"/>
      </w:pPr>
    </w:lvl>
    <w:lvl w:ilvl="7" w:tplc="09F8AA02" w:tentative="1">
      <w:start w:val="1"/>
      <w:numFmt w:val="lowerLetter"/>
      <w:lvlText w:val="%8."/>
      <w:lvlJc w:val="left"/>
      <w:pPr>
        <w:ind w:left="5760" w:hanging="360"/>
      </w:pPr>
    </w:lvl>
    <w:lvl w:ilvl="8" w:tplc="8C086F0A" w:tentative="1">
      <w:start w:val="1"/>
      <w:numFmt w:val="lowerRoman"/>
      <w:lvlText w:val="%9."/>
      <w:lvlJc w:val="right"/>
      <w:pPr>
        <w:ind w:left="6480" w:hanging="180"/>
      </w:pPr>
    </w:lvl>
  </w:abstractNum>
  <w:abstractNum w:abstractNumId="2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0E062E"/>
    <w:multiLevelType w:val="hybridMultilevel"/>
    <w:tmpl w:val="87B81ED2"/>
    <w:lvl w:ilvl="0" w:tplc="6972ABA6">
      <w:start w:val="1"/>
      <w:numFmt w:val="bullet"/>
      <w:lvlText w:val=""/>
      <w:lvlJc w:val="left"/>
      <w:pPr>
        <w:ind w:left="360" w:hanging="360"/>
      </w:pPr>
      <w:rPr>
        <w:rFonts w:ascii="Symbol" w:hAnsi="Symbol" w:hint="default"/>
      </w:rPr>
    </w:lvl>
    <w:lvl w:ilvl="1" w:tplc="9CFCF062" w:tentative="1">
      <w:start w:val="1"/>
      <w:numFmt w:val="bullet"/>
      <w:lvlText w:val="o"/>
      <w:lvlJc w:val="left"/>
      <w:pPr>
        <w:ind w:left="1080" w:hanging="360"/>
      </w:pPr>
      <w:rPr>
        <w:rFonts w:ascii="Courier New" w:hAnsi="Courier New" w:cs="Courier New" w:hint="default"/>
      </w:rPr>
    </w:lvl>
    <w:lvl w:ilvl="2" w:tplc="6714BFE6" w:tentative="1">
      <w:start w:val="1"/>
      <w:numFmt w:val="bullet"/>
      <w:lvlText w:val=""/>
      <w:lvlJc w:val="left"/>
      <w:pPr>
        <w:ind w:left="1800" w:hanging="360"/>
      </w:pPr>
      <w:rPr>
        <w:rFonts w:ascii="Wingdings" w:hAnsi="Wingdings" w:hint="default"/>
      </w:rPr>
    </w:lvl>
    <w:lvl w:ilvl="3" w:tplc="621E81E0" w:tentative="1">
      <w:start w:val="1"/>
      <w:numFmt w:val="bullet"/>
      <w:lvlText w:val=""/>
      <w:lvlJc w:val="left"/>
      <w:pPr>
        <w:ind w:left="2520" w:hanging="360"/>
      </w:pPr>
      <w:rPr>
        <w:rFonts w:ascii="Symbol" w:hAnsi="Symbol" w:hint="default"/>
      </w:rPr>
    </w:lvl>
    <w:lvl w:ilvl="4" w:tplc="FBF0DFC2" w:tentative="1">
      <w:start w:val="1"/>
      <w:numFmt w:val="bullet"/>
      <w:lvlText w:val="o"/>
      <w:lvlJc w:val="left"/>
      <w:pPr>
        <w:ind w:left="3240" w:hanging="360"/>
      </w:pPr>
      <w:rPr>
        <w:rFonts w:ascii="Courier New" w:hAnsi="Courier New" w:cs="Courier New" w:hint="default"/>
      </w:rPr>
    </w:lvl>
    <w:lvl w:ilvl="5" w:tplc="BFA002BA" w:tentative="1">
      <w:start w:val="1"/>
      <w:numFmt w:val="bullet"/>
      <w:lvlText w:val=""/>
      <w:lvlJc w:val="left"/>
      <w:pPr>
        <w:ind w:left="3960" w:hanging="360"/>
      </w:pPr>
      <w:rPr>
        <w:rFonts w:ascii="Wingdings" w:hAnsi="Wingdings" w:hint="default"/>
      </w:rPr>
    </w:lvl>
    <w:lvl w:ilvl="6" w:tplc="DCBE0792" w:tentative="1">
      <w:start w:val="1"/>
      <w:numFmt w:val="bullet"/>
      <w:lvlText w:val=""/>
      <w:lvlJc w:val="left"/>
      <w:pPr>
        <w:ind w:left="4680" w:hanging="360"/>
      </w:pPr>
      <w:rPr>
        <w:rFonts w:ascii="Symbol" w:hAnsi="Symbol" w:hint="default"/>
      </w:rPr>
    </w:lvl>
    <w:lvl w:ilvl="7" w:tplc="D876B4D2" w:tentative="1">
      <w:start w:val="1"/>
      <w:numFmt w:val="bullet"/>
      <w:lvlText w:val="o"/>
      <w:lvlJc w:val="left"/>
      <w:pPr>
        <w:ind w:left="5400" w:hanging="360"/>
      </w:pPr>
      <w:rPr>
        <w:rFonts w:ascii="Courier New" w:hAnsi="Courier New" w:cs="Courier New" w:hint="default"/>
      </w:rPr>
    </w:lvl>
    <w:lvl w:ilvl="8" w:tplc="7570B4F2" w:tentative="1">
      <w:start w:val="1"/>
      <w:numFmt w:val="bullet"/>
      <w:lvlText w:val=""/>
      <w:lvlJc w:val="left"/>
      <w:pPr>
        <w:ind w:left="6120" w:hanging="360"/>
      </w:pPr>
      <w:rPr>
        <w:rFonts w:ascii="Wingdings" w:hAnsi="Wingdings" w:hint="default"/>
      </w:rPr>
    </w:lvl>
  </w:abstractNum>
  <w:abstractNum w:abstractNumId="26" w15:restartNumberingAfterBreak="0">
    <w:nsid w:val="35D57A04"/>
    <w:multiLevelType w:val="hybridMultilevel"/>
    <w:tmpl w:val="8C0A041A"/>
    <w:lvl w:ilvl="0" w:tplc="F77CDD6C">
      <w:start w:val="1"/>
      <w:numFmt w:val="lowerLetter"/>
      <w:lvlText w:val="%1)"/>
      <w:lvlJc w:val="left"/>
      <w:pPr>
        <w:ind w:left="720" w:hanging="360"/>
      </w:pPr>
      <w:rPr>
        <w:rFonts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27" w15:restartNumberingAfterBreak="0">
    <w:nsid w:val="36B45B1B"/>
    <w:multiLevelType w:val="hybridMultilevel"/>
    <w:tmpl w:val="B1E29C66"/>
    <w:lvl w:ilvl="0" w:tplc="D0E8EA5E">
      <w:start w:val="1"/>
      <w:numFmt w:val="decimal"/>
      <w:lvlText w:val="%1."/>
      <w:lvlJc w:val="left"/>
      <w:pPr>
        <w:ind w:left="720" w:hanging="360"/>
      </w:pPr>
      <w:rPr>
        <w:rFonts w:hint="default"/>
      </w:rPr>
    </w:lvl>
    <w:lvl w:ilvl="1" w:tplc="A7C0FEC2" w:tentative="1">
      <w:start w:val="1"/>
      <w:numFmt w:val="lowerLetter"/>
      <w:lvlText w:val="%2."/>
      <w:lvlJc w:val="left"/>
      <w:pPr>
        <w:ind w:left="1440" w:hanging="360"/>
      </w:pPr>
    </w:lvl>
    <w:lvl w:ilvl="2" w:tplc="1F0EA290" w:tentative="1">
      <w:start w:val="1"/>
      <w:numFmt w:val="lowerRoman"/>
      <w:lvlText w:val="%3."/>
      <w:lvlJc w:val="right"/>
      <w:pPr>
        <w:ind w:left="2160" w:hanging="180"/>
      </w:pPr>
    </w:lvl>
    <w:lvl w:ilvl="3" w:tplc="E0DE2C94" w:tentative="1">
      <w:start w:val="1"/>
      <w:numFmt w:val="decimal"/>
      <w:lvlText w:val="%4."/>
      <w:lvlJc w:val="left"/>
      <w:pPr>
        <w:ind w:left="2880" w:hanging="360"/>
      </w:pPr>
    </w:lvl>
    <w:lvl w:ilvl="4" w:tplc="B7BACEF0" w:tentative="1">
      <w:start w:val="1"/>
      <w:numFmt w:val="lowerLetter"/>
      <w:lvlText w:val="%5."/>
      <w:lvlJc w:val="left"/>
      <w:pPr>
        <w:ind w:left="3600" w:hanging="360"/>
      </w:pPr>
    </w:lvl>
    <w:lvl w:ilvl="5" w:tplc="702019D0" w:tentative="1">
      <w:start w:val="1"/>
      <w:numFmt w:val="lowerRoman"/>
      <w:lvlText w:val="%6."/>
      <w:lvlJc w:val="right"/>
      <w:pPr>
        <w:ind w:left="4320" w:hanging="180"/>
      </w:pPr>
    </w:lvl>
    <w:lvl w:ilvl="6" w:tplc="BE0C8A98" w:tentative="1">
      <w:start w:val="1"/>
      <w:numFmt w:val="decimal"/>
      <w:lvlText w:val="%7."/>
      <w:lvlJc w:val="left"/>
      <w:pPr>
        <w:ind w:left="5040" w:hanging="360"/>
      </w:pPr>
    </w:lvl>
    <w:lvl w:ilvl="7" w:tplc="93A22E2A" w:tentative="1">
      <w:start w:val="1"/>
      <w:numFmt w:val="lowerLetter"/>
      <w:lvlText w:val="%8."/>
      <w:lvlJc w:val="left"/>
      <w:pPr>
        <w:ind w:left="5760" w:hanging="360"/>
      </w:pPr>
    </w:lvl>
    <w:lvl w:ilvl="8" w:tplc="504E18BE" w:tentative="1">
      <w:start w:val="1"/>
      <w:numFmt w:val="lowerRoman"/>
      <w:lvlText w:val="%9."/>
      <w:lvlJc w:val="right"/>
      <w:pPr>
        <w:ind w:left="6480" w:hanging="180"/>
      </w:pPr>
    </w:lvl>
  </w:abstractNum>
  <w:abstractNum w:abstractNumId="28" w15:restartNumberingAfterBreak="0">
    <w:nsid w:val="39D27909"/>
    <w:multiLevelType w:val="hybridMultilevel"/>
    <w:tmpl w:val="3A0070C4"/>
    <w:lvl w:ilvl="0" w:tplc="8AC66380">
      <w:start w:val="1"/>
      <w:numFmt w:val="bullet"/>
      <w:lvlText w:val="·"/>
      <w:lvlJc w:val="left"/>
      <w:pPr>
        <w:ind w:left="720" w:hanging="360"/>
      </w:pPr>
      <w:rPr>
        <w:rFonts w:ascii="Symbol" w:hAnsi="Symbol" w:hint="default"/>
      </w:rPr>
    </w:lvl>
    <w:lvl w:ilvl="1" w:tplc="85045B80">
      <w:start w:val="1"/>
      <w:numFmt w:val="bullet"/>
      <w:lvlText w:val="o"/>
      <w:lvlJc w:val="left"/>
      <w:pPr>
        <w:ind w:left="1440" w:hanging="360"/>
      </w:pPr>
      <w:rPr>
        <w:rFonts w:ascii="Courier New" w:hAnsi="Courier New" w:hint="default"/>
      </w:rPr>
    </w:lvl>
    <w:lvl w:ilvl="2" w:tplc="CCA20A22">
      <w:start w:val="1"/>
      <w:numFmt w:val="bullet"/>
      <w:lvlText w:val=""/>
      <w:lvlJc w:val="left"/>
      <w:pPr>
        <w:ind w:left="2160" w:hanging="360"/>
      </w:pPr>
      <w:rPr>
        <w:rFonts w:ascii="Wingdings" w:hAnsi="Wingdings" w:hint="default"/>
      </w:rPr>
    </w:lvl>
    <w:lvl w:ilvl="3" w:tplc="29ECCB5E">
      <w:start w:val="1"/>
      <w:numFmt w:val="bullet"/>
      <w:lvlText w:val=""/>
      <w:lvlJc w:val="left"/>
      <w:pPr>
        <w:ind w:left="2880" w:hanging="360"/>
      </w:pPr>
      <w:rPr>
        <w:rFonts w:ascii="Symbol" w:hAnsi="Symbol" w:hint="default"/>
      </w:rPr>
    </w:lvl>
    <w:lvl w:ilvl="4" w:tplc="680C1FAC">
      <w:start w:val="1"/>
      <w:numFmt w:val="bullet"/>
      <w:lvlText w:val="o"/>
      <w:lvlJc w:val="left"/>
      <w:pPr>
        <w:ind w:left="3600" w:hanging="360"/>
      </w:pPr>
      <w:rPr>
        <w:rFonts w:ascii="Courier New" w:hAnsi="Courier New" w:hint="default"/>
      </w:rPr>
    </w:lvl>
    <w:lvl w:ilvl="5" w:tplc="885A7E24">
      <w:start w:val="1"/>
      <w:numFmt w:val="bullet"/>
      <w:lvlText w:val=""/>
      <w:lvlJc w:val="left"/>
      <w:pPr>
        <w:ind w:left="4320" w:hanging="360"/>
      </w:pPr>
      <w:rPr>
        <w:rFonts w:ascii="Wingdings" w:hAnsi="Wingdings" w:hint="default"/>
      </w:rPr>
    </w:lvl>
    <w:lvl w:ilvl="6" w:tplc="A10E12BA">
      <w:start w:val="1"/>
      <w:numFmt w:val="bullet"/>
      <w:lvlText w:val=""/>
      <w:lvlJc w:val="left"/>
      <w:pPr>
        <w:ind w:left="5040" w:hanging="360"/>
      </w:pPr>
      <w:rPr>
        <w:rFonts w:ascii="Symbol" w:hAnsi="Symbol" w:hint="default"/>
      </w:rPr>
    </w:lvl>
    <w:lvl w:ilvl="7" w:tplc="BF605346">
      <w:start w:val="1"/>
      <w:numFmt w:val="bullet"/>
      <w:lvlText w:val="o"/>
      <w:lvlJc w:val="left"/>
      <w:pPr>
        <w:ind w:left="5760" w:hanging="360"/>
      </w:pPr>
      <w:rPr>
        <w:rFonts w:ascii="Courier New" w:hAnsi="Courier New" w:hint="default"/>
      </w:rPr>
    </w:lvl>
    <w:lvl w:ilvl="8" w:tplc="FBE656AC">
      <w:start w:val="1"/>
      <w:numFmt w:val="bullet"/>
      <w:lvlText w:val=""/>
      <w:lvlJc w:val="left"/>
      <w:pPr>
        <w:ind w:left="6480" w:hanging="360"/>
      </w:pPr>
      <w:rPr>
        <w:rFonts w:ascii="Wingdings" w:hAnsi="Wingdings" w:hint="default"/>
      </w:rPr>
    </w:lvl>
  </w:abstractNum>
  <w:abstractNum w:abstractNumId="29" w15:restartNumberingAfterBreak="0">
    <w:nsid w:val="43391916"/>
    <w:multiLevelType w:val="hybridMultilevel"/>
    <w:tmpl w:val="785247BA"/>
    <w:lvl w:ilvl="0" w:tplc="1BA4B79C">
      <w:start w:val="1"/>
      <w:numFmt w:val="lowerLetter"/>
      <w:lvlText w:val="%1."/>
      <w:lvlJc w:val="left"/>
      <w:pPr>
        <w:ind w:left="720" w:hanging="360"/>
      </w:pPr>
      <w:rPr>
        <w:rFonts w:hint="default"/>
      </w:rPr>
    </w:lvl>
    <w:lvl w:ilvl="1" w:tplc="810ACDC0" w:tentative="1">
      <w:start w:val="1"/>
      <w:numFmt w:val="lowerLetter"/>
      <w:lvlText w:val="%2."/>
      <w:lvlJc w:val="left"/>
      <w:pPr>
        <w:ind w:left="1440" w:hanging="360"/>
      </w:pPr>
    </w:lvl>
    <w:lvl w:ilvl="2" w:tplc="F43067F4" w:tentative="1">
      <w:start w:val="1"/>
      <w:numFmt w:val="lowerRoman"/>
      <w:lvlText w:val="%3."/>
      <w:lvlJc w:val="right"/>
      <w:pPr>
        <w:ind w:left="2160" w:hanging="180"/>
      </w:pPr>
    </w:lvl>
    <w:lvl w:ilvl="3" w:tplc="946A26FC" w:tentative="1">
      <w:start w:val="1"/>
      <w:numFmt w:val="decimal"/>
      <w:lvlText w:val="%4."/>
      <w:lvlJc w:val="left"/>
      <w:pPr>
        <w:ind w:left="2880" w:hanging="360"/>
      </w:pPr>
    </w:lvl>
    <w:lvl w:ilvl="4" w:tplc="1D7C6D94" w:tentative="1">
      <w:start w:val="1"/>
      <w:numFmt w:val="lowerLetter"/>
      <w:lvlText w:val="%5."/>
      <w:lvlJc w:val="left"/>
      <w:pPr>
        <w:ind w:left="3600" w:hanging="360"/>
      </w:pPr>
    </w:lvl>
    <w:lvl w:ilvl="5" w:tplc="38B86FB4" w:tentative="1">
      <w:start w:val="1"/>
      <w:numFmt w:val="lowerRoman"/>
      <w:lvlText w:val="%6."/>
      <w:lvlJc w:val="right"/>
      <w:pPr>
        <w:ind w:left="4320" w:hanging="180"/>
      </w:pPr>
    </w:lvl>
    <w:lvl w:ilvl="6" w:tplc="CE820F0A" w:tentative="1">
      <w:start w:val="1"/>
      <w:numFmt w:val="decimal"/>
      <w:lvlText w:val="%7."/>
      <w:lvlJc w:val="left"/>
      <w:pPr>
        <w:ind w:left="5040" w:hanging="360"/>
      </w:pPr>
    </w:lvl>
    <w:lvl w:ilvl="7" w:tplc="458A47B8" w:tentative="1">
      <w:start w:val="1"/>
      <w:numFmt w:val="lowerLetter"/>
      <w:lvlText w:val="%8."/>
      <w:lvlJc w:val="left"/>
      <w:pPr>
        <w:ind w:left="5760" w:hanging="360"/>
      </w:pPr>
    </w:lvl>
    <w:lvl w:ilvl="8" w:tplc="BB4492C4" w:tentative="1">
      <w:start w:val="1"/>
      <w:numFmt w:val="lowerRoman"/>
      <w:lvlText w:val="%9."/>
      <w:lvlJc w:val="right"/>
      <w:pPr>
        <w:ind w:left="6480" w:hanging="180"/>
      </w:pPr>
    </w:lvl>
  </w:abstractNum>
  <w:abstractNum w:abstractNumId="30" w15:restartNumberingAfterBreak="0">
    <w:nsid w:val="476E0AAF"/>
    <w:multiLevelType w:val="hybridMultilevel"/>
    <w:tmpl w:val="19E2396A"/>
    <w:lvl w:ilvl="0" w:tplc="3ED4CAF6">
      <w:start w:val="1"/>
      <w:numFmt w:val="lowerLetter"/>
      <w:lvlText w:val="%1."/>
      <w:lvlJc w:val="left"/>
      <w:pPr>
        <w:ind w:left="720" w:hanging="360"/>
      </w:pPr>
      <w:rPr>
        <w:rFonts w:hint="default"/>
        <w:b w:val="0"/>
        <w:bCs w:val="0"/>
        <w:i w:val="0"/>
        <w:i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BB7C07"/>
    <w:multiLevelType w:val="hybridMultilevel"/>
    <w:tmpl w:val="DBF2509C"/>
    <w:lvl w:ilvl="0" w:tplc="BB78655A">
      <w:start w:val="1"/>
      <w:numFmt w:val="bullet"/>
      <w:lvlText w:val=""/>
      <w:lvlJc w:val="left"/>
      <w:pPr>
        <w:ind w:left="360" w:hanging="360"/>
      </w:pPr>
      <w:rPr>
        <w:rFonts w:ascii="Symbol" w:hAnsi="Symbol" w:hint="default"/>
      </w:rPr>
    </w:lvl>
    <w:lvl w:ilvl="1" w:tplc="A5A0913C" w:tentative="1">
      <w:start w:val="1"/>
      <w:numFmt w:val="bullet"/>
      <w:lvlText w:val="o"/>
      <w:lvlJc w:val="left"/>
      <w:pPr>
        <w:ind w:left="1080" w:hanging="360"/>
      </w:pPr>
      <w:rPr>
        <w:rFonts w:ascii="Courier New" w:hAnsi="Courier New" w:cs="Courier New" w:hint="default"/>
      </w:rPr>
    </w:lvl>
    <w:lvl w:ilvl="2" w:tplc="48F8C5B4" w:tentative="1">
      <w:start w:val="1"/>
      <w:numFmt w:val="bullet"/>
      <w:lvlText w:val=""/>
      <w:lvlJc w:val="left"/>
      <w:pPr>
        <w:ind w:left="1800" w:hanging="360"/>
      </w:pPr>
      <w:rPr>
        <w:rFonts w:ascii="Wingdings" w:hAnsi="Wingdings" w:hint="default"/>
      </w:rPr>
    </w:lvl>
    <w:lvl w:ilvl="3" w:tplc="33387958" w:tentative="1">
      <w:start w:val="1"/>
      <w:numFmt w:val="bullet"/>
      <w:lvlText w:val=""/>
      <w:lvlJc w:val="left"/>
      <w:pPr>
        <w:ind w:left="2520" w:hanging="360"/>
      </w:pPr>
      <w:rPr>
        <w:rFonts w:ascii="Symbol" w:hAnsi="Symbol" w:hint="default"/>
      </w:rPr>
    </w:lvl>
    <w:lvl w:ilvl="4" w:tplc="C6068984" w:tentative="1">
      <w:start w:val="1"/>
      <w:numFmt w:val="bullet"/>
      <w:lvlText w:val="o"/>
      <w:lvlJc w:val="left"/>
      <w:pPr>
        <w:ind w:left="3240" w:hanging="360"/>
      </w:pPr>
      <w:rPr>
        <w:rFonts w:ascii="Courier New" w:hAnsi="Courier New" w:cs="Courier New" w:hint="default"/>
      </w:rPr>
    </w:lvl>
    <w:lvl w:ilvl="5" w:tplc="F2FAFE7C" w:tentative="1">
      <w:start w:val="1"/>
      <w:numFmt w:val="bullet"/>
      <w:lvlText w:val=""/>
      <w:lvlJc w:val="left"/>
      <w:pPr>
        <w:ind w:left="3960" w:hanging="360"/>
      </w:pPr>
      <w:rPr>
        <w:rFonts w:ascii="Wingdings" w:hAnsi="Wingdings" w:hint="default"/>
      </w:rPr>
    </w:lvl>
    <w:lvl w:ilvl="6" w:tplc="865AC522" w:tentative="1">
      <w:start w:val="1"/>
      <w:numFmt w:val="bullet"/>
      <w:lvlText w:val=""/>
      <w:lvlJc w:val="left"/>
      <w:pPr>
        <w:ind w:left="4680" w:hanging="360"/>
      </w:pPr>
      <w:rPr>
        <w:rFonts w:ascii="Symbol" w:hAnsi="Symbol" w:hint="default"/>
      </w:rPr>
    </w:lvl>
    <w:lvl w:ilvl="7" w:tplc="2A321A9A" w:tentative="1">
      <w:start w:val="1"/>
      <w:numFmt w:val="bullet"/>
      <w:lvlText w:val="o"/>
      <w:lvlJc w:val="left"/>
      <w:pPr>
        <w:ind w:left="5400" w:hanging="360"/>
      </w:pPr>
      <w:rPr>
        <w:rFonts w:ascii="Courier New" w:hAnsi="Courier New" w:cs="Courier New" w:hint="default"/>
      </w:rPr>
    </w:lvl>
    <w:lvl w:ilvl="8" w:tplc="D4D6CE54" w:tentative="1">
      <w:start w:val="1"/>
      <w:numFmt w:val="bullet"/>
      <w:lvlText w:val=""/>
      <w:lvlJc w:val="left"/>
      <w:pPr>
        <w:ind w:left="6120" w:hanging="360"/>
      </w:pPr>
      <w:rPr>
        <w:rFonts w:ascii="Wingdings" w:hAnsi="Wingdings" w:hint="default"/>
      </w:rPr>
    </w:lvl>
  </w:abstractNum>
  <w:abstractNum w:abstractNumId="32" w15:restartNumberingAfterBreak="0">
    <w:nsid w:val="50E22F07"/>
    <w:multiLevelType w:val="hybridMultilevel"/>
    <w:tmpl w:val="5E7E6A1C"/>
    <w:lvl w:ilvl="0" w:tplc="911C5CC0">
      <w:start w:val="1"/>
      <w:numFmt w:val="bullet"/>
      <w:lvlText w:val=""/>
      <w:lvlJc w:val="left"/>
      <w:pPr>
        <w:ind w:left="360" w:hanging="360"/>
      </w:pPr>
      <w:rPr>
        <w:rFonts w:ascii="Symbol" w:hAnsi="Symbol" w:hint="default"/>
      </w:rPr>
    </w:lvl>
    <w:lvl w:ilvl="1" w:tplc="AD88AD0C" w:tentative="1">
      <w:start w:val="1"/>
      <w:numFmt w:val="bullet"/>
      <w:lvlText w:val="o"/>
      <w:lvlJc w:val="left"/>
      <w:pPr>
        <w:ind w:left="1080" w:hanging="360"/>
      </w:pPr>
      <w:rPr>
        <w:rFonts w:ascii="Courier New" w:hAnsi="Courier New" w:cs="Courier New" w:hint="default"/>
      </w:rPr>
    </w:lvl>
    <w:lvl w:ilvl="2" w:tplc="2FC03D30" w:tentative="1">
      <w:start w:val="1"/>
      <w:numFmt w:val="bullet"/>
      <w:lvlText w:val=""/>
      <w:lvlJc w:val="left"/>
      <w:pPr>
        <w:ind w:left="1800" w:hanging="360"/>
      </w:pPr>
      <w:rPr>
        <w:rFonts w:ascii="Wingdings" w:hAnsi="Wingdings" w:hint="default"/>
      </w:rPr>
    </w:lvl>
    <w:lvl w:ilvl="3" w:tplc="BB44ADE6" w:tentative="1">
      <w:start w:val="1"/>
      <w:numFmt w:val="bullet"/>
      <w:lvlText w:val=""/>
      <w:lvlJc w:val="left"/>
      <w:pPr>
        <w:ind w:left="2520" w:hanging="360"/>
      </w:pPr>
      <w:rPr>
        <w:rFonts w:ascii="Symbol" w:hAnsi="Symbol" w:hint="default"/>
      </w:rPr>
    </w:lvl>
    <w:lvl w:ilvl="4" w:tplc="0636A58A" w:tentative="1">
      <w:start w:val="1"/>
      <w:numFmt w:val="bullet"/>
      <w:lvlText w:val="o"/>
      <w:lvlJc w:val="left"/>
      <w:pPr>
        <w:ind w:left="3240" w:hanging="360"/>
      </w:pPr>
      <w:rPr>
        <w:rFonts w:ascii="Courier New" w:hAnsi="Courier New" w:cs="Courier New" w:hint="default"/>
      </w:rPr>
    </w:lvl>
    <w:lvl w:ilvl="5" w:tplc="4FB65406" w:tentative="1">
      <w:start w:val="1"/>
      <w:numFmt w:val="bullet"/>
      <w:lvlText w:val=""/>
      <w:lvlJc w:val="left"/>
      <w:pPr>
        <w:ind w:left="3960" w:hanging="360"/>
      </w:pPr>
      <w:rPr>
        <w:rFonts w:ascii="Wingdings" w:hAnsi="Wingdings" w:hint="default"/>
      </w:rPr>
    </w:lvl>
    <w:lvl w:ilvl="6" w:tplc="C2827296" w:tentative="1">
      <w:start w:val="1"/>
      <w:numFmt w:val="bullet"/>
      <w:lvlText w:val=""/>
      <w:lvlJc w:val="left"/>
      <w:pPr>
        <w:ind w:left="4680" w:hanging="360"/>
      </w:pPr>
      <w:rPr>
        <w:rFonts w:ascii="Symbol" w:hAnsi="Symbol" w:hint="default"/>
      </w:rPr>
    </w:lvl>
    <w:lvl w:ilvl="7" w:tplc="7E46A50A" w:tentative="1">
      <w:start w:val="1"/>
      <w:numFmt w:val="bullet"/>
      <w:lvlText w:val="o"/>
      <w:lvlJc w:val="left"/>
      <w:pPr>
        <w:ind w:left="5400" w:hanging="360"/>
      </w:pPr>
      <w:rPr>
        <w:rFonts w:ascii="Courier New" w:hAnsi="Courier New" w:cs="Courier New" w:hint="default"/>
      </w:rPr>
    </w:lvl>
    <w:lvl w:ilvl="8" w:tplc="094E3162" w:tentative="1">
      <w:start w:val="1"/>
      <w:numFmt w:val="bullet"/>
      <w:lvlText w:val=""/>
      <w:lvlJc w:val="left"/>
      <w:pPr>
        <w:ind w:left="6120" w:hanging="360"/>
      </w:pPr>
      <w:rPr>
        <w:rFonts w:ascii="Wingdings" w:hAnsi="Wingdings" w:hint="default"/>
      </w:rPr>
    </w:lvl>
  </w:abstractNum>
  <w:abstractNum w:abstractNumId="33" w15:restartNumberingAfterBreak="0">
    <w:nsid w:val="54FE49B7"/>
    <w:multiLevelType w:val="hybridMultilevel"/>
    <w:tmpl w:val="6BE22A74"/>
    <w:lvl w:ilvl="0" w:tplc="216237E4">
      <w:start w:val="1"/>
      <w:numFmt w:val="lowerLetter"/>
      <w:lvlText w:val="%1)"/>
      <w:lvlJc w:val="left"/>
      <w:pPr>
        <w:ind w:left="720" w:hanging="360"/>
      </w:pPr>
      <w:rPr>
        <w:rFonts w:hint="default"/>
      </w:rPr>
    </w:lvl>
    <w:lvl w:ilvl="1" w:tplc="6F7201EE" w:tentative="1">
      <w:start w:val="1"/>
      <w:numFmt w:val="lowerLetter"/>
      <w:lvlText w:val="%2."/>
      <w:lvlJc w:val="left"/>
      <w:pPr>
        <w:ind w:left="1440" w:hanging="360"/>
      </w:pPr>
    </w:lvl>
    <w:lvl w:ilvl="2" w:tplc="57A84024" w:tentative="1">
      <w:start w:val="1"/>
      <w:numFmt w:val="lowerRoman"/>
      <w:lvlText w:val="%3."/>
      <w:lvlJc w:val="right"/>
      <w:pPr>
        <w:ind w:left="2160" w:hanging="180"/>
      </w:pPr>
    </w:lvl>
    <w:lvl w:ilvl="3" w:tplc="05A618BC" w:tentative="1">
      <w:start w:val="1"/>
      <w:numFmt w:val="decimal"/>
      <w:lvlText w:val="%4."/>
      <w:lvlJc w:val="left"/>
      <w:pPr>
        <w:ind w:left="2880" w:hanging="360"/>
      </w:pPr>
    </w:lvl>
    <w:lvl w:ilvl="4" w:tplc="31CE2254" w:tentative="1">
      <w:start w:val="1"/>
      <w:numFmt w:val="lowerLetter"/>
      <w:lvlText w:val="%5."/>
      <w:lvlJc w:val="left"/>
      <w:pPr>
        <w:ind w:left="3600" w:hanging="360"/>
      </w:pPr>
    </w:lvl>
    <w:lvl w:ilvl="5" w:tplc="5EFA1790" w:tentative="1">
      <w:start w:val="1"/>
      <w:numFmt w:val="lowerRoman"/>
      <w:lvlText w:val="%6."/>
      <w:lvlJc w:val="right"/>
      <w:pPr>
        <w:ind w:left="4320" w:hanging="180"/>
      </w:pPr>
    </w:lvl>
    <w:lvl w:ilvl="6" w:tplc="547A4C02" w:tentative="1">
      <w:start w:val="1"/>
      <w:numFmt w:val="decimal"/>
      <w:lvlText w:val="%7."/>
      <w:lvlJc w:val="left"/>
      <w:pPr>
        <w:ind w:left="5040" w:hanging="360"/>
      </w:pPr>
    </w:lvl>
    <w:lvl w:ilvl="7" w:tplc="79DC7C68" w:tentative="1">
      <w:start w:val="1"/>
      <w:numFmt w:val="lowerLetter"/>
      <w:lvlText w:val="%8."/>
      <w:lvlJc w:val="left"/>
      <w:pPr>
        <w:ind w:left="5760" w:hanging="360"/>
      </w:pPr>
    </w:lvl>
    <w:lvl w:ilvl="8" w:tplc="0C06B7C2" w:tentative="1">
      <w:start w:val="1"/>
      <w:numFmt w:val="lowerRoman"/>
      <w:lvlText w:val="%9."/>
      <w:lvlJc w:val="right"/>
      <w:pPr>
        <w:ind w:left="6480" w:hanging="180"/>
      </w:pPr>
    </w:lvl>
  </w:abstractNum>
  <w:abstractNum w:abstractNumId="34" w15:restartNumberingAfterBreak="0">
    <w:nsid w:val="5CC4080C"/>
    <w:multiLevelType w:val="hybridMultilevel"/>
    <w:tmpl w:val="D6F4EF56"/>
    <w:lvl w:ilvl="0" w:tplc="FA427BD4">
      <w:start w:val="1"/>
      <w:numFmt w:val="bullet"/>
      <w:lvlText w:val=""/>
      <w:lvlJc w:val="left"/>
      <w:pPr>
        <w:ind w:left="360" w:hanging="360"/>
      </w:pPr>
      <w:rPr>
        <w:rFonts w:ascii="Symbol" w:hAnsi="Symbol" w:hint="default"/>
      </w:rPr>
    </w:lvl>
    <w:lvl w:ilvl="1" w:tplc="03C4E856">
      <w:start w:val="1"/>
      <w:numFmt w:val="bullet"/>
      <w:lvlText w:val="o"/>
      <w:lvlJc w:val="left"/>
      <w:pPr>
        <w:ind w:left="1080" w:hanging="360"/>
      </w:pPr>
      <w:rPr>
        <w:rFonts w:ascii="Courier New" w:hAnsi="Courier New" w:cs="Courier New" w:hint="default"/>
      </w:rPr>
    </w:lvl>
    <w:lvl w:ilvl="2" w:tplc="D1D0A7A2" w:tentative="1">
      <w:start w:val="1"/>
      <w:numFmt w:val="bullet"/>
      <w:lvlText w:val=""/>
      <w:lvlJc w:val="left"/>
      <w:pPr>
        <w:ind w:left="1800" w:hanging="360"/>
      </w:pPr>
      <w:rPr>
        <w:rFonts w:ascii="Wingdings" w:hAnsi="Wingdings" w:hint="default"/>
      </w:rPr>
    </w:lvl>
    <w:lvl w:ilvl="3" w:tplc="766806F6" w:tentative="1">
      <w:start w:val="1"/>
      <w:numFmt w:val="bullet"/>
      <w:lvlText w:val=""/>
      <w:lvlJc w:val="left"/>
      <w:pPr>
        <w:ind w:left="2520" w:hanging="360"/>
      </w:pPr>
      <w:rPr>
        <w:rFonts w:ascii="Symbol" w:hAnsi="Symbol" w:hint="default"/>
      </w:rPr>
    </w:lvl>
    <w:lvl w:ilvl="4" w:tplc="77183B8E" w:tentative="1">
      <w:start w:val="1"/>
      <w:numFmt w:val="bullet"/>
      <w:lvlText w:val="o"/>
      <w:lvlJc w:val="left"/>
      <w:pPr>
        <w:ind w:left="3240" w:hanging="360"/>
      </w:pPr>
      <w:rPr>
        <w:rFonts w:ascii="Courier New" w:hAnsi="Courier New" w:cs="Courier New" w:hint="default"/>
      </w:rPr>
    </w:lvl>
    <w:lvl w:ilvl="5" w:tplc="1D92B938" w:tentative="1">
      <w:start w:val="1"/>
      <w:numFmt w:val="bullet"/>
      <w:lvlText w:val=""/>
      <w:lvlJc w:val="left"/>
      <w:pPr>
        <w:ind w:left="3960" w:hanging="360"/>
      </w:pPr>
      <w:rPr>
        <w:rFonts w:ascii="Wingdings" w:hAnsi="Wingdings" w:hint="default"/>
      </w:rPr>
    </w:lvl>
    <w:lvl w:ilvl="6" w:tplc="4BCC36D0" w:tentative="1">
      <w:start w:val="1"/>
      <w:numFmt w:val="bullet"/>
      <w:lvlText w:val=""/>
      <w:lvlJc w:val="left"/>
      <w:pPr>
        <w:ind w:left="4680" w:hanging="360"/>
      </w:pPr>
      <w:rPr>
        <w:rFonts w:ascii="Symbol" w:hAnsi="Symbol" w:hint="default"/>
      </w:rPr>
    </w:lvl>
    <w:lvl w:ilvl="7" w:tplc="392A7606" w:tentative="1">
      <w:start w:val="1"/>
      <w:numFmt w:val="bullet"/>
      <w:lvlText w:val="o"/>
      <w:lvlJc w:val="left"/>
      <w:pPr>
        <w:ind w:left="5400" w:hanging="360"/>
      </w:pPr>
      <w:rPr>
        <w:rFonts w:ascii="Courier New" w:hAnsi="Courier New" w:cs="Courier New" w:hint="default"/>
      </w:rPr>
    </w:lvl>
    <w:lvl w:ilvl="8" w:tplc="1F1E1690" w:tentative="1">
      <w:start w:val="1"/>
      <w:numFmt w:val="bullet"/>
      <w:lvlText w:val=""/>
      <w:lvlJc w:val="left"/>
      <w:pPr>
        <w:ind w:left="6120" w:hanging="360"/>
      </w:pPr>
      <w:rPr>
        <w:rFonts w:ascii="Wingdings" w:hAnsi="Wingdings" w:hint="default"/>
      </w:rPr>
    </w:lvl>
  </w:abstractNum>
  <w:abstractNum w:abstractNumId="35" w15:restartNumberingAfterBreak="0">
    <w:nsid w:val="60AD1A63"/>
    <w:multiLevelType w:val="hybridMultilevel"/>
    <w:tmpl w:val="0D32A886"/>
    <w:lvl w:ilvl="0" w:tplc="189C5AE8">
      <w:start w:val="1"/>
      <w:numFmt w:val="bullet"/>
      <w:lvlText w:val=""/>
      <w:lvlJc w:val="left"/>
      <w:pPr>
        <w:ind w:left="720" w:hanging="360"/>
      </w:pPr>
      <w:rPr>
        <w:rFonts w:ascii="Symbol" w:hAnsi="Symbol" w:hint="default"/>
      </w:rPr>
    </w:lvl>
    <w:lvl w:ilvl="1" w:tplc="F98AD84C" w:tentative="1">
      <w:start w:val="1"/>
      <w:numFmt w:val="bullet"/>
      <w:lvlText w:val="o"/>
      <w:lvlJc w:val="left"/>
      <w:pPr>
        <w:ind w:left="1440" w:hanging="360"/>
      </w:pPr>
      <w:rPr>
        <w:rFonts w:ascii="Courier New" w:hAnsi="Courier New" w:cs="Courier New" w:hint="default"/>
      </w:rPr>
    </w:lvl>
    <w:lvl w:ilvl="2" w:tplc="941A3354" w:tentative="1">
      <w:start w:val="1"/>
      <w:numFmt w:val="bullet"/>
      <w:lvlText w:val=""/>
      <w:lvlJc w:val="left"/>
      <w:pPr>
        <w:ind w:left="2160" w:hanging="360"/>
      </w:pPr>
      <w:rPr>
        <w:rFonts w:ascii="Wingdings" w:hAnsi="Wingdings" w:hint="default"/>
      </w:rPr>
    </w:lvl>
    <w:lvl w:ilvl="3" w:tplc="6FBC214C" w:tentative="1">
      <w:start w:val="1"/>
      <w:numFmt w:val="bullet"/>
      <w:lvlText w:val=""/>
      <w:lvlJc w:val="left"/>
      <w:pPr>
        <w:ind w:left="2880" w:hanging="360"/>
      </w:pPr>
      <w:rPr>
        <w:rFonts w:ascii="Symbol" w:hAnsi="Symbol" w:hint="default"/>
      </w:rPr>
    </w:lvl>
    <w:lvl w:ilvl="4" w:tplc="DFDA30B8" w:tentative="1">
      <w:start w:val="1"/>
      <w:numFmt w:val="bullet"/>
      <w:lvlText w:val="o"/>
      <w:lvlJc w:val="left"/>
      <w:pPr>
        <w:ind w:left="3600" w:hanging="360"/>
      </w:pPr>
      <w:rPr>
        <w:rFonts w:ascii="Courier New" w:hAnsi="Courier New" w:cs="Courier New" w:hint="default"/>
      </w:rPr>
    </w:lvl>
    <w:lvl w:ilvl="5" w:tplc="5F581446" w:tentative="1">
      <w:start w:val="1"/>
      <w:numFmt w:val="bullet"/>
      <w:lvlText w:val=""/>
      <w:lvlJc w:val="left"/>
      <w:pPr>
        <w:ind w:left="4320" w:hanging="360"/>
      </w:pPr>
      <w:rPr>
        <w:rFonts w:ascii="Wingdings" w:hAnsi="Wingdings" w:hint="default"/>
      </w:rPr>
    </w:lvl>
    <w:lvl w:ilvl="6" w:tplc="14381EC2" w:tentative="1">
      <w:start w:val="1"/>
      <w:numFmt w:val="bullet"/>
      <w:lvlText w:val=""/>
      <w:lvlJc w:val="left"/>
      <w:pPr>
        <w:ind w:left="5040" w:hanging="360"/>
      </w:pPr>
      <w:rPr>
        <w:rFonts w:ascii="Symbol" w:hAnsi="Symbol" w:hint="default"/>
      </w:rPr>
    </w:lvl>
    <w:lvl w:ilvl="7" w:tplc="7FFEA3E6" w:tentative="1">
      <w:start w:val="1"/>
      <w:numFmt w:val="bullet"/>
      <w:lvlText w:val="o"/>
      <w:lvlJc w:val="left"/>
      <w:pPr>
        <w:ind w:left="5760" w:hanging="360"/>
      </w:pPr>
      <w:rPr>
        <w:rFonts w:ascii="Courier New" w:hAnsi="Courier New" w:cs="Courier New" w:hint="default"/>
      </w:rPr>
    </w:lvl>
    <w:lvl w:ilvl="8" w:tplc="40A468A0" w:tentative="1">
      <w:start w:val="1"/>
      <w:numFmt w:val="bullet"/>
      <w:lvlText w:val=""/>
      <w:lvlJc w:val="left"/>
      <w:pPr>
        <w:ind w:left="6480" w:hanging="360"/>
      </w:pPr>
      <w:rPr>
        <w:rFonts w:ascii="Wingdings" w:hAnsi="Wingdings" w:hint="default"/>
      </w:rPr>
    </w:lvl>
  </w:abstractNum>
  <w:abstractNum w:abstractNumId="36" w15:restartNumberingAfterBreak="0">
    <w:nsid w:val="60B07F20"/>
    <w:multiLevelType w:val="hybridMultilevel"/>
    <w:tmpl w:val="785247BA"/>
    <w:lvl w:ilvl="0" w:tplc="5E2ADE04">
      <w:start w:val="1"/>
      <w:numFmt w:val="lowerLetter"/>
      <w:lvlText w:val="%1."/>
      <w:lvlJc w:val="left"/>
      <w:pPr>
        <w:ind w:left="360" w:hanging="360"/>
      </w:pPr>
      <w:rPr>
        <w:rFonts w:hint="default"/>
      </w:rPr>
    </w:lvl>
    <w:lvl w:ilvl="1" w:tplc="BF605CF0" w:tentative="1">
      <w:start w:val="1"/>
      <w:numFmt w:val="lowerLetter"/>
      <w:lvlText w:val="%2."/>
      <w:lvlJc w:val="left"/>
      <w:pPr>
        <w:ind w:left="1080" w:hanging="360"/>
      </w:pPr>
    </w:lvl>
    <w:lvl w:ilvl="2" w:tplc="E62A86B2" w:tentative="1">
      <w:start w:val="1"/>
      <w:numFmt w:val="lowerRoman"/>
      <w:lvlText w:val="%3."/>
      <w:lvlJc w:val="right"/>
      <w:pPr>
        <w:ind w:left="1800" w:hanging="180"/>
      </w:pPr>
    </w:lvl>
    <w:lvl w:ilvl="3" w:tplc="CB04FFA6" w:tentative="1">
      <w:start w:val="1"/>
      <w:numFmt w:val="decimal"/>
      <w:lvlText w:val="%4."/>
      <w:lvlJc w:val="left"/>
      <w:pPr>
        <w:ind w:left="2520" w:hanging="360"/>
      </w:pPr>
    </w:lvl>
    <w:lvl w:ilvl="4" w:tplc="1CF42B88" w:tentative="1">
      <w:start w:val="1"/>
      <w:numFmt w:val="lowerLetter"/>
      <w:lvlText w:val="%5."/>
      <w:lvlJc w:val="left"/>
      <w:pPr>
        <w:ind w:left="3240" w:hanging="360"/>
      </w:pPr>
    </w:lvl>
    <w:lvl w:ilvl="5" w:tplc="6C765200" w:tentative="1">
      <w:start w:val="1"/>
      <w:numFmt w:val="lowerRoman"/>
      <w:lvlText w:val="%6."/>
      <w:lvlJc w:val="right"/>
      <w:pPr>
        <w:ind w:left="3960" w:hanging="180"/>
      </w:pPr>
    </w:lvl>
    <w:lvl w:ilvl="6" w:tplc="4600EC80" w:tentative="1">
      <w:start w:val="1"/>
      <w:numFmt w:val="decimal"/>
      <w:lvlText w:val="%7."/>
      <w:lvlJc w:val="left"/>
      <w:pPr>
        <w:ind w:left="4680" w:hanging="360"/>
      </w:pPr>
    </w:lvl>
    <w:lvl w:ilvl="7" w:tplc="8A64C278" w:tentative="1">
      <w:start w:val="1"/>
      <w:numFmt w:val="lowerLetter"/>
      <w:lvlText w:val="%8."/>
      <w:lvlJc w:val="left"/>
      <w:pPr>
        <w:ind w:left="5400" w:hanging="360"/>
      </w:pPr>
    </w:lvl>
    <w:lvl w:ilvl="8" w:tplc="FD0A1C76" w:tentative="1">
      <w:start w:val="1"/>
      <w:numFmt w:val="lowerRoman"/>
      <w:lvlText w:val="%9."/>
      <w:lvlJc w:val="right"/>
      <w:pPr>
        <w:ind w:left="6120" w:hanging="180"/>
      </w:pPr>
    </w:lvl>
  </w:abstractNum>
  <w:abstractNum w:abstractNumId="37" w15:restartNumberingAfterBreak="0">
    <w:nsid w:val="60E61CE5"/>
    <w:multiLevelType w:val="hybridMultilevel"/>
    <w:tmpl w:val="472AA0EC"/>
    <w:lvl w:ilvl="0" w:tplc="F368A0A6">
      <w:start w:val="1"/>
      <w:numFmt w:val="decimal"/>
      <w:lvlText w:val="%1."/>
      <w:lvlJc w:val="left"/>
      <w:pPr>
        <w:ind w:left="720" w:hanging="360"/>
      </w:pPr>
    </w:lvl>
    <w:lvl w:ilvl="1" w:tplc="B18CCF10">
      <w:start w:val="1"/>
      <w:numFmt w:val="lowerLetter"/>
      <w:lvlText w:val="%2."/>
      <w:lvlJc w:val="left"/>
      <w:pPr>
        <w:ind w:left="1440" w:hanging="360"/>
      </w:pPr>
    </w:lvl>
    <w:lvl w:ilvl="2" w:tplc="4D82EA32" w:tentative="1">
      <w:start w:val="1"/>
      <w:numFmt w:val="lowerRoman"/>
      <w:lvlText w:val="%3."/>
      <w:lvlJc w:val="right"/>
      <w:pPr>
        <w:ind w:left="2160" w:hanging="180"/>
      </w:pPr>
    </w:lvl>
    <w:lvl w:ilvl="3" w:tplc="47DE7B82" w:tentative="1">
      <w:start w:val="1"/>
      <w:numFmt w:val="decimal"/>
      <w:lvlText w:val="%4."/>
      <w:lvlJc w:val="left"/>
      <w:pPr>
        <w:ind w:left="2880" w:hanging="360"/>
      </w:pPr>
    </w:lvl>
    <w:lvl w:ilvl="4" w:tplc="88EA057E" w:tentative="1">
      <w:start w:val="1"/>
      <w:numFmt w:val="lowerLetter"/>
      <w:lvlText w:val="%5."/>
      <w:lvlJc w:val="left"/>
      <w:pPr>
        <w:ind w:left="3600" w:hanging="360"/>
      </w:pPr>
    </w:lvl>
    <w:lvl w:ilvl="5" w:tplc="22545F66" w:tentative="1">
      <w:start w:val="1"/>
      <w:numFmt w:val="lowerRoman"/>
      <w:lvlText w:val="%6."/>
      <w:lvlJc w:val="right"/>
      <w:pPr>
        <w:ind w:left="4320" w:hanging="180"/>
      </w:pPr>
    </w:lvl>
    <w:lvl w:ilvl="6" w:tplc="3B00C304" w:tentative="1">
      <w:start w:val="1"/>
      <w:numFmt w:val="decimal"/>
      <w:lvlText w:val="%7."/>
      <w:lvlJc w:val="left"/>
      <w:pPr>
        <w:ind w:left="5040" w:hanging="360"/>
      </w:pPr>
    </w:lvl>
    <w:lvl w:ilvl="7" w:tplc="0DF60BCE" w:tentative="1">
      <w:start w:val="1"/>
      <w:numFmt w:val="lowerLetter"/>
      <w:lvlText w:val="%8."/>
      <w:lvlJc w:val="left"/>
      <w:pPr>
        <w:ind w:left="5760" w:hanging="360"/>
      </w:pPr>
    </w:lvl>
    <w:lvl w:ilvl="8" w:tplc="33B4D394" w:tentative="1">
      <w:start w:val="1"/>
      <w:numFmt w:val="lowerRoman"/>
      <w:lvlText w:val="%9."/>
      <w:lvlJc w:val="right"/>
      <w:pPr>
        <w:ind w:left="6480" w:hanging="180"/>
      </w:pPr>
    </w:lvl>
  </w:abstractNum>
  <w:abstractNum w:abstractNumId="38" w15:restartNumberingAfterBreak="0">
    <w:nsid w:val="66EE7D89"/>
    <w:multiLevelType w:val="hybridMultilevel"/>
    <w:tmpl w:val="30DCCA4E"/>
    <w:lvl w:ilvl="0" w:tplc="E9CCEE18">
      <w:start w:val="1"/>
      <w:numFmt w:val="lowerLetter"/>
      <w:lvlText w:val="%1)"/>
      <w:lvlJc w:val="left"/>
      <w:pPr>
        <w:ind w:left="720" w:hanging="360"/>
      </w:pPr>
    </w:lvl>
    <w:lvl w:ilvl="1" w:tplc="9E4677F2" w:tentative="1">
      <w:start w:val="1"/>
      <w:numFmt w:val="lowerLetter"/>
      <w:lvlText w:val="%2."/>
      <w:lvlJc w:val="left"/>
      <w:pPr>
        <w:ind w:left="1440" w:hanging="360"/>
      </w:pPr>
    </w:lvl>
    <w:lvl w:ilvl="2" w:tplc="1C08C642" w:tentative="1">
      <w:start w:val="1"/>
      <w:numFmt w:val="lowerRoman"/>
      <w:lvlText w:val="%3."/>
      <w:lvlJc w:val="right"/>
      <w:pPr>
        <w:ind w:left="2160" w:hanging="180"/>
      </w:pPr>
    </w:lvl>
    <w:lvl w:ilvl="3" w:tplc="60BC77A2" w:tentative="1">
      <w:start w:val="1"/>
      <w:numFmt w:val="decimal"/>
      <w:lvlText w:val="%4."/>
      <w:lvlJc w:val="left"/>
      <w:pPr>
        <w:ind w:left="2880" w:hanging="360"/>
      </w:pPr>
    </w:lvl>
    <w:lvl w:ilvl="4" w:tplc="13AA9FE2" w:tentative="1">
      <w:start w:val="1"/>
      <w:numFmt w:val="lowerLetter"/>
      <w:lvlText w:val="%5."/>
      <w:lvlJc w:val="left"/>
      <w:pPr>
        <w:ind w:left="3600" w:hanging="360"/>
      </w:pPr>
    </w:lvl>
    <w:lvl w:ilvl="5" w:tplc="29BC6C58" w:tentative="1">
      <w:start w:val="1"/>
      <w:numFmt w:val="lowerRoman"/>
      <w:lvlText w:val="%6."/>
      <w:lvlJc w:val="right"/>
      <w:pPr>
        <w:ind w:left="4320" w:hanging="180"/>
      </w:pPr>
    </w:lvl>
    <w:lvl w:ilvl="6" w:tplc="015EBB72" w:tentative="1">
      <w:start w:val="1"/>
      <w:numFmt w:val="decimal"/>
      <w:lvlText w:val="%7."/>
      <w:lvlJc w:val="left"/>
      <w:pPr>
        <w:ind w:left="5040" w:hanging="360"/>
      </w:pPr>
    </w:lvl>
    <w:lvl w:ilvl="7" w:tplc="91C8532C" w:tentative="1">
      <w:start w:val="1"/>
      <w:numFmt w:val="lowerLetter"/>
      <w:lvlText w:val="%8."/>
      <w:lvlJc w:val="left"/>
      <w:pPr>
        <w:ind w:left="5760" w:hanging="360"/>
      </w:pPr>
    </w:lvl>
    <w:lvl w:ilvl="8" w:tplc="402AE4AE" w:tentative="1">
      <w:start w:val="1"/>
      <w:numFmt w:val="lowerRoman"/>
      <w:lvlText w:val="%9."/>
      <w:lvlJc w:val="right"/>
      <w:pPr>
        <w:ind w:left="6480" w:hanging="180"/>
      </w:pPr>
    </w:lvl>
  </w:abstractNum>
  <w:abstractNum w:abstractNumId="39" w15:restartNumberingAfterBreak="0">
    <w:nsid w:val="6B2125C5"/>
    <w:multiLevelType w:val="hybridMultilevel"/>
    <w:tmpl w:val="D9C4E234"/>
    <w:lvl w:ilvl="0" w:tplc="27D0D560">
      <w:start w:val="1"/>
      <w:numFmt w:val="bullet"/>
      <w:lvlText w:val=""/>
      <w:lvlJc w:val="left"/>
      <w:pPr>
        <w:ind w:left="360" w:hanging="360"/>
      </w:pPr>
      <w:rPr>
        <w:rFonts w:ascii="Symbol" w:hAnsi="Symbol" w:hint="default"/>
      </w:rPr>
    </w:lvl>
    <w:lvl w:ilvl="1" w:tplc="44107E8A" w:tentative="1">
      <w:start w:val="1"/>
      <w:numFmt w:val="bullet"/>
      <w:lvlText w:val="o"/>
      <w:lvlJc w:val="left"/>
      <w:pPr>
        <w:ind w:left="1080" w:hanging="360"/>
      </w:pPr>
      <w:rPr>
        <w:rFonts w:ascii="Courier New" w:hAnsi="Courier New" w:cs="Courier New" w:hint="default"/>
      </w:rPr>
    </w:lvl>
    <w:lvl w:ilvl="2" w:tplc="FCBA02E0" w:tentative="1">
      <w:start w:val="1"/>
      <w:numFmt w:val="bullet"/>
      <w:lvlText w:val=""/>
      <w:lvlJc w:val="left"/>
      <w:pPr>
        <w:ind w:left="1800" w:hanging="360"/>
      </w:pPr>
      <w:rPr>
        <w:rFonts w:ascii="Wingdings" w:hAnsi="Wingdings" w:hint="default"/>
      </w:rPr>
    </w:lvl>
    <w:lvl w:ilvl="3" w:tplc="A91C1162" w:tentative="1">
      <w:start w:val="1"/>
      <w:numFmt w:val="bullet"/>
      <w:lvlText w:val=""/>
      <w:lvlJc w:val="left"/>
      <w:pPr>
        <w:ind w:left="2520" w:hanging="360"/>
      </w:pPr>
      <w:rPr>
        <w:rFonts w:ascii="Symbol" w:hAnsi="Symbol" w:hint="default"/>
      </w:rPr>
    </w:lvl>
    <w:lvl w:ilvl="4" w:tplc="413AAB34" w:tentative="1">
      <w:start w:val="1"/>
      <w:numFmt w:val="bullet"/>
      <w:lvlText w:val="o"/>
      <w:lvlJc w:val="left"/>
      <w:pPr>
        <w:ind w:left="3240" w:hanging="360"/>
      </w:pPr>
      <w:rPr>
        <w:rFonts w:ascii="Courier New" w:hAnsi="Courier New" w:cs="Courier New" w:hint="default"/>
      </w:rPr>
    </w:lvl>
    <w:lvl w:ilvl="5" w:tplc="977CFAB2" w:tentative="1">
      <w:start w:val="1"/>
      <w:numFmt w:val="bullet"/>
      <w:lvlText w:val=""/>
      <w:lvlJc w:val="left"/>
      <w:pPr>
        <w:ind w:left="3960" w:hanging="360"/>
      </w:pPr>
      <w:rPr>
        <w:rFonts w:ascii="Wingdings" w:hAnsi="Wingdings" w:hint="default"/>
      </w:rPr>
    </w:lvl>
    <w:lvl w:ilvl="6" w:tplc="26E2FB16" w:tentative="1">
      <w:start w:val="1"/>
      <w:numFmt w:val="bullet"/>
      <w:lvlText w:val=""/>
      <w:lvlJc w:val="left"/>
      <w:pPr>
        <w:ind w:left="4680" w:hanging="360"/>
      </w:pPr>
      <w:rPr>
        <w:rFonts w:ascii="Symbol" w:hAnsi="Symbol" w:hint="default"/>
      </w:rPr>
    </w:lvl>
    <w:lvl w:ilvl="7" w:tplc="02CCCD5E" w:tentative="1">
      <w:start w:val="1"/>
      <w:numFmt w:val="bullet"/>
      <w:lvlText w:val="o"/>
      <w:lvlJc w:val="left"/>
      <w:pPr>
        <w:ind w:left="5400" w:hanging="360"/>
      </w:pPr>
      <w:rPr>
        <w:rFonts w:ascii="Courier New" w:hAnsi="Courier New" w:cs="Courier New" w:hint="default"/>
      </w:rPr>
    </w:lvl>
    <w:lvl w:ilvl="8" w:tplc="3F2021D0" w:tentative="1">
      <w:start w:val="1"/>
      <w:numFmt w:val="bullet"/>
      <w:lvlText w:val=""/>
      <w:lvlJc w:val="left"/>
      <w:pPr>
        <w:ind w:left="6120" w:hanging="360"/>
      </w:pPr>
      <w:rPr>
        <w:rFonts w:ascii="Wingdings" w:hAnsi="Wingdings" w:hint="default"/>
      </w:rPr>
    </w:lvl>
  </w:abstractNum>
  <w:abstractNum w:abstractNumId="40" w15:restartNumberingAfterBreak="0">
    <w:nsid w:val="6C2067F2"/>
    <w:multiLevelType w:val="hybridMultilevel"/>
    <w:tmpl w:val="32AC6358"/>
    <w:lvl w:ilvl="0" w:tplc="F77CDD6C">
      <w:start w:val="1"/>
      <w:numFmt w:val="lowerLetter"/>
      <w:lvlText w:val="%1)"/>
      <w:lvlJc w:val="left"/>
      <w:pPr>
        <w:ind w:left="720" w:hanging="360"/>
      </w:pPr>
      <w:rPr>
        <w:rFonts w:hint="default"/>
      </w:rPr>
    </w:lvl>
    <w:lvl w:ilvl="1" w:tplc="F744B1F0" w:tentative="1">
      <w:start w:val="1"/>
      <w:numFmt w:val="lowerLetter"/>
      <w:lvlText w:val="%2."/>
      <w:lvlJc w:val="left"/>
      <w:pPr>
        <w:ind w:left="1440" w:hanging="360"/>
      </w:pPr>
    </w:lvl>
    <w:lvl w:ilvl="2" w:tplc="B0543072" w:tentative="1">
      <w:start w:val="1"/>
      <w:numFmt w:val="lowerRoman"/>
      <w:lvlText w:val="%3."/>
      <w:lvlJc w:val="right"/>
      <w:pPr>
        <w:ind w:left="2160" w:hanging="180"/>
      </w:pPr>
    </w:lvl>
    <w:lvl w:ilvl="3" w:tplc="F8B28166" w:tentative="1">
      <w:start w:val="1"/>
      <w:numFmt w:val="decimal"/>
      <w:lvlText w:val="%4."/>
      <w:lvlJc w:val="left"/>
      <w:pPr>
        <w:ind w:left="2880" w:hanging="360"/>
      </w:pPr>
    </w:lvl>
    <w:lvl w:ilvl="4" w:tplc="877C444C" w:tentative="1">
      <w:start w:val="1"/>
      <w:numFmt w:val="lowerLetter"/>
      <w:lvlText w:val="%5."/>
      <w:lvlJc w:val="left"/>
      <w:pPr>
        <w:ind w:left="3600" w:hanging="360"/>
      </w:pPr>
    </w:lvl>
    <w:lvl w:ilvl="5" w:tplc="8864EF90" w:tentative="1">
      <w:start w:val="1"/>
      <w:numFmt w:val="lowerRoman"/>
      <w:lvlText w:val="%6."/>
      <w:lvlJc w:val="right"/>
      <w:pPr>
        <w:ind w:left="4320" w:hanging="180"/>
      </w:pPr>
    </w:lvl>
    <w:lvl w:ilvl="6" w:tplc="1040AF44" w:tentative="1">
      <w:start w:val="1"/>
      <w:numFmt w:val="decimal"/>
      <w:lvlText w:val="%7."/>
      <w:lvlJc w:val="left"/>
      <w:pPr>
        <w:ind w:left="5040" w:hanging="360"/>
      </w:pPr>
    </w:lvl>
    <w:lvl w:ilvl="7" w:tplc="5DEA423E" w:tentative="1">
      <w:start w:val="1"/>
      <w:numFmt w:val="lowerLetter"/>
      <w:lvlText w:val="%8."/>
      <w:lvlJc w:val="left"/>
      <w:pPr>
        <w:ind w:left="5760" w:hanging="360"/>
      </w:pPr>
    </w:lvl>
    <w:lvl w:ilvl="8" w:tplc="D7242E98" w:tentative="1">
      <w:start w:val="1"/>
      <w:numFmt w:val="lowerRoman"/>
      <w:lvlText w:val="%9."/>
      <w:lvlJc w:val="right"/>
      <w:pPr>
        <w:ind w:left="6480" w:hanging="180"/>
      </w:pPr>
    </w:lvl>
  </w:abstractNum>
  <w:abstractNum w:abstractNumId="41" w15:restartNumberingAfterBreak="0">
    <w:nsid w:val="6EA15CF4"/>
    <w:multiLevelType w:val="hybridMultilevel"/>
    <w:tmpl w:val="992EF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0D56066"/>
    <w:multiLevelType w:val="hybridMultilevel"/>
    <w:tmpl w:val="08D06016"/>
    <w:lvl w:ilvl="0" w:tplc="F96060BA">
      <w:start w:val="1"/>
      <w:numFmt w:val="bullet"/>
      <w:lvlText w:val=""/>
      <w:lvlJc w:val="left"/>
      <w:pPr>
        <w:ind w:left="360" w:hanging="360"/>
      </w:pPr>
      <w:rPr>
        <w:rFonts w:ascii="Symbol" w:hAnsi="Symbol" w:hint="default"/>
      </w:rPr>
    </w:lvl>
    <w:lvl w:ilvl="1" w:tplc="26FAB558" w:tentative="1">
      <w:start w:val="1"/>
      <w:numFmt w:val="bullet"/>
      <w:lvlText w:val="o"/>
      <w:lvlJc w:val="left"/>
      <w:pPr>
        <w:ind w:left="1080" w:hanging="360"/>
      </w:pPr>
      <w:rPr>
        <w:rFonts w:ascii="Courier New" w:hAnsi="Courier New" w:cs="Courier New" w:hint="default"/>
      </w:rPr>
    </w:lvl>
    <w:lvl w:ilvl="2" w:tplc="77045328" w:tentative="1">
      <w:start w:val="1"/>
      <w:numFmt w:val="bullet"/>
      <w:lvlText w:val=""/>
      <w:lvlJc w:val="left"/>
      <w:pPr>
        <w:ind w:left="1800" w:hanging="360"/>
      </w:pPr>
      <w:rPr>
        <w:rFonts w:ascii="Wingdings" w:hAnsi="Wingdings" w:hint="default"/>
      </w:rPr>
    </w:lvl>
    <w:lvl w:ilvl="3" w:tplc="B1848EAA" w:tentative="1">
      <w:start w:val="1"/>
      <w:numFmt w:val="bullet"/>
      <w:lvlText w:val=""/>
      <w:lvlJc w:val="left"/>
      <w:pPr>
        <w:ind w:left="2520" w:hanging="360"/>
      </w:pPr>
      <w:rPr>
        <w:rFonts w:ascii="Symbol" w:hAnsi="Symbol" w:hint="default"/>
      </w:rPr>
    </w:lvl>
    <w:lvl w:ilvl="4" w:tplc="A3DCCD56" w:tentative="1">
      <w:start w:val="1"/>
      <w:numFmt w:val="bullet"/>
      <w:lvlText w:val="o"/>
      <w:lvlJc w:val="left"/>
      <w:pPr>
        <w:ind w:left="3240" w:hanging="360"/>
      </w:pPr>
      <w:rPr>
        <w:rFonts w:ascii="Courier New" w:hAnsi="Courier New" w:cs="Courier New" w:hint="default"/>
      </w:rPr>
    </w:lvl>
    <w:lvl w:ilvl="5" w:tplc="D2D4957E" w:tentative="1">
      <w:start w:val="1"/>
      <w:numFmt w:val="bullet"/>
      <w:lvlText w:val=""/>
      <w:lvlJc w:val="left"/>
      <w:pPr>
        <w:ind w:left="3960" w:hanging="360"/>
      </w:pPr>
      <w:rPr>
        <w:rFonts w:ascii="Wingdings" w:hAnsi="Wingdings" w:hint="default"/>
      </w:rPr>
    </w:lvl>
    <w:lvl w:ilvl="6" w:tplc="80F0FFE6" w:tentative="1">
      <w:start w:val="1"/>
      <w:numFmt w:val="bullet"/>
      <w:lvlText w:val=""/>
      <w:lvlJc w:val="left"/>
      <w:pPr>
        <w:ind w:left="4680" w:hanging="360"/>
      </w:pPr>
      <w:rPr>
        <w:rFonts w:ascii="Symbol" w:hAnsi="Symbol" w:hint="default"/>
      </w:rPr>
    </w:lvl>
    <w:lvl w:ilvl="7" w:tplc="BDDE8BD2" w:tentative="1">
      <w:start w:val="1"/>
      <w:numFmt w:val="bullet"/>
      <w:lvlText w:val="o"/>
      <w:lvlJc w:val="left"/>
      <w:pPr>
        <w:ind w:left="5400" w:hanging="360"/>
      </w:pPr>
      <w:rPr>
        <w:rFonts w:ascii="Courier New" w:hAnsi="Courier New" w:cs="Courier New" w:hint="default"/>
      </w:rPr>
    </w:lvl>
    <w:lvl w:ilvl="8" w:tplc="5A26F000" w:tentative="1">
      <w:start w:val="1"/>
      <w:numFmt w:val="bullet"/>
      <w:lvlText w:val=""/>
      <w:lvlJc w:val="left"/>
      <w:pPr>
        <w:ind w:left="6120" w:hanging="360"/>
      </w:pPr>
      <w:rPr>
        <w:rFonts w:ascii="Wingdings" w:hAnsi="Wingdings" w:hint="default"/>
      </w:rPr>
    </w:lvl>
  </w:abstractNum>
  <w:abstractNum w:abstractNumId="43" w15:restartNumberingAfterBreak="0">
    <w:nsid w:val="77F07DAE"/>
    <w:multiLevelType w:val="multilevel"/>
    <w:tmpl w:val="BB7E7048"/>
    <w:lvl w:ilvl="0">
      <w:start w:val="1"/>
      <w:numFmt w:val="decimal"/>
      <w:lvlText w:val="%1"/>
      <w:lvlJc w:val="left"/>
      <w:pPr>
        <w:ind w:left="357" w:hanging="357"/>
      </w:pPr>
      <w:rPr>
        <w:rFonts w:hint="default"/>
      </w:rPr>
    </w:lvl>
    <w:lvl w:ilvl="1">
      <w:start w:val="1"/>
      <w:numFmt w:val="bullet"/>
      <w:lvlText w:val=""/>
      <w:lvlJc w:val="left"/>
      <w:pPr>
        <w:ind w:left="851" w:hanging="494"/>
      </w:pPr>
      <w:rPr>
        <w:rFonts w:ascii="Symbol" w:hAnsi="Symbol"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B928B3"/>
    <w:multiLevelType w:val="hybridMultilevel"/>
    <w:tmpl w:val="7EA04FAC"/>
    <w:lvl w:ilvl="0" w:tplc="25908AA2">
      <w:start w:val="1"/>
      <w:numFmt w:val="decimal"/>
      <w:lvlText w:val="%1."/>
      <w:lvlJc w:val="left"/>
      <w:pPr>
        <w:ind w:left="360" w:hanging="360"/>
      </w:pPr>
      <w:rPr>
        <w:rFonts w:hint="default"/>
      </w:rPr>
    </w:lvl>
    <w:lvl w:ilvl="1" w:tplc="E9C6E404" w:tentative="1">
      <w:start w:val="1"/>
      <w:numFmt w:val="lowerLetter"/>
      <w:lvlText w:val="%2."/>
      <w:lvlJc w:val="left"/>
      <w:pPr>
        <w:ind w:left="1080" w:hanging="360"/>
      </w:pPr>
    </w:lvl>
    <w:lvl w:ilvl="2" w:tplc="2334E3C4" w:tentative="1">
      <w:start w:val="1"/>
      <w:numFmt w:val="lowerRoman"/>
      <w:lvlText w:val="%3."/>
      <w:lvlJc w:val="right"/>
      <w:pPr>
        <w:ind w:left="1800" w:hanging="180"/>
      </w:pPr>
    </w:lvl>
    <w:lvl w:ilvl="3" w:tplc="5FFE1470" w:tentative="1">
      <w:start w:val="1"/>
      <w:numFmt w:val="decimal"/>
      <w:lvlText w:val="%4."/>
      <w:lvlJc w:val="left"/>
      <w:pPr>
        <w:ind w:left="2520" w:hanging="360"/>
      </w:pPr>
    </w:lvl>
    <w:lvl w:ilvl="4" w:tplc="77927D4A" w:tentative="1">
      <w:start w:val="1"/>
      <w:numFmt w:val="lowerLetter"/>
      <w:lvlText w:val="%5."/>
      <w:lvlJc w:val="left"/>
      <w:pPr>
        <w:ind w:left="3240" w:hanging="360"/>
      </w:pPr>
    </w:lvl>
    <w:lvl w:ilvl="5" w:tplc="FE4EA466" w:tentative="1">
      <w:start w:val="1"/>
      <w:numFmt w:val="lowerRoman"/>
      <w:lvlText w:val="%6."/>
      <w:lvlJc w:val="right"/>
      <w:pPr>
        <w:ind w:left="3960" w:hanging="180"/>
      </w:pPr>
    </w:lvl>
    <w:lvl w:ilvl="6" w:tplc="7318D2F2" w:tentative="1">
      <w:start w:val="1"/>
      <w:numFmt w:val="decimal"/>
      <w:lvlText w:val="%7."/>
      <w:lvlJc w:val="left"/>
      <w:pPr>
        <w:ind w:left="4680" w:hanging="360"/>
      </w:pPr>
    </w:lvl>
    <w:lvl w:ilvl="7" w:tplc="3842B9D8" w:tentative="1">
      <w:start w:val="1"/>
      <w:numFmt w:val="lowerLetter"/>
      <w:lvlText w:val="%8."/>
      <w:lvlJc w:val="left"/>
      <w:pPr>
        <w:ind w:left="5400" w:hanging="360"/>
      </w:pPr>
    </w:lvl>
    <w:lvl w:ilvl="8" w:tplc="22E046C0" w:tentative="1">
      <w:start w:val="1"/>
      <w:numFmt w:val="lowerRoman"/>
      <w:lvlText w:val="%9."/>
      <w:lvlJc w:val="right"/>
      <w:pPr>
        <w:ind w:left="6120" w:hanging="180"/>
      </w:pPr>
    </w:lvl>
  </w:abstractNum>
  <w:abstractNum w:abstractNumId="45" w15:restartNumberingAfterBreak="0">
    <w:nsid w:val="7F9C6359"/>
    <w:multiLevelType w:val="hybridMultilevel"/>
    <w:tmpl w:val="462801C0"/>
    <w:lvl w:ilvl="0" w:tplc="AA808932">
      <w:start w:val="1"/>
      <w:numFmt w:val="bullet"/>
      <w:lvlText w:val=""/>
      <w:lvlJc w:val="left"/>
      <w:pPr>
        <w:ind w:left="360" w:hanging="360"/>
      </w:pPr>
      <w:rPr>
        <w:rFonts w:ascii="Symbol" w:hAnsi="Symbol" w:hint="default"/>
        <w:b w:val="0"/>
        <w:bCs/>
      </w:rPr>
    </w:lvl>
    <w:lvl w:ilvl="1" w:tplc="E9643002" w:tentative="1">
      <w:start w:val="1"/>
      <w:numFmt w:val="lowerLetter"/>
      <w:lvlText w:val="%2."/>
      <w:lvlJc w:val="left"/>
      <w:pPr>
        <w:ind w:left="1080" w:hanging="360"/>
      </w:pPr>
    </w:lvl>
    <w:lvl w:ilvl="2" w:tplc="10667492" w:tentative="1">
      <w:start w:val="1"/>
      <w:numFmt w:val="lowerRoman"/>
      <w:lvlText w:val="%3."/>
      <w:lvlJc w:val="right"/>
      <w:pPr>
        <w:ind w:left="1800" w:hanging="180"/>
      </w:pPr>
    </w:lvl>
    <w:lvl w:ilvl="3" w:tplc="7E90D7B8" w:tentative="1">
      <w:start w:val="1"/>
      <w:numFmt w:val="decimal"/>
      <w:lvlText w:val="%4."/>
      <w:lvlJc w:val="left"/>
      <w:pPr>
        <w:ind w:left="2520" w:hanging="360"/>
      </w:pPr>
    </w:lvl>
    <w:lvl w:ilvl="4" w:tplc="50D2DB7E" w:tentative="1">
      <w:start w:val="1"/>
      <w:numFmt w:val="lowerLetter"/>
      <w:lvlText w:val="%5."/>
      <w:lvlJc w:val="left"/>
      <w:pPr>
        <w:ind w:left="3240" w:hanging="360"/>
      </w:pPr>
    </w:lvl>
    <w:lvl w:ilvl="5" w:tplc="F2A42C92" w:tentative="1">
      <w:start w:val="1"/>
      <w:numFmt w:val="lowerRoman"/>
      <w:lvlText w:val="%6."/>
      <w:lvlJc w:val="right"/>
      <w:pPr>
        <w:ind w:left="3960" w:hanging="180"/>
      </w:pPr>
    </w:lvl>
    <w:lvl w:ilvl="6" w:tplc="51C43462" w:tentative="1">
      <w:start w:val="1"/>
      <w:numFmt w:val="decimal"/>
      <w:lvlText w:val="%7."/>
      <w:lvlJc w:val="left"/>
      <w:pPr>
        <w:ind w:left="4680" w:hanging="360"/>
      </w:pPr>
    </w:lvl>
    <w:lvl w:ilvl="7" w:tplc="0F5828F2" w:tentative="1">
      <w:start w:val="1"/>
      <w:numFmt w:val="lowerLetter"/>
      <w:lvlText w:val="%8."/>
      <w:lvlJc w:val="left"/>
      <w:pPr>
        <w:ind w:left="5400" w:hanging="360"/>
      </w:pPr>
    </w:lvl>
    <w:lvl w:ilvl="8" w:tplc="52167AEC" w:tentative="1">
      <w:start w:val="1"/>
      <w:numFmt w:val="lowerRoman"/>
      <w:lvlText w:val="%9."/>
      <w:lvlJc w:val="right"/>
      <w:pPr>
        <w:ind w:left="6120" w:hanging="180"/>
      </w:pPr>
    </w:lvl>
  </w:abstractNum>
  <w:num w:numId="1">
    <w:abstractNumId w:val="28"/>
  </w:num>
  <w:num w:numId="2">
    <w:abstractNumId w:val="7"/>
  </w:num>
  <w:num w:numId="3">
    <w:abstractNumId w:val="22"/>
  </w:num>
  <w:num w:numId="4">
    <w:abstractNumId w:val="24"/>
  </w:num>
  <w:num w:numId="5">
    <w:abstractNumId w:val="36"/>
  </w:num>
  <w:num w:numId="6">
    <w:abstractNumId w:val="35"/>
  </w:num>
  <w:num w:numId="7">
    <w:abstractNumId w:val="19"/>
  </w:num>
  <w:num w:numId="8">
    <w:abstractNumId w:val="45"/>
  </w:num>
  <w:num w:numId="9">
    <w:abstractNumId w:val="32"/>
  </w:num>
  <w:num w:numId="10">
    <w:abstractNumId w:val="42"/>
  </w:num>
  <w:num w:numId="11">
    <w:abstractNumId w:val="8"/>
  </w:num>
  <w:num w:numId="12">
    <w:abstractNumId w:val="21"/>
  </w:num>
  <w:num w:numId="13">
    <w:abstractNumId w:val="39"/>
  </w:num>
  <w:num w:numId="14">
    <w:abstractNumId w:val="25"/>
  </w:num>
  <w:num w:numId="15">
    <w:abstractNumId w:val="31"/>
  </w:num>
  <w:num w:numId="16">
    <w:abstractNumId w:val="34"/>
  </w:num>
  <w:num w:numId="17">
    <w:abstractNumId w:val="2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1"/>
  </w:num>
  <w:num w:numId="23">
    <w:abstractNumId w:val="40"/>
  </w:num>
  <w:num w:numId="24">
    <w:abstractNumId w:val="13"/>
  </w:num>
  <w:num w:numId="25">
    <w:abstractNumId w:val="33"/>
  </w:num>
  <w:num w:numId="26">
    <w:abstractNumId w:val="3"/>
  </w:num>
  <w:num w:numId="27">
    <w:abstractNumId w:val="9"/>
  </w:num>
  <w:num w:numId="28">
    <w:abstractNumId w:val="20"/>
  </w:num>
  <w:num w:numId="29">
    <w:abstractNumId w:val="6"/>
  </w:num>
  <w:num w:numId="30">
    <w:abstractNumId w:val="5"/>
  </w:num>
  <w:num w:numId="31">
    <w:abstractNumId w:val="23"/>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lvlOverride w:ilvl="0">
      <w:startOverride w:val="1"/>
    </w:lvlOverride>
    <w:lvlOverride w:ilvl="1"/>
    <w:lvlOverride w:ilvl="2"/>
    <w:lvlOverride w:ilvl="3"/>
    <w:lvlOverride w:ilvl="4"/>
    <w:lvlOverride w:ilvl="5"/>
    <w:lvlOverride w:ilvl="6"/>
    <w:lvlOverride w:ilvl="7"/>
    <w:lvlOverride w:ilvl="8"/>
  </w:num>
  <w:num w:numId="35">
    <w:abstractNumId w:val="44"/>
  </w:num>
  <w:num w:numId="36">
    <w:abstractNumId w:val="38"/>
  </w:num>
  <w:num w:numId="37">
    <w:abstractNumId w:val="37"/>
  </w:num>
  <w:num w:numId="38">
    <w:abstractNumId w:val="24"/>
  </w:num>
  <w:num w:numId="39">
    <w:abstractNumId w:val="41"/>
  </w:num>
  <w:num w:numId="40">
    <w:abstractNumId w:val="26"/>
  </w:num>
  <w:num w:numId="41">
    <w:abstractNumId w:val="16"/>
  </w:num>
  <w:num w:numId="42">
    <w:abstractNumId w:val="17"/>
  </w:num>
  <w:num w:numId="43">
    <w:abstractNumId w:val="18"/>
  </w:num>
  <w:num w:numId="44">
    <w:abstractNumId w:val="30"/>
  </w:num>
  <w:num w:numId="45">
    <w:abstractNumId w:val="12"/>
  </w:num>
  <w:num w:numId="46">
    <w:abstractNumId w:val="14"/>
  </w:num>
  <w:num w:numId="47">
    <w:abstractNumId w:val="2"/>
  </w:num>
  <w:num w:numId="4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AAB"/>
    <w:rsid w:val="0002478B"/>
    <w:rsid w:val="0002668C"/>
    <w:rsid w:val="00032796"/>
    <w:rsid w:val="00040FAD"/>
    <w:rsid w:val="0004251E"/>
    <w:rsid w:val="00042EDF"/>
    <w:rsid w:val="0005651C"/>
    <w:rsid w:val="00060E56"/>
    <w:rsid w:val="00065FA7"/>
    <w:rsid w:val="00067496"/>
    <w:rsid w:val="00071F60"/>
    <w:rsid w:val="0008782C"/>
    <w:rsid w:val="00091AC6"/>
    <w:rsid w:val="0009203F"/>
    <w:rsid w:val="00094DEA"/>
    <w:rsid w:val="000A1AC0"/>
    <w:rsid w:val="000A27B7"/>
    <w:rsid w:val="000A2C7C"/>
    <w:rsid w:val="000A79ED"/>
    <w:rsid w:val="000B03E1"/>
    <w:rsid w:val="000B0F7E"/>
    <w:rsid w:val="000B2E31"/>
    <w:rsid w:val="000B5E8F"/>
    <w:rsid w:val="000C0ACC"/>
    <w:rsid w:val="000C420D"/>
    <w:rsid w:val="000C52C3"/>
    <w:rsid w:val="000D07C3"/>
    <w:rsid w:val="000D08CD"/>
    <w:rsid w:val="000D2108"/>
    <w:rsid w:val="000D4523"/>
    <w:rsid w:val="000D6698"/>
    <w:rsid w:val="000E1482"/>
    <w:rsid w:val="000E33BC"/>
    <w:rsid w:val="000E6131"/>
    <w:rsid w:val="00101709"/>
    <w:rsid w:val="00103C77"/>
    <w:rsid w:val="00107657"/>
    <w:rsid w:val="00111607"/>
    <w:rsid w:val="0011167B"/>
    <w:rsid w:val="0011227C"/>
    <w:rsid w:val="00112414"/>
    <w:rsid w:val="00114476"/>
    <w:rsid w:val="00115954"/>
    <w:rsid w:val="001201A5"/>
    <w:rsid w:val="00135C47"/>
    <w:rsid w:val="00142D40"/>
    <w:rsid w:val="00144CCE"/>
    <w:rsid w:val="001456B6"/>
    <w:rsid w:val="001479AA"/>
    <w:rsid w:val="00150D80"/>
    <w:rsid w:val="001548C5"/>
    <w:rsid w:val="0015557C"/>
    <w:rsid w:val="001621EE"/>
    <w:rsid w:val="00164DB2"/>
    <w:rsid w:val="00167D75"/>
    <w:rsid w:val="001735CF"/>
    <w:rsid w:val="0019117D"/>
    <w:rsid w:val="001945A4"/>
    <w:rsid w:val="001C2B0B"/>
    <w:rsid w:val="001C2FEA"/>
    <w:rsid w:val="001D3813"/>
    <w:rsid w:val="001D391B"/>
    <w:rsid w:val="001D3CBA"/>
    <w:rsid w:val="001D71A2"/>
    <w:rsid w:val="001E1D58"/>
    <w:rsid w:val="001E32A8"/>
    <w:rsid w:val="001F72C4"/>
    <w:rsid w:val="001F7838"/>
    <w:rsid w:val="00200E50"/>
    <w:rsid w:val="002037AF"/>
    <w:rsid w:val="00207004"/>
    <w:rsid w:val="002105A5"/>
    <w:rsid w:val="0021670B"/>
    <w:rsid w:val="00223C01"/>
    <w:rsid w:val="00224E46"/>
    <w:rsid w:val="00232B8A"/>
    <w:rsid w:val="002357D4"/>
    <w:rsid w:val="00240298"/>
    <w:rsid w:val="00250637"/>
    <w:rsid w:val="002569D3"/>
    <w:rsid w:val="00262F10"/>
    <w:rsid w:val="00266053"/>
    <w:rsid w:val="00275D70"/>
    <w:rsid w:val="00281979"/>
    <w:rsid w:val="00287625"/>
    <w:rsid w:val="00290612"/>
    <w:rsid w:val="002909BF"/>
    <w:rsid w:val="00291910"/>
    <w:rsid w:val="002A25B3"/>
    <w:rsid w:val="002A34C3"/>
    <w:rsid w:val="002B2C74"/>
    <w:rsid w:val="002C23CE"/>
    <w:rsid w:val="002C245D"/>
    <w:rsid w:val="002C544B"/>
    <w:rsid w:val="002C6510"/>
    <w:rsid w:val="002C6815"/>
    <w:rsid w:val="002D2C4D"/>
    <w:rsid w:val="002D3074"/>
    <w:rsid w:val="002D467C"/>
    <w:rsid w:val="002E6058"/>
    <w:rsid w:val="002F59DD"/>
    <w:rsid w:val="002F5D46"/>
    <w:rsid w:val="002F5DFA"/>
    <w:rsid w:val="003204EA"/>
    <w:rsid w:val="00320D7F"/>
    <w:rsid w:val="00332573"/>
    <w:rsid w:val="00336CAB"/>
    <w:rsid w:val="00337672"/>
    <w:rsid w:val="00337D80"/>
    <w:rsid w:val="0034624F"/>
    <w:rsid w:val="00350D59"/>
    <w:rsid w:val="00351261"/>
    <w:rsid w:val="00351FCE"/>
    <w:rsid w:val="00352493"/>
    <w:rsid w:val="003528DD"/>
    <w:rsid w:val="0035361C"/>
    <w:rsid w:val="0038439F"/>
    <w:rsid w:val="003A2145"/>
    <w:rsid w:val="003A4D0C"/>
    <w:rsid w:val="003A575E"/>
    <w:rsid w:val="003B382C"/>
    <w:rsid w:val="003B3D3C"/>
    <w:rsid w:val="003B7E1A"/>
    <w:rsid w:val="003C20C3"/>
    <w:rsid w:val="003C2E5D"/>
    <w:rsid w:val="003C69AC"/>
    <w:rsid w:val="003D1C44"/>
    <w:rsid w:val="003D4782"/>
    <w:rsid w:val="003E329D"/>
    <w:rsid w:val="003E7F2F"/>
    <w:rsid w:val="003F169D"/>
    <w:rsid w:val="003F2EE9"/>
    <w:rsid w:val="003F5A60"/>
    <w:rsid w:val="00400C39"/>
    <w:rsid w:val="00401FA0"/>
    <w:rsid w:val="0040366C"/>
    <w:rsid w:val="00403ABA"/>
    <w:rsid w:val="00407031"/>
    <w:rsid w:val="00411D17"/>
    <w:rsid w:val="00420297"/>
    <w:rsid w:val="004220E4"/>
    <w:rsid w:val="004227E6"/>
    <w:rsid w:val="00425D4B"/>
    <w:rsid w:val="00433F61"/>
    <w:rsid w:val="00436F09"/>
    <w:rsid w:val="00453AF9"/>
    <w:rsid w:val="00455030"/>
    <w:rsid w:val="004579F2"/>
    <w:rsid w:val="004715DB"/>
    <w:rsid w:val="004751DA"/>
    <w:rsid w:val="0047760B"/>
    <w:rsid w:val="00483EE5"/>
    <w:rsid w:val="00484BDC"/>
    <w:rsid w:val="00492BE9"/>
    <w:rsid w:val="00494FCA"/>
    <w:rsid w:val="004A7078"/>
    <w:rsid w:val="004B42F5"/>
    <w:rsid w:val="004C237B"/>
    <w:rsid w:val="004C3CCD"/>
    <w:rsid w:val="004C4863"/>
    <w:rsid w:val="004C61C9"/>
    <w:rsid w:val="004D04FE"/>
    <w:rsid w:val="004D1F46"/>
    <w:rsid w:val="004D79B4"/>
    <w:rsid w:val="004E1FB6"/>
    <w:rsid w:val="004F02E5"/>
    <w:rsid w:val="004F1772"/>
    <w:rsid w:val="004F31E6"/>
    <w:rsid w:val="00500045"/>
    <w:rsid w:val="00506485"/>
    <w:rsid w:val="0051318C"/>
    <w:rsid w:val="00513430"/>
    <w:rsid w:val="005241E1"/>
    <w:rsid w:val="00537905"/>
    <w:rsid w:val="0054113C"/>
    <w:rsid w:val="005416F4"/>
    <w:rsid w:val="005525AC"/>
    <w:rsid w:val="00556B5D"/>
    <w:rsid w:val="0056028A"/>
    <w:rsid w:val="0056126E"/>
    <w:rsid w:val="00565E68"/>
    <w:rsid w:val="00582C15"/>
    <w:rsid w:val="0058578D"/>
    <w:rsid w:val="0059181A"/>
    <w:rsid w:val="005A0899"/>
    <w:rsid w:val="005A2842"/>
    <w:rsid w:val="005D3440"/>
    <w:rsid w:val="005D64E3"/>
    <w:rsid w:val="005D6F53"/>
    <w:rsid w:val="005E56E1"/>
    <w:rsid w:val="005E5E63"/>
    <w:rsid w:val="005E7CDE"/>
    <w:rsid w:val="005E7D8D"/>
    <w:rsid w:val="00601BF7"/>
    <w:rsid w:val="00611B4B"/>
    <w:rsid w:val="00612DF3"/>
    <w:rsid w:val="0061566D"/>
    <w:rsid w:val="00622BE3"/>
    <w:rsid w:val="00625544"/>
    <w:rsid w:val="00627534"/>
    <w:rsid w:val="00627DA9"/>
    <w:rsid w:val="00631767"/>
    <w:rsid w:val="00631DAF"/>
    <w:rsid w:val="006338DA"/>
    <w:rsid w:val="00633B6F"/>
    <w:rsid w:val="006362FE"/>
    <w:rsid w:val="00640556"/>
    <w:rsid w:val="00640DF7"/>
    <w:rsid w:val="00645F4A"/>
    <w:rsid w:val="006531DC"/>
    <w:rsid w:val="0065495B"/>
    <w:rsid w:val="006558B9"/>
    <w:rsid w:val="00655D2D"/>
    <w:rsid w:val="006560D5"/>
    <w:rsid w:val="0066039F"/>
    <w:rsid w:val="0066135F"/>
    <w:rsid w:val="00661910"/>
    <w:rsid w:val="00664644"/>
    <w:rsid w:val="00672459"/>
    <w:rsid w:val="00676F95"/>
    <w:rsid w:val="006777C0"/>
    <w:rsid w:val="00694380"/>
    <w:rsid w:val="00695965"/>
    <w:rsid w:val="00697921"/>
    <w:rsid w:val="006C475B"/>
    <w:rsid w:val="006C5D49"/>
    <w:rsid w:val="006D1F77"/>
    <w:rsid w:val="006E51BD"/>
    <w:rsid w:val="006E6FA8"/>
    <w:rsid w:val="006F1D56"/>
    <w:rsid w:val="006F6F9E"/>
    <w:rsid w:val="00707C16"/>
    <w:rsid w:val="00711B38"/>
    <w:rsid w:val="007129DD"/>
    <w:rsid w:val="0071694E"/>
    <w:rsid w:val="00723A72"/>
    <w:rsid w:val="00724DC0"/>
    <w:rsid w:val="0074143D"/>
    <w:rsid w:val="0074595F"/>
    <w:rsid w:val="00750DF4"/>
    <w:rsid w:val="0076424A"/>
    <w:rsid w:val="00766A90"/>
    <w:rsid w:val="007753D9"/>
    <w:rsid w:val="00781DCB"/>
    <w:rsid w:val="00781F88"/>
    <w:rsid w:val="00783AC5"/>
    <w:rsid w:val="00786511"/>
    <w:rsid w:val="007941DF"/>
    <w:rsid w:val="007950EA"/>
    <w:rsid w:val="007A6F8C"/>
    <w:rsid w:val="007A78EA"/>
    <w:rsid w:val="007B304B"/>
    <w:rsid w:val="007B6601"/>
    <w:rsid w:val="007B72C1"/>
    <w:rsid w:val="007C0F28"/>
    <w:rsid w:val="007C103D"/>
    <w:rsid w:val="007C236B"/>
    <w:rsid w:val="007C5B79"/>
    <w:rsid w:val="007D4042"/>
    <w:rsid w:val="007D764A"/>
    <w:rsid w:val="007D7BAF"/>
    <w:rsid w:val="007E0357"/>
    <w:rsid w:val="007F2E95"/>
    <w:rsid w:val="007F316A"/>
    <w:rsid w:val="007F734D"/>
    <w:rsid w:val="008009AB"/>
    <w:rsid w:val="00805617"/>
    <w:rsid w:val="00822D80"/>
    <w:rsid w:val="008238E8"/>
    <w:rsid w:val="008250AF"/>
    <w:rsid w:val="00827809"/>
    <w:rsid w:val="00827C08"/>
    <w:rsid w:val="00835502"/>
    <w:rsid w:val="00845D88"/>
    <w:rsid w:val="00850CD2"/>
    <w:rsid w:val="00856657"/>
    <w:rsid w:val="00857C6D"/>
    <w:rsid w:val="00862335"/>
    <w:rsid w:val="0086383D"/>
    <w:rsid w:val="00864245"/>
    <w:rsid w:val="00865A1F"/>
    <w:rsid w:val="008755A2"/>
    <w:rsid w:val="008777B2"/>
    <w:rsid w:val="00892183"/>
    <w:rsid w:val="00896E44"/>
    <w:rsid w:val="008B7EC8"/>
    <w:rsid w:val="008C2A19"/>
    <w:rsid w:val="008C702E"/>
    <w:rsid w:val="008E1553"/>
    <w:rsid w:val="008E1742"/>
    <w:rsid w:val="008E1A28"/>
    <w:rsid w:val="008E1D1A"/>
    <w:rsid w:val="008E25D1"/>
    <w:rsid w:val="008E46A9"/>
    <w:rsid w:val="008E6719"/>
    <w:rsid w:val="008E71EF"/>
    <w:rsid w:val="008F229F"/>
    <w:rsid w:val="008F2ADD"/>
    <w:rsid w:val="008F57A9"/>
    <w:rsid w:val="008F65C9"/>
    <w:rsid w:val="009014A9"/>
    <w:rsid w:val="009021C8"/>
    <w:rsid w:val="00904ECD"/>
    <w:rsid w:val="00920D8A"/>
    <w:rsid w:val="00930712"/>
    <w:rsid w:val="00931D49"/>
    <w:rsid w:val="00934435"/>
    <w:rsid w:val="009403C0"/>
    <w:rsid w:val="009429D5"/>
    <w:rsid w:val="00947F41"/>
    <w:rsid w:val="00952533"/>
    <w:rsid w:val="00953CCB"/>
    <w:rsid w:val="009622C6"/>
    <w:rsid w:val="00962E78"/>
    <w:rsid w:val="00963107"/>
    <w:rsid w:val="00966765"/>
    <w:rsid w:val="009717C4"/>
    <w:rsid w:val="0097376E"/>
    <w:rsid w:val="009907FE"/>
    <w:rsid w:val="0099310D"/>
    <w:rsid w:val="00994235"/>
    <w:rsid w:val="009A11D1"/>
    <w:rsid w:val="009B21C8"/>
    <w:rsid w:val="009B4009"/>
    <w:rsid w:val="009C4EFE"/>
    <w:rsid w:val="009C5059"/>
    <w:rsid w:val="009D16CD"/>
    <w:rsid w:val="009D229E"/>
    <w:rsid w:val="009D44B9"/>
    <w:rsid w:val="009D54E2"/>
    <w:rsid w:val="009E095A"/>
    <w:rsid w:val="009E5A49"/>
    <w:rsid w:val="009E6C92"/>
    <w:rsid w:val="009E740F"/>
    <w:rsid w:val="009F2677"/>
    <w:rsid w:val="009F5ADA"/>
    <w:rsid w:val="009F68F0"/>
    <w:rsid w:val="00A06002"/>
    <w:rsid w:val="00A10663"/>
    <w:rsid w:val="00A109E2"/>
    <w:rsid w:val="00A166AE"/>
    <w:rsid w:val="00A26D8D"/>
    <w:rsid w:val="00A32ECD"/>
    <w:rsid w:val="00A34C6C"/>
    <w:rsid w:val="00A40961"/>
    <w:rsid w:val="00A41D5C"/>
    <w:rsid w:val="00A426E0"/>
    <w:rsid w:val="00A54E1D"/>
    <w:rsid w:val="00A560AD"/>
    <w:rsid w:val="00A57403"/>
    <w:rsid w:val="00A606E1"/>
    <w:rsid w:val="00A61F3C"/>
    <w:rsid w:val="00A66FA2"/>
    <w:rsid w:val="00A67C97"/>
    <w:rsid w:val="00A719B5"/>
    <w:rsid w:val="00A72A46"/>
    <w:rsid w:val="00A76C12"/>
    <w:rsid w:val="00A77DF9"/>
    <w:rsid w:val="00A83548"/>
    <w:rsid w:val="00A95355"/>
    <w:rsid w:val="00A95421"/>
    <w:rsid w:val="00A96E1A"/>
    <w:rsid w:val="00AA704D"/>
    <w:rsid w:val="00AB49E0"/>
    <w:rsid w:val="00AB5DF6"/>
    <w:rsid w:val="00AC0E4F"/>
    <w:rsid w:val="00AC79A0"/>
    <w:rsid w:val="00AD2B83"/>
    <w:rsid w:val="00AD53FA"/>
    <w:rsid w:val="00AD7464"/>
    <w:rsid w:val="00AD7643"/>
    <w:rsid w:val="00AE130E"/>
    <w:rsid w:val="00AE1687"/>
    <w:rsid w:val="00AE3BE7"/>
    <w:rsid w:val="00AE471C"/>
    <w:rsid w:val="00AE5A1F"/>
    <w:rsid w:val="00AF1DC9"/>
    <w:rsid w:val="00AF1E57"/>
    <w:rsid w:val="00AF24CD"/>
    <w:rsid w:val="00AF4819"/>
    <w:rsid w:val="00B06323"/>
    <w:rsid w:val="00B107F6"/>
    <w:rsid w:val="00B14586"/>
    <w:rsid w:val="00B16696"/>
    <w:rsid w:val="00B20518"/>
    <w:rsid w:val="00B271A3"/>
    <w:rsid w:val="00B31119"/>
    <w:rsid w:val="00B314F8"/>
    <w:rsid w:val="00B31C49"/>
    <w:rsid w:val="00B33218"/>
    <w:rsid w:val="00B3696A"/>
    <w:rsid w:val="00B45BF3"/>
    <w:rsid w:val="00B55988"/>
    <w:rsid w:val="00B56959"/>
    <w:rsid w:val="00B57B9D"/>
    <w:rsid w:val="00B644BC"/>
    <w:rsid w:val="00B777ED"/>
    <w:rsid w:val="00B85D28"/>
    <w:rsid w:val="00B86A63"/>
    <w:rsid w:val="00B958B8"/>
    <w:rsid w:val="00B97B9D"/>
    <w:rsid w:val="00BA040C"/>
    <w:rsid w:val="00BA0741"/>
    <w:rsid w:val="00BB19B6"/>
    <w:rsid w:val="00BB1DC5"/>
    <w:rsid w:val="00BB3A5E"/>
    <w:rsid w:val="00BB476F"/>
    <w:rsid w:val="00BB62E8"/>
    <w:rsid w:val="00BB6E85"/>
    <w:rsid w:val="00BC107C"/>
    <w:rsid w:val="00BC681A"/>
    <w:rsid w:val="00BC754F"/>
    <w:rsid w:val="00BD0BE2"/>
    <w:rsid w:val="00BD2A8D"/>
    <w:rsid w:val="00BD48F3"/>
    <w:rsid w:val="00BD5D3F"/>
    <w:rsid w:val="00BD7518"/>
    <w:rsid w:val="00BD7B13"/>
    <w:rsid w:val="00BE179A"/>
    <w:rsid w:val="00BE4D55"/>
    <w:rsid w:val="00BF57B7"/>
    <w:rsid w:val="00BF69D1"/>
    <w:rsid w:val="00BF7486"/>
    <w:rsid w:val="00C000F9"/>
    <w:rsid w:val="00C02D6C"/>
    <w:rsid w:val="00C15400"/>
    <w:rsid w:val="00C235B9"/>
    <w:rsid w:val="00C26C55"/>
    <w:rsid w:val="00C345F2"/>
    <w:rsid w:val="00C439B1"/>
    <w:rsid w:val="00C456ED"/>
    <w:rsid w:val="00C466C9"/>
    <w:rsid w:val="00C470BD"/>
    <w:rsid w:val="00C57063"/>
    <w:rsid w:val="00C66C05"/>
    <w:rsid w:val="00C721C4"/>
    <w:rsid w:val="00C80D96"/>
    <w:rsid w:val="00C83D4A"/>
    <w:rsid w:val="00C96D10"/>
    <w:rsid w:val="00CA667D"/>
    <w:rsid w:val="00CB4553"/>
    <w:rsid w:val="00CD19EC"/>
    <w:rsid w:val="00CD7354"/>
    <w:rsid w:val="00CE3D5F"/>
    <w:rsid w:val="00CE40F3"/>
    <w:rsid w:val="00CF39B4"/>
    <w:rsid w:val="00D00549"/>
    <w:rsid w:val="00D00B81"/>
    <w:rsid w:val="00D067C4"/>
    <w:rsid w:val="00D10114"/>
    <w:rsid w:val="00D137DF"/>
    <w:rsid w:val="00D13D67"/>
    <w:rsid w:val="00D225FF"/>
    <w:rsid w:val="00D2748D"/>
    <w:rsid w:val="00D32BF6"/>
    <w:rsid w:val="00D41FDA"/>
    <w:rsid w:val="00D45434"/>
    <w:rsid w:val="00D4566A"/>
    <w:rsid w:val="00D46910"/>
    <w:rsid w:val="00D51AE9"/>
    <w:rsid w:val="00D57A76"/>
    <w:rsid w:val="00D61742"/>
    <w:rsid w:val="00D61F06"/>
    <w:rsid w:val="00D6267B"/>
    <w:rsid w:val="00D62AE9"/>
    <w:rsid w:val="00D62DFF"/>
    <w:rsid w:val="00D67C62"/>
    <w:rsid w:val="00D73CED"/>
    <w:rsid w:val="00D73FD2"/>
    <w:rsid w:val="00D80CE6"/>
    <w:rsid w:val="00D8469C"/>
    <w:rsid w:val="00D87D3A"/>
    <w:rsid w:val="00D90528"/>
    <w:rsid w:val="00D90E1D"/>
    <w:rsid w:val="00D90F25"/>
    <w:rsid w:val="00D94488"/>
    <w:rsid w:val="00DA107B"/>
    <w:rsid w:val="00DA1D82"/>
    <w:rsid w:val="00DA2DEB"/>
    <w:rsid w:val="00DA5355"/>
    <w:rsid w:val="00DB40FC"/>
    <w:rsid w:val="00DB679C"/>
    <w:rsid w:val="00DC1AAD"/>
    <w:rsid w:val="00DC2E7F"/>
    <w:rsid w:val="00DC6630"/>
    <w:rsid w:val="00DC71A4"/>
    <w:rsid w:val="00DC733C"/>
    <w:rsid w:val="00DD0DDB"/>
    <w:rsid w:val="00DD12A1"/>
    <w:rsid w:val="00DD2017"/>
    <w:rsid w:val="00DD4EA3"/>
    <w:rsid w:val="00DE2737"/>
    <w:rsid w:val="00DE7060"/>
    <w:rsid w:val="00DE77FF"/>
    <w:rsid w:val="00DF0C3E"/>
    <w:rsid w:val="00E03FB8"/>
    <w:rsid w:val="00E1646D"/>
    <w:rsid w:val="00E27B10"/>
    <w:rsid w:val="00E414DA"/>
    <w:rsid w:val="00E43506"/>
    <w:rsid w:val="00E46464"/>
    <w:rsid w:val="00E65C5A"/>
    <w:rsid w:val="00E745F6"/>
    <w:rsid w:val="00E915BA"/>
    <w:rsid w:val="00E95C43"/>
    <w:rsid w:val="00EB4D08"/>
    <w:rsid w:val="00EB6EBD"/>
    <w:rsid w:val="00EB7040"/>
    <w:rsid w:val="00EB7652"/>
    <w:rsid w:val="00EC0207"/>
    <w:rsid w:val="00EC1E80"/>
    <w:rsid w:val="00ED09DD"/>
    <w:rsid w:val="00ED3B66"/>
    <w:rsid w:val="00ED3CCF"/>
    <w:rsid w:val="00ED6D74"/>
    <w:rsid w:val="00ED739E"/>
    <w:rsid w:val="00EE0260"/>
    <w:rsid w:val="00EF14DF"/>
    <w:rsid w:val="00EF18B2"/>
    <w:rsid w:val="00EF32BC"/>
    <w:rsid w:val="00F03D30"/>
    <w:rsid w:val="00F04EC7"/>
    <w:rsid w:val="00F107A6"/>
    <w:rsid w:val="00F10B45"/>
    <w:rsid w:val="00F173C7"/>
    <w:rsid w:val="00F20323"/>
    <w:rsid w:val="00F21B37"/>
    <w:rsid w:val="00F264B0"/>
    <w:rsid w:val="00F27B07"/>
    <w:rsid w:val="00F33C08"/>
    <w:rsid w:val="00F40234"/>
    <w:rsid w:val="00F40F46"/>
    <w:rsid w:val="00F444BF"/>
    <w:rsid w:val="00F5446F"/>
    <w:rsid w:val="00F56034"/>
    <w:rsid w:val="00F57AE5"/>
    <w:rsid w:val="00F61A71"/>
    <w:rsid w:val="00F62DEF"/>
    <w:rsid w:val="00F6355C"/>
    <w:rsid w:val="00F64CC4"/>
    <w:rsid w:val="00F718D7"/>
    <w:rsid w:val="00F76BE3"/>
    <w:rsid w:val="00F80EDE"/>
    <w:rsid w:val="00F81EA0"/>
    <w:rsid w:val="00F82AD9"/>
    <w:rsid w:val="00F845DC"/>
    <w:rsid w:val="00F877AE"/>
    <w:rsid w:val="00F903FE"/>
    <w:rsid w:val="00FB0102"/>
    <w:rsid w:val="00FB759D"/>
    <w:rsid w:val="00FC3182"/>
    <w:rsid w:val="00FC4064"/>
    <w:rsid w:val="00FC47D5"/>
    <w:rsid w:val="00FD3391"/>
    <w:rsid w:val="00FD7DF9"/>
    <w:rsid w:val="00FE051B"/>
    <w:rsid w:val="00FE1186"/>
    <w:rsid w:val="00FF5236"/>
    <w:rsid w:val="00FF7687"/>
    <w:rsid w:val="0449A8EC"/>
    <w:rsid w:val="047BEF47"/>
    <w:rsid w:val="066E151C"/>
    <w:rsid w:val="06DAFAEF"/>
    <w:rsid w:val="089DA430"/>
    <w:rsid w:val="0A40CEE1"/>
    <w:rsid w:val="0AD1E3E7"/>
    <w:rsid w:val="0B5B2228"/>
    <w:rsid w:val="0C57E538"/>
    <w:rsid w:val="0CBE6E9D"/>
    <w:rsid w:val="0D7272F7"/>
    <w:rsid w:val="11D327AA"/>
    <w:rsid w:val="136B3D4E"/>
    <w:rsid w:val="138D9062"/>
    <w:rsid w:val="1406692A"/>
    <w:rsid w:val="15A2398B"/>
    <w:rsid w:val="16832D15"/>
    <w:rsid w:val="1781A6AD"/>
    <w:rsid w:val="197F7005"/>
    <w:rsid w:val="1A2700CC"/>
    <w:rsid w:val="1B827559"/>
    <w:rsid w:val="1BC6A178"/>
    <w:rsid w:val="1BFAD5F5"/>
    <w:rsid w:val="1D1977CE"/>
    <w:rsid w:val="1D199596"/>
    <w:rsid w:val="1D6E9C9A"/>
    <w:rsid w:val="20B947C4"/>
    <w:rsid w:val="215F2BF9"/>
    <w:rsid w:val="23F779B3"/>
    <w:rsid w:val="259CCC56"/>
    <w:rsid w:val="2667229B"/>
    <w:rsid w:val="268CACE3"/>
    <w:rsid w:val="28882BD8"/>
    <w:rsid w:val="289EA69B"/>
    <w:rsid w:val="28AB7E20"/>
    <w:rsid w:val="291AC405"/>
    <w:rsid w:val="2A0B99C5"/>
    <w:rsid w:val="2EFF83B5"/>
    <w:rsid w:val="306AF21C"/>
    <w:rsid w:val="31D341F0"/>
    <w:rsid w:val="31E2ACBD"/>
    <w:rsid w:val="3246A1DA"/>
    <w:rsid w:val="33721FF1"/>
    <w:rsid w:val="3629FF0E"/>
    <w:rsid w:val="3862D6A9"/>
    <w:rsid w:val="3A9864B2"/>
    <w:rsid w:val="3AA9D67A"/>
    <w:rsid w:val="3BDDDDEA"/>
    <w:rsid w:val="3D0EBCC3"/>
    <w:rsid w:val="3D12C221"/>
    <w:rsid w:val="3D629A5C"/>
    <w:rsid w:val="3DD64583"/>
    <w:rsid w:val="3E10E690"/>
    <w:rsid w:val="3EA1A06B"/>
    <w:rsid w:val="408E2098"/>
    <w:rsid w:val="40F3F9C3"/>
    <w:rsid w:val="416D815A"/>
    <w:rsid w:val="45B0C1C4"/>
    <w:rsid w:val="47711C00"/>
    <w:rsid w:val="48499C49"/>
    <w:rsid w:val="48EC4CF5"/>
    <w:rsid w:val="490CEC61"/>
    <w:rsid w:val="4922CC75"/>
    <w:rsid w:val="4C088E37"/>
    <w:rsid w:val="4C175828"/>
    <w:rsid w:val="4FEAEA6F"/>
    <w:rsid w:val="50B63800"/>
    <w:rsid w:val="51513175"/>
    <w:rsid w:val="5429A103"/>
    <w:rsid w:val="56DCB760"/>
    <w:rsid w:val="5AF675D5"/>
    <w:rsid w:val="5B1F3714"/>
    <w:rsid w:val="5CAF89CD"/>
    <w:rsid w:val="5F873C80"/>
    <w:rsid w:val="60EEB072"/>
    <w:rsid w:val="63A48D07"/>
    <w:rsid w:val="65319214"/>
    <w:rsid w:val="65CA6C8F"/>
    <w:rsid w:val="694E4E91"/>
    <w:rsid w:val="6BC57C43"/>
    <w:rsid w:val="6ED547C6"/>
    <w:rsid w:val="6FFC6438"/>
    <w:rsid w:val="72E2ACAB"/>
    <w:rsid w:val="73B562A8"/>
    <w:rsid w:val="74EC00F1"/>
    <w:rsid w:val="760E2553"/>
    <w:rsid w:val="76DDFF81"/>
    <w:rsid w:val="798F11FD"/>
    <w:rsid w:val="7A0550BE"/>
    <w:rsid w:val="7A0E4009"/>
    <w:rsid w:val="7A15A043"/>
    <w:rsid w:val="7A9758BB"/>
    <w:rsid w:val="7AB6736C"/>
    <w:rsid w:val="7AB992AC"/>
    <w:rsid w:val="7BF405AF"/>
    <w:rsid w:val="7C57BF63"/>
    <w:rsid w:val="7C616B98"/>
    <w:rsid w:val="7F8F60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90D8F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FD7DF9"/>
    <w:pPr>
      <w:spacing w:after="240"/>
      <w:outlineLvl w:val="0"/>
    </w:pPr>
    <w:rPr>
      <w:rFonts w:ascii="Arial Narrow" w:hAnsi="Arial Narrow" w:cstheme="minorHAnsi"/>
      <w:b/>
      <w:color w:val="006666"/>
      <w:sz w:val="32"/>
      <w:szCs w:val="32"/>
    </w:rPr>
  </w:style>
  <w:style w:type="paragraph" w:styleId="Heading2">
    <w:name w:val="heading 2"/>
    <w:basedOn w:val="Normal"/>
    <w:next w:val="Normal"/>
    <w:link w:val="Heading2Char"/>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link w:val="Heading4Char"/>
    <w:uiPriority w:val="9"/>
    <w:unhideWhenUsed/>
    <w:qFormat/>
    <w:rsid w:val="0021670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before="120"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link w:val="TitleChar"/>
    <w:uiPriority w:val="7"/>
    <w:qFormat/>
    <w:rsid w:val="00AE3BE7"/>
    <w:rPr>
      <w:rFonts w:ascii="Aria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sz w:val="22"/>
    </w:rPr>
  </w:style>
  <w:style w:type="paragraph" w:customStyle="1" w:styleId="textindent2">
    <w:name w:val="text indent 2"/>
    <w:aliases w:val="i2"/>
    <w:basedOn w:val="Normal"/>
    <w:rsid w:val="00354B51"/>
    <w:pPr>
      <w:spacing w:after="200"/>
      <w:ind w:left="1702" w:hanging="851"/>
    </w:pPr>
    <w:rPr>
      <w:rFonts w:ascii="Arial" w:eastAsia="Times" w:hAnsi="Arial"/>
      <w:sz w:val="22"/>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before="120"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qFormat/>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sz w:val="22"/>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spacing w:before="120" w:after="120"/>
      <w:jc w:val="both"/>
      <w:textAlignment w:val="baseline"/>
    </w:pPr>
    <w:rPr>
      <w:rFonts w:ascii="Arial" w:hAnsi="Arial"/>
      <w:vanish/>
      <w:color w:val="FF0000"/>
      <w:sz w:val="22"/>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3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 w:val="22"/>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BalloonText">
    <w:name w:val="Balloon Text"/>
    <w:basedOn w:val="Normal"/>
    <w:link w:val="BalloonTextChar"/>
    <w:uiPriority w:val="99"/>
    <w:semiHidden/>
    <w:unhideWhenUsed/>
    <w:rsid w:val="004579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9F2"/>
    <w:rPr>
      <w:rFonts w:ascii="Lucida Grande" w:hAnsi="Lucida Grande" w:cs="Lucida Grande"/>
      <w:sz w:val="18"/>
      <w:szCs w:val="18"/>
    </w:rPr>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列出段落,列"/>
    <w:basedOn w:val="Normal"/>
    <w:link w:val="ListParagraphChar"/>
    <w:uiPriority w:val="34"/>
    <w:qFormat/>
    <w:rsid w:val="00350D59"/>
    <w:pPr>
      <w:ind w:left="720"/>
      <w:contextualSpacing/>
    </w:pPr>
  </w:style>
  <w:style w:type="character" w:styleId="CommentReference">
    <w:name w:val="annotation reference"/>
    <w:basedOn w:val="DefaultParagraphFont"/>
    <w:uiPriority w:val="99"/>
    <w:semiHidden/>
    <w:unhideWhenUsed/>
    <w:rsid w:val="00D067C4"/>
    <w:rPr>
      <w:sz w:val="16"/>
      <w:szCs w:val="16"/>
    </w:rPr>
  </w:style>
  <w:style w:type="paragraph" w:styleId="CommentText">
    <w:name w:val="annotation text"/>
    <w:basedOn w:val="Normal"/>
    <w:link w:val="CommentTextChar"/>
    <w:uiPriority w:val="99"/>
    <w:semiHidden/>
    <w:unhideWhenUsed/>
    <w:rsid w:val="00D067C4"/>
    <w:rPr>
      <w:sz w:val="20"/>
    </w:rPr>
  </w:style>
  <w:style w:type="character" w:customStyle="1" w:styleId="CommentTextChar">
    <w:name w:val="Comment Text Char"/>
    <w:basedOn w:val="DefaultParagraphFont"/>
    <w:link w:val="CommentText"/>
    <w:uiPriority w:val="99"/>
    <w:semiHidden/>
    <w:rsid w:val="00D067C4"/>
  </w:style>
  <w:style w:type="paragraph" w:styleId="CommentSubject">
    <w:name w:val="annotation subject"/>
    <w:basedOn w:val="CommentText"/>
    <w:next w:val="CommentText"/>
    <w:link w:val="CommentSubjectChar"/>
    <w:uiPriority w:val="99"/>
    <w:semiHidden/>
    <w:unhideWhenUsed/>
    <w:rsid w:val="00D067C4"/>
    <w:rPr>
      <w:b/>
      <w:bCs/>
    </w:rPr>
  </w:style>
  <w:style w:type="character" w:customStyle="1" w:styleId="CommentSubjectChar">
    <w:name w:val="Comment Subject Char"/>
    <w:basedOn w:val="CommentTextChar"/>
    <w:link w:val="CommentSubject"/>
    <w:uiPriority w:val="99"/>
    <w:semiHidden/>
    <w:rsid w:val="00D067C4"/>
    <w:rPr>
      <w:b/>
      <w:bCs/>
    </w:rPr>
  </w:style>
  <w:style w:type="character" w:customStyle="1" w:styleId="TitleChar">
    <w:name w:val="Title Char"/>
    <w:basedOn w:val="DefaultParagraphFont"/>
    <w:link w:val="Title"/>
    <w:uiPriority w:val="7"/>
    <w:rsid w:val="00AE3BE7"/>
    <w:rPr>
      <w:rFonts w:ascii="Arial" w:hAnsi="Arial" w:cs="Arial"/>
      <w:b/>
      <w:bCs/>
      <w:color w:val="008080"/>
      <w:sz w:val="56"/>
      <w:szCs w:val="56"/>
    </w:rPr>
  </w:style>
  <w:style w:type="character" w:styleId="Strong">
    <w:name w:val="Strong"/>
    <w:basedOn w:val="DefaultParagraphFont"/>
    <w:uiPriority w:val="11"/>
    <w:qFormat/>
    <w:rsid w:val="00723A72"/>
    <w:rPr>
      <w:b/>
      <w:bCs/>
    </w:rPr>
  </w:style>
  <w:style w:type="paragraph" w:styleId="Caption">
    <w:name w:val="caption"/>
    <w:basedOn w:val="Normal"/>
    <w:next w:val="Normal"/>
    <w:uiPriority w:val="16"/>
    <w:qFormat/>
    <w:rsid w:val="00FD7DF9"/>
    <w:pPr>
      <w:spacing w:after="240"/>
    </w:pPr>
    <w:rPr>
      <w:rFonts w:ascii="Arial Narrow" w:hAnsi="Arial Narrow" w:cs="Calibri"/>
      <w:b/>
      <w:bCs/>
      <w:sz w:val="28"/>
      <w:szCs w:val="28"/>
    </w:rPr>
  </w:style>
  <w:style w:type="paragraph" w:customStyle="1" w:styleId="Source">
    <w:name w:val="Source"/>
    <w:basedOn w:val="Normal"/>
    <w:uiPriority w:val="17"/>
    <w:qFormat/>
    <w:rsid w:val="00723A72"/>
    <w:pPr>
      <w:spacing w:after="200" w:line="276" w:lineRule="auto"/>
    </w:pPr>
    <w:rPr>
      <w:rFonts w:asciiTheme="minorHAnsi" w:eastAsiaTheme="minorHAnsi" w:hAnsiTheme="minorHAnsi" w:cstheme="minorBidi"/>
      <w:sz w:val="18"/>
      <w:szCs w:val="22"/>
    </w:rPr>
  </w:style>
  <w:style w:type="table" w:customStyle="1" w:styleId="DESE">
    <w:name w:val="DESE"/>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723A72"/>
    <w:pPr>
      <w:numPr>
        <w:numId w:val="2"/>
      </w:numPr>
      <w:spacing w:after="200" w:line="360" w:lineRule="auto"/>
    </w:pPr>
    <w:rPr>
      <w:rFonts w:asciiTheme="minorHAnsi" w:eastAsiaTheme="minorHAnsi" w:hAnsiTheme="minorHAnsi" w:cstheme="minorBidi"/>
      <w:sz w:val="22"/>
      <w:szCs w:val="22"/>
    </w:rPr>
  </w:style>
  <w:style w:type="paragraph" w:styleId="ListBullet">
    <w:name w:val="List Bullet"/>
    <w:basedOn w:val="ListParagraph"/>
    <w:uiPriority w:val="99"/>
    <w:unhideWhenUsed/>
    <w:qFormat/>
    <w:rsid w:val="00723A72"/>
    <w:pPr>
      <w:numPr>
        <w:numId w:val="3"/>
      </w:numPr>
      <w:spacing w:after="200" w:line="360" w:lineRule="auto"/>
    </w:pPr>
    <w:rPr>
      <w:rFonts w:asciiTheme="minorHAnsi" w:eastAsiaTheme="minorHAnsi" w:hAnsiTheme="minorHAnsi" w:cstheme="minorBidi"/>
      <w:sz w:val="22"/>
      <w:szCs w:val="22"/>
    </w:rPr>
  </w:style>
  <w:style w:type="paragraph" w:styleId="List">
    <w:name w:val="List"/>
    <w:basedOn w:val="ListBullet"/>
    <w:uiPriority w:val="99"/>
    <w:unhideWhenUsed/>
    <w:qFormat/>
    <w:rsid w:val="00723A72"/>
    <w:pPr>
      <w:numPr>
        <w:numId w:val="4"/>
      </w:numPr>
    </w:pPr>
  </w:style>
  <w:style w:type="character" w:customStyle="1" w:styleId="FooterChar">
    <w:name w:val="Footer Char"/>
    <w:basedOn w:val="DefaultParagraphFont"/>
    <w:link w:val="Footer"/>
    <w:uiPriority w:val="99"/>
    <w:rsid w:val="00723A72"/>
    <w:rPr>
      <w:b/>
    </w:rPr>
  </w:style>
  <w:style w:type="paragraph" w:styleId="Date">
    <w:name w:val="Date"/>
    <w:basedOn w:val="Normal"/>
    <w:link w:val="DateChar"/>
    <w:uiPriority w:val="99"/>
    <w:rsid w:val="00723A72"/>
    <w:pPr>
      <w:suppressAutoHyphens/>
      <w:autoSpaceDE w:val="0"/>
      <w:autoSpaceDN w:val="0"/>
      <w:adjustRightInd w:val="0"/>
      <w:spacing w:line="240" w:lineRule="atLeast"/>
      <w:jc w:val="right"/>
      <w:textAlignment w:val="center"/>
    </w:pPr>
    <w:rPr>
      <w:rFonts w:ascii="Calibri" w:eastAsiaTheme="minorHAnsi" w:hAnsi="Calibri" w:cs="Calibri"/>
      <w:b/>
      <w:bCs/>
      <w:color w:val="2A3B45"/>
      <w:sz w:val="20"/>
      <w:lang w:val="en-US"/>
    </w:rPr>
  </w:style>
  <w:style w:type="character" w:customStyle="1" w:styleId="DateChar">
    <w:name w:val="Date Char"/>
    <w:basedOn w:val="DefaultParagraphFont"/>
    <w:link w:val="Date"/>
    <w:uiPriority w:val="99"/>
    <w:rsid w:val="00723A72"/>
    <w:rPr>
      <w:rFonts w:ascii="Calibri" w:eastAsiaTheme="minorHAnsi" w:hAnsi="Calibri" w:cs="Calibri"/>
      <w:b/>
      <w:bCs/>
      <w:color w:val="2A3B45"/>
      <w:lang w:val="en-US"/>
    </w:rPr>
  </w:style>
  <w:style w:type="paragraph" w:customStyle="1" w:styleId="Meeting">
    <w:name w:val="Meeting"/>
    <w:basedOn w:val="Normal"/>
    <w:link w:val="MeetingChar"/>
    <w:qFormat/>
    <w:rsid w:val="00723A72"/>
    <w:pPr>
      <w:suppressAutoHyphens/>
      <w:autoSpaceDE w:val="0"/>
      <w:autoSpaceDN w:val="0"/>
      <w:adjustRightInd w:val="0"/>
      <w:spacing w:after="57"/>
      <w:jc w:val="right"/>
      <w:textAlignment w:val="center"/>
    </w:pPr>
    <w:rPr>
      <w:rFonts w:ascii="Calibri" w:eastAsiaTheme="minorHAnsi" w:hAnsi="Calibri" w:cs="Calibri"/>
      <w:b/>
      <w:bCs/>
      <w:color w:val="2A3B45"/>
      <w:sz w:val="30"/>
      <w:szCs w:val="30"/>
      <w:lang w:val="en-US"/>
    </w:rPr>
  </w:style>
  <w:style w:type="character" w:customStyle="1" w:styleId="MeetingChar">
    <w:name w:val="Meeting Char"/>
    <w:basedOn w:val="DefaultParagraphFont"/>
    <w:link w:val="Meeting"/>
    <w:rsid w:val="00723A72"/>
    <w:rPr>
      <w:rFonts w:ascii="Calibri" w:eastAsiaTheme="minorHAnsi" w:hAnsi="Calibri" w:cs="Calibri"/>
      <w:b/>
      <w:bCs/>
      <w:color w:val="2A3B45"/>
      <w:sz w:val="30"/>
      <w:szCs w:val="30"/>
      <w:lang w:val="en-US"/>
    </w:r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723A72"/>
    <w:rPr>
      <w:sz w:val="24"/>
    </w:rPr>
  </w:style>
  <w:style w:type="table" w:customStyle="1" w:styleId="DESE1">
    <w:name w:val="DESE1"/>
    <w:basedOn w:val="TableNormal"/>
    <w:uiPriority w:val="99"/>
    <w:rsid w:val="00723A72"/>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DESE2">
    <w:name w:val="DESE2"/>
    <w:basedOn w:val="TableNormal"/>
    <w:uiPriority w:val="99"/>
    <w:rsid w:val="000E6131"/>
    <w:pPr>
      <w:spacing w:before="100" w:beforeAutospacing="1" w:after="100" w:afterAutospacing="1"/>
    </w:pPr>
    <w:rPr>
      <w:rFonts w:asciiTheme="minorHAnsi" w:eastAsiaTheme="minorHAnsi" w:hAnsiTheme="minorHAnsi" w:cstheme="minorBidi"/>
      <w:sz w:val="22"/>
      <w:szCs w:val="22"/>
    </w:rPr>
    <w:tblPr>
      <w:tblBorders>
        <w:top w:val="single" w:sz="4" w:space="0" w:color="auto"/>
        <w:bottom w:val="single" w:sz="4" w:space="0" w:color="auto"/>
        <w:insideH w:val="single" w:sz="4" w:space="0" w:color="auto"/>
      </w:tblBorders>
    </w:tblPr>
    <w:tcPr>
      <w:tcMar>
        <w:top w:w="113" w:type="dxa"/>
        <w:bottom w:w="113" w:type="dxa"/>
      </w:tcMar>
      <w:vAlign w:val="center"/>
    </w:tcPr>
    <w:tblStylePr w:type="firstRow">
      <w:rPr>
        <w:rFonts w:ascii="Calibri" w:hAnsi="Calibri"/>
        <w:color w:val="auto"/>
      </w:rPr>
      <w:tblPr/>
      <w:tcPr>
        <w:shd w:val="clear" w:color="auto" w:fill="2B3B46"/>
      </w:tcPr>
    </w:tblStylePr>
    <w:tblStylePr w:type="firstCol">
      <w:rPr>
        <w:b w:val="0"/>
      </w:rPr>
    </w:tblStylePr>
    <w:tblStylePr w:type="nwCell">
      <w:rPr>
        <w:b w:val="0"/>
      </w:rPr>
    </w:tblStylePr>
  </w:style>
  <w:style w:type="table" w:customStyle="1" w:styleId="TableGrid1">
    <w:name w:val="Table Grid1"/>
    <w:basedOn w:val="TableNormal"/>
    <w:next w:val="TableGrid"/>
    <w:uiPriority w:val="39"/>
    <w:rsid w:val="008E155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1670B"/>
    <w:rPr>
      <w:rFonts w:asciiTheme="majorHAnsi" w:eastAsiaTheme="majorEastAsia" w:hAnsiTheme="majorHAnsi" w:cstheme="majorBidi"/>
      <w:i/>
      <w:iCs/>
      <w:color w:val="365F91" w:themeColor="accent1" w:themeShade="BF"/>
      <w:sz w:val="24"/>
    </w:rPr>
  </w:style>
  <w:style w:type="character" w:customStyle="1" w:styleId="Heading2Char">
    <w:name w:val="Heading 2 Char"/>
    <w:basedOn w:val="DefaultParagraphFont"/>
    <w:link w:val="Heading2"/>
    <w:rsid w:val="0021670B"/>
    <w:rPr>
      <w:rFonts w:ascii="Helvetica" w:hAnsi="Helvetica"/>
      <w:b/>
      <w:i/>
      <w:sz w:val="28"/>
    </w:rPr>
  </w:style>
  <w:style w:type="paragraph" w:styleId="FootnoteText">
    <w:name w:val="footnote text"/>
    <w:basedOn w:val="Normal"/>
    <w:link w:val="FootnoteTextChar"/>
    <w:uiPriority w:val="99"/>
    <w:rsid w:val="00835502"/>
    <w:pPr>
      <w:tabs>
        <w:tab w:val="left" w:pos="284"/>
      </w:tabs>
      <w:ind w:left="284" w:hanging="284"/>
      <w:jc w:val="both"/>
    </w:pPr>
    <w:rPr>
      <w:rFonts w:ascii="Corbel" w:hAnsi="Corbel" w:cs="Corbel"/>
      <w:color w:val="000000"/>
      <w:sz w:val="18"/>
      <w:szCs w:val="18"/>
      <w:lang w:eastAsia="en-AU"/>
    </w:rPr>
  </w:style>
  <w:style w:type="character" w:customStyle="1" w:styleId="FootnoteTextChar">
    <w:name w:val="Footnote Text Char"/>
    <w:basedOn w:val="DefaultParagraphFont"/>
    <w:link w:val="FootnoteText"/>
    <w:uiPriority w:val="99"/>
    <w:rsid w:val="00835502"/>
    <w:rPr>
      <w:rFonts w:ascii="Corbel" w:hAnsi="Corbel" w:cs="Corbel"/>
      <w:color w:val="000000"/>
      <w:sz w:val="18"/>
      <w:szCs w:val="18"/>
      <w:lang w:eastAsia="en-AU"/>
    </w:rPr>
  </w:style>
  <w:style w:type="character" w:styleId="FootnoteReference">
    <w:name w:val="footnote reference"/>
    <w:uiPriority w:val="99"/>
    <w:rsid w:val="00835502"/>
    <w:rPr>
      <w:rFonts w:cs="Times New Roman"/>
      <w:vertAlign w:val="superscript"/>
    </w:rPr>
  </w:style>
  <w:style w:type="table" w:customStyle="1" w:styleId="NSRBTable1">
    <w:name w:val="NSRB Table1"/>
    <w:basedOn w:val="TableNormal"/>
    <w:next w:val="TableGrid"/>
    <w:uiPriority w:val="39"/>
    <w:rsid w:val="008355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para">
    <w:name w:val="numbered para"/>
    <w:basedOn w:val="Normal"/>
    <w:rsid w:val="00BE179A"/>
    <w:pPr>
      <w:numPr>
        <w:numId w:val="19"/>
      </w:numPr>
      <w:spacing w:before="120"/>
    </w:pPr>
    <w:rPr>
      <w:rFonts w:ascii="Calibri" w:eastAsiaTheme="minorHAnsi" w:hAnsi="Calibri" w:cs="Calibri"/>
      <w:sz w:val="22"/>
      <w:szCs w:val="22"/>
      <w:lang w:eastAsia="en-AU"/>
    </w:rPr>
  </w:style>
  <w:style w:type="character" w:styleId="Hyperlink">
    <w:name w:val="Hyperlink"/>
    <w:basedOn w:val="DefaultParagraphFont"/>
    <w:uiPriority w:val="99"/>
    <w:unhideWhenUsed/>
    <w:qFormat/>
    <w:rsid w:val="00BD7B13"/>
    <w:rPr>
      <w:color w:val="2B3B46"/>
      <w:u w:val="single"/>
    </w:rPr>
  </w:style>
  <w:style w:type="character" w:customStyle="1" w:styleId="Heading1Char">
    <w:name w:val="Heading 1 Char"/>
    <w:basedOn w:val="DefaultParagraphFont"/>
    <w:link w:val="Heading1"/>
    <w:rsid w:val="00FD7DF9"/>
    <w:rPr>
      <w:rFonts w:ascii="Arial Narrow" w:hAnsi="Arial Narrow" w:cstheme="minorHAnsi"/>
      <w:b/>
      <w:color w:val="006666"/>
      <w:sz w:val="32"/>
      <w:szCs w:val="32"/>
    </w:rPr>
  </w:style>
  <w:style w:type="character" w:customStyle="1" w:styleId="InstructionText">
    <w:name w:val="Instruction Text"/>
    <w:basedOn w:val="DefaultParagraphFont"/>
    <w:rsid w:val="000E1482"/>
    <w:rPr>
      <w:i/>
      <w:color w:val="0070C0"/>
    </w:r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3">
    <w:name w:val="toc 3"/>
    <w:basedOn w:val="Normal"/>
    <w:next w:val="Normal"/>
    <w:autoRedefine/>
    <w:uiPriority w:val="39"/>
    <w:rsid w:val="000F3DF7"/>
    <w:pPr>
      <w:spacing w:after="100"/>
      <w:ind w:left="440"/>
    </w:pPr>
  </w:style>
  <w:style w:type="character" w:styleId="UnresolvedMention">
    <w:name w:val="Unresolved Mention"/>
    <w:basedOn w:val="DefaultParagraphFont"/>
    <w:uiPriority w:val="99"/>
    <w:rsid w:val="007B72C1"/>
    <w:rPr>
      <w:color w:val="605E5C"/>
      <w:shd w:val="clear" w:color="auto" w:fill="E1DFDD"/>
    </w:rPr>
  </w:style>
  <w:style w:type="character" w:styleId="FollowedHyperlink">
    <w:name w:val="FollowedHyperlink"/>
    <w:basedOn w:val="DefaultParagraphFont"/>
    <w:uiPriority w:val="99"/>
    <w:semiHidden/>
    <w:unhideWhenUsed/>
    <w:rsid w:val="00483EE5"/>
    <w:rPr>
      <w:color w:val="800080" w:themeColor="followedHyperlink"/>
      <w:u w:val="single"/>
    </w:rPr>
  </w:style>
  <w:style w:type="paragraph" w:styleId="Revision">
    <w:name w:val="Revision"/>
    <w:hidden/>
    <w:uiPriority w:val="99"/>
    <w:semiHidden/>
    <w:rsid w:val="00857C6D"/>
    <w:rPr>
      <w:sz w:val="24"/>
    </w:rPr>
  </w:style>
  <w:style w:type="paragraph" w:customStyle="1" w:styleId="paragraph">
    <w:name w:val="paragraph"/>
    <w:basedOn w:val="Normal"/>
    <w:rsid w:val="00631767"/>
    <w:pPr>
      <w:spacing w:before="100" w:beforeAutospacing="1" w:after="100" w:afterAutospacing="1"/>
    </w:pPr>
    <w:rPr>
      <w:szCs w:val="24"/>
      <w:lang w:eastAsia="en-AU"/>
    </w:rPr>
  </w:style>
  <w:style w:type="character" w:customStyle="1" w:styleId="normaltextrun">
    <w:name w:val="normaltextrun"/>
    <w:basedOn w:val="DefaultParagraphFont"/>
    <w:rsid w:val="00631767"/>
  </w:style>
  <w:style w:type="character" w:customStyle="1" w:styleId="eop">
    <w:name w:val="eop"/>
    <w:basedOn w:val="DefaultParagraphFont"/>
    <w:rsid w:val="0063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2746">
      <w:bodyDiv w:val="1"/>
      <w:marLeft w:val="0"/>
      <w:marRight w:val="0"/>
      <w:marTop w:val="0"/>
      <w:marBottom w:val="0"/>
      <w:divBdr>
        <w:top w:val="none" w:sz="0" w:space="0" w:color="auto"/>
        <w:left w:val="none" w:sz="0" w:space="0" w:color="auto"/>
        <w:bottom w:val="none" w:sz="0" w:space="0" w:color="auto"/>
        <w:right w:val="none" w:sz="0" w:space="0" w:color="auto"/>
      </w:divBdr>
      <w:divsChild>
        <w:div w:id="392890384">
          <w:marLeft w:val="274"/>
          <w:marRight w:val="0"/>
          <w:marTop w:val="0"/>
          <w:marBottom w:val="0"/>
          <w:divBdr>
            <w:top w:val="none" w:sz="0" w:space="0" w:color="auto"/>
            <w:left w:val="none" w:sz="0" w:space="0" w:color="auto"/>
            <w:bottom w:val="none" w:sz="0" w:space="0" w:color="auto"/>
            <w:right w:val="none" w:sz="0" w:space="0" w:color="auto"/>
          </w:divBdr>
        </w:div>
        <w:div w:id="1745105737">
          <w:marLeft w:val="274"/>
          <w:marRight w:val="0"/>
          <w:marTop w:val="0"/>
          <w:marBottom w:val="0"/>
          <w:divBdr>
            <w:top w:val="none" w:sz="0" w:space="0" w:color="auto"/>
            <w:left w:val="none" w:sz="0" w:space="0" w:color="auto"/>
            <w:bottom w:val="none" w:sz="0" w:space="0" w:color="auto"/>
            <w:right w:val="none" w:sz="0" w:space="0" w:color="auto"/>
          </w:divBdr>
        </w:div>
      </w:divsChild>
    </w:div>
    <w:div w:id="580330273">
      <w:bodyDiv w:val="1"/>
      <w:marLeft w:val="0"/>
      <w:marRight w:val="0"/>
      <w:marTop w:val="0"/>
      <w:marBottom w:val="0"/>
      <w:divBdr>
        <w:top w:val="none" w:sz="0" w:space="0" w:color="auto"/>
        <w:left w:val="none" w:sz="0" w:space="0" w:color="auto"/>
        <w:bottom w:val="none" w:sz="0" w:space="0" w:color="auto"/>
        <w:right w:val="none" w:sz="0" w:space="0" w:color="auto"/>
      </w:divBdr>
    </w:div>
    <w:div w:id="171836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d/4.0/" TargetMode="External"/><Relationship Id="rId13" Type="http://schemas.openxmlformats.org/officeDocument/2006/relationships/footer" Target="footer1.xml"/><Relationship Id="rId18" Type="http://schemas.openxmlformats.org/officeDocument/2006/relationships/hyperlink" Target="https://ofai.edu.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ofai.edu.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dresearch.edu.au/about-a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creativecommons.org/licenses/by-nd/4.0/legalcode" TargetMode="External"/><Relationship Id="rId19" Type="http://schemas.openxmlformats.org/officeDocument/2006/relationships/hyperlink" Target="https://www.dese.gov.au/quality-schools-package/resources/review-senior-secondary-pathways" TargetMode="External"/><Relationship Id="rId4" Type="http://schemas.openxmlformats.org/officeDocument/2006/relationships/settings" Target="settings.xml"/><Relationship Id="rId9" Type="http://schemas.openxmlformats.org/officeDocument/2006/relationships/hyperlink" Target="https://creativecommons.org/licenses/by-nd/4.0/legalcode"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4023-F054-487C-8540-247E3874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2021 Annual Report</dc:title>
  <dc:subject/>
  <dc:creator/>
  <cp:keywords/>
  <cp:lastModifiedBy/>
  <cp:revision>1</cp:revision>
  <dcterms:created xsi:type="dcterms:W3CDTF">2022-06-06T00:10:00Z</dcterms:created>
  <dcterms:modified xsi:type="dcterms:W3CDTF">2022-06-06T00:10:00Z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2022-06-06T00:09:41Z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b6f01191-7796-4894-ba21-76e097a6b0c0</vt:lpwstr>
  </property>
  <property fmtid="{D5CDD505-2E9C-101B-9397-08002B2CF9AE}" pid="8" name="MSIP_Label_5f877481-9e35-4b68-b667-876a73c6db41_ContentBits">
    <vt:lpwstr>0</vt:lpwstr>
  </property>
</Properties>
</file>