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DD3B5" w14:textId="348FE9D1" w:rsidR="00AB1E9A" w:rsidRPr="00B76C1A" w:rsidRDefault="00AB364B" w:rsidP="00DD11A3">
      <w:pPr>
        <w:spacing w:before="2400" w:after="300" w:line="300" w:lineRule="exact"/>
        <w:ind w:left="709" w:hanging="709"/>
        <w:jc w:val="center"/>
        <w:rPr>
          <w:rFonts w:eastAsiaTheme="majorEastAsia" w:cstheme="minorHAnsi"/>
          <w:b/>
          <w:color w:val="000000" w:themeColor="text1"/>
          <w:spacing w:val="5"/>
          <w:kern w:val="28"/>
          <w:sz w:val="36"/>
          <w:szCs w:val="36"/>
        </w:rPr>
      </w:pPr>
      <w:r w:rsidRPr="00B76C1A">
        <w:rPr>
          <w:rFonts w:eastAsiaTheme="majorEastAsia" w:cstheme="minorHAnsi"/>
          <w:b/>
          <w:color w:val="000000" w:themeColor="text1"/>
          <w:spacing w:val="5"/>
          <w:kern w:val="28"/>
          <w:sz w:val="36"/>
          <w:szCs w:val="36"/>
        </w:rPr>
        <w:t>Non-G</w:t>
      </w:r>
      <w:r w:rsidR="00AB1E9A" w:rsidRPr="00B76C1A">
        <w:rPr>
          <w:rFonts w:eastAsiaTheme="majorEastAsia" w:cstheme="minorHAnsi"/>
          <w:b/>
          <w:color w:val="000000" w:themeColor="text1"/>
          <w:spacing w:val="5"/>
          <w:kern w:val="28"/>
          <w:sz w:val="36"/>
          <w:szCs w:val="36"/>
        </w:rPr>
        <w:t xml:space="preserve">overnment Reform Support </w:t>
      </w:r>
      <w:r w:rsidR="00E926DA" w:rsidRPr="00B76C1A">
        <w:rPr>
          <w:rFonts w:eastAsiaTheme="majorEastAsia" w:cstheme="minorHAnsi"/>
          <w:b/>
          <w:color w:val="000000" w:themeColor="text1"/>
          <w:spacing w:val="5"/>
          <w:kern w:val="28"/>
          <w:sz w:val="36"/>
          <w:szCs w:val="36"/>
        </w:rPr>
        <w:t>Fund</w:t>
      </w:r>
    </w:p>
    <w:p w14:paraId="74CE8CB9" w14:textId="474BF340" w:rsidR="00AB1E9A" w:rsidRPr="00B76C1A" w:rsidRDefault="004D1CE2" w:rsidP="00DD11A3">
      <w:pPr>
        <w:spacing w:before="2040" w:after="300" w:line="300" w:lineRule="exact"/>
        <w:ind w:left="709" w:hanging="709"/>
        <w:jc w:val="center"/>
        <w:rPr>
          <w:rFonts w:eastAsiaTheme="majorEastAsia" w:cstheme="minorHAnsi"/>
          <w:b/>
          <w:color w:val="000000" w:themeColor="text1"/>
          <w:spacing w:val="5"/>
          <w:kern w:val="28"/>
          <w:sz w:val="36"/>
          <w:szCs w:val="36"/>
        </w:rPr>
      </w:pPr>
      <w:r w:rsidRPr="00B76C1A">
        <w:rPr>
          <w:rFonts w:eastAsiaTheme="majorEastAsia" w:cstheme="minorHAnsi"/>
          <w:b/>
          <w:color w:val="000000" w:themeColor="text1"/>
          <w:spacing w:val="5"/>
          <w:kern w:val="28"/>
          <w:sz w:val="36"/>
          <w:szCs w:val="36"/>
        </w:rPr>
        <w:t>2020 ANNUAL REPORT</w:t>
      </w:r>
    </w:p>
    <w:p w14:paraId="7B405061" w14:textId="47BFA7C1" w:rsidR="00AB1E9A" w:rsidRPr="00CD4889" w:rsidRDefault="00235BB1" w:rsidP="001426C0">
      <w:pPr>
        <w:spacing w:before="1920" w:after="300" w:line="300" w:lineRule="exact"/>
        <w:ind w:left="709" w:hanging="709"/>
        <w:jc w:val="center"/>
        <w:rPr>
          <w:rFonts w:cstheme="minorHAnsi"/>
          <w:b/>
          <w:u w:val="single"/>
        </w:rPr>
      </w:pPr>
      <w:r w:rsidRPr="00B76C1A">
        <w:rPr>
          <w:rFonts w:eastAsia="Times New Roman" w:cstheme="minorHAnsi"/>
          <w:b/>
          <w:color w:val="000000" w:themeColor="text1"/>
          <w:sz w:val="36"/>
          <w:szCs w:val="36"/>
        </w:rPr>
        <w:t xml:space="preserve">South Australian Commission for Catholic Schools </w:t>
      </w:r>
      <w:r w:rsidR="004D1CE2">
        <w:rPr>
          <w:rFonts w:eastAsia="Times New Roman" w:cstheme="minorHAnsi"/>
          <w:b/>
          <w:color w:val="000000" w:themeColor="text1"/>
          <w:sz w:val="36"/>
          <w:szCs w:val="36"/>
        </w:rPr>
        <w:t>Inc</w:t>
      </w:r>
      <w:r w:rsidR="00AB1E9A" w:rsidRPr="00CD4889">
        <w:rPr>
          <w:rFonts w:cstheme="minorHAnsi"/>
          <w:b/>
          <w:u w:val="single"/>
        </w:rPr>
        <w:br w:type="page"/>
      </w:r>
    </w:p>
    <w:p w14:paraId="5B936942" w14:textId="1E937839" w:rsidR="008A630F" w:rsidRPr="008E3588" w:rsidRDefault="008A630F" w:rsidP="000B635E">
      <w:pPr>
        <w:spacing w:before="240"/>
        <w:rPr>
          <w:rFonts w:cstheme="minorHAnsi"/>
        </w:rPr>
      </w:pPr>
      <w:r w:rsidRPr="00CD4889">
        <w:rPr>
          <w:rFonts w:cstheme="minorHAnsi"/>
          <w:b/>
        </w:rPr>
        <w:lastRenderedPageBreak/>
        <w:t>Executive Summary</w:t>
      </w:r>
    </w:p>
    <w:p w14:paraId="111F94C5" w14:textId="17AAABFC" w:rsidR="0047428E" w:rsidRPr="00056731" w:rsidRDefault="0047428E" w:rsidP="0047428E">
      <w:pPr>
        <w:rPr>
          <w:rFonts w:cstheme="minorHAnsi"/>
        </w:rPr>
      </w:pPr>
      <w:r w:rsidRPr="008E3588">
        <w:rPr>
          <w:rFonts w:cstheme="minorHAnsi"/>
        </w:rPr>
        <w:t xml:space="preserve">The SA Commission for Catholic Schools Inc (SACCS) </w:t>
      </w:r>
      <w:r w:rsidR="00C16976">
        <w:rPr>
          <w:rFonts w:cstheme="minorHAnsi"/>
        </w:rPr>
        <w:t xml:space="preserve">is the Approved Authority for 99 of </w:t>
      </w:r>
      <w:r w:rsidRPr="008E3588">
        <w:rPr>
          <w:rFonts w:cstheme="minorHAnsi"/>
        </w:rPr>
        <w:t>101 Catholic schools across two dioceses to deliver a high</w:t>
      </w:r>
      <w:r w:rsidR="00EE7895" w:rsidRPr="008E3588">
        <w:rPr>
          <w:rFonts w:cstheme="minorHAnsi"/>
        </w:rPr>
        <w:t>-</w:t>
      </w:r>
      <w:r w:rsidRPr="008E3588">
        <w:rPr>
          <w:rFonts w:cstheme="minorHAnsi"/>
        </w:rPr>
        <w:t xml:space="preserve">quality education to approximately </w:t>
      </w:r>
      <w:r w:rsidR="00C17DD9">
        <w:rPr>
          <w:rFonts w:cstheme="minorHAnsi"/>
        </w:rPr>
        <w:t>20</w:t>
      </w:r>
      <w:r w:rsidRPr="00056731">
        <w:rPr>
          <w:rFonts w:cstheme="minorHAnsi"/>
        </w:rPr>
        <w:t>% of all school students in South Australia.</w:t>
      </w:r>
    </w:p>
    <w:p w14:paraId="039B030A" w14:textId="77777777" w:rsidR="0047428E" w:rsidRPr="0047428E" w:rsidRDefault="0047428E" w:rsidP="0047428E">
      <w:pPr>
        <w:rPr>
          <w:rFonts w:cstheme="minorHAnsi"/>
          <w:color w:val="000000" w:themeColor="text1"/>
        </w:rPr>
      </w:pPr>
      <w:r w:rsidRPr="0047428E">
        <w:rPr>
          <w:rFonts w:cstheme="minorHAnsi"/>
          <w:color w:val="000000" w:themeColor="text1"/>
        </w:rPr>
        <w:t>Catholic Education SA (CESA) is the executive and policy implementation arm of the SA Commission for Catholic Schools (SACCS) and its Standing Committees.</w:t>
      </w:r>
    </w:p>
    <w:p w14:paraId="6CD05652" w14:textId="0994B2E0" w:rsidR="0047428E" w:rsidRDefault="0047428E" w:rsidP="0047428E">
      <w:pPr>
        <w:rPr>
          <w:rFonts w:cstheme="minorHAnsi"/>
          <w:color w:val="000000" w:themeColor="text1"/>
        </w:rPr>
      </w:pPr>
      <w:r w:rsidRPr="0047428E">
        <w:rPr>
          <w:rFonts w:cstheme="minorHAnsi"/>
          <w:color w:val="000000" w:themeColor="text1"/>
        </w:rPr>
        <w:t>The Catholic Education Office (CEO) has been delegated with authority from SACCS to develop, implement and report on the Non-government Reform Support Fund.</w:t>
      </w:r>
    </w:p>
    <w:p w14:paraId="289EE410" w14:textId="05E2A864" w:rsidR="00C17DD9" w:rsidRDefault="00C17DD9" w:rsidP="0047428E">
      <w:pPr>
        <w:rPr>
          <w:rFonts w:cstheme="minorHAnsi"/>
          <w:color w:val="000000" w:themeColor="text1"/>
        </w:rPr>
      </w:pPr>
      <w:r>
        <w:rPr>
          <w:rFonts w:cstheme="minorHAnsi"/>
          <w:color w:val="000000" w:themeColor="text1"/>
        </w:rPr>
        <w:t xml:space="preserve">Due to the impact of </w:t>
      </w:r>
      <w:r w:rsidR="00530755">
        <w:rPr>
          <w:rFonts w:cstheme="minorHAnsi"/>
          <w:color w:val="000000" w:themeColor="text1"/>
        </w:rPr>
        <w:t>C</w:t>
      </w:r>
      <w:r>
        <w:rPr>
          <w:rFonts w:cstheme="minorHAnsi"/>
          <w:color w:val="000000" w:themeColor="text1"/>
        </w:rPr>
        <w:t>OVI</w:t>
      </w:r>
      <w:r w:rsidR="00530755">
        <w:rPr>
          <w:rFonts w:cstheme="minorHAnsi"/>
          <w:color w:val="000000" w:themeColor="text1"/>
        </w:rPr>
        <w:t>D</w:t>
      </w:r>
      <w:r>
        <w:rPr>
          <w:rFonts w:cstheme="minorHAnsi"/>
          <w:color w:val="000000" w:themeColor="text1"/>
        </w:rPr>
        <w:t>-19 on school communities and the travel restrictions imposed by local and interstate authorities, some 2020 scheduled activities were unable to proceed, whilst others were deferred until 2021. The funds that supported these activities have been committed to be spent in 2021.</w:t>
      </w:r>
    </w:p>
    <w:p w14:paraId="2BF0121B" w14:textId="43A783E4" w:rsidR="00EE7895" w:rsidRPr="001426C0" w:rsidRDefault="00EE7895" w:rsidP="0047428E">
      <w:pPr>
        <w:rPr>
          <w:rFonts w:cstheme="minorHAnsi"/>
          <w:color w:val="000000" w:themeColor="text1"/>
        </w:rPr>
      </w:pPr>
      <w:r w:rsidRPr="001426C0">
        <w:rPr>
          <w:rFonts w:cstheme="minorHAnsi"/>
          <w:color w:val="000000" w:themeColor="text1"/>
        </w:rPr>
        <w:t>CESA Objectives and the Strategic Plan</w:t>
      </w:r>
    </w:p>
    <w:p w14:paraId="48D57AB8" w14:textId="27DC95D6" w:rsidR="00EE7895" w:rsidRDefault="00EE7895" w:rsidP="0047428E">
      <w:pPr>
        <w:rPr>
          <w:rFonts w:cstheme="minorHAnsi"/>
          <w:color w:val="000000" w:themeColor="text1"/>
        </w:rPr>
      </w:pPr>
      <w:r>
        <w:rPr>
          <w:rFonts w:cstheme="minorHAnsi"/>
          <w:color w:val="000000" w:themeColor="text1"/>
        </w:rPr>
        <w:t>The CESA objectives as outlined in the CESA Reform Support Fund Strategic Plan are summarised as follows:</w:t>
      </w:r>
    </w:p>
    <w:p w14:paraId="1785B55B" w14:textId="0103952B" w:rsidR="00EE7895" w:rsidRPr="00EE7895" w:rsidRDefault="00EE7895" w:rsidP="003829E3">
      <w:pPr>
        <w:pStyle w:val="ListParagraph"/>
        <w:numPr>
          <w:ilvl w:val="0"/>
          <w:numId w:val="39"/>
        </w:numPr>
        <w:ind w:left="426"/>
        <w:rPr>
          <w:rFonts w:cstheme="minorHAnsi"/>
          <w:color w:val="000000" w:themeColor="text1"/>
        </w:rPr>
      </w:pPr>
      <w:r w:rsidRPr="00EE7895">
        <w:rPr>
          <w:rFonts w:cstheme="minorHAnsi"/>
          <w:color w:val="000000" w:themeColor="text1"/>
        </w:rPr>
        <w:t>Improve student learning, achievement and wellbeing</w:t>
      </w:r>
    </w:p>
    <w:p w14:paraId="017E4E1E" w14:textId="3419502A" w:rsidR="00EE7895" w:rsidRPr="00EE7895" w:rsidRDefault="00EE7895" w:rsidP="003829E3">
      <w:pPr>
        <w:pStyle w:val="ListParagraph"/>
        <w:numPr>
          <w:ilvl w:val="0"/>
          <w:numId w:val="39"/>
        </w:numPr>
        <w:ind w:left="426"/>
        <w:rPr>
          <w:rFonts w:cstheme="minorHAnsi"/>
          <w:color w:val="000000" w:themeColor="text1"/>
        </w:rPr>
      </w:pPr>
      <w:r w:rsidRPr="00EE7895">
        <w:rPr>
          <w:rFonts w:cstheme="minorHAnsi"/>
          <w:color w:val="000000" w:themeColor="text1"/>
        </w:rPr>
        <w:t>Strengthen the provision of Catholic Education B-12</w:t>
      </w:r>
    </w:p>
    <w:p w14:paraId="4A2537F2" w14:textId="58220B54" w:rsidR="00EE7895" w:rsidRPr="00EE7895" w:rsidRDefault="00EE7895" w:rsidP="003829E3">
      <w:pPr>
        <w:pStyle w:val="ListParagraph"/>
        <w:numPr>
          <w:ilvl w:val="0"/>
          <w:numId w:val="39"/>
        </w:numPr>
        <w:ind w:left="426"/>
        <w:rPr>
          <w:rFonts w:cstheme="minorHAnsi"/>
          <w:color w:val="000000" w:themeColor="text1"/>
        </w:rPr>
      </w:pPr>
      <w:r w:rsidRPr="00EE7895">
        <w:rPr>
          <w:rFonts w:cstheme="minorHAnsi"/>
          <w:color w:val="000000" w:themeColor="text1"/>
        </w:rPr>
        <w:t>Optimise the use of resources</w:t>
      </w:r>
    </w:p>
    <w:p w14:paraId="2D1985C2" w14:textId="624722A6" w:rsidR="00EE7895" w:rsidRPr="00EE7895" w:rsidRDefault="00EE7895" w:rsidP="003829E3">
      <w:pPr>
        <w:pStyle w:val="ListParagraph"/>
        <w:numPr>
          <w:ilvl w:val="0"/>
          <w:numId w:val="39"/>
        </w:numPr>
        <w:ind w:left="426"/>
        <w:rPr>
          <w:rFonts w:cstheme="minorHAnsi"/>
          <w:color w:val="000000" w:themeColor="text1"/>
        </w:rPr>
      </w:pPr>
      <w:r w:rsidRPr="00EE7895">
        <w:rPr>
          <w:rFonts w:cstheme="minorHAnsi"/>
          <w:color w:val="000000" w:themeColor="text1"/>
        </w:rPr>
        <w:t>Grow the reputation of Catholic Education SA</w:t>
      </w:r>
    </w:p>
    <w:p w14:paraId="5E091318" w14:textId="22F9C497" w:rsidR="00EE7895" w:rsidRDefault="00EE7895" w:rsidP="003829E3">
      <w:pPr>
        <w:pStyle w:val="ListParagraph"/>
        <w:numPr>
          <w:ilvl w:val="0"/>
          <w:numId w:val="39"/>
        </w:numPr>
        <w:ind w:left="426"/>
        <w:rPr>
          <w:rFonts w:cstheme="minorHAnsi"/>
          <w:color w:val="000000" w:themeColor="text1"/>
        </w:rPr>
      </w:pPr>
      <w:r w:rsidRPr="00EE7895">
        <w:rPr>
          <w:rFonts w:cstheme="minorHAnsi"/>
          <w:color w:val="000000" w:themeColor="text1"/>
        </w:rPr>
        <w:t>Develop a collaborative culture across schools and the system.</w:t>
      </w:r>
    </w:p>
    <w:p w14:paraId="5F10E1B1" w14:textId="7459975D" w:rsidR="004338C4" w:rsidRPr="001426C0" w:rsidRDefault="004338C4" w:rsidP="00EE7895">
      <w:pPr>
        <w:rPr>
          <w:rFonts w:cstheme="minorHAnsi"/>
          <w:color w:val="000000" w:themeColor="text1"/>
        </w:rPr>
      </w:pPr>
      <w:r w:rsidRPr="001426C0">
        <w:rPr>
          <w:rFonts w:cstheme="minorHAnsi"/>
          <w:color w:val="000000" w:themeColor="text1"/>
        </w:rPr>
        <w:t>Key Directions</w:t>
      </w:r>
    </w:p>
    <w:p w14:paraId="62F7A52D" w14:textId="20D965D7" w:rsidR="00EE7895" w:rsidRDefault="00EE7895" w:rsidP="00EE7895">
      <w:pPr>
        <w:rPr>
          <w:rFonts w:cstheme="minorHAnsi"/>
          <w:color w:val="000000" w:themeColor="text1"/>
        </w:rPr>
      </w:pPr>
      <w:r>
        <w:rPr>
          <w:rFonts w:cstheme="minorHAnsi"/>
          <w:color w:val="000000" w:themeColor="text1"/>
        </w:rPr>
        <w:t xml:space="preserve">The objectives span the three reform directions included in the CESA Reform Support Workplans </w:t>
      </w:r>
      <w:r w:rsidR="004338C4">
        <w:rPr>
          <w:rFonts w:cstheme="minorHAnsi"/>
          <w:color w:val="000000" w:themeColor="text1"/>
        </w:rPr>
        <w:t>(</w:t>
      </w:r>
      <w:r>
        <w:rPr>
          <w:rFonts w:cstheme="minorHAnsi"/>
          <w:color w:val="000000" w:themeColor="text1"/>
        </w:rPr>
        <w:t>and outlined below</w:t>
      </w:r>
      <w:r w:rsidR="004338C4">
        <w:rPr>
          <w:rFonts w:cstheme="minorHAnsi"/>
          <w:color w:val="000000" w:themeColor="text1"/>
        </w:rPr>
        <w:t>)</w:t>
      </w:r>
      <w:r>
        <w:rPr>
          <w:rFonts w:cstheme="minorHAnsi"/>
          <w:color w:val="000000" w:themeColor="text1"/>
        </w:rPr>
        <w:t xml:space="preserve"> and are also reflected in the </w:t>
      </w:r>
      <w:r w:rsidR="00C16976">
        <w:rPr>
          <w:rFonts w:cstheme="minorHAnsi"/>
          <w:color w:val="000000" w:themeColor="text1"/>
        </w:rPr>
        <w:t xml:space="preserve">CESA </w:t>
      </w:r>
      <w:r>
        <w:rPr>
          <w:rFonts w:cstheme="minorHAnsi"/>
          <w:color w:val="000000" w:themeColor="text1"/>
        </w:rPr>
        <w:t>projects and initiatives undertaken over the life of the Fund.</w:t>
      </w:r>
    </w:p>
    <w:p w14:paraId="71958EDB" w14:textId="0C832C09" w:rsidR="00EE7895" w:rsidRPr="00EE7895" w:rsidRDefault="00EE7895" w:rsidP="003829E3">
      <w:pPr>
        <w:pStyle w:val="ListParagraph"/>
        <w:numPr>
          <w:ilvl w:val="0"/>
          <w:numId w:val="40"/>
        </w:numPr>
        <w:ind w:left="426"/>
        <w:rPr>
          <w:rFonts w:cstheme="minorHAnsi"/>
          <w:color w:val="000000" w:themeColor="text1"/>
        </w:rPr>
      </w:pPr>
      <w:r w:rsidRPr="00EE7895">
        <w:rPr>
          <w:rFonts w:cstheme="minorHAnsi"/>
          <w:color w:val="000000" w:themeColor="text1"/>
        </w:rPr>
        <w:t>Supporting students, student learning and student achievement</w:t>
      </w:r>
    </w:p>
    <w:p w14:paraId="11E3C03D" w14:textId="59C0A45D" w:rsidR="00EE7895" w:rsidRPr="00EE7895" w:rsidRDefault="00EE7895" w:rsidP="003829E3">
      <w:pPr>
        <w:pStyle w:val="ListParagraph"/>
        <w:numPr>
          <w:ilvl w:val="0"/>
          <w:numId w:val="40"/>
        </w:numPr>
        <w:ind w:left="426"/>
        <w:rPr>
          <w:rFonts w:cstheme="minorHAnsi"/>
          <w:color w:val="000000" w:themeColor="text1"/>
        </w:rPr>
      </w:pPr>
      <w:r w:rsidRPr="00EE7895">
        <w:rPr>
          <w:rFonts w:cstheme="minorHAnsi"/>
          <w:color w:val="000000" w:themeColor="text1"/>
        </w:rPr>
        <w:t>Supporting teaching, school leadership and school improvement</w:t>
      </w:r>
    </w:p>
    <w:p w14:paraId="4E6E6484" w14:textId="58ED3B3D" w:rsidR="00EE7895" w:rsidRPr="00EE7895" w:rsidRDefault="00EE7895" w:rsidP="003829E3">
      <w:pPr>
        <w:pStyle w:val="ListParagraph"/>
        <w:numPr>
          <w:ilvl w:val="0"/>
          <w:numId w:val="40"/>
        </w:numPr>
        <w:ind w:left="426"/>
        <w:rPr>
          <w:rFonts w:cstheme="minorHAnsi"/>
          <w:color w:val="000000" w:themeColor="text1"/>
        </w:rPr>
      </w:pPr>
      <w:r w:rsidRPr="00EE7895">
        <w:rPr>
          <w:rFonts w:cstheme="minorHAnsi"/>
          <w:color w:val="000000" w:themeColor="text1"/>
        </w:rPr>
        <w:t>Enhancing evidence for improvement</w:t>
      </w:r>
    </w:p>
    <w:p w14:paraId="0F8C70C4" w14:textId="47A24DDB" w:rsidR="0047428E" w:rsidRPr="001426C0" w:rsidRDefault="0047428E" w:rsidP="0047428E">
      <w:pPr>
        <w:rPr>
          <w:rFonts w:cstheme="minorHAnsi"/>
          <w:color w:val="000000" w:themeColor="text1"/>
        </w:rPr>
      </w:pPr>
      <w:r w:rsidRPr="001426C0">
        <w:rPr>
          <w:rFonts w:cstheme="minorHAnsi"/>
          <w:color w:val="000000" w:themeColor="text1"/>
        </w:rPr>
        <w:t>Major achievements for 2020 and progress against the CESA Strategic Plan</w:t>
      </w:r>
      <w:r w:rsidR="004338C4" w:rsidRPr="001426C0">
        <w:rPr>
          <w:rFonts w:cstheme="minorHAnsi"/>
          <w:color w:val="000000" w:themeColor="text1"/>
        </w:rPr>
        <w:t xml:space="preserve"> and Key Directions</w:t>
      </w:r>
      <w:r w:rsidRPr="001426C0">
        <w:rPr>
          <w:rFonts w:cstheme="minorHAnsi"/>
          <w:color w:val="000000" w:themeColor="text1"/>
        </w:rPr>
        <w:t>:</w:t>
      </w:r>
    </w:p>
    <w:p w14:paraId="19CED51D" w14:textId="04B67FDA" w:rsidR="0047428E" w:rsidRPr="00CF6716" w:rsidRDefault="00C01BD3" w:rsidP="00205D4B">
      <w:pPr>
        <w:pStyle w:val="ListParagraph"/>
        <w:numPr>
          <w:ilvl w:val="1"/>
          <w:numId w:val="34"/>
        </w:numPr>
        <w:spacing w:after="0"/>
        <w:ind w:left="426" w:hanging="426"/>
        <w:rPr>
          <w:rFonts w:cstheme="minorHAnsi"/>
        </w:rPr>
      </w:pPr>
      <w:r w:rsidRPr="00CF6716">
        <w:rPr>
          <w:rFonts w:cstheme="minorHAnsi"/>
        </w:rPr>
        <w:t>A</w:t>
      </w:r>
      <w:r w:rsidR="0047428E" w:rsidRPr="00CF6716">
        <w:rPr>
          <w:rFonts w:cstheme="minorHAnsi"/>
        </w:rPr>
        <w:t xml:space="preserve">s part of the </w:t>
      </w:r>
      <w:r w:rsidRPr="00CF6716">
        <w:rPr>
          <w:rFonts w:cstheme="minorHAnsi"/>
        </w:rPr>
        <w:t xml:space="preserve">R-12 </w:t>
      </w:r>
      <w:r w:rsidR="0047428E" w:rsidRPr="00CF6716">
        <w:rPr>
          <w:rFonts w:cstheme="minorHAnsi"/>
        </w:rPr>
        <w:t>Literacy and Numeracy Learning Initiatives</w:t>
      </w:r>
      <w:r w:rsidR="0072325D" w:rsidRPr="00CF6716">
        <w:rPr>
          <w:rFonts w:cstheme="minorHAnsi"/>
        </w:rPr>
        <w:t>,</w:t>
      </w:r>
      <w:r w:rsidR="0062757D" w:rsidRPr="00CF6716">
        <w:rPr>
          <w:rFonts w:cstheme="minorHAnsi"/>
        </w:rPr>
        <w:t xml:space="preserve"> consultants worked </w:t>
      </w:r>
      <w:r w:rsidR="00535098" w:rsidRPr="00CF6716">
        <w:rPr>
          <w:rFonts w:cstheme="minorHAnsi"/>
        </w:rPr>
        <w:t>with schools</w:t>
      </w:r>
      <w:r w:rsidR="0047428E" w:rsidRPr="00CF6716">
        <w:rPr>
          <w:rFonts w:cstheme="minorHAnsi"/>
        </w:rPr>
        <w:t xml:space="preserve"> to strengthen the capacity of the system to improve literacy and numeracy outcomes for all young people so they experience success across the curriculum.</w:t>
      </w:r>
    </w:p>
    <w:p w14:paraId="5C619E98" w14:textId="68537408" w:rsidR="0047428E" w:rsidRPr="00DE6CCE" w:rsidRDefault="0047428E" w:rsidP="00205D4B">
      <w:pPr>
        <w:pStyle w:val="ListParagraph"/>
        <w:numPr>
          <w:ilvl w:val="1"/>
          <w:numId w:val="34"/>
        </w:numPr>
        <w:spacing w:after="0"/>
        <w:ind w:left="426" w:hanging="426"/>
        <w:rPr>
          <w:rFonts w:cstheme="minorHAnsi"/>
          <w:color w:val="000000" w:themeColor="text1"/>
        </w:rPr>
      </w:pPr>
      <w:r w:rsidRPr="00DE6CCE">
        <w:rPr>
          <w:rFonts w:cstheme="minorHAnsi"/>
          <w:color w:val="000000" w:themeColor="text1"/>
        </w:rPr>
        <w:t>The launch of the two new Performance Standards – the Living Learning Leading Standard and the Leadership Standard. Both Standards provide performance benchmarks against which schools and school leaders can review, analyse, assess and monitor their systems and processes and identify long and short-term key improvement goals. The outcomes of each school’s performance outcomes are then reported to the system via the Balanced Score Card. Each Performance Standard is supported by an Evidence Guide.</w:t>
      </w:r>
    </w:p>
    <w:p w14:paraId="3DC43587" w14:textId="23267EB8" w:rsidR="0047428E" w:rsidRPr="00DE6CCE" w:rsidRDefault="0047428E" w:rsidP="001426C0">
      <w:pPr>
        <w:pStyle w:val="ListParagraph"/>
        <w:numPr>
          <w:ilvl w:val="1"/>
          <w:numId w:val="34"/>
        </w:numPr>
        <w:ind w:left="426" w:hanging="426"/>
        <w:rPr>
          <w:rFonts w:cstheme="minorHAnsi"/>
          <w:color w:val="000000" w:themeColor="text1"/>
        </w:rPr>
      </w:pPr>
      <w:r w:rsidRPr="00DE6CCE">
        <w:rPr>
          <w:rFonts w:cstheme="minorHAnsi"/>
          <w:color w:val="000000" w:themeColor="text1"/>
        </w:rPr>
        <w:lastRenderedPageBreak/>
        <w:t>The development of the system-wide data tool – now known as the Living Learning Leading Survey by Curtin University (NSI Partnerships). The first component of this – the teacher survey – was trialled in 28 schools involving 628 teachers.</w:t>
      </w:r>
    </w:p>
    <w:p w14:paraId="488D3582" w14:textId="6BBF1B2F" w:rsidR="004338C4" w:rsidRDefault="0047428E" w:rsidP="001426C0">
      <w:pPr>
        <w:pStyle w:val="ListParagraph"/>
        <w:numPr>
          <w:ilvl w:val="1"/>
          <w:numId w:val="34"/>
        </w:numPr>
        <w:spacing w:before="240" w:after="0"/>
        <w:ind w:left="426" w:hanging="426"/>
        <w:rPr>
          <w:rFonts w:cstheme="minorHAnsi"/>
          <w:color w:val="000000" w:themeColor="text1"/>
        </w:rPr>
      </w:pPr>
      <w:r w:rsidRPr="00DE6CCE">
        <w:rPr>
          <w:rFonts w:cstheme="minorHAnsi"/>
          <w:color w:val="000000" w:themeColor="text1"/>
        </w:rPr>
        <w:t>Ongoing success of the Financial Management for Principals mentoring and coaching program which provides support to newly appointed principals to build their financial knowledge, capacity and confidence</w:t>
      </w:r>
      <w:r w:rsidR="00205D4B">
        <w:rPr>
          <w:rFonts w:cstheme="minorHAnsi"/>
          <w:color w:val="000000" w:themeColor="text1"/>
        </w:rPr>
        <w:t>.</w:t>
      </w:r>
    </w:p>
    <w:p w14:paraId="6D521B90" w14:textId="77777777" w:rsidR="001426C0" w:rsidRPr="001426C0" w:rsidRDefault="004338C4" w:rsidP="003102EE">
      <w:pPr>
        <w:pStyle w:val="ListParagraph"/>
        <w:numPr>
          <w:ilvl w:val="1"/>
          <w:numId w:val="34"/>
        </w:numPr>
        <w:spacing w:before="240"/>
        <w:ind w:left="426" w:hanging="426"/>
        <w:rPr>
          <w:rFonts w:cstheme="minorHAnsi"/>
          <w:b/>
        </w:rPr>
      </w:pPr>
      <w:r w:rsidRPr="001426C0">
        <w:rPr>
          <w:rFonts w:cstheme="minorHAnsi"/>
          <w:color w:val="000000" w:themeColor="text1"/>
        </w:rPr>
        <w:t>Completion of the</w:t>
      </w:r>
      <w:r w:rsidR="001A6316" w:rsidRPr="001426C0">
        <w:rPr>
          <w:rFonts w:cstheme="minorHAnsi"/>
          <w:color w:val="000000" w:themeColor="text1"/>
        </w:rPr>
        <w:t xml:space="preserve"> Students with</w:t>
      </w:r>
      <w:r w:rsidRPr="001426C0">
        <w:rPr>
          <w:rFonts w:cstheme="minorHAnsi"/>
          <w:color w:val="000000" w:themeColor="text1"/>
        </w:rPr>
        <w:t xml:space="preserve"> Disability Review</w:t>
      </w:r>
      <w:r w:rsidR="001A6316" w:rsidRPr="001426C0">
        <w:rPr>
          <w:rFonts w:cstheme="minorHAnsi"/>
          <w:color w:val="000000" w:themeColor="text1"/>
        </w:rPr>
        <w:t xml:space="preserve"> the purpose of which was to strengthen the inclusion, learning and wellbeing of students with disabilit</w:t>
      </w:r>
      <w:r w:rsidR="00C17DD9" w:rsidRPr="001426C0">
        <w:rPr>
          <w:rFonts w:cstheme="minorHAnsi"/>
          <w:color w:val="000000" w:themeColor="text1"/>
        </w:rPr>
        <w:t>ies</w:t>
      </w:r>
      <w:r w:rsidR="001A6316" w:rsidRPr="001426C0">
        <w:rPr>
          <w:rFonts w:cstheme="minorHAnsi"/>
          <w:color w:val="000000" w:themeColor="text1"/>
        </w:rPr>
        <w:t>. The Review analysed the effectiveness of the relationship between NCCD and Students with Disability processes at the school and system levels and recommended immediate and ongoing improvements.</w:t>
      </w:r>
    </w:p>
    <w:p w14:paraId="52AB7B99" w14:textId="01F8611F" w:rsidR="008A630F" w:rsidRPr="001426C0" w:rsidRDefault="000B635E" w:rsidP="001426C0">
      <w:pPr>
        <w:spacing w:before="240"/>
        <w:rPr>
          <w:rFonts w:cstheme="minorHAnsi"/>
          <w:b/>
        </w:rPr>
      </w:pPr>
      <w:r w:rsidRPr="001426C0">
        <w:rPr>
          <w:rFonts w:cstheme="minorHAnsi"/>
          <w:b/>
        </w:rPr>
        <w:t>Collaboration with State Government</w:t>
      </w:r>
    </w:p>
    <w:p w14:paraId="7E4E2B34" w14:textId="77D9AF64" w:rsidR="0047635E" w:rsidRPr="0047635E" w:rsidRDefault="0047635E" w:rsidP="0047635E">
      <w:pPr>
        <w:rPr>
          <w:rFonts w:cstheme="minorHAnsi"/>
        </w:rPr>
      </w:pPr>
      <w:r w:rsidRPr="0047635E">
        <w:rPr>
          <w:rFonts w:cstheme="minorHAnsi"/>
        </w:rPr>
        <w:t>The heads of the three sectors – Government, Catholic and Independent – have strong collaborative relationships and work together on issues of common interest for South Australia. Current collaborations include:</w:t>
      </w:r>
    </w:p>
    <w:p w14:paraId="17DC74A9" w14:textId="77777777" w:rsidR="0047635E" w:rsidRPr="0047635E" w:rsidRDefault="0047635E" w:rsidP="0047635E">
      <w:pPr>
        <w:numPr>
          <w:ilvl w:val="0"/>
          <w:numId w:val="35"/>
        </w:numPr>
        <w:rPr>
          <w:rFonts w:cstheme="minorHAnsi"/>
        </w:rPr>
      </w:pPr>
      <w:r w:rsidRPr="0047635E">
        <w:rPr>
          <w:rFonts w:cstheme="minorHAnsi"/>
        </w:rPr>
        <w:t>shared oversight of the transition to NAPLAN Online</w:t>
      </w:r>
    </w:p>
    <w:p w14:paraId="7F743A27" w14:textId="77777777" w:rsidR="0047635E" w:rsidRPr="0047635E" w:rsidRDefault="0047635E" w:rsidP="0047635E">
      <w:pPr>
        <w:numPr>
          <w:ilvl w:val="0"/>
          <w:numId w:val="35"/>
        </w:numPr>
        <w:rPr>
          <w:rFonts w:cstheme="minorHAnsi"/>
        </w:rPr>
      </w:pPr>
      <w:r w:rsidRPr="0047635E">
        <w:rPr>
          <w:rFonts w:cstheme="minorHAnsi"/>
        </w:rPr>
        <w:t>developing a narrative for all sectors and the South Australian Certificate of Education (SACE) Board about the critical role of the development of general capabilities</w:t>
      </w:r>
    </w:p>
    <w:p w14:paraId="28E7E44E" w14:textId="77777777" w:rsidR="0047635E" w:rsidRPr="0047635E" w:rsidRDefault="0047635E" w:rsidP="0047635E">
      <w:pPr>
        <w:numPr>
          <w:ilvl w:val="0"/>
          <w:numId w:val="35"/>
        </w:numPr>
        <w:rPr>
          <w:rFonts w:cstheme="minorHAnsi"/>
        </w:rPr>
      </w:pPr>
      <w:r w:rsidRPr="0047635E">
        <w:rPr>
          <w:rFonts w:cstheme="minorHAnsi"/>
        </w:rPr>
        <w:t>Initial Teacher Education, working with providers on programs across six focus areas:</w:t>
      </w:r>
    </w:p>
    <w:p w14:paraId="632E3ACF" w14:textId="77777777" w:rsidR="0047635E" w:rsidRPr="0047635E" w:rsidRDefault="0047635E" w:rsidP="00B5453A">
      <w:pPr>
        <w:ind w:left="851"/>
        <w:rPr>
          <w:rFonts w:cstheme="minorHAnsi"/>
        </w:rPr>
      </w:pPr>
      <w:r w:rsidRPr="0047635E">
        <w:rPr>
          <w:rFonts w:cstheme="minorHAnsi"/>
        </w:rPr>
        <w:t>1. Program entry</w:t>
      </w:r>
    </w:p>
    <w:p w14:paraId="7F92F30F" w14:textId="77777777" w:rsidR="0047635E" w:rsidRPr="0047635E" w:rsidRDefault="0047635E" w:rsidP="00B5453A">
      <w:pPr>
        <w:ind w:left="851"/>
        <w:rPr>
          <w:rFonts w:cstheme="minorHAnsi"/>
        </w:rPr>
      </w:pPr>
      <w:r w:rsidRPr="0047635E">
        <w:rPr>
          <w:rFonts w:cstheme="minorHAnsi"/>
        </w:rPr>
        <w:t>2. Literacy and numeracy</w:t>
      </w:r>
    </w:p>
    <w:p w14:paraId="43837AD0" w14:textId="77777777" w:rsidR="0047635E" w:rsidRPr="0047635E" w:rsidRDefault="0047635E" w:rsidP="00B5453A">
      <w:pPr>
        <w:ind w:left="851"/>
        <w:rPr>
          <w:rFonts w:cstheme="minorHAnsi"/>
        </w:rPr>
      </w:pPr>
      <w:r w:rsidRPr="0047635E">
        <w:rPr>
          <w:rFonts w:cstheme="minorHAnsi"/>
        </w:rPr>
        <w:t>3. Program content</w:t>
      </w:r>
    </w:p>
    <w:p w14:paraId="260B5ADA" w14:textId="77777777" w:rsidR="0047635E" w:rsidRPr="0047635E" w:rsidRDefault="0047635E" w:rsidP="00B5453A">
      <w:pPr>
        <w:ind w:left="851"/>
        <w:rPr>
          <w:rFonts w:cstheme="minorHAnsi"/>
        </w:rPr>
      </w:pPr>
      <w:r w:rsidRPr="0047635E">
        <w:rPr>
          <w:rFonts w:cstheme="minorHAnsi"/>
        </w:rPr>
        <w:t>4. Program structure</w:t>
      </w:r>
    </w:p>
    <w:p w14:paraId="1CA91625" w14:textId="77777777" w:rsidR="0047635E" w:rsidRPr="0047635E" w:rsidRDefault="0047635E" w:rsidP="00B5453A">
      <w:pPr>
        <w:ind w:left="851"/>
        <w:rPr>
          <w:rFonts w:cstheme="minorHAnsi"/>
        </w:rPr>
      </w:pPr>
      <w:r w:rsidRPr="0047635E">
        <w:rPr>
          <w:rFonts w:cstheme="minorHAnsi"/>
        </w:rPr>
        <w:t>5. Professional experience</w:t>
      </w:r>
    </w:p>
    <w:p w14:paraId="1DC33EB8" w14:textId="77777777" w:rsidR="0047635E" w:rsidRPr="0047635E" w:rsidRDefault="0047635E" w:rsidP="00B5453A">
      <w:pPr>
        <w:ind w:left="851"/>
        <w:rPr>
          <w:rFonts w:cstheme="minorHAnsi"/>
        </w:rPr>
      </w:pPr>
      <w:r w:rsidRPr="0047635E">
        <w:rPr>
          <w:rFonts w:cstheme="minorHAnsi"/>
        </w:rPr>
        <w:t>6. Mentoring and supervision</w:t>
      </w:r>
    </w:p>
    <w:p w14:paraId="6649D1F0" w14:textId="77777777" w:rsidR="0047635E" w:rsidRPr="0047635E" w:rsidRDefault="0047635E" w:rsidP="0047635E">
      <w:pPr>
        <w:numPr>
          <w:ilvl w:val="0"/>
          <w:numId w:val="35"/>
        </w:numPr>
        <w:rPr>
          <w:rFonts w:cstheme="minorHAnsi"/>
        </w:rPr>
      </w:pPr>
      <w:r w:rsidRPr="0047635E">
        <w:rPr>
          <w:rFonts w:cstheme="minorHAnsi"/>
        </w:rPr>
        <w:t>Earning and Learning Pathways – considering a collaborative, cross-sector approach to further developing an understanding of the pathways through secondary school to further education, training and employment</w:t>
      </w:r>
    </w:p>
    <w:p w14:paraId="3907CDC3" w14:textId="77777777" w:rsidR="0047635E" w:rsidRPr="0047635E" w:rsidRDefault="0047635E" w:rsidP="0047635E">
      <w:pPr>
        <w:numPr>
          <w:ilvl w:val="0"/>
          <w:numId w:val="35"/>
        </w:numPr>
        <w:rPr>
          <w:rFonts w:cstheme="minorHAnsi"/>
        </w:rPr>
      </w:pPr>
      <w:r w:rsidRPr="0047635E">
        <w:rPr>
          <w:rFonts w:cstheme="minorHAnsi"/>
        </w:rPr>
        <w:t>Cross-sector groups on COVID, curriculum, child protection and emergency planning</w:t>
      </w:r>
    </w:p>
    <w:p w14:paraId="7B6D890E" w14:textId="77777777" w:rsidR="0047635E" w:rsidRPr="0047635E" w:rsidRDefault="0047635E" w:rsidP="0047635E">
      <w:pPr>
        <w:numPr>
          <w:ilvl w:val="0"/>
          <w:numId w:val="35"/>
        </w:numPr>
        <w:rPr>
          <w:rFonts w:cstheme="minorHAnsi"/>
        </w:rPr>
      </w:pPr>
      <w:r w:rsidRPr="0047635E">
        <w:rPr>
          <w:rFonts w:cstheme="minorHAnsi"/>
        </w:rPr>
        <w:t>National certification of highly accomplished and lead teachers – to develop capacity to establish environments that improve student educational achievement and growth.</w:t>
      </w:r>
    </w:p>
    <w:p w14:paraId="342FC869" w14:textId="752A9659" w:rsidR="0047635E" w:rsidRPr="0047635E" w:rsidRDefault="0047635E" w:rsidP="0047635E">
      <w:pPr>
        <w:rPr>
          <w:rFonts w:cstheme="minorHAnsi"/>
        </w:rPr>
      </w:pPr>
      <w:r w:rsidRPr="0047635E">
        <w:rPr>
          <w:rFonts w:cstheme="minorHAnsi"/>
        </w:rPr>
        <w:t>The three sectors maintain collaborative working arrangements including through regular meetings of Education Sector Heads and meetings of cross-sector representatives on specific issues as required.</w:t>
      </w:r>
    </w:p>
    <w:p w14:paraId="28283465" w14:textId="258769A0" w:rsidR="0047635E" w:rsidRDefault="00C17DD9" w:rsidP="0047635E">
      <w:pPr>
        <w:rPr>
          <w:rFonts w:cstheme="minorHAnsi"/>
        </w:rPr>
      </w:pPr>
      <w:r>
        <w:rPr>
          <w:rFonts w:cstheme="minorHAnsi"/>
        </w:rPr>
        <w:t xml:space="preserve">For example, </w:t>
      </w:r>
      <w:r w:rsidR="0047635E" w:rsidRPr="0047635E">
        <w:rPr>
          <w:rFonts w:cstheme="minorHAnsi"/>
        </w:rPr>
        <w:t>CEO representatives have liaised with the State government on a range of issues through the following cross sector committees, including:</w:t>
      </w:r>
    </w:p>
    <w:p w14:paraId="296ECEC6" w14:textId="77777777" w:rsidR="0047635E" w:rsidRPr="0047635E" w:rsidRDefault="0047635E" w:rsidP="00C518B5">
      <w:pPr>
        <w:numPr>
          <w:ilvl w:val="0"/>
          <w:numId w:val="37"/>
        </w:numPr>
        <w:spacing w:after="0"/>
        <w:rPr>
          <w:rFonts w:cstheme="minorHAnsi"/>
        </w:rPr>
      </w:pPr>
      <w:r w:rsidRPr="0047635E">
        <w:rPr>
          <w:rFonts w:cstheme="minorHAnsi"/>
        </w:rPr>
        <w:t>Disability Cross sector program committee</w:t>
      </w:r>
    </w:p>
    <w:p w14:paraId="1AFF51BB" w14:textId="3E990724" w:rsidR="0047635E" w:rsidRPr="0047635E" w:rsidRDefault="0047635E" w:rsidP="00C518B5">
      <w:pPr>
        <w:numPr>
          <w:ilvl w:val="0"/>
          <w:numId w:val="37"/>
        </w:numPr>
        <w:spacing w:after="0"/>
        <w:rPr>
          <w:rFonts w:cstheme="minorHAnsi"/>
        </w:rPr>
      </w:pPr>
      <w:r w:rsidRPr="0047635E">
        <w:rPr>
          <w:rFonts w:cstheme="minorHAnsi"/>
        </w:rPr>
        <w:lastRenderedPageBreak/>
        <w:t>Australian Curriculum cross sector committee</w:t>
      </w:r>
    </w:p>
    <w:p w14:paraId="4FEF3791" w14:textId="77777777" w:rsidR="0047635E" w:rsidRPr="0047635E" w:rsidRDefault="0047635E" w:rsidP="00C518B5">
      <w:pPr>
        <w:numPr>
          <w:ilvl w:val="0"/>
          <w:numId w:val="37"/>
        </w:numPr>
        <w:spacing w:after="0"/>
        <w:rPr>
          <w:rFonts w:cstheme="minorHAnsi"/>
        </w:rPr>
      </w:pPr>
      <w:r w:rsidRPr="0047635E">
        <w:rPr>
          <w:rFonts w:cstheme="minorHAnsi"/>
        </w:rPr>
        <w:t>Ministerial Advisory Committee for Students with Disabilities</w:t>
      </w:r>
    </w:p>
    <w:p w14:paraId="27339E34" w14:textId="77777777" w:rsidR="0047635E" w:rsidRPr="0047635E" w:rsidRDefault="0047635E" w:rsidP="00C518B5">
      <w:pPr>
        <w:numPr>
          <w:ilvl w:val="0"/>
          <w:numId w:val="37"/>
        </w:numPr>
        <w:spacing w:after="0"/>
        <w:rPr>
          <w:rFonts w:cstheme="minorHAnsi"/>
        </w:rPr>
      </w:pPr>
      <w:r w:rsidRPr="0047635E">
        <w:rPr>
          <w:rFonts w:cstheme="minorHAnsi"/>
        </w:rPr>
        <w:t>Coalition to prevent bullying and violence in schools</w:t>
      </w:r>
    </w:p>
    <w:p w14:paraId="0248F348" w14:textId="77777777" w:rsidR="0047635E" w:rsidRPr="0047635E" w:rsidRDefault="0047635E" w:rsidP="00C518B5">
      <w:pPr>
        <w:numPr>
          <w:ilvl w:val="0"/>
          <w:numId w:val="37"/>
        </w:numPr>
        <w:spacing w:after="0"/>
        <w:rPr>
          <w:rFonts w:cstheme="minorHAnsi"/>
        </w:rPr>
      </w:pPr>
      <w:r w:rsidRPr="0047635E">
        <w:rPr>
          <w:rFonts w:cstheme="minorHAnsi"/>
        </w:rPr>
        <w:t>Education Sector Heads meetings (met regularly to coordinate COVID responses)</w:t>
      </w:r>
    </w:p>
    <w:p w14:paraId="43A9C216" w14:textId="77777777" w:rsidR="0047635E" w:rsidRPr="0047635E" w:rsidRDefault="0047635E" w:rsidP="00C518B5">
      <w:pPr>
        <w:numPr>
          <w:ilvl w:val="0"/>
          <w:numId w:val="37"/>
        </w:numPr>
        <w:spacing w:after="0"/>
        <w:rPr>
          <w:rFonts w:cstheme="minorHAnsi"/>
        </w:rPr>
      </w:pPr>
      <w:r w:rsidRPr="0047635E">
        <w:rPr>
          <w:rFonts w:cstheme="minorHAnsi"/>
        </w:rPr>
        <w:t>Education Senior Officers committee</w:t>
      </w:r>
    </w:p>
    <w:p w14:paraId="628790EC" w14:textId="77777777" w:rsidR="0047635E" w:rsidRPr="0047635E" w:rsidRDefault="0047635E" w:rsidP="00C518B5">
      <w:pPr>
        <w:numPr>
          <w:ilvl w:val="0"/>
          <w:numId w:val="37"/>
        </w:numPr>
        <w:spacing w:after="0"/>
        <w:rPr>
          <w:rFonts w:cstheme="minorHAnsi"/>
        </w:rPr>
      </w:pPr>
      <w:r w:rsidRPr="0047635E">
        <w:rPr>
          <w:rFonts w:cstheme="minorHAnsi"/>
        </w:rPr>
        <w:t>Australian Curriculum General Capabilities Committee</w:t>
      </w:r>
    </w:p>
    <w:p w14:paraId="05CF90CB" w14:textId="77777777" w:rsidR="0047635E" w:rsidRPr="0047635E" w:rsidRDefault="0047635E" w:rsidP="00C518B5">
      <w:pPr>
        <w:numPr>
          <w:ilvl w:val="0"/>
          <w:numId w:val="37"/>
        </w:numPr>
        <w:spacing w:after="0"/>
        <w:rPr>
          <w:rFonts w:cstheme="minorHAnsi"/>
        </w:rPr>
      </w:pPr>
      <w:r w:rsidRPr="0047635E">
        <w:rPr>
          <w:rFonts w:cstheme="minorHAnsi"/>
        </w:rPr>
        <w:t>SACE Board</w:t>
      </w:r>
    </w:p>
    <w:p w14:paraId="06F2742C" w14:textId="77777777" w:rsidR="0047635E" w:rsidRPr="0047635E" w:rsidRDefault="0047635E" w:rsidP="001426C0">
      <w:pPr>
        <w:numPr>
          <w:ilvl w:val="0"/>
          <w:numId w:val="37"/>
        </w:numPr>
        <w:rPr>
          <w:rFonts w:cstheme="minorHAnsi"/>
        </w:rPr>
      </w:pPr>
      <w:r w:rsidRPr="0047635E">
        <w:rPr>
          <w:rFonts w:cstheme="minorHAnsi"/>
        </w:rPr>
        <w:t>SACE Board - Accreditation Recognition and Curriculum Committee</w:t>
      </w:r>
    </w:p>
    <w:p w14:paraId="1E5F66D9" w14:textId="700C888E" w:rsidR="0047635E" w:rsidRPr="0047635E" w:rsidRDefault="0047635E" w:rsidP="004A52E1">
      <w:pPr>
        <w:spacing w:after="0"/>
        <w:rPr>
          <w:rFonts w:cstheme="minorHAnsi"/>
        </w:rPr>
      </w:pPr>
      <w:r w:rsidRPr="0047635E">
        <w:rPr>
          <w:rFonts w:cstheme="minorHAnsi"/>
        </w:rPr>
        <w:t>Whilst the specific context for each school education sector varies, the reform activities being undertaken by all sectors are contributing to the national reform agenda. Reform activity across all sectors includes:</w:t>
      </w:r>
    </w:p>
    <w:p w14:paraId="4CF94269" w14:textId="45FDCD4C" w:rsidR="0047635E" w:rsidRPr="0047635E" w:rsidRDefault="0047635E" w:rsidP="004034C9">
      <w:pPr>
        <w:numPr>
          <w:ilvl w:val="0"/>
          <w:numId w:val="36"/>
        </w:numPr>
        <w:spacing w:after="0"/>
        <w:ind w:left="426" w:hanging="426"/>
        <w:rPr>
          <w:rFonts w:cstheme="minorHAnsi"/>
        </w:rPr>
      </w:pPr>
      <w:r w:rsidRPr="0047635E">
        <w:rPr>
          <w:rFonts w:cstheme="minorHAnsi"/>
        </w:rPr>
        <w:t>School improvement strategy – to build a world-class education system that improves outcomes for all students</w:t>
      </w:r>
    </w:p>
    <w:p w14:paraId="11759D19" w14:textId="2BDFA6A6" w:rsidR="0047635E" w:rsidRPr="0047635E" w:rsidRDefault="0047635E" w:rsidP="004034C9">
      <w:pPr>
        <w:numPr>
          <w:ilvl w:val="0"/>
          <w:numId w:val="36"/>
        </w:numPr>
        <w:spacing w:after="0"/>
        <w:ind w:left="426" w:hanging="426"/>
        <w:rPr>
          <w:rFonts w:cstheme="minorHAnsi"/>
        </w:rPr>
      </w:pPr>
      <w:r w:rsidRPr="0047635E">
        <w:rPr>
          <w:rFonts w:cstheme="minorHAnsi"/>
        </w:rPr>
        <w:t>Aboriginal education strategy – to improve outcomes and contribute to closing the gap, including through consultation with communities and supporting Aboriginal governance</w:t>
      </w:r>
    </w:p>
    <w:p w14:paraId="68189196" w14:textId="3E090572" w:rsidR="0047635E" w:rsidRPr="0047635E" w:rsidRDefault="0047635E" w:rsidP="004034C9">
      <w:pPr>
        <w:numPr>
          <w:ilvl w:val="0"/>
          <w:numId w:val="36"/>
        </w:numPr>
        <w:spacing w:after="0"/>
        <w:ind w:left="426" w:hanging="426"/>
        <w:rPr>
          <w:rFonts w:cstheme="minorHAnsi"/>
        </w:rPr>
      </w:pPr>
      <w:r w:rsidRPr="0047635E">
        <w:rPr>
          <w:rFonts w:cstheme="minorHAnsi"/>
        </w:rPr>
        <w:t>STEM strategy – to enable students to develop knowledge, skills and understanding in science, technology, engineering and mathematics</w:t>
      </w:r>
    </w:p>
    <w:p w14:paraId="1196089A" w14:textId="77777777" w:rsidR="0047635E" w:rsidRPr="0047635E" w:rsidRDefault="0047635E" w:rsidP="004034C9">
      <w:pPr>
        <w:numPr>
          <w:ilvl w:val="0"/>
          <w:numId w:val="36"/>
        </w:numPr>
        <w:spacing w:after="0"/>
        <w:ind w:left="426" w:hanging="426"/>
        <w:rPr>
          <w:rFonts w:cstheme="minorHAnsi"/>
        </w:rPr>
      </w:pPr>
      <w:r w:rsidRPr="0047635E">
        <w:rPr>
          <w:rFonts w:cstheme="minorHAnsi"/>
        </w:rPr>
        <w:t>Literacy and numeracy programs – to improve the core foundation skills in literacy and numeracy</w:t>
      </w:r>
    </w:p>
    <w:p w14:paraId="43D4BF02" w14:textId="48949623" w:rsidR="0047635E" w:rsidRPr="0047635E" w:rsidRDefault="0047635E" w:rsidP="004034C9">
      <w:pPr>
        <w:numPr>
          <w:ilvl w:val="0"/>
          <w:numId w:val="36"/>
        </w:numPr>
        <w:spacing w:after="0"/>
        <w:ind w:left="426" w:hanging="426"/>
        <w:rPr>
          <w:rFonts w:cstheme="minorHAnsi"/>
        </w:rPr>
      </w:pPr>
      <w:r w:rsidRPr="0047635E">
        <w:rPr>
          <w:rFonts w:cstheme="minorHAnsi"/>
        </w:rPr>
        <w:t>Early career teacher programs – to support teacher development in the early years of their career</w:t>
      </w:r>
    </w:p>
    <w:p w14:paraId="53B07901" w14:textId="009CA6B1" w:rsidR="0047635E" w:rsidRPr="0047635E" w:rsidRDefault="0047635E" w:rsidP="004034C9">
      <w:pPr>
        <w:numPr>
          <w:ilvl w:val="0"/>
          <w:numId w:val="36"/>
        </w:numPr>
        <w:spacing w:after="0"/>
        <w:ind w:left="426" w:hanging="426"/>
        <w:rPr>
          <w:rFonts w:cstheme="minorHAnsi"/>
        </w:rPr>
      </w:pPr>
      <w:r w:rsidRPr="0047635E">
        <w:rPr>
          <w:rFonts w:cstheme="minorHAnsi"/>
        </w:rPr>
        <w:t>Supporting teacher development – including providing appropriate professional development for teachers and leaders</w:t>
      </w:r>
    </w:p>
    <w:p w14:paraId="0E9A3917" w14:textId="7155B8BA" w:rsidR="008A630F" w:rsidRPr="001426C0" w:rsidRDefault="0047635E" w:rsidP="008A630F">
      <w:pPr>
        <w:numPr>
          <w:ilvl w:val="0"/>
          <w:numId w:val="36"/>
        </w:numPr>
        <w:spacing w:after="0"/>
        <w:ind w:left="426" w:hanging="426"/>
        <w:rPr>
          <w:rFonts w:cstheme="minorHAnsi"/>
        </w:rPr>
        <w:sectPr w:rsidR="008A630F" w:rsidRPr="001426C0" w:rsidSect="0088670D">
          <w:pgSz w:w="11906" w:h="16838"/>
          <w:pgMar w:top="1134" w:right="1134" w:bottom="1418" w:left="1418" w:header="708" w:footer="708" w:gutter="0"/>
          <w:pgNumType w:start="0"/>
          <w:cols w:space="708"/>
          <w:titlePg/>
          <w:docGrid w:linePitch="360"/>
        </w:sectPr>
      </w:pPr>
      <w:r w:rsidRPr="0047635E">
        <w:rPr>
          <w:rFonts w:cstheme="minorHAnsi"/>
        </w:rPr>
        <w:t>Entrepreneurial education – to provide students the opportunity to acquire the skills needed to become successful entrepreneurs.</w:t>
      </w:r>
    </w:p>
    <w:p w14:paraId="48966E23" w14:textId="63823514" w:rsidR="002E15FC" w:rsidRPr="00C16D9F" w:rsidRDefault="00A35DC7" w:rsidP="00C43FE1">
      <w:pPr>
        <w:pStyle w:val="ListParagraph"/>
        <w:ind w:left="0"/>
        <w:jc w:val="center"/>
        <w:rPr>
          <w:rFonts w:cstheme="minorHAnsi"/>
          <w:b/>
        </w:rPr>
      </w:pPr>
      <w:r w:rsidRPr="00C16D9F">
        <w:rPr>
          <w:rFonts w:cstheme="minorHAnsi"/>
          <w:b/>
        </w:rPr>
        <w:lastRenderedPageBreak/>
        <w:t xml:space="preserve">Summary of </w:t>
      </w:r>
      <w:r w:rsidR="006A7606" w:rsidRPr="00C16D9F">
        <w:rPr>
          <w:rFonts w:cstheme="minorHAnsi"/>
          <w:b/>
        </w:rPr>
        <w:t>2020</w:t>
      </w:r>
      <w:r w:rsidRPr="00C16D9F">
        <w:rPr>
          <w:rFonts w:cstheme="minorHAnsi"/>
          <w:b/>
        </w:rPr>
        <w:t xml:space="preserve"> achievement</w:t>
      </w:r>
      <w:r w:rsidR="006A7606" w:rsidRPr="00C16D9F">
        <w:rPr>
          <w:rFonts w:cstheme="minorHAnsi"/>
          <w:b/>
        </w:rPr>
        <w:t>s</w:t>
      </w:r>
    </w:p>
    <w:tbl>
      <w:tblPr>
        <w:tblStyle w:val="TableGrid"/>
        <w:tblW w:w="15309" w:type="dxa"/>
        <w:tblInd w:w="-572" w:type="dxa"/>
        <w:tblLook w:val="04A0" w:firstRow="1" w:lastRow="0" w:firstColumn="1" w:lastColumn="0" w:noHBand="0" w:noVBand="1"/>
      </w:tblPr>
      <w:tblGrid>
        <w:gridCol w:w="1843"/>
        <w:gridCol w:w="4394"/>
        <w:gridCol w:w="3544"/>
        <w:gridCol w:w="2693"/>
        <w:gridCol w:w="2835"/>
      </w:tblGrid>
      <w:tr w:rsidR="00C16D9F" w:rsidRPr="00C16D9F" w14:paraId="6AC9F0A8" w14:textId="77777777" w:rsidTr="00C16D9F">
        <w:trPr>
          <w:cantSplit/>
          <w:trHeight w:val="1361"/>
          <w:tblHeader/>
        </w:trPr>
        <w:tc>
          <w:tcPr>
            <w:tcW w:w="1843" w:type="dxa"/>
            <w:shd w:val="clear" w:color="auto" w:fill="auto"/>
          </w:tcPr>
          <w:p w14:paraId="7FE7BEEA" w14:textId="77777777" w:rsidR="00BC7C83" w:rsidRPr="00C16D9F" w:rsidRDefault="00BC7C83" w:rsidP="00443C04">
            <w:pPr>
              <w:jc w:val="center"/>
              <w:rPr>
                <w:rFonts w:cstheme="minorHAnsi"/>
                <w:b/>
                <w:color w:val="000000" w:themeColor="text1"/>
              </w:rPr>
            </w:pPr>
            <w:r w:rsidRPr="00C16D9F">
              <w:rPr>
                <w:rFonts w:cstheme="minorHAnsi"/>
                <w:b/>
                <w:color w:val="000000" w:themeColor="text1"/>
              </w:rPr>
              <w:t>Project title</w:t>
            </w:r>
          </w:p>
        </w:tc>
        <w:tc>
          <w:tcPr>
            <w:tcW w:w="4394" w:type="dxa"/>
            <w:shd w:val="clear" w:color="auto" w:fill="auto"/>
          </w:tcPr>
          <w:p w14:paraId="789404ED" w14:textId="77777777" w:rsidR="00BC7C83" w:rsidRPr="00C16D9F" w:rsidRDefault="00BC7C83" w:rsidP="00443C04">
            <w:pPr>
              <w:jc w:val="center"/>
              <w:rPr>
                <w:rFonts w:cstheme="minorHAnsi"/>
                <w:b/>
                <w:color w:val="000000" w:themeColor="text1"/>
              </w:rPr>
            </w:pPr>
            <w:r w:rsidRPr="00C16D9F">
              <w:rPr>
                <w:rFonts w:cstheme="minorHAnsi"/>
                <w:b/>
                <w:color w:val="000000" w:themeColor="text1"/>
              </w:rPr>
              <w:t>Project description and activities</w:t>
            </w:r>
          </w:p>
        </w:tc>
        <w:tc>
          <w:tcPr>
            <w:tcW w:w="3544" w:type="dxa"/>
            <w:shd w:val="clear" w:color="auto" w:fill="auto"/>
          </w:tcPr>
          <w:p w14:paraId="1B6D96E6" w14:textId="74D69FDA" w:rsidR="00BC7C83" w:rsidRPr="00C16D9F" w:rsidRDefault="00BC7C83" w:rsidP="00443C04">
            <w:pPr>
              <w:jc w:val="center"/>
              <w:rPr>
                <w:rFonts w:cstheme="minorHAnsi"/>
                <w:b/>
                <w:color w:val="000000" w:themeColor="text1"/>
              </w:rPr>
            </w:pPr>
            <w:r w:rsidRPr="00C16D9F">
              <w:rPr>
                <w:rFonts w:cstheme="minorHAnsi"/>
                <w:b/>
                <w:color w:val="000000" w:themeColor="text1"/>
              </w:rPr>
              <w:t>Expected outcomes/Overall achievements</w:t>
            </w:r>
          </w:p>
        </w:tc>
        <w:tc>
          <w:tcPr>
            <w:tcW w:w="2693" w:type="dxa"/>
            <w:tcBorders>
              <w:bottom w:val="single" w:sz="4" w:space="0" w:color="auto"/>
            </w:tcBorders>
            <w:shd w:val="clear" w:color="auto" w:fill="auto"/>
          </w:tcPr>
          <w:p w14:paraId="5642B7F1" w14:textId="77777777" w:rsidR="00BC7C83" w:rsidRPr="00C16D9F" w:rsidRDefault="00BC7C83" w:rsidP="00443C04">
            <w:pPr>
              <w:jc w:val="center"/>
              <w:rPr>
                <w:rFonts w:cstheme="minorHAnsi"/>
                <w:b/>
                <w:color w:val="000000" w:themeColor="text1"/>
              </w:rPr>
            </w:pPr>
            <w:r w:rsidRPr="00C16D9F">
              <w:rPr>
                <w:rFonts w:cstheme="minorHAnsi"/>
                <w:b/>
                <w:color w:val="000000" w:themeColor="text1"/>
              </w:rPr>
              <w:t>Indicators of success</w:t>
            </w:r>
          </w:p>
          <w:p w14:paraId="44AA7C66" w14:textId="77777777" w:rsidR="00BC7C83" w:rsidRPr="00C16D9F" w:rsidRDefault="00BC7C83" w:rsidP="00443C04">
            <w:pPr>
              <w:jc w:val="center"/>
              <w:rPr>
                <w:rFonts w:cstheme="minorHAnsi"/>
                <w:b/>
                <w:color w:val="000000" w:themeColor="text1"/>
              </w:rPr>
            </w:pPr>
            <w:r w:rsidRPr="00C16D9F">
              <w:rPr>
                <w:rFonts w:cstheme="minorHAnsi"/>
                <w:b/>
                <w:color w:val="000000" w:themeColor="text1"/>
              </w:rPr>
              <w:t>By 2022</w:t>
            </w:r>
          </w:p>
        </w:tc>
        <w:tc>
          <w:tcPr>
            <w:tcW w:w="2835" w:type="dxa"/>
            <w:shd w:val="clear" w:color="auto" w:fill="auto"/>
          </w:tcPr>
          <w:p w14:paraId="5B73211B" w14:textId="77777777" w:rsidR="00BC7C83" w:rsidRPr="00C16D9F" w:rsidRDefault="00BC7C83" w:rsidP="00443C04">
            <w:pPr>
              <w:jc w:val="center"/>
              <w:rPr>
                <w:rFonts w:cstheme="minorHAnsi"/>
                <w:b/>
                <w:color w:val="000000" w:themeColor="text1"/>
              </w:rPr>
            </w:pPr>
            <w:r w:rsidRPr="00C16D9F">
              <w:rPr>
                <w:rFonts w:cstheme="minorHAnsi"/>
                <w:b/>
                <w:color w:val="000000" w:themeColor="text1"/>
              </w:rPr>
              <w:t>List any additional activities or variations to agreed activities and/or any additional information on outcomes or achievements</w:t>
            </w:r>
          </w:p>
        </w:tc>
      </w:tr>
      <w:tr w:rsidR="00C16D9F" w:rsidRPr="00C16D9F" w14:paraId="0237A2AA" w14:textId="77777777" w:rsidTr="00443C04">
        <w:trPr>
          <w:trHeight w:val="6492"/>
        </w:trPr>
        <w:tc>
          <w:tcPr>
            <w:tcW w:w="1843" w:type="dxa"/>
            <w:shd w:val="clear" w:color="auto" w:fill="auto"/>
          </w:tcPr>
          <w:p w14:paraId="602253CA" w14:textId="77777777" w:rsidR="00FB74C1" w:rsidRPr="00C16D9F" w:rsidRDefault="00FB74C1" w:rsidP="00804E9E">
            <w:pPr>
              <w:rPr>
                <w:rFonts w:cstheme="minorHAnsi"/>
                <w:b/>
                <w:color w:val="000000" w:themeColor="text1"/>
              </w:rPr>
            </w:pPr>
            <w:r w:rsidRPr="00C16D9F">
              <w:rPr>
                <w:rFonts w:cstheme="minorHAnsi"/>
                <w:b/>
                <w:color w:val="000000" w:themeColor="text1"/>
              </w:rPr>
              <w:t>KEY DIRECTION 1</w:t>
            </w:r>
          </w:p>
          <w:p w14:paraId="1FF568D7" w14:textId="77777777" w:rsidR="00FB74C1" w:rsidRPr="00C16D9F" w:rsidRDefault="00FB74C1" w:rsidP="00804E9E">
            <w:pPr>
              <w:rPr>
                <w:rFonts w:cstheme="minorHAnsi"/>
                <w:b/>
                <w:color w:val="000000" w:themeColor="text1"/>
              </w:rPr>
            </w:pPr>
            <w:r w:rsidRPr="00C16D9F">
              <w:rPr>
                <w:rFonts w:cstheme="minorHAnsi"/>
                <w:b/>
                <w:color w:val="000000" w:themeColor="text1"/>
              </w:rPr>
              <w:t>Supporting students, student learning and student achievement</w:t>
            </w:r>
          </w:p>
        </w:tc>
        <w:tc>
          <w:tcPr>
            <w:tcW w:w="4394" w:type="dxa"/>
            <w:tcBorders>
              <w:bottom w:val="single" w:sz="4" w:space="0" w:color="auto"/>
            </w:tcBorders>
            <w:shd w:val="clear" w:color="auto" w:fill="auto"/>
          </w:tcPr>
          <w:p w14:paraId="24C3CEA2" w14:textId="77777777" w:rsidR="00FB74C1" w:rsidRPr="00C16D9F" w:rsidRDefault="00FB74C1" w:rsidP="00804E9E">
            <w:pPr>
              <w:shd w:val="clear" w:color="auto" w:fill="FFFFFF"/>
              <w:ind w:right="42"/>
              <w:rPr>
                <w:rFonts w:eastAsia="Times New Roman" w:cstheme="minorHAnsi"/>
                <w:b/>
                <w:bCs/>
                <w:color w:val="000000" w:themeColor="text1"/>
                <w:lang w:eastAsia="en-AU"/>
              </w:rPr>
            </w:pPr>
            <w:r w:rsidRPr="00C16D9F">
              <w:rPr>
                <w:rFonts w:eastAsia="Times New Roman" w:cstheme="minorHAnsi"/>
                <w:b/>
                <w:bCs/>
                <w:color w:val="000000" w:themeColor="text1"/>
                <w:lang w:eastAsia="en-AU"/>
              </w:rPr>
              <w:t xml:space="preserve">IDEAS </w:t>
            </w:r>
            <w:r w:rsidRPr="00C16D9F">
              <w:rPr>
                <w:rFonts w:eastAsia="Times New Roman" w:cstheme="minorHAnsi"/>
                <w:color w:val="000000" w:themeColor="text1"/>
                <w:lang w:eastAsia="en-AU"/>
              </w:rPr>
              <w:t>(Innovative Designs for Enhancing Achievements in Schools) is a whole school, two-year revitalisation project developed by the members of the Leadership Research International (LRI) located at the University of Southern Queensland. Based on extensive research in school improvement, this project has developed over the last 19 years in conjunction with teachers, school administrators and school systems. The project aims to enhance school success through enabling school communities to work together to clarify direction, develop a shared pedagogy and attain school alignment. IDEAS has been implemented in schools throughout Australia and internationally.</w:t>
            </w:r>
          </w:p>
          <w:p w14:paraId="06DADE1E" w14:textId="77777777" w:rsidR="00FB74C1" w:rsidRPr="00C16D9F" w:rsidRDefault="00FB74C1" w:rsidP="00804E9E">
            <w:pPr>
              <w:shd w:val="clear" w:color="auto" w:fill="FFFFFF"/>
              <w:ind w:right="-165"/>
              <w:rPr>
                <w:rFonts w:eastAsia="Times New Roman" w:cstheme="minorHAnsi"/>
                <w:color w:val="000000" w:themeColor="text1"/>
                <w:lang w:eastAsia="en-AU"/>
              </w:rPr>
            </w:pPr>
            <w:r w:rsidRPr="00C16D9F">
              <w:rPr>
                <w:rFonts w:eastAsia="Times New Roman" w:cstheme="minorHAnsi"/>
                <w:color w:val="000000" w:themeColor="text1"/>
                <w:lang w:eastAsia="en-AU"/>
              </w:rPr>
              <w:t>The key features that distinguish IDEAS from most other school development approaches are:</w:t>
            </w:r>
          </w:p>
          <w:p w14:paraId="1587E065" w14:textId="77777777" w:rsidR="00FB74C1" w:rsidRPr="00C16D9F" w:rsidRDefault="00FB74C1" w:rsidP="00BC7C83">
            <w:pPr>
              <w:numPr>
                <w:ilvl w:val="0"/>
                <w:numId w:val="4"/>
              </w:numPr>
              <w:shd w:val="clear" w:color="auto" w:fill="FFFFFF"/>
              <w:ind w:left="364" w:right="-165"/>
              <w:rPr>
                <w:rFonts w:eastAsia="Times New Roman" w:cstheme="minorHAnsi"/>
                <w:color w:val="000000" w:themeColor="text1"/>
                <w:lang w:eastAsia="en-AU"/>
              </w:rPr>
            </w:pPr>
            <w:r w:rsidRPr="00C16D9F">
              <w:rPr>
                <w:rFonts w:eastAsia="Times New Roman" w:cstheme="minorHAnsi"/>
                <w:color w:val="000000" w:themeColor="text1"/>
                <w:lang w:eastAsia="en-AU"/>
              </w:rPr>
              <w:t>the Research-Based Framework for Enhancing School Outcomes</w:t>
            </w:r>
          </w:p>
          <w:p w14:paraId="18B83EB6" w14:textId="77777777" w:rsidR="00FB74C1" w:rsidRPr="00C16D9F" w:rsidRDefault="00FB74C1" w:rsidP="00BC7C83">
            <w:pPr>
              <w:numPr>
                <w:ilvl w:val="0"/>
                <w:numId w:val="4"/>
              </w:numPr>
              <w:shd w:val="clear" w:color="auto" w:fill="FFFFFF"/>
              <w:ind w:left="364" w:right="-165"/>
              <w:rPr>
                <w:rFonts w:eastAsia="Times New Roman" w:cstheme="minorHAnsi"/>
                <w:color w:val="000000" w:themeColor="text1"/>
                <w:lang w:eastAsia="en-AU"/>
              </w:rPr>
            </w:pPr>
            <w:r w:rsidRPr="00C16D9F">
              <w:rPr>
                <w:rFonts w:eastAsia="Times New Roman" w:cstheme="minorHAnsi"/>
                <w:color w:val="000000" w:themeColor="text1"/>
                <w:lang w:eastAsia="en-AU"/>
              </w:rPr>
              <w:t>the IDEAS process</w:t>
            </w:r>
          </w:p>
          <w:p w14:paraId="6F4A928C" w14:textId="77777777" w:rsidR="00FB74C1" w:rsidRPr="00C16D9F" w:rsidRDefault="00FB74C1" w:rsidP="00BC7C83">
            <w:pPr>
              <w:numPr>
                <w:ilvl w:val="0"/>
                <w:numId w:val="4"/>
              </w:numPr>
              <w:shd w:val="clear" w:color="auto" w:fill="FFFFFF"/>
              <w:ind w:left="364" w:right="-165"/>
              <w:rPr>
                <w:rFonts w:eastAsia="Times New Roman" w:cstheme="minorHAnsi"/>
                <w:color w:val="000000" w:themeColor="text1"/>
                <w:lang w:eastAsia="en-AU"/>
              </w:rPr>
            </w:pPr>
            <w:r w:rsidRPr="00C16D9F">
              <w:rPr>
                <w:rFonts w:eastAsia="Times New Roman" w:cstheme="minorHAnsi"/>
                <w:color w:val="000000" w:themeColor="text1"/>
                <w:lang w:eastAsia="en-AU"/>
              </w:rPr>
              <w:t>parallel leadership</w:t>
            </w:r>
          </w:p>
          <w:p w14:paraId="1AE4FB2C" w14:textId="77777777" w:rsidR="00FB74C1" w:rsidRPr="00C16D9F" w:rsidRDefault="00FB74C1" w:rsidP="00BC7C83">
            <w:pPr>
              <w:numPr>
                <w:ilvl w:val="0"/>
                <w:numId w:val="4"/>
              </w:numPr>
              <w:shd w:val="clear" w:color="auto" w:fill="FFFFFF"/>
              <w:ind w:left="364" w:right="-165"/>
              <w:rPr>
                <w:rFonts w:cstheme="minorHAnsi"/>
                <w:b/>
                <w:bCs/>
                <w:i/>
                <w:iCs/>
                <w:color w:val="000000" w:themeColor="text1"/>
              </w:rPr>
            </w:pPr>
            <w:r w:rsidRPr="00C16D9F">
              <w:rPr>
                <w:rFonts w:eastAsia="Times New Roman" w:cstheme="minorHAnsi"/>
                <w:color w:val="000000" w:themeColor="text1"/>
                <w:lang w:eastAsia="en-AU"/>
              </w:rPr>
              <w:t>three-dimensional pedag</w:t>
            </w:r>
            <w:r w:rsidRPr="003829E3">
              <w:rPr>
                <w:rFonts w:eastAsia="Times New Roman" w:cstheme="minorHAnsi"/>
                <w:color w:val="000000" w:themeColor="text1"/>
                <w:lang w:eastAsia="en-AU"/>
              </w:rPr>
              <w:t>ogy</w:t>
            </w:r>
          </w:p>
        </w:tc>
        <w:tc>
          <w:tcPr>
            <w:tcW w:w="3544" w:type="dxa"/>
            <w:shd w:val="clear" w:color="auto" w:fill="auto"/>
          </w:tcPr>
          <w:p w14:paraId="43069CBD" w14:textId="7847612D" w:rsidR="00FB74C1" w:rsidRPr="00C16D9F" w:rsidRDefault="00FB74C1" w:rsidP="00C16D9F">
            <w:pPr>
              <w:pStyle w:val="ListParagraph"/>
              <w:numPr>
                <w:ilvl w:val="0"/>
                <w:numId w:val="5"/>
              </w:numPr>
              <w:ind w:left="175" w:hanging="208"/>
              <w:contextualSpacing w:val="0"/>
              <w:rPr>
                <w:rFonts w:cstheme="minorHAnsi"/>
                <w:color w:val="000000" w:themeColor="text1"/>
              </w:rPr>
            </w:pPr>
            <w:r w:rsidRPr="00C16D9F">
              <w:rPr>
                <w:rFonts w:cstheme="minorHAnsi"/>
                <w:color w:val="000000" w:themeColor="text1"/>
              </w:rPr>
              <w:t>Two rural schools will have completed the second year of the IDEAS program to develop a school-wide pedagogy in partnership with University of Southern Qld. The School-wide Pedagogy will be documented and shared with staff and school community.</w:t>
            </w:r>
            <w:r w:rsidR="00C16D9F" w:rsidRPr="00C16D9F">
              <w:rPr>
                <w:rFonts w:cstheme="minorHAnsi"/>
                <w:b/>
                <w:bCs/>
                <w:color w:val="000000" w:themeColor="text1"/>
              </w:rPr>
              <w:t xml:space="preserve"> </w:t>
            </w:r>
            <w:r w:rsidRPr="00C16D9F">
              <w:rPr>
                <w:rFonts w:cstheme="minorHAnsi"/>
                <w:b/>
                <w:bCs/>
                <w:color w:val="000000" w:themeColor="text1"/>
              </w:rPr>
              <w:t>Achieved</w:t>
            </w:r>
          </w:p>
        </w:tc>
        <w:tc>
          <w:tcPr>
            <w:tcW w:w="2693" w:type="dxa"/>
            <w:shd w:val="clear" w:color="auto" w:fill="auto"/>
          </w:tcPr>
          <w:p w14:paraId="7CF714BB" w14:textId="02FAF457" w:rsidR="00FB74C1" w:rsidRPr="00C16D9F" w:rsidRDefault="00FB74C1" w:rsidP="000B700C">
            <w:pPr>
              <w:rPr>
                <w:rFonts w:cstheme="minorHAnsi"/>
                <w:color w:val="000000" w:themeColor="text1"/>
              </w:rPr>
            </w:pPr>
          </w:p>
        </w:tc>
        <w:tc>
          <w:tcPr>
            <w:tcW w:w="2835" w:type="dxa"/>
            <w:shd w:val="clear" w:color="auto" w:fill="auto"/>
          </w:tcPr>
          <w:p w14:paraId="4E893EB6" w14:textId="5D79C13B" w:rsidR="00FB74C1" w:rsidRPr="00C16D9F" w:rsidRDefault="00FB74C1" w:rsidP="00C16D9F">
            <w:pPr>
              <w:rPr>
                <w:rFonts w:cstheme="minorHAnsi"/>
                <w:color w:val="000000" w:themeColor="text1"/>
              </w:rPr>
            </w:pPr>
          </w:p>
        </w:tc>
      </w:tr>
      <w:tr w:rsidR="00C16D9F" w:rsidRPr="00C16D9F" w14:paraId="5233258C" w14:textId="77777777" w:rsidTr="00C16D9F">
        <w:trPr>
          <w:trHeight w:val="5640"/>
        </w:trPr>
        <w:tc>
          <w:tcPr>
            <w:tcW w:w="1843" w:type="dxa"/>
            <w:tcBorders>
              <w:top w:val="single" w:sz="4" w:space="0" w:color="auto"/>
            </w:tcBorders>
            <w:shd w:val="clear" w:color="auto" w:fill="auto"/>
          </w:tcPr>
          <w:p w14:paraId="7867F32A" w14:textId="77777777" w:rsidR="00FB74C1" w:rsidRPr="00C16D9F" w:rsidRDefault="00FB74C1" w:rsidP="00804E9E">
            <w:pPr>
              <w:rPr>
                <w:rFonts w:cstheme="minorHAnsi"/>
                <w:b/>
                <w:color w:val="000000" w:themeColor="text1"/>
              </w:rPr>
            </w:pPr>
          </w:p>
        </w:tc>
        <w:tc>
          <w:tcPr>
            <w:tcW w:w="4394" w:type="dxa"/>
            <w:tcBorders>
              <w:bottom w:val="single" w:sz="4" w:space="0" w:color="auto"/>
            </w:tcBorders>
            <w:shd w:val="clear" w:color="auto" w:fill="auto"/>
          </w:tcPr>
          <w:p w14:paraId="46E898AE" w14:textId="77777777" w:rsidR="00FB74C1" w:rsidRPr="00C16D9F" w:rsidRDefault="00FB74C1" w:rsidP="00804E9E">
            <w:pPr>
              <w:rPr>
                <w:rFonts w:cstheme="minorHAnsi"/>
                <w:b/>
                <w:iCs/>
                <w:color w:val="000000" w:themeColor="text1"/>
              </w:rPr>
            </w:pPr>
            <w:r w:rsidRPr="00C16D9F">
              <w:rPr>
                <w:rFonts w:cstheme="minorHAnsi"/>
                <w:b/>
                <w:iCs/>
                <w:color w:val="000000" w:themeColor="text1"/>
              </w:rPr>
              <w:t>CESA STEM Learning Initiative</w:t>
            </w:r>
          </w:p>
          <w:p w14:paraId="64361FF4" w14:textId="77777777" w:rsidR="00FB74C1" w:rsidRPr="00C16D9F" w:rsidRDefault="00FB74C1" w:rsidP="00C16D9F">
            <w:pPr>
              <w:rPr>
                <w:rFonts w:cstheme="minorHAnsi"/>
                <w:color w:val="000000" w:themeColor="text1"/>
              </w:rPr>
            </w:pPr>
            <w:r w:rsidRPr="00C16D9F">
              <w:rPr>
                <w:rFonts w:cstheme="minorHAnsi"/>
                <w:color w:val="000000" w:themeColor="text1"/>
              </w:rPr>
              <w:t>The implementation of the CESA STEM Learning Initiative has</w:t>
            </w:r>
            <w:r w:rsidRPr="00C16D9F">
              <w:rPr>
                <w:rFonts w:cstheme="minorHAnsi"/>
                <w:color w:val="000000" w:themeColor="text1"/>
                <w:lang w:val="en-US"/>
              </w:rPr>
              <w:t xml:space="preserve"> been designed to extend over the life of the Reform Support Fund program as outlined in the CESA Reform Support Strategic Plan. The projects for 2020 are aligned with the key actions of the CESA STEM Learning </w:t>
            </w:r>
            <w:r w:rsidRPr="00C16D9F">
              <w:rPr>
                <w:rFonts w:cstheme="minorHAnsi"/>
                <w:color w:val="000000" w:themeColor="text1"/>
              </w:rPr>
              <w:t>Initiative</w:t>
            </w:r>
            <w:r w:rsidRPr="00C16D9F">
              <w:rPr>
                <w:rFonts w:cstheme="minorHAnsi"/>
                <w:color w:val="000000" w:themeColor="text1"/>
                <w:lang w:val="en-US"/>
              </w:rPr>
              <w:t xml:space="preserve"> namely:</w:t>
            </w:r>
          </w:p>
          <w:p w14:paraId="18B11C85" w14:textId="77777777" w:rsidR="00FB74C1" w:rsidRPr="00C16D9F" w:rsidRDefault="00FB74C1" w:rsidP="00C16D9F">
            <w:pPr>
              <w:spacing w:before="240"/>
              <w:rPr>
                <w:rFonts w:cstheme="minorHAnsi"/>
                <w:color w:val="000000" w:themeColor="text1"/>
              </w:rPr>
            </w:pPr>
            <w:r w:rsidRPr="00C16D9F">
              <w:rPr>
                <w:rFonts w:cstheme="minorHAnsi"/>
                <w:color w:val="000000" w:themeColor="text1"/>
              </w:rPr>
              <w:t>Key Action 1: Build System Capacity</w:t>
            </w:r>
          </w:p>
          <w:p w14:paraId="5D9FCF10" w14:textId="77777777" w:rsidR="00FB74C1" w:rsidRPr="00C16D9F" w:rsidRDefault="00FB74C1" w:rsidP="00804E9E">
            <w:pPr>
              <w:rPr>
                <w:rFonts w:cstheme="minorHAnsi"/>
                <w:color w:val="000000" w:themeColor="text1"/>
              </w:rPr>
            </w:pPr>
            <w:r w:rsidRPr="00C16D9F">
              <w:rPr>
                <w:rFonts w:cstheme="minorHAnsi"/>
                <w:color w:val="000000" w:themeColor="text1"/>
              </w:rPr>
              <w:t>Build system excellence to increase student and teacher ability, engagement, participation and aspiration in STEM.</w:t>
            </w:r>
          </w:p>
          <w:p w14:paraId="56D79438" w14:textId="77777777" w:rsidR="00FB74C1" w:rsidRPr="00C16D9F" w:rsidRDefault="00FB74C1" w:rsidP="00804E9E">
            <w:pPr>
              <w:rPr>
                <w:rFonts w:cstheme="minorHAnsi"/>
                <w:color w:val="000000" w:themeColor="text1"/>
              </w:rPr>
            </w:pPr>
            <w:r w:rsidRPr="00C16D9F">
              <w:rPr>
                <w:rFonts w:cstheme="minorHAnsi"/>
                <w:color w:val="000000" w:themeColor="text1"/>
              </w:rPr>
              <w:t>Broaden student participation through provision of specialised, out-of-school STEM programs with partners.</w:t>
            </w:r>
          </w:p>
          <w:p w14:paraId="275E0867" w14:textId="693AE0D2" w:rsidR="00FB74C1" w:rsidRPr="00C16D9F" w:rsidRDefault="00FB74C1" w:rsidP="00C16D9F">
            <w:pPr>
              <w:rPr>
                <w:rFonts w:cstheme="minorHAnsi"/>
                <w:b/>
                <w:color w:val="000000" w:themeColor="text1"/>
              </w:rPr>
            </w:pPr>
            <w:r w:rsidRPr="00C16D9F">
              <w:rPr>
                <w:rFonts w:cstheme="minorHAnsi"/>
                <w:color w:val="000000" w:themeColor="text1"/>
              </w:rPr>
              <w:t>Provide opportunities - through partnerships- for student and teacher participation in collaborative based programs which focus on student agency, co-construction of learning.</w:t>
            </w:r>
          </w:p>
        </w:tc>
        <w:tc>
          <w:tcPr>
            <w:tcW w:w="3544" w:type="dxa"/>
            <w:shd w:val="clear" w:color="auto" w:fill="auto"/>
          </w:tcPr>
          <w:p w14:paraId="1F32FF5A" w14:textId="4791AB25" w:rsidR="00FB74C1" w:rsidRPr="00C16D9F" w:rsidRDefault="00FB74C1" w:rsidP="00C16D9F">
            <w:pPr>
              <w:pStyle w:val="ListParagraph"/>
              <w:ind w:left="316"/>
              <w:contextualSpacing w:val="0"/>
              <w:rPr>
                <w:rFonts w:cstheme="minorHAnsi"/>
                <w:color w:val="000000" w:themeColor="text1"/>
              </w:rPr>
            </w:pPr>
          </w:p>
        </w:tc>
        <w:tc>
          <w:tcPr>
            <w:tcW w:w="2693" w:type="dxa"/>
            <w:tcBorders>
              <w:top w:val="single" w:sz="4" w:space="0" w:color="auto"/>
            </w:tcBorders>
            <w:shd w:val="clear" w:color="auto" w:fill="auto"/>
          </w:tcPr>
          <w:p w14:paraId="42E8E042" w14:textId="77777777" w:rsidR="00FB74C1" w:rsidRPr="00C16D9F" w:rsidRDefault="00FB74C1" w:rsidP="0023620E">
            <w:pPr>
              <w:pStyle w:val="ListParagraph"/>
              <w:numPr>
                <w:ilvl w:val="0"/>
                <w:numId w:val="38"/>
              </w:numPr>
              <w:ind w:left="172" w:hanging="218"/>
              <w:contextualSpacing w:val="0"/>
              <w:rPr>
                <w:rFonts w:cstheme="minorHAnsi"/>
                <w:color w:val="000000" w:themeColor="text1"/>
              </w:rPr>
            </w:pPr>
            <w:r w:rsidRPr="00C16D9F">
              <w:rPr>
                <w:rFonts w:cstheme="minorHAnsi"/>
                <w:color w:val="000000" w:themeColor="text1"/>
              </w:rPr>
              <w:t>Increase in students meeting the expected standard in NAPLAN</w:t>
            </w:r>
          </w:p>
          <w:p w14:paraId="66DA61EF" w14:textId="77777777" w:rsidR="00FB74C1" w:rsidRPr="00C16D9F" w:rsidRDefault="00FB74C1" w:rsidP="0023620E">
            <w:pPr>
              <w:pStyle w:val="ListParagraph"/>
              <w:numPr>
                <w:ilvl w:val="0"/>
                <w:numId w:val="38"/>
              </w:numPr>
              <w:ind w:left="172" w:hanging="218"/>
              <w:contextualSpacing w:val="0"/>
              <w:rPr>
                <w:rFonts w:cstheme="minorHAnsi"/>
                <w:color w:val="000000" w:themeColor="text1"/>
              </w:rPr>
            </w:pPr>
            <w:r w:rsidRPr="00C16D9F">
              <w:rPr>
                <w:rFonts w:cstheme="minorHAnsi"/>
                <w:color w:val="000000" w:themeColor="text1"/>
              </w:rPr>
              <w:t>Increase in students completing Year 12 or equivalent</w:t>
            </w:r>
          </w:p>
          <w:p w14:paraId="4CAA708C" w14:textId="0DCCBFDA" w:rsidR="00FB74C1" w:rsidRPr="00C16D9F" w:rsidRDefault="00FB74C1" w:rsidP="0023620E">
            <w:pPr>
              <w:pStyle w:val="ListParagraph"/>
              <w:numPr>
                <w:ilvl w:val="0"/>
                <w:numId w:val="38"/>
              </w:numPr>
              <w:ind w:left="172" w:hanging="218"/>
              <w:contextualSpacing w:val="0"/>
              <w:rPr>
                <w:rFonts w:cstheme="minorHAnsi"/>
                <w:color w:val="000000" w:themeColor="text1"/>
              </w:rPr>
            </w:pPr>
            <w:r w:rsidRPr="00C16D9F">
              <w:rPr>
                <w:rFonts w:cstheme="minorHAnsi"/>
                <w:color w:val="000000" w:themeColor="text1"/>
              </w:rPr>
              <w:t>Increase in students with a positive opinion about their school’s safe and orderly learning environment</w:t>
            </w:r>
          </w:p>
          <w:p w14:paraId="027AD3C6" w14:textId="470094D9" w:rsidR="00FB74C1" w:rsidRPr="00C16D9F" w:rsidRDefault="00FB74C1" w:rsidP="0023620E">
            <w:pPr>
              <w:pStyle w:val="ListParagraph"/>
              <w:numPr>
                <w:ilvl w:val="0"/>
                <w:numId w:val="38"/>
              </w:numPr>
              <w:ind w:left="172" w:hanging="218"/>
              <w:contextualSpacing w:val="0"/>
              <w:rPr>
                <w:rFonts w:cstheme="minorHAnsi"/>
                <w:color w:val="000000" w:themeColor="text1"/>
              </w:rPr>
            </w:pPr>
            <w:r w:rsidRPr="00C16D9F">
              <w:rPr>
                <w:rFonts w:cstheme="minorHAnsi"/>
                <w:color w:val="000000" w:themeColor="text1"/>
              </w:rPr>
              <w:t>Increased equity in learning outcomes for targeted groups</w:t>
            </w:r>
          </w:p>
        </w:tc>
        <w:tc>
          <w:tcPr>
            <w:tcW w:w="2835" w:type="dxa"/>
            <w:tcBorders>
              <w:bottom w:val="nil"/>
            </w:tcBorders>
            <w:shd w:val="clear" w:color="auto" w:fill="auto"/>
          </w:tcPr>
          <w:p w14:paraId="3D1B0F9F" w14:textId="04798F70" w:rsidR="00FB74C1" w:rsidRPr="00C16D9F" w:rsidRDefault="00FB74C1" w:rsidP="00C16D9F">
            <w:pPr>
              <w:spacing w:before="3000"/>
              <w:rPr>
                <w:rFonts w:cstheme="minorHAnsi"/>
                <w:color w:val="000000" w:themeColor="text1"/>
              </w:rPr>
            </w:pPr>
            <w:r w:rsidRPr="00C16D9F">
              <w:rPr>
                <w:rFonts w:cstheme="minorHAnsi"/>
                <w:color w:val="000000" w:themeColor="text1"/>
              </w:rPr>
              <w:t>NAPLAN testing did not occur in 2020 due to COVID-19.</w:t>
            </w:r>
          </w:p>
        </w:tc>
      </w:tr>
      <w:tr w:rsidR="00C16D9F" w:rsidRPr="00C16D9F" w14:paraId="787F67C8" w14:textId="77777777" w:rsidTr="00C16D9F">
        <w:tc>
          <w:tcPr>
            <w:tcW w:w="1843" w:type="dxa"/>
            <w:tcBorders>
              <w:top w:val="nil"/>
            </w:tcBorders>
            <w:shd w:val="clear" w:color="auto" w:fill="auto"/>
          </w:tcPr>
          <w:p w14:paraId="0AFDD367" w14:textId="77777777" w:rsidR="00BC7C83" w:rsidRPr="00C16D9F" w:rsidRDefault="00BC7C83" w:rsidP="00804E9E">
            <w:pPr>
              <w:rPr>
                <w:rFonts w:cstheme="minorHAnsi"/>
                <w:b/>
                <w:color w:val="000000" w:themeColor="text1"/>
              </w:rPr>
            </w:pPr>
          </w:p>
        </w:tc>
        <w:tc>
          <w:tcPr>
            <w:tcW w:w="4394" w:type="dxa"/>
            <w:tcBorders>
              <w:top w:val="single" w:sz="4" w:space="0" w:color="auto"/>
              <w:bottom w:val="single" w:sz="4" w:space="0" w:color="auto"/>
            </w:tcBorders>
            <w:shd w:val="clear" w:color="auto" w:fill="auto"/>
          </w:tcPr>
          <w:p w14:paraId="46A3DB0D" w14:textId="4DE76097" w:rsidR="00BC7C83" w:rsidRPr="00C16D9F" w:rsidRDefault="00BC7C83" w:rsidP="00804E9E">
            <w:pPr>
              <w:rPr>
                <w:rFonts w:cstheme="minorHAnsi"/>
                <w:color w:val="000000" w:themeColor="text1"/>
              </w:rPr>
            </w:pPr>
            <w:r w:rsidRPr="00C16D9F">
              <w:rPr>
                <w:rFonts w:cstheme="minorHAnsi"/>
                <w:color w:val="000000" w:themeColor="text1"/>
              </w:rPr>
              <w:t>Key Action 2: Build Leader and Teacher Capacity</w:t>
            </w:r>
          </w:p>
          <w:p w14:paraId="17176A40" w14:textId="77777777" w:rsidR="00BC7C83" w:rsidRPr="00C16D9F" w:rsidRDefault="00BC7C83" w:rsidP="00804E9E">
            <w:pPr>
              <w:rPr>
                <w:rFonts w:cstheme="minorHAnsi"/>
                <w:color w:val="000000" w:themeColor="text1"/>
              </w:rPr>
            </w:pPr>
            <w:r w:rsidRPr="00C16D9F">
              <w:rPr>
                <w:rFonts w:cstheme="minorHAnsi"/>
                <w:color w:val="000000" w:themeColor="text1"/>
              </w:rPr>
              <w:t>Build leader and teacher capability to transform STEM learning that animates the CESA Living Learning Leading Framework.</w:t>
            </w:r>
          </w:p>
          <w:p w14:paraId="7853DBA2" w14:textId="77777777" w:rsidR="00BC7C83" w:rsidRPr="00C16D9F" w:rsidRDefault="00BC7C83" w:rsidP="00804E9E">
            <w:pPr>
              <w:rPr>
                <w:rFonts w:cstheme="minorHAnsi"/>
                <w:color w:val="000000" w:themeColor="text1"/>
              </w:rPr>
            </w:pPr>
            <w:r w:rsidRPr="00C16D9F">
              <w:rPr>
                <w:rFonts w:cstheme="minorHAnsi"/>
                <w:color w:val="000000" w:themeColor="text1"/>
              </w:rPr>
              <w:t>Provide high quality STEM professional learning based on real world inquiry and integrated interdisciplinary approaches.</w:t>
            </w:r>
          </w:p>
          <w:p w14:paraId="441DD382" w14:textId="77777777" w:rsidR="00BC7C83" w:rsidRPr="00C16D9F" w:rsidRDefault="00BC7C83" w:rsidP="00804E9E">
            <w:pPr>
              <w:rPr>
                <w:rFonts w:cstheme="minorHAnsi"/>
                <w:color w:val="000000" w:themeColor="text1"/>
              </w:rPr>
            </w:pPr>
            <w:r w:rsidRPr="00C16D9F">
              <w:rPr>
                <w:rFonts w:cstheme="minorHAnsi"/>
                <w:color w:val="000000" w:themeColor="text1"/>
              </w:rPr>
              <w:t>Commence a series of prototype school based collaborative inquiry projects.</w:t>
            </w:r>
          </w:p>
        </w:tc>
        <w:tc>
          <w:tcPr>
            <w:tcW w:w="3544" w:type="dxa"/>
            <w:tcBorders>
              <w:top w:val="nil"/>
            </w:tcBorders>
            <w:shd w:val="clear" w:color="auto" w:fill="auto"/>
          </w:tcPr>
          <w:p w14:paraId="4747ED3B" w14:textId="77777777" w:rsidR="00BC7C83" w:rsidRPr="00C16D9F" w:rsidRDefault="00BC7C83" w:rsidP="00804E9E">
            <w:pPr>
              <w:pStyle w:val="ListParagraph"/>
              <w:ind w:left="316"/>
              <w:contextualSpacing w:val="0"/>
              <w:rPr>
                <w:rFonts w:cstheme="minorHAnsi"/>
                <w:color w:val="000000" w:themeColor="text1"/>
              </w:rPr>
            </w:pPr>
          </w:p>
        </w:tc>
        <w:tc>
          <w:tcPr>
            <w:tcW w:w="2693" w:type="dxa"/>
            <w:tcBorders>
              <w:top w:val="nil"/>
              <w:bottom w:val="single" w:sz="4" w:space="0" w:color="auto"/>
            </w:tcBorders>
            <w:shd w:val="clear" w:color="auto" w:fill="auto"/>
          </w:tcPr>
          <w:p w14:paraId="2D64C375" w14:textId="23B9235B" w:rsidR="00BC7C83" w:rsidRPr="00C16D9F" w:rsidRDefault="00F70196" w:rsidP="00804E9E">
            <w:pPr>
              <w:ind w:left="-44"/>
              <w:rPr>
                <w:rFonts w:cstheme="minorHAnsi"/>
                <w:b/>
                <w:bCs/>
                <w:color w:val="000000" w:themeColor="text1"/>
              </w:rPr>
            </w:pPr>
            <w:r w:rsidRPr="00C16D9F">
              <w:rPr>
                <w:rFonts w:cstheme="minorHAnsi"/>
                <w:b/>
                <w:bCs/>
                <w:color w:val="000000" w:themeColor="text1"/>
              </w:rPr>
              <w:t>On target to achieve all Indicators of Success by 2022</w:t>
            </w:r>
          </w:p>
        </w:tc>
        <w:tc>
          <w:tcPr>
            <w:tcW w:w="2835" w:type="dxa"/>
            <w:tcBorders>
              <w:top w:val="nil"/>
            </w:tcBorders>
            <w:shd w:val="clear" w:color="auto" w:fill="auto"/>
          </w:tcPr>
          <w:p w14:paraId="0DAB1CE0" w14:textId="77777777" w:rsidR="00BC7C83" w:rsidRPr="00C16D9F" w:rsidRDefault="00BC7C83" w:rsidP="00804E9E">
            <w:pPr>
              <w:rPr>
                <w:rFonts w:cstheme="minorHAnsi"/>
                <w:color w:val="000000" w:themeColor="text1"/>
              </w:rPr>
            </w:pPr>
          </w:p>
        </w:tc>
      </w:tr>
      <w:tr w:rsidR="00C16D9F" w:rsidRPr="00C16D9F" w14:paraId="726A8254" w14:textId="77777777" w:rsidTr="00C16D9F">
        <w:trPr>
          <w:trHeight w:val="3583"/>
        </w:trPr>
        <w:tc>
          <w:tcPr>
            <w:tcW w:w="1843" w:type="dxa"/>
            <w:vMerge w:val="restart"/>
            <w:tcBorders>
              <w:top w:val="nil"/>
            </w:tcBorders>
            <w:shd w:val="clear" w:color="auto" w:fill="auto"/>
          </w:tcPr>
          <w:p w14:paraId="4ABD5C84" w14:textId="77777777" w:rsidR="00426FDA" w:rsidRPr="00C16D9F" w:rsidRDefault="00426FDA" w:rsidP="00804E9E">
            <w:pPr>
              <w:rPr>
                <w:rFonts w:cstheme="minorHAnsi"/>
                <w:b/>
                <w:color w:val="000000" w:themeColor="text1"/>
              </w:rPr>
            </w:pPr>
          </w:p>
        </w:tc>
        <w:tc>
          <w:tcPr>
            <w:tcW w:w="4394" w:type="dxa"/>
            <w:tcBorders>
              <w:top w:val="single" w:sz="4" w:space="0" w:color="auto"/>
            </w:tcBorders>
            <w:shd w:val="clear" w:color="auto" w:fill="auto"/>
          </w:tcPr>
          <w:p w14:paraId="5D930D57" w14:textId="77777777" w:rsidR="00426FDA" w:rsidRPr="00C16D9F" w:rsidRDefault="00426FDA" w:rsidP="00804E9E">
            <w:pPr>
              <w:rPr>
                <w:rFonts w:cstheme="minorHAnsi"/>
                <w:color w:val="000000" w:themeColor="text1"/>
              </w:rPr>
            </w:pPr>
            <w:r w:rsidRPr="00C16D9F">
              <w:rPr>
                <w:rFonts w:cstheme="minorHAnsi"/>
                <w:color w:val="000000" w:themeColor="text1"/>
              </w:rPr>
              <w:t>Key Action 3: Build Dynamic and Sustainable Partnerships</w:t>
            </w:r>
          </w:p>
          <w:p w14:paraId="6D73B731" w14:textId="77777777" w:rsidR="00426FDA" w:rsidRPr="00C16D9F" w:rsidRDefault="00426FDA" w:rsidP="00804E9E">
            <w:pPr>
              <w:rPr>
                <w:rFonts w:cstheme="minorHAnsi"/>
                <w:color w:val="000000" w:themeColor="text1"/>
              </w:rPr>
            </w:pPr>
            <w:r w:rsidRPr="00C16D9F">
              <w:rPr>
                <w:rFonts w:cstheme="minorHAnsi"/>
                <w:color w:val="000000" w:themeColor="text1"/>
              </w:rPr>
              <w:t>Facilitate effective partnerships and networks with industry, universities and education service providers to enhance STEM learning and participation.</w:t>
            </w:r>
          </w:p>
          <w:p w14:paraId="0B47C4EC" w14:textId="77777777" w:rsidR="00426FDA" w:rsidRPr="00C16D9F" w:rsidRDefault="00426FDA" w:rsidP="00804E9E">
            <w:pPr>
              <w:rPr>
                <w:rFonts w:cstheme="minorHAnsi"/>
                <w:color w:val="000000" w:themeColor="text1"/>
              </w:rPr>
            </w:pPr>
            <w:r w:rsidRPr="00C16D9F">
              <w:rPr>
                <w:rFonts w:cstheme="minorHAnsi"/>
                <w:color w:val="000000" w:themeColor="text1"/>
              </w:rPr>
              <w:t>Develop effective partnerships and networks with industry, universities and other education providers.</w:t>
            </w:r>
          </w:p>
          <w:p w14:paraId="59AB2058" w14:textId="5E83C50A" w:rsidR="00426FDA" w:rsidRPr="00C16D9F" w:rsidRDefault="00426FDA" w:rsidP="00C16D9F">
            <w:pPr>
              <w:rPr>
                <w:rFonts w:cstheme="minorHAnsi"/>
                <w:b/>
                <w:bCs/>
                <w:color w:val="000000" w:themeColor="text1"/>
              </w:rPr>
            </w:pPr>
            <w:r w:rsidRPr="00C16D9F">
              <w:rPr>
                <w:rFonts w:cstheme="minorHAnsi"/>
                <w:color w:val="000000" w:themeColor="text1"/>
              </w:rPr>
              <w:t>Collaborate with industry, universities and other education service providers in research activity, trials and program evaluations that build evidence of effective practice.</w:t>
            </w:r>
          </w:p>
        </w:tc>
        <w:tc>
          <w:tcPr>
            <w:tcW w:w="3544" w:type="dxa"/>
            <w:shd w:val="clear" w:color="auto" w:fill="auto"/>
          </w:tcPr>
          <w:p w14:paraId="3A5F8302" w14:textId="073CEF50" w:rsidR="00426FDA" w:rsidRPr="00C16D9F" w:rsidRDefault="00426FDA" w:rsidP="00F87704">
            <w:pPr>
              <w:pStyle w:val="ListParagraph"/>
              <w:numPr>
                <w:ilvl w:val="0"/>
                <w:numId w:val="24"/>
              </w:numPr>
              <w:ind w:left="316"/>
              <w:contextualSpacing w:val="0"/>
              <w:rPr>
                <w:rFonts w:cstheme="minorHAnsi"/>
                <w:color w:val="000000" w:themeColor="text1"/>
              </w:rPr>
            </w:pPr>
            <w:r w:rsidRPr="00C16D9F">
              <w:rPr>
                <w:rFonts w:cstheme="minorHAnsi"/>
                <w:color w:val="000000" w:themeColor="text1"/>
              </w:rPr>
              <w:t>Continued partnerships with University of SA, and Flinders University</w:t>
            </w:r>
            <w:r w:rsidR="00161EFA" w:rsidRPr="00C16D9F">
              <w:rPr>
                <w:rFonts w:cstheme="minorHAnsi"/>
                <w:color w:val="000000" w:themeColor="text1"/>
              </w:rPr>
              <w:t>.</w:t>
            </w:r>
          </w:p>
          <w:p w14:paraId="0D6A5199" w14:textId="42C91CAB" w:rsidR="00426FDA" w:rsidRPr="00C16D9F" w:rsidRDefault="00426FDA" w:rsidP="008131EE">
            <w:pPr>
              <w:pStyle w:val="ListParagraph"/>
              <w:ind w:left="316"/>
              <w:contextualSpacing w:val="0"/>
              <w:rPr>
                <w:rFonts w:cstheme="minorHAnsi"/>
                <w:color w:val="000000" w:themeColor="text1"/>
              </w:rPr>
            </w:pPr>
            <w:r w:rsidRPr="00C16D9F">
              <w:rPr>
                <w:rFonts w:cstheme="minorHAnsi"/>
                <w:b/>
                <w:bCs/>
                <w:color w:val="000000" w:themeColor="text1"/>
              </w:rPr>
              <w:t>Achieved</w:t>
            </w:r>
            <w:r w:rsidRPr="00C16D9F">
              <w:rPr>
                <w:rFonts w:cstheme="minorHAnsi"/>
                <w:color w:val="000000" w:themeColor="text1"/>
              </w:rPr>
              <w:t xml:space="preserve"> </w:t>
            </w:r>
          </w:p>
          <w:p w14:paraId="5BF425CD" w14:textId="09CB11A0" w:rsidR="00426FDA" w:rsidRPr="00C16D9F" w:rsidRDefault="00426FDA" w:rsidP="008131EE">
            <w:pPr>
              <w:pStyle w:val="ListParagraph"/>
              <w:numPr>
                <w:ilvl w:val="0"/>
                <w:numId w:val="24"/>
              </w:numPr>
              <w:ind w:left="316"/>
              <w:contextualSpacing w:val="0"/>
              <w:rPr>
                <w:rFonts w:cstheme="minorHAnsi"/>
                <w:color w:val="000000" w:themeColor="text1"/>
              </w:rPr>
            </w:pPr>
            <w:r w:rsidRPr="00C16D9F">
              <w:rPr>
                <w:rFonts w:cstheme="minorHAnsi"/>
                <w:color w:val="000000" w:themeColor="text1"/>
              </w:rPr>
              <w:t>Continued industry partnerships with Future Ready, Education Changemakers, Future Anything, Bureau of Meteorology, Microsoft</w:t>
            </w:r>
            <w:r w:rsidR="00161EFA" w:rsidRPr="00C16D9F">
              <w:rPr>
                <w:rFonts w:cstheme="minorHAnsi"/>
                <w:color w:val="000000" w:themeColor="text1"/>
              </w:rPr>
              <w:t>.</w:t>
            </w:r>
            <w:r w:rsidR="00C16D9F" w:rsidRPr="00C16D9F">
              <w:rPr>
                <w:rFonts w:cstheme="minorHAnsi"/>
                <w:b/>
                <w:bCs/>
                <w:color w:val="000000" w:themeColor="text1"/>
              </w:rPr>
              <w:t xml:space="preserve"> </w:t>
            </w:r>
            <w:r w:rsidRPr="00C16D9F">
              <w:rPr>
                <w:rFonts w:cstheme="minorHAnsi"/>
                <w:b/>
                <w:bCs/>
                <w:color w:val="000000" w:themeColor="text1"/>
              </w:rPr>
              <w:t>Achieved</w:t>
            </w:r>
          </w:p>
          <w:p w14:paraId="1504BDE4" w14:textId="02057C03" w:rsidR="00426FDA" w:rsidRPr="00C16D9F" w:rsidRDefault="00426FDA" w:rsidP="00F87704">
            <w:pPr>
              <w:pStyle w:val="ListParagraph"/>
              <w:numPr>
                <w:ilvl w:val="0"/>
                <w:numId w:val="24"/>
              </w:numPr>
              <w:ind w:left="316"/>
              <w:contextualSpacing w:val="0"/>
              <w:rPr>
                <w:rFonts w:cstheme="minorHAnsi"/>
                <w:color w:val="000000" w:themeColor="text1"/>
              </w:rPr>
            </w:pPr>
            <w:r w:rsidRPr="00C16D9F">
              <w:rPr>
                <w:rFonts w:cstheme="minorHAnsi"/>
                <w:color w:val="000000" w:themeColor="text1"/>
              </w:rPr>
              <w:t>Development of new partnerships with University of Newcastle, SA Science Teachers Association, Technology for Education (TFE)</w:t>
            </w:r>
            <w:r w:rsidR="00161EFA" w:rsidRPr="00C16D9F">
              <w:rPr>
                <w:rFonts w:cstheme="minorHAnsi"/>
                <w:color w:val="000000" w:themeColor="text1"/>
              </w:rPr>
              <w:t>.</w:t>
            </w:r>
          </w:p>
          <w:p w14:paraId="76038E19" w14:textId="4E6FCD7D" w:rsidR="00426FDA" w:rsidRPr="00C16D9F" w:rsidRDefault="00426FDA" w:rsidP="00C16D9F">
            <w:pPr>
              <w:pStyle w:val="ListParagraph"/>
              <w:ind w:left="316"/>
              <w:contextualSpacing w:val="0"/>
              <w:rPr>
                <w:rFonts w:cstheme="minorHAnsi"/>
                <w:color w:val="000000" w:themeColor="text1"/>
              </w:rPr>
            </w:pPr>
            <w:r w:rsidRPr="00C16D9F">
              <w:rPr>
                <w:rFonts w:cstheme="minorHAnsi"/>
                <w:b/>
                <w:bCs/>
                <w:color w:val="000000" w:themeColor="text1"/>
              </w:rPr>
              <w:t>Partially Achieved</w:t>
            </w:r>
          </w:p>
        </w:tc>
        <w:tc>
          <w:tcPr>
            <w:tcW w:w="2693" w:type="dxa"/>
            <w:tcBorders>
              <w:top w:val="single" w:sz="4" w:space="0" w:color="auto"/>
              <w:bottom w:val="single" w:sz="4" w:space="0" w:color="auto"/>
            </w:tcBorders>
            <w:shd w:val="clear" w:color="auto" w:fill="auto"/>
          </w:tcPr>
          <w:p w14:paraId="016F3B10" w14:textId="77777777" w:rsidR="00426FDA" w:rsidRPr="00C16D9F" w:rsidRDefault="00426FDA" w:rsidP="00804E9E">
            <w:pPr>
              <w:ind w:left="-44"/>
              <w:rPr>
                <w:rFonts w:cstheme="minorHAnsi"/>
                <w:b/>
                <w:bCs/>
                <w:color w:val="000000" w:themeColor="text1"/>
              </w:rPr>
            </w:pPr>
          </w:p>
        </w:tc>
        <w:tc>
          <w:tcPr>
            <w:tcW w:w="2835" w:type="dxa"/>
            <w:shd w:val="clear" w:color="auto" w:fill="auto"/>
          </w:tcPr>
          <w:p w14:paraId="3C3ADBC4" w14:textId="322B1CA1" w:rsidR="00E60055" w:rsidRPr="00C16D9F" w:rsidRDefault="00426FDA" w:rsidP="00804E9E">
            <w:pPr>
              <w:rPr>
                <w:color w:val="000000" w:themeColor="text1"/>
              </w:rPr>
            </w:pPr>
            <w:r w:rsidRPr="00C16D9F">
              <w:rPr>
                <w:color w:val="000000" w:themeColor="text1"/>
              </w:rPr>
              <w:t>CESA established a new partnership with TFE in 2020 delivering Virtual Reality learning experiences for 500 students.</w:t>
            </w:r>
          </w:p>
          <w:p w14:paraId="23399088" w14:textId="2C9B581C" w:rsidR="00426FDA" w:rsidRPr="00C16D9F" w:rsidRDefault="00426FDA" w:rsidP="00804E9E">
            <w:pPr>
              <w:rPr>
                <w:color w:val="000000" w:themeColor="text1"/>
              </w:rPr>
            </w:pPr>
            <w:r w:rsidRPr="00C16D9F">
              <w:rPr>
                <w:color w:val="000000" w:themeColor="text1"/>
              </w:rPr>
              <w:t>During</w:t>
            </w:r>
            <w:r w:rsidR="00530755" w:rsidRPr="00C16D9F">
              <w:rPr>
                <w:color w:val="000000" w:themeColor="text1"/>
              </w:rPr>
              <w:t xml:space="preserve"> </w:t>
            </w:r>
            <w:r w:rsidR="00E60055" w:rsidRPr="00C16D9F">
              <w:rPr>
                <w:color w:val="000000" w:themeColor="text1"/>
              </w:rPr>
              <w:t>COVID-19,</w:t>
            </w:r>
            <w:r w:rsidRPr="00C16D9F">
              <w:rPr>
                <w:color w:val="000000" w:themeColor="text1"/>
              </w:rPr>
              <w:t xml:space="preserve"> Lumination were able to pivot and provide both online and remote learning opportunities for students and support teachers. Partnerships with University of Newcastle and SASTA did not progress due to COVID-19 restrictions.</w:t>
            </w:r>
          </w:p>
        </w:tc>
      </w:tr>
      <w:tr w:rsidR="00C16D9F" w:rsidRPr="00C16D9F" w14:paraId="4A52BE8A" w14:textId="77777777" w:rsidTr="00C16D9F">
        <w:trPr>
          <w:trHeight w:val="8366"/>
        </w:trPr>
        <w:tc>
          <w:tcPr>
            <w:tcW w:w="1843" w:type="dxa"/>
            <w:vMerge/>
            <w:shd w:val="clear" w:color="auto" w:fill="auto"/>
          </w:tcPr>
          <w:p w14:paraId="7B16BC72" w14:textId="77777777" w:rsidR="00426FDA" w:rsidRPr="00C16D9F" w:rsidRDefault="00426FDA" w:rsidP="00804E9E">
            <w:pPr>
              <w:rPr>
                <w:rFonts w:cstheme="minorHAnsi"/>
                <w:b/>
                <w:color w:val="000000" w:themeColor="text1"/>
              </w:rPr>
            </w:pPr>
          </w:p>
        </w:tc>
        <w:tc>
          <w:tcPr>
            <w:tcW w:w="4394" w:type="dxa"/>
            <w:vMerge w:val="restart"/>
            <w:shd w:val="clear" w:color="auto" w:fill="auto"/>
          </w:tcPr>
          <w:p w14:paraId="3248679D" w14:textId="77777777" w:rsidR="00426FDA" w:rsidRPr="00C16D9F" w:rsidRDefault="00426FDA" w:rsidP="00804E9E">
            <w:pPr>
              <w:rPr>
                <w:rFonts w:cstheme="minorHAnsi"/>
                <w:b/>
                <w:bCs/>
                <w:color w:val="000000" w:themeColor="text1"/>
              </w:rPr>
            </w:pPr>
            <w:r w:rsidRPr="00C16D9F">
              <w:rPr>
                <w:rFonts w:cstheme="minorHAnsi"/>
                <w:b/>
                <w:bCs/>
                <w:color w:val="000000" w:themeColor="text1"/>
              </w:rPr>
              <w:t>STEM Projects 2020:</w:t>
            </w:r>
          </w:p>
          <w:p w14:paraId="21A0CF0E" w14:textId="75C8072F" w:rsidR="00426FDA" w:rsidRPr="00C16D9F" w:rsidRDefault="00426FDA" w:rsidP="001F7911">
            <w:pPr>
              <w:spacing w:before="2600"/>
              <w:rPr>
                <w:rFonts w:cstheme="minorHAnsi"/>
                <w:color w:val="000000" w:themeColor="text1"/>
              </w:rPr>
            </w:pPr>
            <w:r w:rsidRPr="00C16D9F">
              <w:rPr>
                <w:rFonts w:cstheme="minorHAnsi"/>
                <w:color w:val="000000" w:themeColor="text1"/>
              </w:rPr>
              <w:t>Early Years: Early Years and STEM Project (Flinders University)</w:t>
            </w:r>
          </w:p>
          <w:p w14:paraId="30081C2A" w14:textId="77777777" w:rsidR="00426FDA" w:rsidRPr="00C16D9F" w:rsidRDefault="00426FDA" w:rsidP="00C16D9F">
            <w:pPr>
              <w:spacing w:before="400"/>
              <w:rPr>
                <w:rFonts w:cstheme="minorHAnsi"/>
                <w:color w:val="000000" w:themeColor="text1"/>
              </w:rPr>
            </w:pPr>
            <w:r w:rsidRPr="00C16D9F">
              <w:rPr>
                <w:rFonts w:cstheme="minorHAnsi"/>
                <w:color w:val="000000" w:themeColor="text1"/>
              </w:rPr>
              <w:t>Years 6-9: Designing Powerful STEM Inquiries R-9; Minecraft R-9; St Teresa’s Network R-6 NO TOSH; McAuley Community School Project; STEM X VR 6-9 (UniSA School of Education); CESA Extended Reality Project: TFE; Community Problem Based STEM;</w:t>
            </w:r>
          </w:p>
          <w:p w14:paraId="7CB3EB9B" w14:textId="6CC22BBE" w:rsidR="00426FDA" w:rsidRPr="00C16D9F" w:rsidRDefault="00426FDA" w:rsidP="00C16D9F">
            <w:pPr>
              <w:spacing w:before="240"/>
              <w:rPr>
                <w:rFonts w:cstheme="minorHAnsi"/>
                <w:color w:val="000000" w:themeColor="text1"/>
              </w:rPr>
            </w:pPr>
            <w:r w:rsidRPr="00C16D9F">
              <w:rPr>
                <w:rFonts w:cstheme="minorHAnsi"/>
                <w:color w:val="000000" w:themeColor="text1"/>
              </w:rPr>
              <w:t>Years 7-12: 7 -11 Future Anything: Activate</w:t>
            </w:r>
          </w:p>
          <w:p w14:paraId="1D628B94" w14:textId="77777777" w:rsidR="00426FDA" w:rsidRPr="00C16D9F" w:rsidRDefault="00426FDA" w:rsidP="00804E9E">
            <w:pPr>
              <w:rPr>
                <w:rFonts w:cstheme="minorHAnsi"/>
                <w:color w:val="000000" w:themeColor="text1"/>
              </w:rPr>
            </w:pPr>
            <w:r w:rsidRPr="00C16D9F">
              <w:rPr>
                <w:rFonts w:cstheme="minorHAnsi"/>
                <w:color w:val="000000" w:themeColor="text1"/>
              </w:rPr>
              <w:t>Community Problem Based STEM</w:t>
            </w:r>
          </w:p>
          <w:p w14:paraId="533DEE7E" w14:textId="65AA13CB" w:rsidR="005211AD" w:rsidRPr="00C16D9F" w:rsidRDefault="005211AD" w:rsidP="00C16D9F">
            <w:pPr>
              <w:spacing w:before="1000"/>
              <w:rPr>
                <w:rFonts w:cstheme="minorHAnsi"/>
                <w:color w:val="000000" w:themeColor="text1"/>
              </w:rPr>
            </w:pPr>
            <w:r w:rsidRPr="00C16D9F">
              <w:rPr>
                <w:rFonts w:cstheme="minorHAnsi"/>
                <w:color w:val="000000" w:themeColor="text1"/>
              </w:rPr>
              <w:t>Think, Design Make R-9; Weather Station Challenge 6-9 (Bureau of Meteorology);</w:t>
            </w:r>
          </w:p>
          <w:p w14:paraId="5E974E9C" w14:textId="06333BA2" w:rsidR="00426FDA" w:rsidRPr="00C16D9F" w:rsidRDefault="00426FDA" w:rsidP="00C16D9F">
            <w:pPr>
              <w:rPr>
                <w:rFonts w:cstheme="minorHAnsi"/>
                <w:b/>
                <w:color w:val="000000" w:themeColor="text1"/>
              </w:rPr>
            </w:pPr>
            <w:r w:rsidRPr="00C16D9F">
              <w:rPr>
                <w:rFonts w:cstheme="minorHAnsi"/>
                <w:color w:val="000000" w:themeColor="text1"/>
              </w:rPr>
              <w:t xml:space="preserve">STEM Sista; 10 -12 STEM FastTrack; Virtual Reality Unity Pilot; STEM Video Game </w:t>
            </w:r>
            <w:r w:rsidRPr="00C16D9F">
              <w:rPr>
                <w:rFonts w:cstheme="minorHAnsi"/>
                <w:color w:val="000000" w:themeColor="text1"/>
              </w:rPr>
              <w:lastRenderedPageBreak/>
              <w:t>Challenge; Brain STEM; Other: Optimising Industry Support for STEM Project;</w:t>
            </w:r>
            <w:r w:rsidR="00CC1175" w:rsidRPr="00C16D9F">
              <w:rPr>
                <w:rFonts w:cstheme="minorHAnsi"/>
                <w:color w:val="000000" w:themeColor="text1"/>
              </w:rPr>
              <w:t xml:space="preserve"> STEM Forum</w:t>
            </w:r>
          </w:p>
        </w:tc>
        <w:tc>
          <w:tcPr>
            <w:tcW w:w="3544" w:type="dxa"/>
            <w:vMerge w:val="restart"/>
            <w:shd w:val="clear" w:color="auto" w:fill="auto"/>
          </w:tcPr>
          <w:p w14:paraId="04ADA321" w14:textId="2B100837" w:rsidR="00426FDA" w:rsidRPr="00C16D9F" w:rsidRDefault="00426FDA" w:rsidP="00BC7C83">
            <w:pPr>
              <w:pStyle w:val="ListParagraph"/>
              <w:numPr>
                <w:ilvl w:val="0"/>
                <w:numId w:val="24"/>
              </w:numPr>
              <w:ind w:left="316"/>
              <w:contextualSpacing w:val="0"/>
              <w:rPr>
                <w:rFonts w:cstheme="minorHAnsi"/>
                <w:color w:val="000000" w:themeColor="text1"/>
              </w:rPr>
            </w:pPr>
            <w:r w:rsidRPr="00C16D9F">
              <w:rPr>
                <w:rFonts w:cstheme="minorHAnsi"/>
                <w:color w:val="000000" w:themeColor="text1"/>
              </w:rPr>
              <w:lastRenderedPageBreak/>
              <w:t>2019 participation numbers as outlined below to be maintained and/or increased</w:t>
            </w:r>
            <w:r w:rsidR="00F762CF" w:rsidRPr="00C16D9F">
              <w:rPr>
                <w:rFonts w:cstheme="minorHAnsi"/>
                <w:color w:val="000000" w:themeColor="text1"/>
              </w:rPr>
              <w:t xml:space="preserve"> in 2020</w:t>
            </w:r>
            <w:r w:rsidRPr="00C16D9F">
              <w:rPr>
                <w:rFonts w:cstheme="minorHAnsi"/>
                <w:color w:val="000000" w:themeColor="text1"/>
              </w:rPr>
              <w:t>:</w:t>
            </w:r>
          </w:p>
          <w:p w14:paraId="1457CA2F" w14:textId="77777777" w:rsidR="00426FDA" w:rsidRPr="00C16D9F" w:rsidRDefault="00426FDA" w:rsidP="00BC7C83">
            <w:pPr>
              <w:pStyle w:val="ListParagraph"/>
              <w:numPr>
                <w:ilvl w:val="0"/>
                <w:numId w:val="25"/>
              </w:numPr>
              <w:ind w:left="742"/>
              <w:contextualSpacing w:val="0"/>
              <w:rPr>
                <w:rFonts w:cstheme="minorHAnsi"/>
                <w:color w:val="000000" w:themeColor="text1"/>
              </w:rPr>
            </w:pPr>
            <w:r w:rsidRPr="00C16D9F">
              <w:rPr>
                <w:rFonts w:cstheme="minorHAnsi"/>
                <w:color w:val="000000" w:themeColor="text1"/>
              </w:rPr>
              <w:t>Number of schools: 86</w:t>
            </w:r>
          </w:p>
          <w:p w14:paraId="06F43276" w14:textId="77777777" w:rsidR="00426FDA" w:rsidRPr="00C16D9F" w:rsidRDefault="00426FDA" w:rsidP="00BC7C83">
            <w:pPr>
              <w:pStyle w:val="ListParagraph"/>
              <w:numPr>
                <w:ilvl w:val="0"/>
                <w:numId w:val="25"/>
              </w:numPr>
              <w:ind w:left="742"/>
              <w:contextualSpacing w:val="0"/>
              <w:rPr>
                <w:rFonts w:cstheme="minorHAnsi"/>
                <w:color w:val="000000" w:themeColor="text1"/>
              </w:rPr>
            </w:pPr>
            <w:r w:rsidRPr="00C16D9F">
              <w:rPr>
                <w:rFonts w:cstheme="minorHAnsi"/>
                <w:color w:val="000000" w:themeColor="text1"/>
              </w:rPr>
              <w:t>Number of students: 350 participated in STEM programs</w:t>
            </w:r>
          </w:p>
          <w:p w14:paraId="614093FC" w14:textId="77777777" w:rsidR="00426FDA" w:rsidRPr="00C16D9F" w:rsidRDefault="00426FDA" w:rsidP="00BC7C83">
            <w:pPr>
              <w:pStyle w:val="ListParagraph"/>
              <w:numPr>
                <w:ilvl w:val="0"/>
                <w:numId w:val="25"/>
              </w:numPr>
              <w:ind w:left="742"/>
              <w:contextualSpacing w:val="0"/>
              <w:rPr>
                <w:rFonts w:cstheme="minorHAnsi"/>
                <w:color w:val="000000" w:themeColor="text1"/>
              </w:rPr>
            </w:pPr>
            <w:r w:rsidRPr="00C16D9F">
              <w:rPr>
                <w:rFonts w:cstheme="minorHAnsi"/>
                <w:color w:val="000000" w:themeColor="text1"/>
              </w:rPr>
              <w:t>Number of teachers: 1132</w:t>
            </w:r>
          </w:p>
          <w:p w14:paraId="1B9C6AA4" w14:textId="77777777" w:rsidR="00426FDA" w:rsidRPr="00C16D9F" w:rsidRDefault="00426FDA" w:rsidP="00ED72B6">
            <w:pPr>
              <w:pStyle w:val="ListParagraph"/>
              <w:ind w:left="554"/>
              <w:contextualSpacing w:val="0"/>
              <w:rPr>
                <w:rFonts w:cstheme="minorHAnsi"/>
                <w:b/>
                <w:bCs/>
                <w:color w:val="000000" w:themeColor="text1"/>
              </w:rPr>
            </w:pPr>
            <w:r w:rsidRPr="00C16D9F">
              <w:rPr>
                <w:rFonts w:cstheme="minorHAnsi"/>
                <w:b/>
                <w:bCs/>
                <w:color w:val="000000" w:themeColor="text1"/>
              </w:rPr>
              <w:t>Partially Achieved</w:t>
            </w:r>
          </w:p>
          <w:p w14:paraId="3D91F5F5" w14:textId="7901227C" w:rsidR="00426FDA" w:rsidRPr="00C16D9F" w:rsidRDefault="00426FDA" w:rsidP="001F7911">
            <w:pPr>
              <w:spacing w:before="360"/>
              <w:rPr>
                <w:rFonts w:cstheme="minorHAnsi"/>
                <w:b/>
                <w:bCs/>
                <w:color w:val="000000" w:themeColor="text1"/>
              </w:rPr>
            </w:pPr>
            <w:r w:rsidRPr="00C16D9F">
              <w:rPr>
                <w:rFonts w:cstheme="minorHAnsi"/>
                <w:b/>
                <w:bCs/>
                <w:color w:val="000000" w:themeColor="text1"/>
              </w:rPr>
              <w:t>Achieved</w:t>
            </w:r>
          </w:p>
          <w:p w14:paraId="33B01CA1" w14:textId="77777777" w:rsidR="00426FDA" w:rsidRPr="00C16D9F" w:rsidRDefault="00426FDA" w:rsidP="001F7911">
            <w:pPr>
              <w:spacing w:before="1200"/>
              <w:rPr>
                <w:rFonts w:cstheme="minorHAnsi"/>
                <w:b/>
                <w:bCs/>
                <w:color w:val="000000" w:themeColor="text1"/>
              </w:rPr>
            </w:pPr>
            <w:r w:rsidRPr="00C16D9F">
              <w:rPr>
                <w:rFonts w:cstheme="minorHAnsi"/>
                <w:b/>
                <w:bCs/>
                <w:color w:val="000000" w:themeColor="text1"/>
              </w:rPr>
              <w:t>Achieved</w:t>
            </w:r>
          </w:p>
          <w:p w14:paraId="7C6FF53F" w14:textId="1318FF74" w:rsidR="00426FDA" w:rsidRPr="00C16D9F" w:rsidRDefault="00426FDA" w:rsidP="001F7911">
            <w:pPr>
              <w:spacing w:before="1200"/>
              <w:rPr>
                <w:rFonts w:cstheme="minorHAnsi"/>
                <w:b/>
                <w:bCs/>
                <w:color w:val="000000" w:themeColor="text1"/>
              </w:rPr>
            </w:pPr>
            <w:r w:rsidRPr="00C16D9F">
              <w:rPr>
                <w:rFonts w:cstheme="minorHAnsi"/>
                <w:b/>
                <w:bCs/>
                <w:color w:val="000000" w:themeColor="text1"/>
              </w:rPr>
              <w:t>Achieved</w:t>
            </w:r>
          </w:p>
          <w:p w14:paraId="057A1074" w14:textId="63EC06B7" w:rsidR="00426FDA" w:rsidRPr="00C16D9F" w:rsidRDefault="00426FDA" w:rsidP="00443C04">
            <w:pPr>
              <w:spacing w:before="1400"/>
              <w:rPr>
                <w:rFonts w:cstheme="minorHAnsi"/>
                <w:b/>
                <w:bCs/>
                <w:color w:val="000000" w:themeColor="text1"/>
              </w:rPr>
            </w:pPr>
            <w:r w:rsidRPr="00C16D9F">
              <w:rPr>
                <w:rFonts w:cstheme="minorHAnsi"/>
                <w:b/>
                <w:bCs/>
                <w:color w:val="000000" w:themeColor="text1"/>
              </w:rPr>
              <w:t>Not Achieved</w:t>
            </w:r>
          </w:p>
        </w:tc>
        <w:tc>
          <w:tcPr>
            <w:tcW w:w="2693" w:type="dxa"/>
            <w:tcBorders>
              <w:top w:val="single" w:sz="4" w:space="0" w:color="auto"/>
              <w:bottom w:val="single" w:sz="4" w:space="0" w:color="auto"/>
            </w:tcBorders>
            <w:shd w:val="clear" w:color="auto" w:fill="auto"/>
          </w:tcPr>
          <w:p w14:paraId="36D5E6D1" w14:textId="77777777" w:rsidR="00426FDA" w:rsidRPr="00C16D9F" w:rsidRDefault="00426FDA" w:rsidP="00804E9E">
            <w:pPr>
              <w:ind w:left="-44"/>
              <w:rPr>
                <w:rFonts w:cstheme="minorHAnsi"/>
                <w:color w:val="000000" w:themeColor="text1"/>
              </w:rPr>
            </w:pPr>
          </w:p>
        </w:tc>
        <w:tc>
          <w:tcPr>
            <w:tcW w:w="2835" w:type="dxa"/>
            <w:tcBorders>
              <w:bottom w:val="single" w:sz="4" w:space="0" w:color="auto"/>
            </w:tcBorders>
            <w:shd w:val="clear" w:color="auto" w:fill="auto"/>
          </w:tcPr>
          <w:p w14:paraId="19941A2F" w14:textId="77777777" w:rsidR="00426FDA" w:rsidRPr="00C16D9F" w:rsidRDefault="00426FDA" w:rsidP="00804E9E">
            <w:pPr>
              <w:rPr>
                <w:rFonts w:cstheme="minorHAnsi"/>
                <w:color w:val="000000" w:themeColor="text1"/>
              </w:rPr>
            </w:pPr>
            <w:r w:rsidRPr="00C16D9F">
              <w:rPr>
                <w:rFonts w:cstheme="minorHAnsi"/>
                <w:color w:val="000000" w:themeColor="text1"/>
              </w:rPr>
              <w:t>Whilst a number of projects were cancelled due to COVID-19, CESA was still able to reach a significant number of schools, teachers and students to improve STEM outcomes aligned to the CESA STEM initiative.</w:t>
            </w:r>
          </w:p>
          <w:p w14:paraId="61BD2AEE" w14:textId="77777777" w:rsidR="00426FDA" w:rsidRPr="00C16D9F" w:rsidRDefault="00426FDA" w:rsidP="00804E9E">
            <w:pPr>
              <w:rPr>
                <w:rFonts w:cstheme="minorHAnsi"/>
                <w:color w:val="000000" w:themeColor="text1"/>
              </w:rPr>
            </w:pPr>
            <w:r w:rsidRPr="00C16D9F">
              <w:rPr>
                <w:rFonts w:cstheme="minorHAnsi"/>
                <w:color w:val="000000" w:themeColor="text1"/>
              </w:rPr>
              <w:t>2020 numbers were:</w:t>
            </w:r>
          </w:p>
          <w:p w14:paraId="3124CC98" w14:textId="77777777" w:rsidR="00426FDA" w:rsidRPr="00C16D9F" w:rsidRDefault="00426FDA" w:rsidP="003829E3">
            <w:pPr>
              <w:tabs>
                <w:tab w:val="left" w:pos="454"/>
              </w:tabs>
              <w:rPr>
                <w:rFonts w:cstheme="minorHAnsi"/>
                <w:color w:val="000000" w:themeColor="text1"/>
              </w:rPr>
            </w:pPr>
            <w:r w:rsidRPr="00C16D9F">
              <w:rPr>
                <w:rFonts w:cstheme="minorHAnsi"/>
                <w:color w:val="000000" w:themeColor="text1"/>
              </w:rPr>
              <w:t>•</w:t>
            </w:r>
            <w:r w:rsidRPr="00C16D9F">
              <w:rPr>
                <w:rFonts w:cstheme="minorHAnsi"/>
                <w:color w:val="000000" w:themeColor="text1"/>
              </w:rPr>
              <w:tab/>
              <w:t>No of schools: 65</w:t>
            </w:r>
          </w:p>
          <w:p w14:paraId="6BC9BEC7" w14:textId="77777777" w:rsidR="00426FDA" w:rsidRPr="00C16D9F" w:rsidRDefault="00426FDA" w:rsidP="003829E3">
            <w:pPr>
              <w:tabs>
                <w:tab w:val="left" w:pos="454"/>
              </w:tabs>
              <w:rPr>
                <w:rFonts w:cstheme="minorHAnsi"/>
                <w:color w:val="000000" w:themeColor="text1"/>
              </w:rPr>
            </w:pPr>
            <w:r w:rsidRPr="00C16D9F">
              <w:rPr>
                <w:rFonts w:cstheme="minorHAnsi"/>
                <w:color w:val="000000" w:themeColor="text1"/>
              </w:rPr>
              <w:t>•</w:t>
            </w:r>
            <w:r w:rsidRPr="00C16D9F">
              <w:rPr>
                <w:rFonts w:cstheme="minorHAnsi"/>
                <w:color w:val="000000" w:themeColor="text1"/>
              </w:rPr>
              <w:tab/>
              <w:t>No of students: 930</w:t>
            </w:r>
          </w:p>
          <w:p w14:paraId="0AAA823B" w14:textId="779F0858" w:rsidR="00426FDA" w:rsidRPr="00C16D9F" w:rsidRDefault="00426FDA" w:rsidP="003829E3">
            <w:pPr>
              <w:tabs>
                <w:tab w:val="left" w:pos="454"/>
              </w:tabs>
              <w:rPr>
                <w:rFonts w:cstheme="minorHAnsi"/>
                <w:color w:val="000000" w:themeColor="text1"/>
              </w:rPr>
            </w:pPr>
            <w:r w:rsidRPr="00C16D9F">
              <w:rPr>
                <w:rFonts w:cstheme="minorHAnsi"/>
                <w:color w:val="000000" w:themeColor="text1"/>
              </w:rPr>
              <w:t>•</w:t>
            </w:r>
            <w:r w:rsidRPr="00C16D9F">
              <w:rPr>
                <w:rFonts w:cstheme="minorHAnsi"/>
                <w:color w:val="000000" w:themeColor="text1"/>
              </w:rPr>
              <w:tab/>
              <w:t>No of teachers: 473</w:t>
            </w:r>
          </w:p>
        </w:tc>
      </w:tr>
      <w:tr w:rsidR="00C16D9F" w:rsidRPr="00C16D9F" w14:paraId="7943177C" w14:textId="77777777" w:rsidTr="00C16D9F">
        <w:trPr>
          <w:trHeight w:val="2402"/>
        </w:trPr>
        <w:tc>
          <w:tcPr>
            <w:tcW w:w="1843" w:type="dxa"/>
            <w:vMerge/>
            <w:tcBorders>
              <w:bottom w:val="single" w:sz="4" w:space="0" w:color="auto"/>
            </w:tcBorders>
            <w:shd w:val="clear" w:color="auto" w:fill="auto"/>
          </w:tcPr>
          <w:p w14:paraId="1ED4E5CA" w14:textId="77777777" w:rsidR="00426FDA" w:rsidRPr="00C16D9F" w:rsidRDefault="00426FDA" w:rsidP="00804E9E">
            <w:pPr>
              <w:rPr>
                <w:rFonts w:cstheme="minorHAnsi"/>
                <w:b/>
                <w:color w:val="000000" w:themeColor="text1"/>
              </w:rPr>
            </w:pPr>
          </w:p>
        </w:tc>
        <w:tc>
          <w:tcPr>
            <w:tcW w:w="4394" w:type="dxa"/>
            <w:vMerge/>
            <w:shd w:val="clear" w:color="auto" w:fill="auto"/>
          </w:tcPr>
          <w:p w14:paraId="68802609" w14:textId="77777777" w:rsidR="00426FDA" w:rsidRPr="00C16D9F" w:rsidRDefault="00426FDA" w:rsidP="00804E9E">
            <w:pPr>
              <w:rPr>
                <w:rFonts w:cstheme="minorHAnsi"/>
                <w:b/>
                <w:bCs/>
                <w:color w:val="000000" w:themeColor="text1"/>
              </w:rPr>
            </w:pPr>
          </w:p>
        </w:tc>
        <w:tc>
          <w:tcPr>
            <w:tcW w:w="3544" w:type="dxa"/>
            <w:vMerge/>
            <w:shd w:val="clear" w:color="auto" w:fill="auto"/>
          </w:tcPr>
          <w:p w14:paraId="17401531" w14:textId="77777777" w:rsidR="00426FDA" w:rsidRPr="00C16D9F" w:rsidRDefault="00426FDA" w:rsidP="00804E9E">
            <w:pPr>
              <w:pStyle w:val="ListParagraph"/>
              <w:ind w:left="316"/>
              <w:contextualSpacing w:val="0"/>
              <w:rPr>
                <w:rFonts w:cstheme="minorHAnsi"/>
                <w:color w:val="000000" w:themeColor="text1"/>
              </w:rPr>
            </w:pPr>
          </w:p>
        </w:tc>
        <w:tc>
          <w:tcPr>
            <w:tcW w:w="2693" w:type="dxa"/>
            <w:tcBorders>
              <w:top w:val="single" w:sz="4" w:space="0" w:color="auto"/>
              <w:bottom w:val="nil"/>
            </w:tcBorders>
            <w:shd w:val="clear" w:color="auto" w:fill="auto"/>
          </w:tcPr>
          <w:p w14:paraId="1079BE30" w14:textId="77777777" w:rsidR="00426FDA" w:rsidRPr="00C16D9F" w:rsidRDefault="00426FDA" w:rsidP="00804E9E">
            <w:pPr>
              <w:ind w:left="-44"/>
              <w:rPr>
                <w:rFonts w:cstheme="minorHAnsi"/>
                <w:color w:val="000000" w:themeColor="text1"/>
              </w:rPr>
            </w:pPr>
          </w:p>
        </w:tc>
        <w:tc>
          <w:tcPr>
            <w:tcW w:w="2835" w:type="dxa"/>
            <w:shd w:val="clear" w:color="auto" w:fill="auto"/>
          </w:tcPr>
          <w:p w14:paraId="2981F28F" w14:textId="7CE862BD" w:rsidR="00426FDA" w:rsidRPr="00C16D9F" w:rsidRDefault="00B24CC8" w:rsidP="001F7911">
            <w:pPr>
              <w:rPr>
                <w:rFonts w:cstheme="minorHAnsi"/>
                <w:color w:val="000000" w:themeColor="text1"/>
              </w:rPr>
            </w:pPr>
            <w:r w:rsidRPr="00C16D9F">
              <w:rPr>
                <w:rFonts w:cstheme="minorHAnsi"/>
                <w:color w:val="000000" w:themeColor="text1"/>
              </w:rPr>
              <w:t xml:space="preserve">Due to the impact of COVID-19 on school communities, these activities </w:t>
            </w:r>
            <w:r w:rsidR="00C16976" w:rsidRPr="00C16D9F">
              <w:rPr>
                <w:rFonts w:cstheme="minorHAnsi"/>
                <w:color w:val="000000" w:themeColor="text1"/>
              </w:rPr>
              <w:t xml:space="preserve">and the </w:t>
            </w:r>
            <w:r w:rsidR="00426FDA" w:rsidRPr="00C16D9F">
              <w:rPr>
                <w:rFonts w:cstheme="minorHAnsi"/>
                <w:color w:val="000000" w:themeColor="text1"/>
              </w:rPr>
              <w:t xml:space="preserve">CESA STEM Forum </w:t>
            </w:r>
            <w:r w:rsidR="00C16976" w:rsidRPr="00C16D9F">
              <w:rPr>
                <w:rFonts w:cstheme="minorHAnsi"/>
                <w:color w:val="000000" w:themeColor="text1"/>
              </w:rPr>
              <w:t>were unable to proceed</w:t>
            </w:r>
            <w:r w:rsidR="00426FDA" w:rsidRPr="00C16D9F">
              <w:rPr>
                <w:rFonts w:cstheme="minorHAnsi"/>
                <w:color w:val="000000" w:themeColor="text1"/>
              </w:rPr>
              <w:t xml:space="preserve"> as </w:t>
            </w:r>
            <w:r w:rsidR="00C16976" w:rsidRPr="00C16D9F">
              <w:rPr>
                <w:rFonts w:cstheme="minorHAnsi"/>
                <w:color w:val="000000" w:themeColor="text1"/>
              </w:rPr>
              <w:t xml:space="preserve">they were not </w:t>
            </w:r>
            <w:r w:rsidR="00426FDA" w:rsidRPr="00C16D9F">
              <w:rPr>
                <w:rFonts w:cstheme="minorHAnsi"/>
                <w:color w:val="000000" w:themeColor="text1"/>
              </w:rPr>
              <w:t xml:space="preserve">able to meet </w:t>
            </w:r>
            <w:r w:rsidR="00C16976" w:rsidRPr="00C16D9F">
              <w:rPr>
                <w:rFonts w:cstheme="minorHAnsi"/>
                <w:color w:val="000000" w:themeColor="text1"/>
              </w:rPr>
              <w:t xml:space="preserve">State </w:t>
            </w:r>
            <w:r w:rsidR="00426FDA" w:rsidRPr="00C16D9F">
              <w:rPr>
                <w:rFonts w:cstheme="minorHAnsi"/>
                <w:color w:val="000000" w:themeColor="text1"/>
              </w:rPr>
              <w:t>COVID-19 guidelines.</w:t>
            </w:r>
          </w:p>
        </w:tc>
      </w:tr>
      <w:tr w:rsidR="00C16D9F" w:rsidRPr="00C16D9F" w14:paraId="305C00A7" w14:textId="77777777" w:rsidTr="001F7911">
        <w:tc>
          <w:tcPr>
            <w:tcW w:w="1843" w:type="dxa"/>
            <w:tcBorders>
              <w:top w:val="single" w:sz="4" w:space="0" w:color="auto"/>
              <w:bottom w:val="single" w:sz="4" w:space="0" w:color="auto"/>
            </w:tcBorders>
            <w:shd w:val="clear" w:color="auto" w:fill="auto"/>
          </w:tcPr>
          <w:p w14:paraId="63649B4F" w14:textId="77777777" w:rsidR="00BC7C83" w:rsidRPr="00C16D9F" w:rsidRDefault="00BC7C83" w:rsidP="00804E9E">
            <w:pPr>
              <w:rPr>
                <w:rFonts w:cstheme="minorHAnsi"/>
                <w:b/>
                <w:color w:val="000000" w:themeColor="text1"/>
              </w:rPr>
            </w:pPr>
          </w:p>
        </w:tc>
        <w:tc>
          <w:tcPr>
            <w:tcW w:w="4394" w:type="dxa"/>
            <w:tcBorders>
              <w:bottom w:val="single" w:sz="4" w:space="0" w:color="auto"/>
            </w:tcBorders>
            <w:shd w:val="clear" w:color="auto" w:fill="auto"/>
          </w:tcPr>
          <w:p w14:paraId="3144E0C1" w14:textId="77777777" w:rsidR="001F7911" w:rsidRDefault="00BC7C83" w:rsidP="001F7911">
            <w:pPr>
              <w:rPr>
                <w:rFonts w:cstheme="minorHAnsi"/>
                <w:b/>
                <w:iCs/>
                <w:color w:val="000000" w:themeColor="text1"/>
              </w:rPr>
            </w:pPr>
            <w:r w:rsidRPr="001F7911">
              <w:rPr>
                <w:rFonts w:cstheme="minorHAnsi"/>
                <w:b/>
                <w:iCs/>
                <w:color w:val="000000" w:themeColor="text1"/>
              </w:rPr>
              <w:t>Student support, achievement and wellbeing</w:t>
            </w:r>
          </w:p>
          <w:p w14:paraId="51594D8E" w14:textId="0EE98FF8" w:rsidR="00BC7C83" w:rsidRPr="001F7911" w:rsidRDefault="00BC7C83" w:rsidP="001F7911">
            <w:pPr>
              <w:spacing w:before="240"/>
              <w:rPr>
                <w:rFonts w:cstheme="minorHAnsi"/>
                <w:b/>
                <w:iCs/>
                <w:color w:val="000000" w:themeColor="text1"/>
              </w:rPr>
            </w:pPr>
            <w:r w:rsidRPr="001F7911">
              <w:rPr>
                <w:rFonts w:cstheme="minorHAnsi"/>
                <w:b/>
                <w:iCs/>
                <w:color w:val="000000" w:themeColor="text1"/>
              </w:rPr>
              <w:t xml:space="preserve">Preventing Bullying </w:t>
            </w:r>
          </w:p>
          <w:p w14:paraId="6A0125A9" w14:textId="77777777" w:rsidR="00BC7C83" w:rsidRPr="00C16D9F" w:rsidRDefault="00BC7C83" w:rsidP="00804E9E">
            <w:pPr>
              <w:pStyle w:val="ListParagraph"/>
              <w:ind w:left="0"/>
              <w:contextualSpacing w:val="0"/>
              <w:rPr>
                <w:rFonts w:cstheme="minorHAnsi"/>
                <w:color w:val="000000" w:themeColor="text1"/>
              </w:rPr>
            </w:pPr>
            <w:r w:rsidRPr="00C16D9F">
              <w:rPr>
                <w:rFonts w:cstheme="minorHAnsi"/>
                <w:color w:val="000000" w:themeColor="text1"/>
              </w:rPr>
              <w:t>Building on the SA Bullying Prevention Strategy, 10-15 CESA schools will engage with Flinders University and Professor Phillip Slee in the P.E.A.C.E. Pack (Preparation, Education, Action, Coping, Evaluation) initiative and research.</w:t>
            </w:r>
          </w:p>
          <w:p w14:paraId="56C9D10E" w14:textId="77777777" w:rsidR="00BC7C83" w:rsidRPr="00C16D9F" w:rsidRDefault="00BC7C83" w:rsidP="001F7911">
            <w:pPr>
              <w:pStyle w:val="ListParagraph"/>
              <w:spacing w:before="240"/>
              <w:ind w:left="0"/>
              <w:contextualSpacing w:val="0"/>
              <w:rPr>
                <w:rFonts w:cstheme="minorHAnsi"/>
                <w:color w:val="000000" w:themeColor="text1"/>
              </w:rPr>
            </w:pPr>
            <w:r w:rsidRPr="00C16D9F">
              <w:rPr>
                <w:rFonts w:cstheme="minorHAnsi"/>
                <w:color w:val="000000" w:themeColor="text1"/>
              </w:rPr>
              <w:t>The PEACE Pack initiative includes professional learning for staff, pre-and post- surveys for students and staff, a series of focused lessons and focus group feedback meetings with students and staff.</w:t>
            </w:r>
          </w:p>
          <w:p w14:paraId="3B3AEE09" w14:textId="3216B205" w:rsidR="009B7FDB" w:rsidRPr="00C16D9F" w:rsidRDefault="00BC7C83" w:rsidP="00443C04">
            <w:pPr>
              <w:pStyle w:val="ListParagraph"/>
              <w:ind w:left="0"/>
              <w:contextualSpacing w:val="0"/>
              <w:rPr>
                <w:rFonts w:cstheme="minorHAnsi"/>
                <w:color w:val="000000" w:themeColor="text1"/>
              </w:rPr>
            </w:pPr>
            <w:r w:rsidRPr="00C16D9F">
              <w:rPr>
                <w:rFonts w:cstheme="minorHAnsi"/>
                <w:color w:val="000000" w:themeColor="text1"/>
              </w:rPr>
              <w:t>Data analysis and reports are provided to each school and CESA.</w:t>
            </w:r>
          </w:p>
        </w:tc>
        <w:tc>
          <w:tcPr>
            <w:tcW w:w="3544" w:type="dxa"/>
            <w:tcBorders>
              <w:bottom w:val="single" w:sz="4" w:space="0" w:color="auto"/>
            </w:tcBorders>
            <w:shd w:val="clear" w:color="auto" w:fill="auto"/>
          </w:tcPr>
          <w:p w14:paraId="5ECAABE1" w14:textId="14F88764" w:rsidR="00BC7C83" w:rsidRPr="00C16D9F" w:rsidRDefault="00BC7C83" w:rsidP="00BC7C83">
            <w:pPr>
              <w:pStyle w:val="ListParagraph"/>
              <w:numPr>
                <w:ilvl w:val="0"/>
                <w:numId w:val="27"/>
              </w:numPr>
              <w:ind w:left="316"/>
              <w:contextualSpacing w:val="0"/>
              <w:rPr>
                <w:rFonts w:cstheme="minorHAnsi"/>
                <w:color w:val="000000" w:themeColor="text1"/>
              </w:rPr>
            </w:pPr>
            <w:r w:rsidRPr="00C16D9F">
              <w:rPr>
                <w:rFonts w:cstheme="minorHAnsi"/>
                <w:color w:val="000000" w:themeColor="text1"/>
              </w:rPr>
              <w:t xml:space="preserve">Continued development in 10-15 schools. </w:t>
            </w:r>
            <w:r w:rsidRPr="00C16D9F">
              <w:rPr>
                <w:rFonts w:cstheme="minorHAnsi"/>
                <w:b/>
                <w:bCs/>
                <w:color w:val="000000" w:themeColor="text1"/>
              </w:rPr>
              <w:t>Partially Achieved</w:t>
            </w:r>
          </w:p>
        </w:tc>
        <w:tc>
          <w:tcPr>
            <w:tcW w:w="2693" w:type="dxa"/>
            <w:tcBorders>
              <w:top w:val="nil"/>
              <w:bottom w:val="single" w:sz="4" w:space="0" w:color="auto"/>
            </w:tcBorders>
            <w:shd w:val="clear" w:color="auto" w:fill="auto"/>
          </w:tcPr>
          <w:p w14:paraId="2030C410" w14:textId="77777777" w:rsidR="00BC7C83" w:rsidRPr="00C16D9F" w:rsidRDefault="00BC7C83" w:rsidP="00804E9E">
            <w:pPr>
              <w:ind w:left="-44"/>
              <w:rPr>
                <w:rFonts w:cstheme="minorHAnsi"/>
                <w:color w:val="000000" w:themeColor="text1"/>
              </w:rPr>
            </w:pPr>
          </w:p>
        </w:tc>
        <w:tc>
          <w:tcPr>
            <w:tcW w:w="2835" w:type="dxa"/>
            <w:tcBorders>
              <w:bottom w:val="single" w:sz="4" w:space="0" w:color="auto"/>
            </w:tcBorders>
            <w:shd w:val="clear" w:color="auto" w:fill="auto"/>
          </w:tcPr>
          <w:p w14:paraId="09DE4DD1" w14:textId="77777777" w:rsidR="00BC7C83" w:rsidRPr="00C16D9F" w:rsidRDefault="00BC7C83" w:rsidP="00804E9E">
            <w:pPr>
              <w:rPr>
                <w:rFonts w:cstheme="minorHAnsi"/>
                <w:color w:val="000000" w:themeColor="text1"/>
              </w:rPr>
            </w:pPr>
            <w:r w:rsidRPr="00C16D9F">
              <w:rPr>
                <w:rFonts w:cstheme="minorHAnsi"/>
                <w:color w:val="000000" w:themeColor="text1"/>
              </w:rPr>
              <w:t>In 2020 10 schools applied to engage with the P.E.A.C.E Pack initiative however, the impact of COVID led to a decision by Flinders University and the participating schools to defer the program to 2021.</w:t>
            </w:r>
          </w:p>
        </w:tc>
      </w:tr>
      <w:tr w:rsidR="00C16D9F" w:rsidRPr="00C16D9F" w14:paraId="3B1D6140" w14:textId="77777777" w:rsidTr="001F7911">
        <w:tc>
          <w:tcPr>
            <w:tcW w:w="1843" w:type="dxa"/>
            <w:tcBorders>
              <w:top w:val="single" w:sz="4" w:space="0" w:color="auto"/>
              <w:bottom w:val="single" w:sz="4" w:space="0" w:color="auto"/>
            </w:tcBorders>
            <w:shd w:val="clear" w:color="auto" w:fill="auto"/>
          </w:tcPr>
          <w:p w14:paraId="5491C336" w14:textId="77777777" w:rsidR="00BC7C83" w:rsidRPr="00C16D9F" w:rsidRDefault="00BC7C83" w:rsidP="00804E9E">
            <w:pPr>
              <w:rPr>
                <w:rFonts w:cstheme="minorHAnsi"/>
                <w:b/>
                <w:color w:val="000000" w:themeColor="text1"/>
              </w:rPr>
            </w:pPr>
          </w:p>
        </w:tc>
        <w:tc>
          <w:tcPr>
            <w:tcW w:w="4394" w:type="dxa"/>
            <w:tcBorders>
              <w:bottom w:val="single" w:sz="4" w:space="0" w:color="auto"/>
            </w:tcBorders>
            <w:shd w:val="clear" w:color="auto" w:fill="auto"/>
          </w:tcPr>
          <w:p w14:paraId="76FABF76" w14:textId="77777777" w:rsidR="00BC7C83" w:rsidRPr="001F7911" w:rsidRDefault="00BC7C83" w:rsidP="001F7911">
            <w:pPr>
              <w:rPr>
                <w:rFonts w:cstheme="minorHAnsi"/>
                <w:b/>
                <w:iCs/>
                <w:color w:val="000000" w:themeColor="text1"/>
              </w:rPr>
            </w:pPr>
            <w:r w:rsidRPr="001F7911">
              <w:rPr>
                <w:rFonts w:cstheme="minorHAnsi"/>
                <w:b/>
                <w:iCs/>
                <w:color w:val="000000" w:themeColor="text1"/>
              </w:rPr>
              <w:t>Student support, achievement and wellbeing</w:t>
            </w:r>
          </w:p>
          <w:p w14:paraId="0E03AF03" w14:textId="431A96E5" w:rsidR="00BC7C83" w:rsidRPr="001F7911" w:rsidRDefault="00BC7C83" w:rsidP="001F7911">
            <w:pPr>
              <w:spacing w:before="240"/>
              <w:rPr>
                <w:rFonts w:cstheme="minorHAnsi"/>
                <w:b/>
                <w:iCs/>
                <w:color w:val="000000" w:themeColor="text1"/>
              </w:rPr>
            </w:pPr>
            <w:r w:rsidRPr="001F7911">
              <w:rPr>
                <w:rFonts w:cstheme="minorHAnsi"/>
                <w:b/>
                <w:iCs/>
                <w:color w:val="000000" w:themeColor="text1"/>
              </w:rPr>
              <w:t>Making Space for Learning</w:t>
            </w:r>
          </w:p>
          <w:p w14:paraId="3E5DB54C" w14:textId="77777777" w:rsidR="00BC7C83" w:rsidRPr="00C16D9F" w:rsidRDefault="00BC7C83" w:rsidP="00804E9E">
            <w:pPr>
              <w:pStyle w:val="ListParagraph"/>
              <w:ind w:left="0"/>
              <w:contextualSpacing w:val="0"/>
              <w:rPr>
                <w:rFonts w:cstheme="minorHAnsi"/>
                <w:color w:val="000000" w:themeColor="text1"/>
              </w:rPr>
            </w:pPr>
            <w:r w:rsidRPr="00C16D9F">
              <w:rPr>
                <w:rFonts w:cstheme="minorHAnsi"/>
                <w:color w:val="000000" w:themeColor="text1"/>
              </w:rPr>
              <w:t>This program is an ongoing partnership between CESA and the Australian Childhood Foundation.</w:t>
            </w:r>
          </w:p>
          <w:p w14:paraId="2C00E8B9" w14:textId="7BD06409" w:rsidR="00BC7C83" w:rsidRPr="00C16D9F" w:rsidRDefault="00BC7C83" w:rsidP="001F7911">
            <w:pPr>
              <w:pStyle w:val="ListParagraph"/>
              <w:ind w:left="0"/>
              <w:contextualSpacing w:val="0"/>
              <w:rPr>
                <w:rFonts w:cstheme="minorHAnsi"/>
                <w:color w:val="000000" w:themeColor="text1"/>
              </w:rPr>
            </w:pPr>
            <w:r w:rsidRPr="00C16D9F">
              <w:rPr>
                <w:rFonts w:cstheme="minorHAnsi"/>
                <w:color w:val="000000" w:themeColor="text1"/>
              </w:rPr>
              <w:lastRenderedPageBreak/>
              <w:t>The schools will have all staff attend 2 days of trauma informed practice training, form a project team at the school, develop an inquiry question with support from the Australian Childhood Foundation and CESA Consultants, collect student behaviour and learning data, use trauma</w:t>
            </w:r>
            <w:r w:rsidR="00C16976" w:rsidRPr="00C16D9F">
              <w:rPr>
                <w:rFonts w:cstheme="minorHAnsi"/>
                <w:color w:val="000000" w:themeColor="text1"/>
              </w:rPr>
              <w:t>-</w:t>
            </w:r>
            <w:r w:rsidRPr="00C16D9F">
              <w:rPr>
                <w:rFonts w:cstheme="minorHAnsi"/>
                <w:color w:val="000000" w:themeColor="text1"/>
              </w:rPr>
              <w:t>informed practices utilising the Mind Up Curriculum to produce higher levels of student engagement and emotional regulation.</w:t>
            </w:r>
          </w:p>
          <w:p w14:paraId="498047E0" w14:textId="433C1E22" w:rsidR="00BC54CF" w:rsidRPr="00C16D9F" w:rsidRDefault="00BC7C83" w:rsidP="001F7911">
            <w:pPr>
              <w:pStyle w:val="ListParagraph"/>
              <w:spacing w:before="240"/>
              <w:ind w:left="0"/>
              <w:contextualSpacing w:val="0"/>
              <w:rPr>
                <w:rFonts w:cstheme="minorHAnsi"/>
                <w:color w:val="000000" w:themeColor="text1"/>
              </w:rPr>
            </w:pPr>
            <w:r w:rsidRPr="00C16D9F">
              <w:rPr>
                <w:rFonts w:cstheme="minorHAnsi"/>
                <w:color w:val="000000" w:themeColor="text1"/>
              </w:rPr>
              <w:t>Staff will collect progress data and will share their findings with other schools at a mid-point forum and at the end of the inquiry with their findings and changes in whole school practice</w:t>
            </w:r>
            <w:r w:rsidR="001F7911">
              <w:rPr>
                <w:rFonts w:cstheme="minorHAnsi"/>
                <w:color w:val="000000" w:themeColor="text1"/>
              </w:rPr>
              <w:t>.</w:t>
            </w:r>
          </w:p>
        </w:tc>
        <w:tc>
          <w:tcPr>
            <w:tcW w:w="3544" w:type="dxa"/>
            <w:tcBorders>
              <w:bottom w:val="single" w:sz="4" w:space="0" w:color="auto"/>
            </w:tcBorders>
            <w:shd w:val="clear" w:color="auto" w:fill="auto"/>
          </w:tcPr>
          <w:p w14:paraId="5952310B" w14:textId="385C6137" w:rsidR="00BC7C83" w:rsidRPr="00C16D9F" w:rsidRDefault="00BC7C83" w:rsidP="00BC7C83">
            <w:pPr>
              <w:pStyle w:val="ListParagraph"/>
              <w:numPr>
                <w:ilvl w:val="0"/>
                <w:numId w:val="27"/>
              </w:numPr>
              <w:ind w:left="316"/>
              <w:contextualSpacing w:val="0"/>
              <w:rPr>
                <w:rFonts w:cstheme="minorHAnsi"/>
                <w:color w:val="000000" w:themeColor="text1"/>
              </w:rPr>
            </w:pPr>
            <w:r w:rsidRPr="00C16D9F">
              <w:rPr>
                <w:rFonts w:cstheme="minorHAnsi"/>
                <w:color w:val="000000" w:themeColor="text1"/>
              </w:rPr>
              <w:lastRenderedPageBreak/>
              <w:t>5 CESA schools will undertake an 18</w:t>
            </w:r>
            <w:r w:rsidR="00C16976" w:rsidRPr="00C16D9F">
              <w:rPr>
                <w:rFonts w:cstheme="minorHAnsi"/>
                <w:color w:val="000000" w:themeColor="text1"/>
              </w:rPr>
              <w:t>-</w:t>
            </w:r>
            <w:r w:rsidRPr="00C16D9F">
              <w:rPr>
                <w:rFonts w:cstheme="minorHAnsi"/>
                <w:color w:val="000000" w:themeColor="text1"/>
              </w:rPr>
              <w:t>month inquiry into trauma, its effects on a child’s developing brain and how trauma affects learning.</w:t>
            </w:r>
          </w:p>
          <w:p w14:paraId="76762E99" w14:textId="4B0A4E3A" w:rsidR="00BC7C83" w:rsidRPr="00C16D9F" w:rsidRDefault="00BC7C83" w:rsidP="001F7911">
            <w:pPr>
              <w:pStyle w:val="ListParagraph"/>
              <w:ind w:left="316"/>
              <w:contextualSpacing w:val="0"/>
              <w:rPr>
                <w:rFonts w:cstheme="minorHAnsi"/>
                <w:color w:val="000000" w:themeColor="text1"/>
              </w:rPr>
            </w:pPr>
            <w:r w:rsidRPr="00C16D9F">
              <w:rPr>
                <w:rFonts w:cstheme="minorHAnsi"/>
                <w:b/>
                <w:bCs/>
                <w:color w:val="000000" w:themeColor="text1"/>
              </w:rPr>
              <w:lastRenderedPageBreak/>
              <w:t>Achieved</w:t>
            </w:r>
          </w:p>
        </w:tc>
        <w:tc>
          <w:tcPr>
            <w:tcW w:w="2693" w:type="dxa"/>
            <w:tcBorders>
              <w:top w:val="single" w:sz="4" w:space="0" w:color="auto"/>
              <w:bottom w:val="single" w:sz="4" w:space="0" w:color="auto"/>
            </w:tcBorders>
            <w:shd w:val="clear" w:color="auto" w:fill="auto"/>
          </w:tcPr>
          <w:p w14:paraId="2EE6A4AF" w14:textId="77777777" w:rsidR="00BC7C83" w:rsidRPr="00C16D9F" w:rsidRDefault="00BC7C83" w:rsidP="00804E9E">
            <w:pPr>
              <w:ind w:left="-44"/>
              <w:rPr>
                <w:rFonts w:cstheme="minorHAnsi"/>
                <w:b/>
                <w:bCs/>
                <w:color w:val="000000" w:themeColor="text1"/>
              </w:rPr>
            </w:pPr>
          </w:p>
        </w:tc>
        <w:tc>
          <w:tcPr>
            <w:tcW w:w="2835" w:type="dxa"/>
            <w:tcBorders>
              <w:bottom w:val="single" w:sz="4" w:space="0" w:color="auto"/>
            </w:tcBorders>
            <w:shd w:val="clear" w:color="auto" w:fill="auto"/>
          </w:tcPr>
          <w:p w14:paraId="6148A636" w14:textId="77777777" w:rsidR="00BC7C83" w:rsidRPr="00C16D9F" w:rsidRDefault="00BC7C83" w:rsidP="00804E9E">
            <w:pPr>
              <w:rPr>
                <w:rFonts w:cstheme="minorHAnsi"/>
                <w:color w:val="000000" w:themeColor="text1"/>
              </w:rPr>
            </w:pPr>
          </w:p>
        </w:tc>
      </w:tr>
      <w:tr w:rsidR="00C16D9F" w:rsidRPr="00C16D9F" w14:paraId="6FF8D0CD" w14:textId="77777777" w:rsidTr="001F7911">
        <w:trPr>
          <w:trHeight w:val="5567"/>
        </w:trPr>
        <w:tc>
          <w:tcPr>
            <w:tcW w:w="1843" w:type="dxa"/>
            <w:vMerge w:val="restart"/>
            <w:tcBorders>
              <w:top w:val="single" w:sz="4" w:space="0" w:color="auto"/>
            </w:tcBorders>
            <w:shd w:val="clear" w:color="auto" w:fill="auto"/>
          </w:tcPr>
          <w:p w14:paraId="7128A2D9" w14:textId="77777777" w:rsidR="00EB1C18" w:rsidRPr="00C16D9F" w:rsidRDefault="00EB1C18" w:rsidP="00804E9E">
            <w:pPr>
              <w:rPr>
                <w:rFonts w:cstheme="minorHAnsi"/>
                <w:b/>
                <w:color w:val="000000" w:themeColor="text1"/>
              </w:rPr>
            </w:pPr>
          </w:p>
        </w:tc>
        <w:tc>
          <w:tcPr>
            <w:tcW w:w="4394" w:type="dxa"/>
            <w:vMerge w:val="restart"/>
            <w:tcBorders>
              <w:top w:val="single" w:sz="4" w:space="0" w:color="auto"/>
            </w:tcBorders>
            <w:shd w:val="clear" w:color="auto" w:fill="auto"/>
          </w:tcPr>
          <w:p w14:paraId="3EFC4D6D" w14:textId="77777777" w:rsidR="00EB1C18" w:rsidRPr="001F7911" w:rsidRDefault="00EB1C18" w:rsidP="00804E9E">
            <w:pPr>
              <w:rPr>
                <w:rFonts w:cstheme="minorHAnsi"/>
                <w:b/>
                <w:iCs/>
                <w:color w:val="000000" w:themeColor="text1"/>
              </w:rPr>
            </w:pPr>
            <w:r w:rsidRPr="001F7911">
              <w:rPr>
                <w:rFonts w:cstheme="minorHAnsi"/>
                <w:b/>
                <w:iCs/>
                <w:color w:val="000000" w:themeColor="text1"/>
              </w:rPr>
              <w:t>Student support, achievement and wellbeing</w:t>
            </w:r>
          </w:p>
          <w:p w14:paraId="76389BA2" w14:textId="77777777" w:rsidR="00EB1C18" w:rsidRPr="001F7911" w:rsidRDefault="00EB1C18" w:rsidP="001F7911">
            <w:pPr>
              <w:spacing w:before="240"/>
              <w:rPr>
                <w:rFonts w:cstheme="minorHAnsi"/>
                <w:b/>
                <w:bCs/>
                <w:iCs/>
                <w:color w:val="000000" w:themeColor="text1"/>
              </w:rPr>
            </w:pPr>
            <w:r w:rsidRPr="001F7911">
              <w:rPr>
                <w:rFonts w:cstheme="minorHAnsi"/>
                <w:b/>
                <w:bCs/>
                <w:iCs/>
                <w:color w:val="000000" w:themeColor="text1"/>
              </w:rPr>
              <w:t>CESA Aboriginal Education Strategy</w:t>
            </w:r>
          </w:p>
          <w:p w14:paraId="74B77F46" w14:textId="77777777" w:rsidR="00EB1C18" w:rsidRPr="00C16D9F" w:rsidRDefault="00EB1C18" w:rsidP="00804E9E">
            <w:pPr>
              <w:pStyle w:val="ListParagraph"/>
              <w:ind w:left="0"/>
              <w:contextualSpacing w:val="0"/>
              <w:rPr>
                <w:rFonts w:cstheme="minorHAnsi"/>
                <w:color w:val="000000" w:themeColor="text1"/>
              </w:rPr>
            </w:pPr>
            <w:r w:rsidRPr="00C16D9F">
              <w:rPr>
                <w:rFonts w:cstheme="minorHAnsi"/>
                <w:color w:val="000000" w:themeColor="text1"/>
              </w:rPr>
              <w:t>CESA is partnering with Carclew Arts Program to bring Aboriginal cultural artists into regional Catholic schools.</w:t>
            </w:r>
          </w:p>
          <w:p w14:paraId="3E9A9026" w14:textId="3D73A754" w:rsidR="00EB1C18" w:rsidRPr="00C16D9F" w:rsidRDefault="00EB1C18" w:rsidP="00804E9E">
            <w:pPr>
              <w:pStyle w:val="ListParagraph"/>
              <w:ind w:left="0"/>
              <w:contextualSpacing w:val="0"/>
              <w:rPr>
                <w:rFonts w:cstheme="minorHAnsi"/>
                <w:color w:val="000000" w:themeColor="text1"/>
              </w:rPr>
            </w:pPr>
            <w:r w:rsidRPr="00C16D9F">
              <w:rPr>
                <w:rFonts w:cstheme="minorHAnsi"/>
                <w:color w:val="000000" w:themeColor="text1"/>
              </w:rPr>
              <w:t>The program will continue to identify appropriate local community Aboriginal artists to work in country schools to bring Aboriginal stories, art and cultural understanding to a school</w:t>
            </w:r>
            <w:r w:rsidR="00C16976" w:rsidRPr="00C16D9F">
              <w:rPr>
                <w:rFonts w:cstheme="minorHAnsi"/>
                <w:color w:val="000000" w:themeColor="text1"/>
              </w:rPr>
              <w:t>-</w:t>
            </w:r>
            <w:r w:rsidRPr="00C16D9F">
              <w:rPr>
                <w:rFonts w:cstheme="minorHAnsi"/>
                <w:color w:val="000000" w:themeColor="text1"/>
              </w:rPr>
              <w:t>based program. Carclew Arts Program works with local Aboriginal elders to identify artists and stories that are appropriate and have permission to be included in the program.</w:t>
            </w:r>
          </w:p>
          <w:p w14:paraId="643225FE" w14:textId="0F68D565" w:rsidR="00EB1C18" w:rsidRPr="00C16D9F" w:rsidRDefault="00EB1C18" w:rsidP="001F7911">
            <w:pPr>
              <w:pStyle w:val="ListParagraph"/>
              <w:spacing w:before="240"/>
              <w:ind w:left="0"/>
              <w:contextualSpacing w:val="0"/>
              <w:rPr>
                <w:rFonts w:cstheme="minorHAnsi"/>
                <w:color w:val="000000" w:themeColor="text1"/>
              </w:rPr>
            </w:pPr>
            <w:r w:rsidRPr="00C16D9F">
              <w:rPr>
                <w:rFonts w:cstheme="minorHAnsi"/>
                <w:color w:val="000000" w:themeColor="text1"/>
                <w:shd w:val="clear" w:color="auto" w:fill="FFFFFF"/>
              </w:rPr>
              <w:t xml:space="preserve">Carclew is South Australia’s only multi-art form and cultural organisation dedicated to artistic outcomes by and for people aged 26 </w:t>
            </w:r>
            <w:r w:rsidRPr="00C16D9F">
              <w:rPr>
                <w:rFonts w:cstheme="minorHAnsi"/>
                <w:color w:val="000000" w:themeColor="text1"/>
                <w:shd w:val="clear" w:color="auto" w:fill="FFFFFF"/>
              </w:rPr>
              <w:lastRenderedPageBreak/>
              <w:t>and under. It connects artists with South Australian schools, teachers and students.</w:t>
            </w:r>
          </w:p>
          <w:p w14:paraId="5985DBFA" w14:textId="198C87EF" w:rsidR="00EB1C18" w:rsidRPr="00C16D9F" w:rsidRDefault="00EB1C18" w:rsidP="001F7911">
            <w:pPr>
              <w:pStyle w:val="ListParagraph"/>
              <w:spacing w:before="240"/>
              <w:ind w:left="0"/>
              <w:contextualSpacing w:val="0"/>
              <w:rPr>
                <w:rFonts w:cstheme="minorHAnsi"/>
                <w:color w:val="000000" w:themeColor="text1"/>
              </w:rPr>
            </w:pPr>
            <w:r w:rsidRPr="00C16D9F">
              <w:rPr>
                <w:rFonts w:cstheme="minorHAnsi"/>
                <w:color w:val="000000" w:themeColor="text1"/>
              </w:rPr>
              <w:t>CESA and Carclew staff will provide training and support for the artists. CESA staff engage with a network of schools to share good practice and to further develop curriculum knowledge and understanding. The project promotes an authentic relationship between all children at the school and the Aboriginal artists and aligns with the Australian Curriculum Cross Curricula Priorities (Aboriginal and Torres Strait Islander Histories and Culture), Australian History and Social Sciences Learning Areas and CESA’s Reconciliation Action Plan.</w:t>
            </w:r>
          </w:p>
          <w:p w14:paraId="70CD7DEA" w14:textId="1E581A7D" w:rsidR="00EB1C18" w:rsidRPr="00C16D9F" w:rsidRDefault="00EB1C18" w:rsidP="001F7911">
            <w:pPr>
              <w:pStyle w:val="ListParagraph"/>
              <w:spacing w:before="240"/>
              <w:ind w:left="0"/>
              <w:contextualSpacing w:val="0"/>
              <w:rPr>
                <w:rFonts w:cstheme="minorHAnsi"/>
                <w:color w:val="000000" w:themeColor="text1"/>
              </w:rPr>
            </w:pPr>
            <w:r w:rsidRPr="00C16D9F">
              <w:rPr>
                <w:rFonts w:cstheme="minorHAnsi"/>
                <w:color w:val="000000" w:themeColor="text1"/>
              </w:rPr>
              <w:t>The program adds value to the current CESA Artists in Residence Program, by enabling regional schools to participate. It is expected that schools will engage in an ongoing way with local artists.</w:t>
            </w:r>
          </w:p>
        </w:tc>
        <w:tc>
          <w:tcPr>
            <w:tcW w:w="3544" w:type="dxa"/>
            <w:vMerge w:val="restart"/>
            <w:tcBorders>
              <w:top w:val="single" w:sz="4" w:space="0" w:color="auto"/>
            </w:tcBorders>
            <w:shd w:val="clear" w:color="auto" w:fill="auto"/>
          </w:tcPr>
          <w:p w14:paraId="2301B0FF" w14:textId="77777777" w:rsidR="001F7911" w:rsidRDefault="00EB1C18" w:rsidP="001F7911">
            <w:pPr>
              <w:pStyle w:val="ListParagraph"/>
              <w:numPr>
                <w:ilvl w:val="0"/>
                <w:numId w:val="27"/>
              </w:numPr>
              <w:ind w:left="316"/>
              <w:contextualSpacing w:val="0"/>
              <w:rPr>
                <w:rFonts w:cstheme="minorHAnsi"/>
                <w:color w:val="000000" w:themeColor="text1"/>
              </w:rPr>
            </w:pPr>
            <w:r w:rsidRPr="00C16D9F">
              <w:rPr>
                <w:rFonts w:cstheme="minorHAnsi"/>
                <w:color w:val="000000" w:themeColor="text1"/>
              </w:rPr>
              <w:lastRenderedPageBreak/>
              <w:t xml:space="preserve">Schools in 5 regional areas will engage with the program over the duration of the Initiative.  </w:t>
            </w:r>
            <w:r w:rsidRPr="00C16D9F">
              <w:rPr>
                <w:rFonts w:cstheme="minorHAnsi"/>
                <w:b/>
                <w:bCs/>
                <w:color w:val="000000" w:themeColor="text1"/>
              </w:rPr>
              <w:t>Partially Achieved</w:t>
            </w:r>
          </w:p>
          <w:p w14:paraId="16646B87" w14:textId="16C5F9C1" w:rsidR="00EB1C18" w:rsidRPr="00C16D9F" w:rsidRDefault="00EB1C18" w:rsidP="001F7911">
            <w:pPr>
              <w:pStyle w:val="ListParagraph"/>
              <w:numPr>
                <w:ilvl w:val="0"/>
                <w:numId w:val="27"/>
              </w:numPr>
              <w:ind w:left="316"/>
              <w:contextualSpacing w:val="0"/>
              <w:rPr>
                <w:rFonts w:cstheme="minorHAnsi"/>
                <w:color w:val="000000" w:themeColor="text1"/>
              </w:rPr>
            </w:pPr>
            <w:r w:rsidRPr="00C16D9F">
              <w:rPr>
                <w:rFonts w:cstheme="minorHAnsi"/>
                <w:color w:val="000000" w:themeColor="text1"/>
              </w:rPr>
              <w:t>A local community engagement partnership will have been established between Carclew and CESA providing opportunities for Catholic schools to focus on an aboriginal arts and culture programs.</w:t>
            </w:r>
            <w:r w:rsidR="001F7911" w:rsidRPr="00C16D9F">
              <w:rPr>
                <w:rFonts w:cstheme="minorHAnsi"/>
                <w:b/>
                <w:bCs/>
                <w:color w:val="000000" w:themeColor="text1"/>
              </w:rPr>
              <w:t xml:space="preserve"> </w:t>
            </w:r>
            <w:r w:rsidRPr="00C16D9F">
              <w:rPr>
                <w:rFonts w:cstheme="minorHAnsi"/>
                <w:b/>
                <w:bCs/>
                <w:color w:val="000000" w:themeColor="text1"/>
              </w:rPr>
              <w:t>Achieved</w:t>
            </w:r>
          </w:p>
        </w:tc>
        <w:tc>
          <w:tcPr>
            <w:tcW w:w="2693" w:type="dxa"/>
            <w:tcBorders>
              <w:top w:val="single" w:sz="4" w:space="0" w:color="auto"/>
              <w:bottom w:val="single" w:sz="4" w:space="0" w:color="auto"/>
            </w:tcBorders>
            <w:shd w:val="clear" w:color="auto" w:fill="auto"/>
          </w:tcPr>
          <w:p w14:paraId="257DD4B7" w14:textId="77777777" w:rsidR="00EB1C18" w:rsidRPr="00C16D9F" w:rsidRDefault="00EB1C18" w:rsidP="00804E9E">
            <w:pPr>
              <w:ind w:left="-44"/>
              <w:rPr>
                <w:rFonts w:cstheme="minorHAnsi"/>
                <w:color w:val="000000" w:themeColor="text1"/>
              </w:rPr>
            </w:pPr>
          </w:p>
        </w:tc>
        <w:tc>
          <w:tcPr>
            <w:tcW w:w="2835" w:type="dxa"/>
            <w:tcBorders>
              <w:top w:val="single" w:sz="4" w:space="0" w:color="auto"/>
              <w:bottom w:val="single" w:sz="4" w:space="0" w:color="auto"/>
            </w:tcBorders>
            <w:shd w:val="clear" w:color="auto" w:fill="auto"/>
          </w:tcPr>
          <w:p w14:paraId="67562C92" w14:textId="3E55582C" w:rsidR="00EB1C18" w:rsidRPr="00C16D9F" w:rsidRDefault="00EB1C18" w:rsidP="00804E9E">
            <w:pPr>
              <w:rPr>
                <w:rFonts w:cstheme="minorHAnsi"/>
                <w:color w:val="000000" w:themeColor="text1"/>
              </w:rPr>
            </w:pPr>
            <w:r w:rsidRPr="00C16D9F">
              <w:rPr>
                <w:rFonts w:cstheme="minorHAnsi"/>
                <w:color w:val="000000" w:themeColor="text1"/>
              </w:rPr>
              <w:t>The Aboriginal Artists in Schools (AAIS) program commenced face to face delivery in Term 4 2020, made possible by the easing of government COVID-19 restrictions in South Australia</w:t>
            </w:r>
            <w:r w:rsidR="00E60055" w:rsidRPr="00C16D9F">
              <w:rPr>
                <w:rFonts w:cstheme="minorHAnsi"/>
                <w:color w:val="000000" w:themeColor="text1"/>
              </w:rPr>
              <w:t xml:space="preserve">. </w:t>
            </w:r>
            <w:r w:rsidR="00CF6094" w:rsidRPr="00C16D9F">
              <w:rPr>
                <w:rFonts w:cstheme="minorHAnsi"/>
                <w:color w:val="000000" w:themeColor="text1"/>
              </w:rPr>
              <w:t>However,</w:t>
            </w:r>
            <w:r w:rsidRPr="00C16D9F">
              <w:rPr>
                <w:rFonts w:cstheme="minorHAnsi"/>
                <w:color w:val="000000" w:themeColor="text1"/>
              </w:rPr>
              <w:t xml:space="preserve"> on 18 </w:t>
            </w:r>
          </w:p>
        </w:tc>
      </w:tr>
      <w:tr w:rsidR="00C16D9F" w:rsidRPr="00C16D9F" w14:paraId="5227FF2C" w14:textId="77777777" w:rsidTr="00C16D9F">
        <w:trPr>
          <w:trHeight w:val="6177"/>
        </w:trPr>
        <w:tc>
          <w:tcPr>
            <w:tcW w:w="1843" w:type="dxa"/>
            <w:vMerge/>
            <w:shd w:val="clear" w:color="auto" w:fill="auto"/>
          </w:tcPr>
          <w:p w14:paraId="538B6C92" w14:textId="77777777" w:rsidR="000B220D" w:rsidRPr="00C16D9F" w:rsidRDefault="000B220D" w:rsidP="00804E9E">
            <w:pPr>
              <w:rPr>
                <w:rFonts w:cstheme="minorHAnsi"/>
                <w:b/>
                <w:color w:val="000000" w:themeColor="text1"/>
              </w:rPr>
            </w:pPr>
          </w:p>
        </w:tc>
        <w:tc>
          <w:tcPr>
            <w:tcW w:w="4394" w:type="dxa"/>
            <w:vMerge/>
            <w:shd w:val="clear" w:color="auto" w:fill="auto"/>
          </w:tcPr>
          <w:p w14:paraId="26D11108" w14:textId="77777777" w:rsidR="000B220D" w:rsidRPr="00C16D9F" w:rsidRDefault="000B220D" w:rsidP="00804E9E">
            <w:pPr>
              <w:rPr>
                <w:rFonts w:cstheme="minorHAnsi"/>
                <w:b/>
                <w:i/>
                <w:color w:val="000000" w:themeColor="text1"/>
              </w:rPr>
            </w:pPr>
          </w:p>
        </w:tc>
        <w:tc>
          <w:tcPr>
            <w:tcW w:w="3544" w:type="dxa"/>
            <w:vMerge/>
            <w:shd w:val="clear" w:color="auto" w:fill="auto"/>
          </w:tcPr>
          <w:p w14:paraId="3D871A47" w14:textId="758CC490" w:rsidR="000B220D" w:rsidRPr="00C16D9F" w:rsidRDefault="000B220D" w:rsidP="00BC7C83">
            <w:pPr>
              <w:pStyle w:val="ListParagraph"/>
              <w:numPr>
                <w:ilvl w:val="0"/>
                <w:numId w:val="27"/>
              </w:numPr>
              <w:ind w:left="316"/>
              <w:rPr>
                <w:rFonts w:cstheme="minorHAnsi"/>
                <w:color w:val="000000" w:themeColor="text1"/>
              </w:rPr>
            </w:pPr>
          </w:p>
        </w:tc>
        <w:tc>
          <w:tcPr>
            <w:tcW w:w="2693" w:type="dxa"/>
            <w:tcBorders>
              <w:top w:val="single" w:sz="4" w:space="0" w:color="auto"/>
            </w:tcBorders>
            <w:shd w:val="clear" w:color="auto" w:fill="auto"/>
          </w:tcPr>
          <w:p w14:paraId="0307DC61" w14:textId="77777777" w:rsidR="000B220D" w:rsidRPr="00C16D9F" w:rsidRDefault="000B220D" w:rsidP="00804E9E">
            <w:pPr>
              <w:ind w:left="-44"/>
              <w:rPr>
                <w:rFonts w:cstheme="minorHAnsi"/>
                <w:color w:val="000000" w:themeColor="text1"/>
              </w:rPr>
            </w:pPr>
          </w:p>
        </w:tc>
        <w:tc>
          <w:tcPr>
            <w:tcW w:w="2835" w:type="dxa"/>
            <w:tcBorders>
              <w:top w:val="single" w:sz="4" w:space="0" w:color="auto"/>
              <w:bottom w:val="single" w:sz="4" w:space="0" w:color="auto"/>
            </w:tcBorders>
            <w:shd w:val="clear" w:color="auto" w:fill="auto"/>
          </w:tcPr>
          <w:p w14:paraId="5F9E2CC2" w14:textId="0CB4A2C4" w:rsidR="000B220D" w:rsidRPr="00C16D9F" w:rsidRDefault="000B220D" w:rsidP="001F7911">
            <w:pPr>
              <w:rPr>
                <w:rFonts w:cstheme="minorHAnsi"/>
                <w:color w:val="000000" w:themeColor="text1"/>
              </w:rPr>
            </w:pPr>
            <w:r w:rsidRPr="00C16D9F">
              <w:rPr>
                <w:rFonts w:cstheme="minorHAnsi"/>
                <w:color w:val="000000" w:themeColor="text1"/>
              </w:rPr>
              <w:t>November 2020 South Australia went into another brief stage of lockdown</w:t>
            </w:r>
            <w:r w:rsidR="00E60055" w:rsidRPr="00C16D9F">
              <w:rPr>
                <w:rFonts w:cstheme="minorHAnsi"/>
                <w:color w:val="000000" w:themeColor="text1"/>
              </w:rPr>
              <w:t xml:space="preserve"> and as a result</w:t>
            </w:r>
            <w:r w:rsidRPr="00C16D9F">
              <w:rPr>
                <w:rFonts w:cstheme="minorHAnsi"/>
                <w:color w:val="000000" w:themeColor="text1"/>
              </w:rPr>
              <w:t xml:space="preserve"> Carclew made the decision to postpone programs for the remainder of the year.</w:t>
            </w:r>
          </w:p>
        </w:tc>
      </w:tr>
      <w:tr w:rsidR="001F7911" w:rsidRPr="00C16D9F" w14:paraId="4BCC9C43" w14:textId="77777777" w:rsidTr="00642578">
        <w:trPr>
          <w:trHeight w:val="8079"/>
        </w:trPr>
        <w:tc>
          <w:tcPr>
            <w:tcW w:w="1843" w:type="dxa"/>
            <w:vMerge w:val="restart"/>
            <w:tcBorders>
              <w:top w:val="nil"/>
            </w:tcBorders>
            <w:shd w:val="clear" w:color="auto" w:fill="auto"/>
          </w:tcPr>
          <w:p w14:paraId="36765455" w14:textId="77777777" w:rsidR="001F7911" w:rsidRPr="00C16D9F" w:rsidRDefault="001F7911" w:rsidP="00804E9E">
            <w:pPr>
              <w:rPr>
                <w:rFonts w:cstheme="minorHAnsi"/>
                <w:b/>
                <w:color w:val="000000" w:themeColor="text1"/>
              </w:rPr>
            </w:pPr>
          </w:p>
        </w:tc>
        <w:tc>
          <w:tcPr>
            <w:tcW w:w="4394" w:type="dxa"/>
            <w:vMerge w:val="restart"/>
            <w:shd w:val="clear" w:color="auto" w:fill="auto"/>
          </w:tcPr>
          <w:p w14:paraId="748E15D8" w14:textId="77777777" w:rsidR="001F7911" w:rsidRPr="001F7911" w:rsidRDefault="001F7911" w:rsidP="00804E9E">
            <w:pPr>
              <w:tabs>
                <w:tab w:val="left" w:pos="1403"/>
              </w:tabs>
              <w:rPr>
                <w:rFonts w:cstheme="minorHAnsi"/>
                <w:b/>
                <w:iCs/>
                <w:color w:val="000000" w:themeColor="text1"/>
              </w:rPr>
            </w:pPr>
            <w:r w:rsidRPr="001F7911">
              <w:rPr>
                <w:rFonts w:cstheme="minorHAnsi"/>
                <w:b/>
                <w:iCs/>
                <w:color w:val="000000" w:themeColor="text1"/>
              </w:rPr>
              <w:t>CESA Improved Literacy and Numeracy Project</w:t>
            </w:r>
          </w:p>
          <w:p w14:paraId="09E8FEED" w14:textId="77777777" w:rsidR="001F7911" w:rsidRPr="00C16D9F" w:rsidRDefault="001F7911" w:rsidP="00804E9E">
            <w:pPr>
              <w:tabs>
                <w:tab w:val="left" w:pos="1403"/>
              </w:tabs>
              <w:rPr>
                <w:rFonts w:cstheme="minorHAnsi"/>
                <w:color w:val="000000" w:themeColor="text1"/>
              </w:rPr>
            </w:pPr>
            <w:r w:rsidRPr="00C16D9F">
              <w:rPr>
                <w:rFonts w:cstheme="minorHAnsi"/>
                <w:color w:val="000000" w:themeColor="text1"/>
              </w:rPr>
              <w:t xml:space="preserve">The Literacy and Numeracy R-9 Network supports school leaders and teachers to develop strategic goals relating to curriculum and pedagogical reform and targeted strategies to address local school needs and achieve improved outcomes in literacy and numeracy. The purpose of the network is to build the capacity of a school’s designated pedagogical leader(s) to lead continuous improvement in </w:t>
            </w:r>
            <w:r w:rsidRPr="001F7911">
              <w:rPr>
                <w:rFonts w:cstheme="minorHAnsi"/>
                <w:iCs/>
                <w:color w:val="000000" w:themeColor="text1"/>
              </w:rPr>
              <w:t>CIF Domain 5 High Quality Teaching and Learning</w:t>
            </w:r>
            <w:r w:rsidRPr="00C16D9F">
              <w:rPr>
                <w:rFonts w:cstheme="minorHAnsi"/>
                <w:color w:val="000000" w:themeColor="text1"/>
              </w:rPr>
              <w:t xml:space="preserve"> - through whole school inquiry into high quality teaching and learning in literacy and/or numeracy.</w:t>
            </w:r>
          </w:p>
          <w:p w14:paraId="4A887C86" w14:textId="77777777" w:rsidR="001F7911" w:rsidRPr="00C16D9F" w:rsidRDefault="001F7911" w:rsidP="00804E9E">
            <w:pPr>
              <w:tabs>
                <w:tab w:val="left" w:pos="1403"/>
              </w:tabs>
              <w:rPr>
                <w:rFonts w:cstheme="minorHAnsi"/>
                <w:color w:val="000000" w:themeColor="text1"/>
              </w:rPr>
            </w:pPr>
            <w:r w:rsidRPr="00C16D9F">
              <w:rPr>
                <w:rFonts w:cstheme="minorHAnsi"/>
                <w:color w:val="000000" w:themeColor="text1"/>
              </w:rPr>
              <w:t>This Network focuses on:</w:t>
            </w:r>
          </w:p>
          <w:p w14:paraId="711E03E2" w14:textId="77777777" w:rsidR="001F7911" w:rsidRPr="00C16D9F" w:rsidRDefault="001F7911" w:rsidP="00BC7C83">
            <w:pPr>
              <w:pStyle w:val="ListParagraph"/>
              <w:numPr>
                <w:ilvl w:val="0"/>
                <w:numId w:val="14"/>
              </w:numPr>
              <w:tabs>
                <w:tab w:val="left" w:pos="1403"/>
              </w:tabs>
              <w:ind w:left="364"/>
              <w:contextualSpacing w:val="0"/>
              <w:textAlignment w:val="center"/>
              <w:rPr>
                <w:rFonts w:cstheme="minorHAnsi"/>
                <w:color w:val="000000" w:themeColor="text1"/>
              </w:rPr>
            </w:pPr>
            <w:r w:rsidRPr="00C16D9F">
              <w:rPr>
                <w:rFonts w:cstheme="minorHAnsi"/>
                <w:color w:val="000000" w:themeColor="text1"/>
              </w:rPr>
              <w:t>the process of leading improvement in schools</w:t>
            </w:r>
          </w:p>
          <w:p w14:paraId="2787E1D3" w14:textId="77777777" w:rsidR="001F7911" w:rsidRPr="00C16D9F" w:rsidRDefault="001F7911" w:rsidP="00BC7C83">
            <w:pPr>
              <w:pStyle w:val="ListParagraph"/>
              <w:numPr>
                <w:ilvl w:val="0"/>
                <w:numId w:val="14"/>
              </w:numPr>
              <w:tabs>
                <w:tab w:val="left" w:pos="1403"/>
              </w:tabs>
              <w:ind w:left="364"/>
              <w:contextualSpacing w:val="0"/>
              <w:textAlignment w:val="center"/>
              <w:rPr>
                <w:rFonts w:cstheme="minorHAnsi"/>
                <w:color w:val="000000" w:themeColor="text1"/>
              </w:rPr>
            </w:pPr>
            <w:r w:rsidRPr="00C16D9F">
              <w:rPr>
                <w:rFonts w:cstheme="minorHAnsi"/>
                <w:color w:val="000000" w:themeColor="text1"/>
              </w:rPr>
              <w:t>building the capacity of pedagogical leader(s) to lead professional learning in literacy and/or numeracy</w:t>
            </w:r>
          </w:p>
          <w:p w14:paraId="22EF24B6" w14:textId="43EEB2E9" w:rsidR="001F7911" w:rsidRPr="00C16D9F" w:rsidRDefault="001F7911" w:rsidP="00BC7C83">
            <w:pPr>
              <w:pStyle w:val="ListParagraph"/>
              <w:numPr>
                <w:ilvl w:val="0"/>
                <w:numId w:val="14"/>
              </w:numPr>
              <w:tabs>
                <w:tab w:val="left" w:pos="1403"/>
              </w:tabs>
              <w:ind w:left="364"/>
              <w:contextualSpacing w:val="0"/>
              <w:textAlignment w:val="center"/>
              <w:rPr>
                <w:rFonts w:cstheme="minorHAnsi"/>
                <w:color w:val="000000" w:themeColor="text1"/>
              </w:rPr>
            </w:pPr>
            <w:r w:rsidRPr="00C16D9F">
              <w:rPr>
                <w:rFonts w:cstheme="minorHAnsi"/>
                <w:color w:val="000000" w:themeColor="text1"/>
              </w:rPr>
              <w:t>exploring contemporary research and the implementation of evidence-based strategies that positively impact on the teaching and learning of these core areas</w:t>
            </w:r>
          </w:p>
          <w:p w14:paraId="1E7F66F7" w14:textId="0E925CBF" w:rsidR="001F7911" w:rsidRPr="001F7911" w:rsidRDefault="001F7911" w:rsidP="00804E9E">
            <w:pPr>
              <w:numPr>
                <w:ilvl w:val="0"/>
                <w:numId w:val="14"/>
              </w:numPr>
              <w:tabs>
                <w:tab w:val="left" w:pos="1403"/>
              </w:tabs>
              <w:ind w:left="364"/>
              <w:textAlignment w:val="center"/>
              <w:rPr>
                <w:rFonts w:cstheme="minorHAnsi"/>
                <w:color w:val="000000" w:themeColor="text1"/>
              </w:rPr>
            </w:pPr>
            <w:r w:rsidRPr="00C16D9F">
              <w:rPr>
                <w:rFonts w:cstheme="minorHAnsi"/>
                <w:color w:val="000000" w:themeColor="text1"/>
              </w:rPr>
              <w:t>building understanding of the general capabilities as a vehicle for adding depth and richness to learning.</w:t>
            </w:r>
          </w:p>
          <w:p w14:paraId="02B789A5" w14:textId="6BCF19EC" w:rsidR="001F7911" w:rsidRPr="00C16D9F" w:rsidRDefault="001F7911" w:rsidP="00804E9E">
            <w:pPr>
              <w:tabs>
                <w:tab w:val="left" w:pos="1403"/>
              </w:tabs>
              <w:textAlignment w:val="center"/>
              <w:rPr>
                <w:rFonts w:cstheme="minorHAnsi"/>
                <w:color w:val="000000" w:themeColor="text1"/>
              </w:rPr>
            </w:pPr>
            <w:r w:rsidRPr="00C16D9F">
              <w:rPr>
                <w:rFonts w:cstheme="minorHAnsi"/>
                <w:color w:val="000000" w:themeColor="text1"/>
              </w:rPr>
              <w:t xml:space="preserve">Leading Learning consultants will support and work alongside designated pedagogical </w:t>
            </w:r>
            <w:r w:rsidRPr="00C16D9F">
              <w:rPr>
                <w:rFonts w:cstheme="minorHAnsi"/>
                <w:color w:val="000000" w:themeColor="text1"/>
              </w:rPr>
              <w:lastRenderedPageBreak/>
              <w:t xml:space="preserve">leader(s) to plan strategic directions, lead inquiry learning in the school, create structures for teachers to collaboratively learn together, analyse evidence of effectiveness, and identify pedagogical practices that contribute to the improvement of learning outcomes and those that do not. The Network will cater for initiatives R – </w:t>
            </w:r>
            <w:r w:rsidR="00CF6094" w:rsidRPr="00C16D9F">
              <w:rPr>
                <w:rFonts w:cstheme="minorHAnsi"/>
                <w:color w:val="000000" w:themeColor="text1"/>
              </w:rPr>
              <w:t>9 and</w:t>
            </w:r>
            <w:r w:rsidRPr="00C16D9F">
              <w:rPr>
                <w:rFonts w:cstheme="minorHAnsi"/>
                <w:color w:val="000000" w:themeColor="text1"/>
              </w:rPr>
              <w:t xml:space="preserve"> will group into specialised areas for literacy and numeracy in Early, Primary and Middle years as required.</w:t>
            </w:r>
          </w:p>
        </w:tc>
        <w:tc>
          <w:tcPr>
            <w:tcW w:w="3544" w:type="dxa"/>
            <w:shd w:val="clear" w:color="auto" w:fill="auto"/>
          </w:tcPr>
          <w:p w14:paraId="3AB8878C" w14:textId="77777777" w:rsidR="001F7911" w:rsidRPr="00C16D9F" w:rsidRDefault="001F7911" w:rsidP="00BC7C83">
            <w:pPr>
              <w:pStyle w:val="ListParagraph"/>
              <w:numPr>
                <w:ilvl w:val="0"/>
                <w:numId w:val="28"/>
              </w:numPr>
              <w:ind w:left="318" w:hanging="284"/>
              <w:contextualSpacing w:val="0"/>
              <w:textAlignment w:val="center"/>
              <w:rPr>
                <w:rFonts w:cstheme="minorHAnsi"/>
                <w:color w:val="000000" w:themeColor="text1"/>
              </w:rPr>
            </w:pPr>
            <w:r w:rsidRPr="00C16D9F">
              <w:rPr>
                <w:rFonts w:cstheme="minorHAnsi"/>
                <w:color w:val="000000" w:themeColor="text1"/>
              </w:rPr>
              <w:lastRenderedPageBreak/>
              <w:t xml:space="preserve">Processes and practices in place for sustainable whole school continuous improvement CIF, Domain 5. </w:t>
            </w:r>
            <w:r w:rsidRPr="00C16D9F">
              <w:rPr>
                <w:rFonts w:cstheme="minorHAnsi"/>
                <w:b/>
                <w:bCs/>
                <w:color w:val="000000" w:themeColor="text1"/>
              </w:rPr>
              <w:t>Achieved</w:t>
            </w:r>
          </w:p>
          <w:p w14:paraId="4C3E3240" w14:textId="77777777" w:rsidR="001F7911" w:rsidRPr="00C16D9F" w:rsidRDefault="001F7911" w:rsidP="00BC7C83">
            <w:pPr>
              <w:pStyle w:val="ListParagraph"/>
              <w:numPr>
                <w:ilvl w:val="0"/>
                <w:numId w:val="28"/>
              </w:numPr>
              <w:ind w:left="318" w:hanging="284"/>
              <w:textAlignment w:val="center"/>
              <w:rPr>
                <w:rFonts w:cstheme="minorHAnsi"/>
                <w:color w:val="000000" w:themeColor="text1"/>
              </w:rPr>
            </w:pPr>
            <w:r w:rsidRPr="00C16D9F">
              <w:rPr>
                <w:rFonts w:cstheme="minorHAnsi"/>
                <w:color w:val="000000" w:themeColor="text1"/>
              </w:rPr>
              <w:t>Well-developed culture of professional learning with all staff actively collaborating and engaging in contemporary research and reflective practice.</w:t>
            </w:r>
            <w:r w:rsidRPr="00C16D9F">
              <w:rPr>
                <w:rFonts w:cstheme="minorHAnsi"/>
                <w:b/>
                <w:bCs/>
                <w:color w:val="000000" w:themeColor="text1"/>
              </w:rPr>
              <w:t xml:space="preserve"> Achieved</w:t>
            </w:r>
          </w:p>
          <w:p w14:paraId="091AA655" w14:textId="77777777" w:rsidR="001F7911" w:rsidRPr="00C16D9F" w:rsidRDefault="001F7911" w:rsidP="00BC7C83">
            <w:pPr>
              <w:pStyle w:val="ListParagraph"/>
              <w:numPr>
                <w:ilvl w:val="0"/>
                <w:numId w:val="28"/>
              </w:numPr>
              <w:ind w:left="318" w:hanging="284"/>
              <w:contextualSpacing w:val="0"/>
              <w:textAlignment w:val="center"/>
              <w:rPr>
                <w:rFonts w:cstheme="minorHAnsi"/>
                <w:color w:val="000000" w:themeColor="text1"/>
              </w:rPr>
            </w:pPr>
            <w:r w:rsidRPr="00C16D9F">
              <w:rPr>
                <w:rFonts w:cstheme="minorHAnsi"/>
                <w:color w:val="000000" w:themeColor="text1"/>
              </w:rPr>
              <w:t>Designated pedagogical leader(s) confidently working with others to develop deep pedagogical content knowledge in literacy and/or numeracy.</w:t>
            </w:r>
            <w:r w:rsidRPr="00C16D9F">
              <w:rPr>
                <w:rFonts w:cstheme="minorHAnsi"/>
                <w:b/>
                <w:bCs/>
                <w:color w:val="000000" w:themeColor="text1"/>
              </w:rPr>
              <w:t xml:space="preserve"> Achieved</w:t>
            </w:r>
          </w:p>
          <w:p w14:paraId="5E6BCE03" w14:textId="77777777" w:rsidR="001F7911" w:rsidRPr="00C16D9F" w:rsidRDefault="001F7911" w:rsidP="00BC7C83">
            <w:pPr>
              <w:pStyle w:val="ListParagraph"/>
              <w:numPr>
                <w:ilvl w:val="0"/>
                <w:numId w:val="28"/>
              </w:numPr>
              <w:ind w:left="318" w:hanging="284"/>
              <w:contextualSpacing w:val="0"/>
              <w:textAlignment w:val="center"/>
              <w:rPr>
                <w:rFonts w:cstheme="minorHAnsi"/>
                <w:color w:val="000000" w:themeColor="text1"/>
              </w:rPr>
            </w:pPr>
            <w:r w:rsidRPr="00C16D9F">
              <w:rPr>
                <w:rFonts w:cstheme="minorHAnsi"/>
                <w:color w:val="000000" w:themeColor="text1"/>
              </w:rPr>
              <w:t>Schools see themselves as places of research and knowledge building, generating, analysing and using evidence to identify effective practices.</w:t>
            </w:r>
            <w:r w:rsidRPr="00C16D9F">
              <w:rPr>
                <w:rFonts w:cstheme="minorHAnsi"/>
                <w:b/>
                <w:bCs/>
                <w:color w:val="000000" w:themeColor="text1"/>
              </w:rPr>
              <w:t xml:space="preserve"> Achieved</w:t>
            </w:r>
          </w:p>
          <w:p w14:paraId="68CB3FB3" w14:textId="77777777" w:rsidR="001F7911" w:rsidRPr="00C16D9F" w:rsidRDefault="001F7911" w:rsidP="001F7911">
            <w:pPr>
              <w:pStyle w:val="ListParagraph"/>
              <w:numPr>
                <w:ilvl w:val="0"/>
                <w:numId w:val="28"/>
              </w:numPr>
              <w:ind w:left="318" w:hanging="284"/>
              <w:textAlignment w:val="center"/>
              <w:rPr>
                <w:rFonts w:cstheme="minorHAnsi"/>
                <w:color w:val="000000" w:themeColor="text1"/>
              </w:rPr>
            </w:pPr>
            <w:r w:rsidRPr="00C16D9F">
              <w:rPr>
                <w:rFonts w:cstheme="minorHAnsi"/>
                <w:color w:val="000000" w:themeColor="text1"/>
              </w:rPr>
              <w:t>Development of a system wide literacy and numeracy strategy using school research and learning.</w:t>
            </w:r>
            <w:r w:rsidRPr="00C16D9F">
              <w:rPr>
                <w:rFonts w:cstheme="minorHAnsi"/>
                <w:b/>
                <w:bCs/>
                <w:color w:val="000000" w:themeColor="text1"/>
              </w:rPr>
              <w:t xml:space="preserve"> Achieved</w:t>
            </w:r>
          </w:p>
          <w:p w14:paraId="562839E9" w14:textId="5857A478" w:rsidR="001F7911" w:rsidRPr="00C16D9F" w:rsidRDefault="001F7911" w:rsidP="00BC7C83">
            <w:pPr>
              <w:pStyle w:val="ListParagraph"/>
              <w:numPr>
                <w:ilvl w:val="0"/>
                <w:numId w:val="28"/>
              </w:numPr>
              <w:ind w:left="318" w:hanging="284"/>
              <w:textAlignment w:val="center"/>
              <w:rPr>
                <w:rFonts w:cstheme="minorHAnsi"/>
                <w:color w:val="000000" w:themeColor="text1"/>
              </w:rPr>
            </w:pPr>
            <w:r w:rsidRPr="00C16D9F">
              <w:rPr>
                <w:rFonts w:cstheme="minorHAnsi"/>
                <w:color w:val="000000" w:themeColor="text1"/>
              </w:rPr>
              <w:t>Build partnerships with external agencies, across sectors and within schools to strengthen schools’ capacity to provide high quality literacy teaching and learning.</w:t>
            </w:r>
            <w:r w:rsidRPr="00C16D9F">
              <w:rPr>
                <w:rFonts w:cstheme="minorHAnsi"/>
                <w:b/>
                <w:bCs/>
                <w:color w:val="000000" w:themeColor="text1"/>
              </w:rPr>
              <w:t xml:space="preserve"> Achieved</w:t>
            </w:r>
          </w:p>
        </w:tc>
        <w:tc>
          <w:tcPr>
            <w:tcW w:w="2693" w:type="dxa"/>
            <w:tcBorders>
              <w:top w:val="nil"/>
            </w:tcBorders>
            <w:shd w:val="clear" w:color="auto" w:fill="auto"/>
          </w:tcPr>
          <w:p w14:paraId="6042779C" w14:textId="77777777" w:rsidR="001F7911" w:rsidRPr="00C16D9F" w:rsidRDefault="001F7911" w:rsidP="00804E9E">
            <w:pPr>
              <w:ind w:left="-44"/>
              <w:rPr>
                <w:rFonts w:cstheme="minorHAnsi"/>
                <w:b/>
                <w:bCs/>
                <w:color w:val="000000" w:themeColor="text1"/>
              </w:rPr>
            </w:pPr>
          </w:p>
        </w:tc>
        <w:tc>
          <w:tcPr>
            <w:tcW w:w="2835" w:type="dxa"/>
            <w:shd w:val="clear" w:color="auto" w:fill="auto"/>
          </w:tcPr>
          <w:p w14:paraId="70F395F4" w14:textId="77777777" w:rsidR="001F7911" w:rsidRPr="00C16D9F" w:rsidRDefault="001F7911" w:rsidP="00804E9E">
            <w:pPr>
              <w:rPr>
                <w:rFonts w:cstheme="minorHAnsi"/>
                <w:color w:val="000000" w:themeColor="text1"/>
              </w:rPr>
            </w:pPr>
          </w:p>
        </w:tc>
      </w:tr>
      <w:tr w:rsidR="00C16D9F" w:rsidRPr="00C16D9F" w14:paraId="0F364297" w14:textId="77777777" w:rsidTr="00C16D9F">
        <w:tc>
          <w:tcPr>
            <w:tcW w:w="1843" w:type="dxa"/>
            <w:vMerge/>
            <w:shd w:val="clear" w:color="auto" w:fill="auto"/>
          </w:tcPr>
          <w:p w14:paraId="4D122FE8" w14:textId="77777777" w:rsidR="00BC7C83" w:rsidRPr="00C16D9F" w:rsidRDefault="00BC7C83" w:rsidP="00804E9E">
            <w:pPr>
              <w:rPr>
                <w:rFonts w:cstheme="minorHAnsi"/>
                <w:b/>
                <w:color w:val="000000" w:themeColor="text1"/>
              </w:rPr>
            </w:pPr>
          </w:p>
        </w:tc>
        <w:tc>
          <w:tcPr>
            <w:tcW w:w="4394" w:type="dxa"/>
            <w:vMerge/>
            <w:shd w:val="clear" w:color="auto" w:fill="auto"/>
          </w:tcPr>
          <w:p w14:paraId="4DC4C5F3" w14:textId="77777777" w:rsidR="00BC7C83" w:rsidRPr="00C16D9F" w:rsidRDefault="00BC7C83" w:rsidP="00804E9E">
            <w:pPr>
              <w:rPr>
                <w:rFonts w:cstheme="minorHAnsi"/>
                <w:color w:val="000000" w:themeColor="text1"/>
              </w:rPr>
            </w:pPr>
          </w:p>
        </w:tc>
        <w:tc>
          <w:tcPr>
            <w:tcW w:w="3544" w:type="dxa"/>
            <w:tcBorders>
              <w:top w:val="nil"/>
            </w:tcBorders>
            <w:shd w:val="clear" w:color="auto" w:fill="auto"/>
          </w:tcPr>
          <w:p w14:paraId="10EADFFC" w14:textId="3572B21D" w:rsidR="00BC7C83" w:rsidRPr="00C16D9F" w:rsidRDefault="00BC7C83" w:rsidP="00BC7C83">
            <w:pPr>
              <w:pStyle w:val="ListParagraph"/>
              <w:numPr>
                <w:ilvl w:val="0"/>
                <w:numId w:val="28"/>
              </w:numPr>
              <w:ind w:left="318" w:hanging="284"/>
              <w:contextualSpacing w:val="0"/>
              <w:textAlignment w:val="center"/>
              <w:rPr>
                <w:rFonts w:cstheme="minorHAnsi"/>
                <w:color w:val="000000" w:themeColor="text1"/>
              </w:rPr>
            </w:pPr>
            <w:r w:rsidRPr="00C16D9F">
              <w:rPr>
                <w:rFonts w:cstheme="minorHAnsi"/>
                <w:color w:val="000000" w:themeColor="text1"/>
              </w:rPr>
              <w:t>Implementation of the Action Priorities of the Literacy and Numeracy Initiative Papers that were published in Term 3 2019.</w:t>
            </w:r>
            <w:r w:rsidR="003829E3" w:rsidRPr="00C16D9F">
              <w:rPr>
                <w:rFonts w:cstheme="minorHAnsi"/>
                <w:b/>
                <w:bCs/>
                <w:color w:val="000000" w:themeColor="text1"/>
              </w:rPr>
              <w:t xml:space="preserve"> </w:t>
            </w:r>
            <w:r w:rsidRPr="00C16D9F">
              <w:rPr>
                <w:rFonts w:cstheme="minorHAnsi"/>
                <w:b/>
                <w:bCs/>
                <w:color w:val="000000" w:themeColor="text1"/>
              </w:rPr>
              <w:t>Achieved</w:t>
            </w:r>
          </w:p>
        </w:tc>
        <w:tc>
          <w:tcPr>
            <w:tcW w:w="2693" w:type="dxa"/>
            <w:tcBorders>
              <w:top w:val="nil"/>
              <w:bottom w:val="single" w:sz="4" w:space="0" w:color="auto"/>
            </w:tcBorders>
            <w:shd w:val="clear" w:color="auto" w:fill="auto"/>
          </w:tcPr>
          <w:p w14:paraId="1D9F7ED2" w14:textId="77777777" w:rsidR="00BC7C83" w:rsidRPr="00C16D9F" w:rsidRDefault="00BC7C83" w:rsidP="00804E9E">
            <w:pPr>
              <w:ind w:left="-44"/>
              <w:rPr>
                <w:rFonts w:cstheme="minorHAnsi"/>
                <w:color w:val="000000" w:themeColor="text1"/>
              </w:rPr>
            </w:pPr>
          </w:p>
        </w:tc>
        <w:tc>
          <w:tcPr>
            <w:tcW w:w="2835" w:type="dxa"/>
            <w:tcBorders>
              <w:top w:val="nil"/>
            </w:tcBorders>
            <w:shd w:val="clear" w:color="auto" w:fill="auto"/>
          </w:tcPr>
          <w:p w14:paraId="0AD10194" w14:textId="77777777" w:rsidR="00BC7C83" w:rsidRPr="00C16D9F" w:rsidRDefault="00BC7C83" w:rsidP="00804E9E">
            <w:pPr>
              <w:rPr>
                <w:rFonts w:cstheme="minorHAnsi"/>
                <w:color w:val="000000" w:themeColor="text1"/>
              </w:rPr>
            </w:pPr>
          </w:p>
        </w:tc>
      </w:tr>
      <w:tr w:rsidR="00C16D9F" w:rsidRPr="00C16D9F" w14:paraId="2323120A" w14:textId="77777777" w:rsidTr="001F7911">
        <w:trPr>
          <w:trHeight w:val="6761"/>
        </w:trPr>
        <w:tc>
          <w:tcPr>
            <w:tcW w:w="1843" w:type="dxa"/>
            <w:tcBorders>
              <w:top w:val="nil"/>
              <w:bottom w:val="single" w:sz="4" w:space="0" w:color="auto"/>
            </w:tcBorders>
            <w:shd w:val="clear" w:color="auto" w:fill="auto"/>
          </w:tcPr>
          <w:p w14:paraId="6F42AC66" w14:textId="31E69466" w:rsidR="00293F39" w:rsidRPr="00C16D9F" w:rsidRDefault="00293F39" w:rsidP="00804E9E">
            <w:pPr>
              <w:rPr>
                <w:rFonts w:cstheme="minorHAnsi"/>
                <w:b/>
                <w:color w:val="000000" w:themeColor="text1"/>
              </w:rPr>
            </w:pPr>
            <w:r w:rsidRPr="00C16D9F">
              <w:rPr>
                <w:rFonts w:cstheme="minorHAnsi"/>
                <w:b/>
                <w:color w:val="000000" w:themeColor="text1"/>
              </w:rPr>
              <w:lastRenderedPageBreak/>
              <w:t>KEY DIRECTION 2 Supporting teaching, school leadership and school improvement</w:t>
            </w:r>
          </w:p>
        </w:tc>
        <w:tc>
          <w:tcPr>
            <w:tcW w:w="4394" w:type="dxa"/>
            <w:shd w:val="clear" w:color="auto" w:fill="auto"/>
          </w:tcPr>
          <w:p w14:paraId="6BDCBE96" w14:textId="77777777" w:rsidR="00293F39" w:rsidRPr="00C16D9F" w:rsidRDefault="00293F39" w:rsidP="00804E9E">
            <w:pPr>
              <w:rPr>
                <w:rFonts w:cstheme="minorHAnsi"/>
                <w:color w:val="000000" w:themeColor="text1"/>
              </w:rPr>
            </w:pPr>
            <w:r w:rsidRPr="00C16D9F">
              <w:rPr>
                <w:rFonts w:cstheme="minorHAnsi"/>
                <w:color w:val="000000" w:themeColor="text1"/>
              </w:rPr>
              <w:t xml:space="preserve">The CESA Living Learning Leading Standard and the CESA Leadership Standard will be implemented across the system in 2020. The </w:t>
            </w:r>
            <w:r w:rsidRPr="001F7911">
              <w:rPr>
                <w:rFonts w:cstheme="minorHAnsi"/>
                <w:iCs/>
                <w:color w:val="000000" w:themeColor="text1"/>
              </w:rPr>
              <w:t>Continuous Improvement Framework (2014)</w:t>
            </w:r>
            <w:r w:rsidRPr="00C16D9F">
              <w:rPr>
                <w:rFonts w:cstheme="minorHAnsi"/>
                <w:color w:val="000000" w:themeColor="text1"/>
              </w:rPr>
              <w:t xml:space="preserve"> reviewed to support the implementation of these Standards.</w:t>
            </w:r>
          </w:p>
        </w:tc>
        <w:tc>
          <w:tcPr>
            <w:tcW w:w="3544" w:type="dxa"/>
            <w:shd w:val="clear" w:color="auto" w:fill="auto"/>
          </w:tcPr>
          <w:p w14:paraId="65F45397" w14:textId="3390A6B8" w:rsidR="00293F39" w:rsidRPr="00C16D9F" w:rsidRDefault="00293F39" w:rsidP="00BC7C83">
            <w:pPr>
              <w:pStyle w:val="ListParagraph"/>
              <w:numPr>
                <w:ilvl w:val="0"/>
                <w:numId w:val="29"/>
              </w:numPr>
              <w:ind w:left="316"/>
              <w:contextualSpacing w:val="0"/>
              <w:rPr>
                <w:rFonts w:cstheme="minorHAnsi"/>
                <w:color w:val="000000" w:themeColor="text1"/>
              </w:rPr>
            </w:pPr>
            <w:r w:rsidRPr="00C16D9F">
              <w:rPr>
                <w:rFonts w:cstheme="minorHAnsi"/>
                <w:color w:val="000000" w:themeColor="text1"/>
              </w:rPr>
              <w:t>Leadership Standard and Living Learning Leading Standard will be published and distributed to all schools</w:t>
            </w:r>
            <w:r w:rsidR="005972D9" w:rsidRPr="00C16D9F">
              <w:rPr>
                <w:rFonts w:cstheme="minorHAnsi"/>
                <w:color w:val="000000" w:themeColor="text1"/>
              </w:rPr>
              <w:t>.</w:t>
            </w:r>
            <w:r w:rsidRPr="00C16D9F">
              <w:rPr>
                <w:rFonts w:cstheme="minorHAnsi"/>
                <w:color w:val="000000" w:themeColor="text1"/>
              </w:rPr>
              <w:t xml:space="preserve"> </w:t>
            </w:r>
            <w:r w:rsidRPr="00C16D9F">
              <w:rPr>
                <w:rFonts w:cstheme="minorHAnsi"/>
                <w:b/>
                <w:bCs/>
                <w:color w:val="000000" w:themeColor="text1"/>
              </w:rPr>
              <w:t>Achieved</w:t>
            </w:r>
          </w:p>
          <w:p w14:paraId="0E887250" w14:textId="5DD53621" w:rsidR="00293F39" w:rsidRPr="00C16D9F" w:rsidRDefault="00293F39" w:rsidP="00BC7C83">
            <w:pPr>
              <w:pStyle w:val="ListParagraph"/>
              <w:numPr>
                <w:ilvl w:val="0"/>
                <w:numId w:val="29"/>
              </w:numPr>
              <w:ind w:left="316"/>
              <w:rPr>
                <w:rFonts w:cstheme="minorHAnsi"/>
                <w:color w:val="000000" w:themeColor="text1"/>
              </w:rPr>
            </w:pPr>
            <w:r w:rsidRPr="00C16D9F">
              <w:rPr>
                <w:rFonts w:cstheme="minorHAnsi"/>
                <w:color w:val="000000" w:themeColor="text1"/>
              </w:rPr>
              <w:t>Catholic schools will have commenced implementation of the Leadership Standard and the Living Learning Leading Standard</w:t>
            </w:r>
            <w:r w:rsidR="005972D9" w:rsidRPr="00C16D9F">
              <w:rPr>
                <w:rFonts w:cstheme="minorHAnsi"/>
                <w:color w:val="000000" w:themeColor="text1"/>
              </w:rPr>
              <w:t>.</w:t>
            </w:r>
            <w:r w:rsidRPr="00C16D9F">
              <w:rPr>
                <w:rFonts w:cstheme="minorHAnsi"/>
                <w:color w:val="000000" w:themeColor="text1"/>
              </w:rPr>
              <w:br/>
            </w:r>
            <w:r w:rsidRPr="00C16D9F">
              <w:rPr>
                <w:rFonts w:cstheme="minorHAnsi"/>
                <w:b/>
                <w:bCs/>
                <w:color w:val="000000" w:themeColor="text1"/>
              </w:rPr>
              <w:t>Achieved</w:t>
            </w:r>
          </w:p>
        </w:tc>
        <w:tc>
          <w:tcPr>
            <w:tcW w:w="2693" w:type="dxa"/>
            <w:tcBorders>
              <w:top w:val="single" w:sz="4" w:space="0" w:color="auto"/>
              <w:bottom w:val="single" w:sz="4" w:space="0" w:color="auto"/>
            </w:tcBorders>
            <w:shd w:val="clear" w:color="auto" w:fill="auto"/>
          </w:tcPr>
          <w:p w14:paraId="75566E5D" w14:textId="15F0EBF0" w:rsidR="00293F39" w:rsidRPr="00C16D9F" w:rsidRDefault="00293F39" w:rsidP="00140B03">
            <w:pPr>
              <w:pStyle w:val="ListParagraph"/>
              <w:numPr>
                <w:ilvl w:val="0"/>
                <w:numId w:val="29"/>
              </w:numPr>
              <w:contextualSpacing w:val="0"/>
              <w:rPr>
                <w:rFonts w:cstheme="minorHAnsi"/>
                <w:color w:val="000000" w:themeColor="text1"/>
              </w:rPr>
            </w:pPr>
            <w:r w:rsidRPr="00C16D9F">
              <w:rPr>
                <w:rFonts w:cstheme="minorHAnsi"/>
                <w:color w:val="000000" w:themeColor="text1"/>
              </w:rPr>
              <w:t>Increased staff capacity to use data and feedback effectively</w:t>
            </w:r>
          </w:p>
          <w:p w14:paraId="0FD4DF66" w14:textId="569800BF" w:rsidR="00293F39" w:rsidRPr="00C16D9F" w:rsidRDefault="00293F39" w:rsidP="00140B03">
            <w:pPr>
              <w:pStyle w:val="ListParagraph"/>
              <w:numPr>
                <w:ilvl w:val="0"/>
                <w:numId w:val="29"/>
              </w:numPr>
              <w:contextualSpacing w:val="0"/>
              <w:rPr>
                <w:rFonts w:cstheme="minorHAnsi"/>
                <w:color w:val="000000" w:themeColor="text1"/>
              </w:rPr>
            </w:pPr>
            <w:r w:rsidRPr="00C16D9F">
              <w:rPr>
                <w:rFonts w:cstheme="minorHAnsi"/>
                <w:color w:val="000000" w:themeColor="text1"/>
              </w:rPr>
              <w:t>Increase in staff reporting high levels of collaborative practice</w:t>
            </w:r>
          </w:p>
          <w:p w14:paraId="748AF809" w14:textId="20617FD2" w:rsidR="00293F39" w:rsidRPr="00C16D9F" w:rsidRDefault="00293F39" w:rsidP="00140B03">
            <w:pPr>
              <w:pStyle w:val="ListParagraph"/>
              <w:numPr>
                <w:ilvl w:val="0"/>
                <w:numId w:val="29"/>
              </w:numPr>
              <w:contextualSpacing w:val="0"/>
              <w:rPr>
                <w:rFonts w:cstheme="minorHAnsi"/>
                <w:color w:val="000000" w:themeColor="text1"/>
              </w:rPr>
            </w:pPr>
            <w:r w:rsidRPr="00C16D9F">
              <w:rPr>
                <w:rFonts w:cstheme="minorHAnsi"/>
                <w:color w:val="000000" w:themeColor="text1"/>
              </w:rPr>
              <w:t>Increase in number of Principals with greater capacity for financial management</w:t>
            </w:r>
          </w:p>
          <w:p w14:paraId="61EA8CD9" w14:textId="2A83A9B9" w:rsidR="000137B9" w:rsidRPr="001F7911" w:rsidRDefault="00293F39" w:rsidP="00D24338">
            <w:pPr>
              <w:pStyle w:val="ListParagraph"/>
              <w:numPr>
                <w:ilvl w:val="0"/>
                <w:numId w:val="29"/>
              </w:numPr>
              <w:contextualSpacing w:val="0"/>
              <w:rPr>
                <w:rFonts w:cstheme="minorHAnsi"/>
                <w:color w:val="000000" w:themeColor="text1"/>
              </w:rPr>
            </w:pPr>
            <w:r w:rsidRPr="001F7911">
              <w:rPr>
                <w:rFonts w:cstheme="minorHAnsi"/>
                <w:color w:val="000000" w:themeColor="text1"/>
              </w:rPr>
              <w:t>Increase in number of schools with documented school-wide pedagogy built on evidence-based pedagogical practices</w:t>
            </w:r>
          </w:p>
          <w:p w14:paraId="2396173E" w14:textId="0C27DF60" w:rsidR="0050588B" w:rsidRPr="00C16D9F" w:rsidRDefault="00783A33" w:rsidP="003829E3">
            <w:pPr>
              <w:rPr>
                <w:rFonts w:cstheme="minorHAnsi"/>
                <w:color w:val="000000" w:themeColor="text1"/>
              </w:rPr>
            </w:pPr>
            <w:r w:rsidRPr="00C16D9F">
              <w:rPr>
                <w:rFonts w:cstheme="minorHAnsi"/>
                <w:b/>
                <w:bCs/>
                <w:color w:val="000000" w:themeColor="text1"/>
              </w:rPr>
              <w:t>On target to achieve all Indicators of Success by 2022</w:t>
            </w:r>
          </w:p>
        </w:tc>
        <w:tc>
          <w:tcPr>
            <w:tcW w:w="2835" w:type="dxa"/>
            <w:shd w:val="clear" w:color="auto" w:fill="auto"/>
          </w:tcPr>
          <w:p w14:paraId="5006777F" w14:textId="43CDE4B6" w:rsidR="00293F39" w:rsidRPr="00C16D9F" w:rsidRDefault="004340B0" w:rsidP="00804E9E">
            <w:pPr>
              <w:rPr>
                <w:rFonts w:cstheme="minorHAnsi"/>
                <w:color w:val="000000" w:themeColor="text1"/>
              </w:rPr>
            </w:pPr>
            <w:r w:rsidRPr="00C16D9F">
              <w:rPr>
                <w:rFonts w:cstheme="minorHAnsi"/>
                <w:color w:val="000000" w:themeColor="text1"/>
              </w:rPr>
              <w:t>Evidence Guides to support implementation of both Standards were developed and distributed to all schools.</w:t>
            </w:r>
          </w:p>
        </w:tc>
      </w:tr>
      <w:tr w:rsidR="00C16D9F" w:rsidRPr="00C16D9F" w14:paraId="3FC7EC54" w14:textId="77777777" w:rsidTr="001F7911">
        <w:tc>
          <w:tcPr>
            <w:tcW w:w="1843" w:type="dxa"/>
            <w:tcBorders>
              <w:bottom w:val="single" w:sz="4" w:space="0" w:color="auto"/>
            </w:tcBorders>
            <w:shd w:val="clear" w:color="auto" w:fill="auto"/>
          </w:tcPr>
          <w:p w14:paraId="506AB58C" w14:textId="77777777" w:rsidR="00BC7C83" w:rsidRPr="00C16D9F" w:rsidRDefault="00BC7C83" w:rsidP="00804E9E">
            <w:pPr>
              <w:rPr>
                <w:rFonts w:cstheme="minorHAnsi"/>
                <w:b/>
                <w:color w:val="000000" w:themeColor="text1"/>
              </w:rPr>
            </w:pPr>
          </w:p>
        </w:tc>
        <w:tc>
          <w:tcPr>
            <w:tcW w:w="4394" w:type="dxa"/>
            <w:shd w:val="clear" w:color="auto" w:fill="auto"/>
          </w:tcPr>
          <w:p w14:paraId="28C38DE8" w14:textId="77777777" w:rsidR="00BC7C83" w:rsidRPr="00C16D9F" w:rsidRDefault="00BC7C83" w:rsidP="00804E9E">
            <w:pPr>
              <w:rPr>
                <w:rFonts w:cstheme="minorHAnsi"/>
                <w:color w:val="000000" w:themeColor="text1"/>
              </w:rPr>
            </w:pPr>
            <w:r w:rsidRPr="00C16D9F">
              <w:rPr>
                <w:rFonts w:cstheme="minorHAnsi"/>
                <w:color w:val="000000" w:themeColor="text1"/>
              </w:rPr>
              <w:t xml:space="preserve">NSI Partnerships/Curtin University with CESA- </w:t>
            </w:r>
            <w:r w:rsidRPr="003829E3">
              <w:rPr>
                <w:rFonts w:cstheme="minorHAnsi"/>
                <w:iCs/>
                <w:color w:val="000000" w:themeColor="text1"/>
              </w:rPr>
              <w:t>Developing Collaborative Cultures and Collective Efficacy through the use of the Classroom Climate Questionnaire</w:t>
            </w:r>
            <w:r w:rsidRPr="00C16D9F">
              <w:rPr>
                <w:rFonts w:cstheme="minorHAnsi"/>
                <w:i/>
                <w:color w:val="000000" w:themeColor="text1"/>
              </w:rPr>
              <w:t xml:space="preserve"> -</w:t>
            </w:r>
            <w:r w:rsidRPr="00C16D9F">
              <w:rPr>
                <w:rFonts w:cstheme="minorHAnsi"/>
                <w:color w:val="000000" w:themeColor="text1"/>
              </w:rPr>
              <w:t xml:space="preserve"> The CCQ examines students’ perceptions of their learning environment. It is administered twice </w:t>
            </w:r>
            <w:r w:rsidRPr="00C16D9F">
              <w:rPr>
                <w:rFonts w:cstheme="minorHAnsi"/>
                <w:color w:val="000000" w:themeColor="text1"/>
              </w:rPr>
              <w:lastRenderedPageBreak/>
              <w:t>a year (once as a pre-test and once as a post-test) to one class of students per teacher. Each teacher receives a feedback report that then allows them to reflect, plan an intervention, implement, and then assess impact. There is no limit on the number of teachers who can take part.</w:t>
            </w:r>
          </w:p>
        </w:tc>
        <w:tc>
          <w:tcPr>
            <w:tcW w:w="3544" w:type="dxa"/>
            <w:shd w:val="clear" w:color="auto" w:fill="auto"/>
          </w:tcPr>
          <w:p w14:paraId="7127D325" w14:textId="2B1BD206" w:rsidR="00BC7C83" w:rsidRPr="00C16D9F" w:rsidRDefault="00BC7C83" w:rsidP="00BC7C83">
            <w:pPr>
              <w:pStyle w:val="ListParagraph"/>
              <w:numPr>
                <w:ilvl w:val="0"/>
                <w:numId w:val="29"/>
              </w:numPr>
              <w:ind w:left="316"/>
              <w:contextualSpacing w:val="0"/>
              <w:rPr>
                <w:rFonts w:cstheme="minorHAnsi"/>
                <w:color w:val="000000" w:themeColor="text1"/>
              </w:rPr>
            </w:pPr>
            <w:r w:rsidRPr="00C16D9F">
              <w:rPr>
                <w:rFonts w:cstheme="minorHAnsi"/>
                <w:color w:val="000000" w:themeColor="text1"/>
              </w:rPr>
              <w:lastRenderedPageBreak/>
              <w:t xml:space="preserve">Up to 20 schools and 100 classroom teachers will have participated in the Classroom Climate Questionnaire and received student feedback to </w:t>
            </w:r>
            <w:r w:rsidRPr="00C16D9F">
              <w:rPr>
                <w:rFonts w:cstheme="minorHAnsi"/>
                <w:color w:val="000000" w:themeColor="text1"/>
              </w:rPr>
              <w:lastRenderedPageBreak/>
              <w:t>improve classroom practice and performance</w:t>
            </w:r>
            <w:r w:rsidR="005972D9" w:rsidRPr="00C16D9F">
              <w:rPr>
                <w:rFonts w:cstheme="minorHAnsi"/>
                <w:color w:val="000000" w:themeColor="text1"/>
              </w:rPr>
              <w:t>.</w:t>
            </w:r>
            <w:r w:rsidR="001F7911" w:rsidRPr="00C16D9F">
              <w:rPr>
                <w:rFonts w:cstheme="minorHAnsi"/>
                <w:b/>
                <w:bCs/>
                <w:color w:val="000000" w:themeColor="text1"/>
              </w:rPr>
              <w:t xml:space="preserve"> </w:t>
            </w:r>
            <w:r w:rsidRPr="00C16D9F">
              <w:rPr>
                <w:rFonts w:cstheme="minorHAnsi"/>
                <w:b/>
                <w:bCs/>
                <w:color w:val="000000" w:themeColor="text1"/>
              </w:rPr>
              <w:t>Achieved</w:t>
            </w:r>
          </w:p>
        </w:tc>
        <w:tc>
          <w:tcPr>
            <w:tcW w:w="2693" w:type="dxa"/>
            <w:tcBorders>
              <w:top w:val="single" w:sz="4" w:space="0" w:color="auto"/>
              <w:bottom w:val="single" w:sz="4" w:space="0" w:color="auto"/>
            </w:tcBorders>
            <w:shd w:val="clear" w:color="auto" w:fill="auto"/>
          </w:tcPr>
          <w:p w14:paraId="1FDC38CA" w14:textId="77777777" w:rsidR="00BC7C83" w:rsidRPr="00C16D9F" w:rsidRDefault="00BC7C83" w:rsidP="00804E9E">
            <w:pPr>
              <w:rPr>
                <w:rFonts w:cstheme="minorHAnsi"/>
                <w:color w:val="000000" w:themeColor="text1"/>
              </w:rPr>
            </w:pPr>
          </w:p>
        </w:tc>
        <w:tc>
          <w:tcPr>
            <w:tcW w:w="2835" w:type="dxa"/>
            <w:shd w:val="clear" w:color="auto" w:fill="auto"/>
          </w:tcPr>
          <w:p w14:paraId="5E7B6B15" w14:textId="77777777" w:rsidR="00BC7C83" w:rsidRPr="00C16D9F" w:rsidRDefault="00BC7C83" w:rsidP="00804E9E">
            <w:pPr>
              <w:rPr>
                <w:rFonts w:cstheme="minorHAnsi"/>
                <w:color w:val="000000" w:themeColor="text1"/>
              </w:rPr>
            </w:pPr>
          </w:p>
        </w:tc>
      </w:tr>
      <w:tr w:rsidR="001F7911" w:rsidRPr="00C16D9F" w14:paraId="05DE6AF8" w14:textId="77777777" w:rsidTr="00D0380A">
        <w:trPr>
          <w:trHeight w:val="5138"/>
        </w:trPr>
        <w:tc>
          <w:tcPr>
            <w:tcW w:w="1843" w:type="dxa"/>
            <w:tcBorders>
              <w:top w:val="single" w:sz="4" w:space="0" w:color="auto"/>
            </w:tcBorders>
            <w:shd w:val="clear" w:color="auto" w:fill="auto"/>
          </w:tcPr>
          <w:p w14:paraId="73C23B56" w14:textId="77777777" w:rsidR="001F7911" w:rsidRPr="00C16D9F" w:rsidRDefault="001F7911" w:rsidP="00804E9E">
            <w:pPr>
              <w:rPr>
                <w:rFonts w:cstheme="minorHAnsi"/>
                <w:b/>
                <w:color w:val="000000" w:themeColor="text1"/>
              </w:rPr>
            </w:pPr>
          </w:p>
        </w:tc>
        <w:tc>
          <w:tcPr>
            <w:tcW w:w="4394" w:type="dxa"/>
            <w:shd w:val="clear" w:color="auto" w:fill="auto"/>
          </w:tcPr>
          <w:p w14:paraId="7D6B56DD" w14:textId="70B11B5F" w:rsidR="001F7911" w:rsidRPr="00C16D9F" w:rsidRDefault="001F7911" w:rsidP="00804E9E">
            <w:pPr>
              <w:rPr>
                <w:rFonts w:cstheme="minorHAnsi"/>
                <w:color w:val="000000" w:themeColor="text1"/>
              </w:rPr>
            </w:pPr>
            <w:r w:rsidRPr="00C16D9F">
              <w:rPr>
                <w:rFonts w:cstheme="minorHAnsi"/>
                <w:color w:val="000000" w:themeColor="text1"/>
              </w:rPr>
              <w:t>Financial Management for Principals</w:t>
            </w:r>
          </w:p>
          <w:p w14:paraId="65847D39" w14:textId="77777777" w:rsidR="001F7911" w:rsidRPr="00C16D9F" w:rsidRDefault="001F7911" w:rsidP="00804E9E">
            <w:pPr>
              <w:rPr>
                <w:rFonts w:cstheme="minorHAnsi"/>
                <w:color w:val="000000" w:themeColor="text1"/>
              </w:rPr>
            </w:pPr>
            <w:r w:rsidRPr="00C16D9F">
              <w:rPr>
                <w:rFonts w:cstheme="minorHAnsi"/>
                <w:color w:val="000000" w:themeColor="text1"/>
              </w:rPr>
              <w:t>For this project, a consultant works with an identified group of recently appointed substantive and longer-term acting principals to build their financial knowledge, capacity and confidence. The areas of work addressed include annual budgets, staffing, enrolment data, financial statements and projections including cash flow, and Annual/5 year/Master Plans.</w:t>
            </w:r>
          </w:p>
          <w:p w14:paraId="19F0499C" w14:textId="26C4D03F" w:rsidR="001F7911" w:rsidRPr="00C16D9F" w:rsidRDefault="001F7911" w:rsidP="00804E9E">
            <w:pPr>
              <w:rPr>
                <w:rFonts w:cstheme="minorHAnsi"/>
                <w:color w:val="000000" w:themeColor="text1"/>
              </w:rPr>
            </w:pPr>
            <w:r w:rsidRPr="00C16D9F">
              <w:rPr>
                <w:rFonts w:cstheme="minorHAnsi"/>
                <w:color w:val="000000" w:themeColor="text1"/>
              </w:rPr>
              <w:t>Deputy/Assistant Principal Leadership Professional Learning Program and Women in Leadership</w:t>
            </w:r>
          </w:p>
        </w:tc>
        <w:tc>
          <w:tcPr>
            <w:tcW w:w="3544" w:type="dxa"/>
            <w:shd w:val="clear" w:color="auto" w:fill="auto"/>
          </w:tcPr>
          <w:p w14:paraId="2F1DA57E" w14:textId="10874DFA" w:rsidR="001F7911" w:rsidRPr="00C16D9F" w:rsidRDefault="001F7911" w:rsidP="00BC7C83">
            <w:pPr>
              <w:pStyle w:val="ListParagraph"/>
              <w:numPr>
                <w:ilvl w:val="0"/>
                <w:numId w:val="29"/>
              </w:numPr>
              <w:ind w:left="316"/>
              <w:contextualSpacing w:val="0"/>
              <w:rPr>
                <w:rFonts w:cstheme="minorHAnsi"/>
                <w:color w:val="000000" w:themeColor="text1"/>
              </w:rPr>
            </w:pPr>
            <w:r w:rsidRPr="00C16D9F">
              <w:rPr>
                <w:rFonts w:cstheme="minorHAnsi"/>
                <w:color w:val="000000" w:themeColor="text1"/>
              </w:rPr>
              <w:t>Approximately 15 Principals/Acting Principals will have participated in a financial management for schools mentoring program.</w:t>
            </w:r>
            <w:r w:rsidRPr="00C16D9F">
              <w:rPr>
                <w:rFonts w:cstheme="minorHAnsi"/>
                <w:b/>
                <w:bCs/>
                <w:color w:val="000000" w:themeColor="text1"/>
              </w:rPr>
              <w:t xml:space="preserve"> Achieved</w:t>
            </w:r>
          </w:p>
          <w:p w14:paraId="1F62A1E6" w14:textId="04B3E0A2" w:rsidR="001F7911" w:rsidRPr="00C16D9F" w:rsidRDefault="001F7911" w:rsidP="00BC7C83">
            <w:pPr>
              <w:pStyle w:val="ListParagraph"/>
              <w:numPr>
                <w:ilvl w:val="0"/>
                <w:numId w:val="29"/>
              </w:numPr>
              <w:ind w:left="316"/>
              <w:contextualSpacing w:val="0"/>
              <w:rPr>
                <w:rFonts w:cstheme="minorHAnsi"/>
                <w:color w:val="000000" w:themeColor="text1"/>
              </w:rPr>
            </w:pPr>
            <w:r w:rsidRPr="00C16D9F">
              <w:rPr>
                <w:rFonts w:cstheme="minorHAnsi"/>
                <w:color w:val="000000" w:themeColor="text1"/>
              </w:rPr>
              <w:t xml:space="preserve">Up to 40 Deputy and Assistant Principals will have completed the second year of a two-year professional learning program with a strong focus on innovation, change, coaching and mentoring. </w:t>
            </w:r>
            <w:r w:rsidRPr="00C16D9F">
              <w:rPr>
                <w:rFonts w:cstheme="minorHAnsi"/>
                <w:b/>
                <w:bCs/>
                <w:color w:val="000000" w:themeColor="text1"/>
              </w:rPr>
              <w:t>Not Achieved</w:t>
            </w:r>
          </w:p>
          <w:p w14:paraId="324499C0" w14:textId="5E2C11A9" w:rsidR="001F7911" w:rsidRPr="00C16D9F" w:rsidRDefault="001F7911" w:rsidP="00BC7C83">
            <w:pPr>
              <w:pStyle w:val="ListParagraph"/>
              <w:numPr>
                <w:ilvl w:val="0"/>
                <w:numId w:val="29"/>
              </w:numPr>
              <w:ind w:left="316"/>
              <w:rPr>
                <w:rFonts w:cstheme="minorHAnsi"/>
                <w:color w:val="000000" w:themeColor="text1"/>
              </w:rPr>
            </w:pPr>
            <w:r w:rsidRPr="00C16D9F">
              <w:rPr>
                <w:rFonts w:cstheme="minorHAnsi"/>
                <w:color w:val="000000" w:themeColor="text1"/>
              </w:rPr>
              <w:t>Up to 30 female aspiring leaders will have commenced (or be continuing) Women in Leadership programs.</w:t>
            </w:r>
            <w:r w:rsidR="003829E3" w:rsidRPr="00C16D9F">
              <w:rPr>
                <w:rFonts w:cstheme="minorHAnsi"/>
                <w:b/>
                <w:bCs/>
                <w:color w:val="000000" w:themeColor="text1"/>
              </w:rPr>
              <w:t xml:space="preserve"> </w:t>
            </w:r>
            <w:r w:rsidRPr="00C16D9F">
              <w:rPr>
                <w:rFonts w:cstheme="minorHAnsi"/>
                <w:b/>
                <w:bCs/>
                <w:color w:val="000000" w:themeColor="text1"/>
              </w:rPr>
              <w:t>Achieved</w:t>
            </w:r>
          </w:p>
        </w:tc>
        <w:tc>
          <w:tcPr>
            <w:tcW w:w="2693" w:type="dxa"/>
            <w:tcBorders>
              <w:top w:val="single" w:sz="4" w:space="0" w:color="auto"/>
            </w:tcBorders>
            <w:shd w:val="clear" w:color="auto" w:fill="auto"/>
          </w:tcPr>
          <w:p w14:paraId="0CCB1772" w14:textId="77777777" w:rsidR="001F7911" w:rsidRPr="00C16D9F" w:rsidRDefault="001F7911" w:rsidP="00804E9E">
            <w:pPr>
              <w:rPr>
                <w:rFonts w:cstheme="minorHAnsi"/>
                <w:color w:val="000000" w:themeColor="text1"/>
              </w:rPr>
            </w:pPr>
          </w:p>
        </w:tc>
        <w:tc>
          <w:tcPr>
            <w:tcW w:w="2835" w:type="dxa"/>
            <w:shd w:val="clear" w:color="auto" w:fill="auto"/>
          </w:tcPr>
          <w:p w14:paraId="664F28D5" w14:textId="67FE0528" w:rsidR="001F7911" w:rsidRPr="00C16D9F" w:rsidRDefault="001F7911" w:rsidP="001F7911">
            <w:pPr>
              <w:rPr>
                <w:rFonts w:cstheme="minorHAnsi"/>
                <w:color w:val="000000" w:themeColor="text1"/>
              </w:rPr>
            </w:pPr>
            <w:r w:rsidRPr="00C16D9F">
              <w:rPr>
                <w:rFonts w:cstheme="minorHAnsi"/>
                <w:color w:val="000000" w:themeColor="text1"/>
              </w:rPr>
              <w:t>Deferred to 2021 due to COVID-19.</w:t>
            </w:r>
          </w:p>
        </w:tc>
      </w:tr>
      <w:tr w:rsidR="001F7911" w:rsidRPr="00C16D9F" w14:paraId="1D58328C" w14:textId="77777777" w:rsidTr="00451D66">
        <w:trPr>
          <w:trHeight w:val="5138"/>
        </w:trPr>
        <w:tc>
          <w:tcPr>
            <w:tcW w:w="1843" w:type="dxa"/>
            <w:vMerge w:val="restart"/>
            <w:tcBorders>
              <w:bottom w:val="single" w:sz="4" w:space="0" w:color="auto"/>
            </w:tcBorders>
            <w:shd w:val="clear" w:color="auto" w:fill="auto"/>
          </w:tcPr>
          <w:p w14:paraId="51D25CDF" w14:textId="77777777" w:rsidR="001F7911" w:rsidRPr="00C16D9F" w:rsidRDefault="001F7911" w:rsidP="00804E9E">
            <w:pPr>
              <w:rPr>
                <w:rFonts w:cstheme="minorHAnsi"/>
                <w:b/>
                <w:color w:val="000000" w:themeColor="text1"/>
              </w:rPr>
            </w:pPr>
            <w:r w:rsidRPr="00C16D9F">
              <w:rPr>
                <w:rFonts w:cstheme="minorHAnsi"/>
                <w:b/>
                <w:color w:val="000000" w:themeColor="text1"/>
              </w:rPr>
              <w:lastRenderedPageBreak/>
              <w:t>KEY DIRECTION 3</w:t>
            </w:r>
          </w:p>
          <w:p w14:paraId="0E41B161" w14:textId="77777777" w:rsidR="001F7911" w:rsidRPr="00C16D9F" w:rsidRDefault="001F7911" w:rsidP="00804E9E">
            <w:pPr>
              <w:rPr>
                <w:rFonts w:cstheme="minorHAnsi"/>
                <w:b/>
                <w:color w:val="000000" w:themeColor="text1"/>
              </w:rPr>
            </w:pPr>
            <w:r w:rsidRPr="00C16D9F">
              <w:rPr>
                <w:rFonts w:cstheme="minorHAnsi"/>
                <w:b/>
                <w:color w:val="000000" w:themeColor="text1"/>
              </w:rPr>
              <w:t>Enhancing evidence for improvement</w:t>
            </w:r>
          </w:p>
        </w:tc>
        <w:tc>
          <w:tcPr>
            <w:tcW w:w="4394" w:type="dxa"/>
            <w:vMerge w:val="restart"/>
            <w:tcBorders>
              <w:bottom w:val="single" w:sz="4" w:space="0" w:color="auto"/>
            </w:tcBorders>
            <w:shd w:val="clear" w:color="auto" w:fill="auto"/>
          </w:tcPr>
          <w:p w14:paraId="1BFE12E7" w14:textId="77777777" w:rsidR="001F7911" w:rsidRPr="00C16D9F" w:rsidRDefault="001F7911" w:rsidP="00804E9E">
            <w:pPr>
              <w:rPr>
                <w:rFonts w:cstheme="minorHAnsi"/>
                <w:b/>
                <w:bCs/>
                <w:color w:val="000000" w:themeColor="text1"/>
              </w:rPr>
            </w:pPr>
            <w:r w:rsidRPr="00C16D9F">
              <w:rPr>
                <w:rFonts w:cstheme="minorHAnsi"/>
                <w:b/>
                <w:bCs/>
                <w:color w:val="000000" w:themeColor="text1"/>
              </w:rPr>
              <w:t>Enhancing the Use of Data for Classroom and School Improvement.</w:t>
            </w:r>
          </w:p>
          <w:p w14:paraId="7D27D672" w14:textId="77777777" w:rsidR="001F7911" w:rsidRPr="00C16D9F" w:rsidRDefault="001F7911" w:rsidP="00804E9E">
            <w:pPr>
              <w:rPr>
                <w:rFonts w:cstheme="minorHAnsi"/>
                <w:color w:val="000000" w:themeColor="text1"/>
              </w:rPr>
            </w:pPr>
            <w:r w:rsidRPr="00C16D9F">
              <w:rPr>
                <w:rFonts w:cstheme="minorHAnsi"/>
                <w:color w:val="000000" w:themeColor="text1"/>
              </w:rPr>
              <w:t>NSI partnerships/Curtin University with CESA. This project offers a practical, evidence-based program for school improvement where schools collect quantitative data from staff, parents/caregivers and students. Schools undertake 3 research and evidence-based surveys:</w:t>
            </w:r>
          </w:p>
          <w:p w14:paraId="424D1364" w14:textId="77777777" w:rsidR="001F7911" w:rsidRPr="001F7911" w:rsidRDefault="001F7911" w:rsidP="00BC7C83">
            <w:pPr>
              <w:numPr>
                <w:ilvl w:val="0"/>
                <w:numId w:val="17"/>
              </w:numPr>
              <w:ind w:left="506"/>
              <w:rPr>
                <w:rFonts w:eastAsia="Times New Roman" w:cstheme="minorHAnsi"/>
                <w:iCs/>
                <w:color w:val="000000" w:themeColor="text1"/>
              </w:rPr>
            </w:pPr>
            <w:r w:rsidRPr="001F7911">
              <w:rPr>
                <w:rFonts w:eastAsia="Times New Roman" w:cstheme="minorHAnsi"/>
                <w:iCs/>
                <w:color w:val="000000" w:themeColor="text1"/>
              </w:rPr>
              <w:t>What’s Happening in this School Survey (WHITS) – for students</w:t>
            </w:r>
          </w:p>
          <w:p w14:paraId="21EDBF44" w14:textId="67F2EE42" w:rsidR="001F7911" w:rsidRPr="001F7911" w:rsidRDefault="001F7911" w:rsidP="00BC7C83">
            <w:pPr>
              <w:numPr>
                <w:ilvl w:val="0"/>
                <w:numId w:val="17"/>
              </w:numPr>
              <w:ind w:left="506"/>
              <w:rPr>
                <w:rFonts w:eastAsia="Times New Roman" w:cstheme="minorHAnsi"/>
                <w:iCs/>
                <w:color w:val="000000" w:themeColor="text1"/>
              </w:rPr>
            </w:pPr>
            <w:r w:rsidRPr="001F7911">
              <w:rPr>
                <w:rFonts w:eastAsia="Times New Roman" w:cstheme="minorHAnsi"/>
                <w:iCs/>
                <w:color w:val="000000" w:themeColor="text1"/>
              </w:rPr>
              <w:t>School Organisational Climate Survey (SOCS) – for staff</w:t>
            </w:r>
          </w:p>
          <w:p w14:paraId="38CF68AC" w14:textId="77777777" w:rsidR="001F7911" w:rsidRPr="00C16D9F" w:rsidRDefault="001F7911" w:rsidP="00BC7C83">
            <w:pPr>
              <w:numPr>
                <w:ilvl w:val="0"/>
                <w:numId w:val="17"/>
              </w:numPr>
              <w:ind w:left="506"/>
              <w:rPr>
                <w:rFonts w:eastAsia="Times New Roman" w:cstheme="minorHAnsi"/>
                <w:color w:val="000000" w:themeColor="text1"/>
              </w:rPr>
            </w:pPr>
            <w:r w:rsidRPr="001F7911">
              <w:rPr>
                <w:rFonts w:eastAsia="Times New Roman" w:cstheme="minorHAnsi"/>
                <w:iCs/>
                <w:color w:val="000000" w:themeColor="text1"/>
              </w:rPr>
              <w:t>Parent and Caregiver Survey</w:t>
            </w:r>
            <w:r w:rsidRPr="00C16D9F">
              <w:rPr>
                <w:rFonts w:eastAsia="Times New Roman" w:cstheme="minorHAnsi"/>
                <w:color w:val="000000" w:themeColor="text1"/>
              </w:rPr>
              <w:t xml:space="preserve"> – for parents and caregivers</w:t>
            </w:r>
          </w:p>
          <w:p w14:paraId="093E8BF7" w14:textId="5BAE5FB4" w:rsidR="001F7911" w:rsidRPr="00C16D9F" w:rsidRDefault="001F7911" w:rsidP="003829E3">
            <w:pPr>
              <w:spacing w:before="240"/>
              <w:rPr>
                <w:rFonts w:cstheme="minorHAnsi"/>
                <w:color w:val="000000" w:themeColor="text1"/>
              </w:rPr>
            </w:pPr>
            <w:r w:rsidRPr="00C16D9F">
              <w:rPr>
                <w:rFonts w:cstheme="minorHAnsi"/>
                <w:color w:val="000000" w:themeColor="text1"/>
              </w:rPr>
              <w:t>The program is supported by 3 days of professional learning led by Associate Professor Jill Aldridge, Curtin University. Schools receive comprehensive reports of all data for analysis and future planning. An aggregated system report is provided to CESA.</w:t>
            </w:r>
          </w:p>
        </w:tc>
        <w:tc>
          <w:tcPr>
            <w:tcW w:w="3544" w:type="dxa"/>
            <w:vMerge w:val="restart"/>
            <w:shd w:val="clear" w:color="auto" w:fill="auto"/>
          </w:tcPr>
          <w:p w14:paraId="3F8C3F46" w14:textId="581F5B48" w:rsidR="001F7911" w:rsidRPr="001F7911" w:rsidRDefault="001F7911" w:rsidP="001F7271">
            <w:pPr>
              <w:pStyle w:val="ListParagraph"/>
              <w:numPr>
                <w:ilvl w:val="0"/>
                <w:numId w:val="30"/>
              </w:numPr>
              <w:ind w:left="316"/>
              <w:contextualSpacing w:val="0"/>
              <w:rPr>
                <w:rFonts w:cstheme="minorHAnsi"/>
                <w:color w:val="000000" w:themeColor="text1"/>
              </w:rPr>
            </w:pPr>
            <w:r w:rsidRPr="001F7911">
              <w:rPr>
                <w:rFonts w:cstheme="minorHAnsi"/>
                <w:color w:val="000000" w:themeColor="text1"/>
              </w:rPr>
              <w:t xml:space="preserve">Up to 15 schools will have completed the first year of a </w:t>
            </w:r>
            <w:r w:rsidR="00CF6094" w:rsidRPr="001F7911">
              <w:rPr>
                <w:rFonts w:cstheme="minorHAnsi"/>
                <w:color w:val="000000" w:themeColor="text1"/>
              </w:rPr>
              <w:t>two-year</w:t>
            </w:r>
            <w:r w:rsidRPr="001F7911">
              <w:rPr>
                <w:rFonts w:cstheme="minorHAnsi"/>
                <w:color w:val="000000" w:themeColor="text1"/>
              </w:rPr>
              <w:t xml:space="preserve"> project with CESA/NSI Partnerships to collect, analyse and reflect on School Climate data and have used that data to plan future school improvement strategies</w:t>
            </w:r>
            <w:r>
              <w:rPr>
                <w:rFonts w:cstheme="minorHAnsi"/>
                <w:color w:val="000000" w:themeColor="text1"/>
              </w:rPr>
              <w:t xml:space="preserve">. </w:t>
            </w:r>
            <w:r w:rsidRPr="001F7911">
              <w:rPr>
                <w:rFonts w:cstheme="minorHAnsi"/>
                <w:b/>
                <w:bCs/>
                <w:color w:val="000000" w:themeColor="text1"/>
              </w:rPr>
              <w:t>Achieved</w:t>
            </w:r>
          </w:p>
        </w:tc>
        <w:tc>
          <w:tcPr>
            <w:tcW w:w="2693" w:type="dxa"/>
            <w:vMerge w:val="restart"/>
            <w:shd w:val="clear" w:color="auto" w:fill="auto"/>
          </w:tcPr>
          <w:p w14:paraId="58C34A42" w14:textId="78DDA81C" w:rsidR="001F7911" w:rsidRPr="00C16D9F" w:rsidRDefault="001F7911" w:rsidP="00BC7C83">
            <w:pPr>
              <w:pStyle w:val="ListParagraph"/>
              <w:numPr>
                <w:ilvl w:val="0"/>
                <w:numId w:val="38"/>
              </w:numPr>
              <w:ind w:left="172" w:hanging="218"/>
              <w:contextualSpacing w:val="0"/>
              <w:rPr>
                <w:rFonts w:cstheme="minorHAnsi"/>
                <w:color w:val="000000" w:themeColor="text1"/>
              </w:rPr>
            </w:pPr>
            <w:r w:rsidRPr="00C16D9F">
              <w:rPr>
                <w:rFonts w:cstheme="minorHAnsi"/>
                <w:color w:val="000000" w:themeColor="text1"/>
              </w:rPr>
              <w:t>Increased capacity in schools to use data effectively to identify strengths and areas for improvement</w:t>
            </w:r>
          </w:p>
          <w:p w14:paraId="57049B2C" w14:textId="6A873BCC" w:rsidR="001F7911" w:rsidRPr="00C16D9F" w:rsidRDefault="001F7911" w:rsidP="00BC7C83">
            <w:pPr>
              <w:pStyle w:val="ListParagraph"/>
              <w:numPr>
                <w:ilvl w:val="0"/>
                <w:numId w:val="38"/>
              </w:numPr>
              <w:ind w:left="172" w:hanging="218"/>
              <w:contextualSpacing w:val="0"/>
              <w:rPr>
                <w:rFonts w:cstheme="minorHAnsi"/>
                <w:color w:val="000000" w:themeColor="text1"/>
              </w:rPr>
            </w:pPr>
            <w:r w:rsidRPr="00C16D9F">
              <w:rPr>
                <w:rFonts w:cstheme="minorHAnsi"/>
                <w:color w:val="000000" w:themeColor="text1"/>
              </w:rPr>
              <w:t>100% of schools will use the system data tool to measure and report improvement</w:t>
            </w:r>
          </w:p>
          <w:p w14:paraId="174077D2" w14:textId="77777777" w:rsidR="001F7911" w:rsidRPr="00C16D9F" w:rsidRDefault="001F7911" w:rsidP="00BC7C83">
            <w:pPr>
              <w:pStyle w:val="ListParagraph"/>
              <w:numPr>
                <w:ilvl w:val="0"/>
                <w:numId w:val="38"/>
              </w:numPr>
              <w:ind w:left="172" w:hanging="218"/>
              <w:rPr>
                <w:rFonts w:cstheme="minorHAnsi"/>
                <w:color w:val="000000" w:themeColor="text1"/>
              </w:rPr>
            </w:pPr>
            <w:r w:rsidRPr="00C16D9F">
              <w:rPr>
                <w:rFonts w:cstheme="minorHAnsi"/>
                <w:color w:val="000000" w:themeColor="text1"/>
              </w:rPr>
              <w:t>Increased number of reform initiatives formally evaluated</w:t>
            </w:r>
          </w:p>
          <w:p w14:paraId="66C1C59E" w14:textId="610DE43D" w:rsidR="001F7911" w:rsidRPr="00C16D9F" w:rsidRDefault="001F7911" w:rsidP="00804E9E">
            <w:pPr>
              <w:rPr>
                <w:rFonts w:cstheme="minorHAnsi"/>
                <w:color w:val="000000" w:themeColor="text1"/>
              </w:rPr>
            </w:pPr>
            <w:r w:rsidRPr="00C16D9F">
              <w:rPr>
                <w:rFonts w:cstheme="minorHAnsi"/>
                <w:b/>
                <w:bCs/>
                <w:color w:val="000000" w:themeColor="text1"/>
              </w:rPr>
              <w:t>On target to achieve all Indicators of Success by 2022</w:t>
            </w:r>
          </w:p>
        </w:tc>
        <w:tc>
          <w:tcPr>
            <w:tcW w:w="2835" w:type="dxa"/>
            <w:tcBorders>
              <w:bottom w:val="nil"/>
            </w:tcBorders>
            <w:shd w:val="clear" w:color="auto" w:fill="auto"/>
          </w:tcPr>
          <w:p w14:paraId="32C7280C" w14:textId="77777777" w:rsidR="001F7911" w:rsidRPr="00C16D9F" w:rsidRDefault="001F7911" w:rsidP="00804E9E">
            <w:pPr>
              <w:rPr>
                <w:rFonts w:cstheme="minorHAnsi"/>
                <w:color w:val="000000" w:themeColor="text1"/>
              </w:rPr>
            </w:pPr>
          </w:p>
        </w:tc>
      </w:tr>
      <w:tr w:rsidR="001F7911" w:rsidRPr="00C16D9F" w14:paraId="5D9A83A7" w14:textId="77777777" w:rsidTr="00451D66">
        <w:tc>
          <w:tcPr>
            <w:tcW w:w="1843" w:type="dxa"/>
            <w:vMerge/>
            <w:tcBorders>
              <w:bottom w:val="single" w:sz="4" w:space="0" w:color="auto"/>
            </w:tcBorders>
            <w:shd w:val="clear" w:color="auto" w:fill="auto"/>
          </w:tcPr>
          <w:p w14:paraId="0E0A2B5C" w14:textId="77777777" w:rsidR="001F7911" w:rsidRPr="00C16D9F" w:rsidRDefault="001F7911" w:rsidP="00804E9E">
            <w:pPr>
              <w:rPr>
                <w:rFonts w:cstheme="minorHAnsi"/>
                <w:b/>
                <w:color w:val="000000" w:themeColor="text1"/>
              </w:rPr>
            </w:pPr>
          </w:p>
        </w:tc>
        <w:tc>
          <w:tcPr>
            <w:tcW w:w="4394" w:type="dxa"/>
            <w:vMerge/>
            <w:shd w:val="clear" w:color="auto" w:fill="auto"/>
          </w:tcPr>
          <w:p w14:paraId="372E1F32" w14:textId="77777777" w:rsidR="001F7911" w:rsidRPr="00C16D9F" w:rsidRDefault="001F7911" w:rsidP="00804E9E">
            <w:pPr>
              <w:rPr>
                <w:rFonts w:cstheme="minorHAnsi"/>
                <w:b/>
                <w:bCs/>
                <w:color w:val="000000" w:themeColor="text1"/>
              </w:rPr>
            </w:pPr>
          </w:p>
        </w:tc>
        <w:tc>
          <w:tcPr>
            <w:tcW w:w="3544" w:type="dxa"/>
            <w:vMerge/>
            <w:tcBorders>
              <w:bottom w:val="single" w:sz="4" w:space="0" w:color="auto"/>
            </w:tcBorders>
            <w:shd w:val="clear" w:color="auto" w:fill="auto"/>
          </w:tcPr>
          <w:p w14:paraId="7F6F9288" w14:textId="35EAE753" w:rsidR="001F7911" w:rsidRPr="00C16D9F" w:rsidRDefault="001F7911" w:rsidP="00582E1F">
            <w:pPr>
              <w:rPr>
                <w:rFonts w:cstheme="minorHAnsi"/>
                <w:color w:val="000000" w:themeColor="text1"/>
              </w:rPr>
            </w:pPr>
          </w:p>
        </w:tc>
        <w:tc>
          <w:tcPr>
            <w:tcW w:w="2693" w:type="dxa"/>
            <w:vMerge/>
            <w:tcBorders>
              <w:bottom w:val="single" w:sz="4" w:space="0" w:color="auto"/>
            </w:tcBorders>
            <w:shd w:val="clear" w:color="auto" w:fill="auto"/>
          </w:tcPr>
          <w:p w14:paraId="765575A5" w14:textId="77777777" w:rsidR="001F7911" w:rsidRPr="00C16D9F" w:rsidRDefault="001F7911" w:rsidP="00804E9E">
            <w:pPr>
              <w:rPr>
                <w:rFonts w:cstheme="minorHAnsi"/>
                <w:color w:val="000000" w:themeColor="text1"/>
              </w:rPr>
            </w:pPr>
          </w:p>
        </w:tc>
        <w:tc>
          <w:tcPr>
            <w:tcW w:w="2835" w:type="dxa"/>
            <w:tcBorders>
              <w:top w:val="nil"/>
              <w:bottom w:val="single" w:sz="4" w:space="0" w:color="auto"/>
            </w:tcBorders>
            <w:shd w:val="clear" w:color="auto" w:fill="auto"/>
          </w:tcPr>
          <w:p w14:paraId="478F4017" w14:textId="77777777" w:rsidR="001F7911" w:rsidRPr="00C16D9F" w:rsidRDefault="001F7911" w:rsidP="00804E9E">
            <w:pPr>
              <w:rPr>
                <w:rFonts w:cstheme="minorHAnsi"/>
                <w:color w:val="000000" w:themeColor="text1"/>
              </w:rPr>
            </w:pPr>
          </w:p>
        </w:tc>
      </w:tr>
      <w:tr w:rsidR="00CF6094" w:rsidRPr="00C16D9F" w14:paraId="7B976AE4" w14:textId="77777777" w:rsidTr="00D64836">
        <w:tc>
          <w:tcPr>
            <w:tcW w:w="1843" w:type="dxa"/>
            <w:vMerge w:val="restart"/>
            <w:tcBorders>
              <w:top w:val="single" w:sz="4" w:space="0" w:color="auto"/>
            </w:tcBorders>
            <w:shd w:val="clear" w:color="auto" w:fill="auto"/>
          </w:tcPr>
          <w:p w14:paraId="0BB97A95" w14:textId="77777777" w:rsidR="00CF6094" w:rsidRPr="00C16D9F" w:rsidRDefault="00CF6094" w:rsidP="00804E9E">
            <w:pPr>
              <w:rPr>
                <w:rFonts w:cstheme="minorHAnsi"/>
                <w:b/>
                <w:color w:val="000000" w:themeColor="text1"/>
              </w:rPr>
            </w:pPr>
          </w:p>
        </w:tc>
        <w:tc>
          <w:tcPr>
            <w:tcW w:w="4394" w:type="dxa"/>
            <w:vMerge w:val="restart"/>
            <w:shd w:val="clear" w:color="auto" w:fill="auto"/>
          </w:tcPr>
          <w:p w14:paraId="65A06298" w14:textId="4B9A5807" w:rsidR="00CF6094" w:rsidRPr="00C16D9F" w:rsidRDefault="00CF6094" w:rsidP="00804E9E">
            <w:pPr>
              <w:rPr>
                <w:rFonts w:cstheme="minorHAnsi"/>
                <w:b/>
                <w:bCs/>
                <w:color w:val="000000" w:themeColor="text1"/>
              </w:rPr>
            </w:pPr>
            <w:r w:rsidRPr="00C16D9F">
              <w:rPr>
                <w:rFonts w:cstheme="minorHAnsi"/>
                <w:b/>
                <w:bCs/>
                <w:color w:val="000000" w:themeColor="text1"/>
              </w:rPr>
              <w:t>Development of System-Wide Data Tool</w:t>
            </w:r>
          </w:p>
          <w:p w14:paraId="1588F975" w14:textId="672FCB58" w:rsidR="00CF6094" w:rsidRPr="00C16D9F" w:rsidRDefault="00CF6094" w:rsidP="00CF6094">
            <w:pPr>
              <w:rPr>
                <w:rFonts w:cstheme="minorHAnsi"/>
                <w:b/>
                <w:bCs/>
                <w:color w:val="000000" w:themeColor="text1"/>
              </w:rPr>
            </w:pPr>
            <w:r w:rsidRPr="00C16D9F">
              <w:rPr>
                <w:rFonts w:cstheme="minorHAnsi"/>
                <w:color w:val="000000" w:themeColor="text1"/>
              </w:rPr>
              <w:t xml:space="preserve">will continue in collaboration with Curtin University. In 2019 a contract was established between Curtin University and CESA for the </w:t>
            </w:r>
            <w:r w:rsidRPr="00CF6094">
              <w:rPr>
                <w:rFonts w:cstheme="minorHAnsi"/>
                <w:iCs/>
                <w:color w:val="000000" w:themeColor="text1"/>
              </w:rPr>
              <w:t xml:space="preserve">Development, Validation and Use of a System-wide Survey to examine the understanding of the vision and extent to which CESA’s Living Learning Leading Framework is taking place in schools: Principal, Leadership Teams and </w:t>
            </w:r>
            <w:r w:rsidRPr="00CF6094">
              <w:rPr>
                <w:rFonts w:cstheme="minorHAnsi"/>
                <w:iCs/>
                <w:color w:val="000000" w:themeColor="text1"/>
              </w:rPr>
              <w:lastRenderedPageBreak/>
              <w:t>Teachers’ perceptions.</w:t>
            </w:r>
            <w:r w:rsidRPr="00C16D9F">
              <w:rPr>
                <w:rFonts w:cstheme="minorHAnsi"/>
                <w:color w:val="000000" w:themeColor="text1"/>
              </w:rPr>
              <w:t xml:space="preserve"> In 2020 the draft survey will be uploaded to the survey portal. The survey will be administered to a sample of Catholic school (n=10). The survey data will be analysed to examine the internal consistency, reliability discriminant validity and predictive validity of the survey. Access to the survey will be provided to all principals and deputy principals over a period of 4 weeks after which the survey will be closed.</w:t>
            </w:r>
          </w:p>
        </w:tc>
        <w:tc>
          <w:tcPr>
            <w:tcW w:w="3544" w:type="dxa"/>
            <w:tcBorders>
              <w:bottom w:val="nil"/>
            </w:tcBorders>
            <w:shd w:val="clear" w:color="auto" w:fill="auto"/>
          </w:tcPr>
          <w:p w14:paraId="408FC785" w14:textId="2DD90216" w:rsidR="00CF6094" w:rsidRPr="00CF6094" w:rsidRDefault="00CF6094" w:rsidP="00CF6094">
            <w:pPr>
              <w:pStyle w:val="ListParagraph"/>
              <w:numPr>
                <w:ilvl w:val="0"/>
                <w:numId w:val="20"/>
              </w:numPr>
              <w:ind w:left="316"/>
              <w:contextualSpacing w:val="0"/>
              <w:rPr>
                <w:rFonts w:cstheme="minorHAnsi"/>
                <w:color w:val="000000" w:themeColor="text1"/>
              </w:rPr>
            </w:pPr>
            <w:r w:rsidRPr="00C16D9F">
              <w:rPr>
                <w:rFonts w:cstheme="minorHAnsi"/>
                <w:color w:val="000000" w:themeColor="text1"/>
              </w:rPr>
              <w:lastRenderedPageBreak/>
              <w:t>Survey administered to 10 trial schools.</w:t>
            </w:r>
            <w:r w:rsidRPr="00C16D9F">
              <w:rPr>
                <w:rFonts w:cstheme="minorHAnsi"/>
                <w:b/>
                <w:bCs/>
                <w:color w:val="000000" w:themeColor="text1"/>
              </w:rPr>
              <w:t xml:space="preserve"> Achieved</w:t>
            </w:r>
          </w:p>
        </w:tc>
        <w:tc>
          <w:tcPr>
            <w:tcW w:w="2693" w:type="dxa"/>
            <w:vMerge w:val="restart"/>
            <w:tcBorders>
              <w:top w:val="single" w:sz="4" w:space="0" w:color="auto"/>
            </w:tcBorders>
            <w:shd w:val="clear" w:color="auto" w:fill="auto"/>
          </w:tcPr>
          <w:p w14:paraId="66E61A46" w14:textId="77777777" w:rsidR="00CF6094" w:rsidRPr="00C16D9F" w:rsidRDefault="00CF6094" w:rsidP="00804E9E">
            <w:pPr>
              <w:rPr>
                <w:rFonts w:cstheme="minorHAnsi"/>
                <w:color w:val="000000" w:themeColor="text1"/>
              </w:rPr>
            </w:pPr>
          </w:p>
        </w:tc>
        <w:tc>
          <w:tcPr>
            <w:tcW w:w="2835" w:type="dxa"/>
            <w:vMerge w:val="restart"/>
            <w:shd w:val="clear" w:color="auto" w:fill="auto"/>
          </w:tcPr>
          <w:p w14:paraId="248ACAEB" w14:textId="0E1E9A43" w:rsidR="00CF6094" w:rsidRPr="00C16D9F" w:rsidRDefault="00CF6094" w:rsidP="00804E9E">
            <w:pPr>
              <w:rPr>
                <w:rFonts w:cstheme="minorHAnsi"/>
                <w:color w:val="000000" w:themeColor="text1"/>
              </w:rPr>
            </w:pPr>
            <w:r w:rsidRPr="00C16D9F">
              <w:rPr>
                <w:rFonts w:cstheme="minorHAnsi"/>
                <w:color w:val="000000" w:themeColor="text1"/>
              </w:rPr>
              <w:t>System-wide data tool now to be known as the Living Learning Leading Survey.</w:t>
            </w:r>
          </w:p>
        </w:tc>
      </w:tr>
      <w:tr w:rsidR="00CF6094" w:rsidRPr="00C16D9F" w14:paraId="5A34FEF2" w14:textId="77777777" w:rsidTr="00D64836">
        <w:tc>
          <w:tcPr>
            <w:tcW w:w="1843" w:type="dxa"/>
            <w:vMerge/>
            <w:shd w:val="clear" w:color="auto" w:fill="auto"/>
          </w:tcPr>
          <w:p w14:paraId="7AEC9EA4" w14:textId="77777777" w:rsidR="00CF6094" w:rsidRPr="00C16D9F" w:rsidRDefault="00CF6094" w:rsidP="00804E9E">
            <w:pPr>
              <w:rPr>
                <w:rFonts w:cstheme="minorHAnsi"/>
                <w:b/>
                <w:color w:val="000000" w:themeColor="text1"/>
              </w:rPr>
            </w:pPr>
          </w:p>
        </w:tc>
        <w:tc>
          <w:tcPr>
            <w:tcW w:w="4394" w:type="dxa"/>
            <w:vMerge/>
            <w:shd w:val="clear" w:color="auto" w:fill="auto"/>
          </w:tcPr>
          <w:p w14:paraId="628EF67B" w14:textId="77777777" w:rsidR="00CF6094" w:rsidRPr="00C16D9F" w:rsidRDefault="00CF6094" w:rsidP="00804E9E">
            <w:pPr>
              <w:rPr>
                <w:rFonts w:cstheme="minorHAnsi"/>
                <w:b/>
                <w:bCs/>
                <w:color w:val="000000" w:themeColor="text1"/>
              </w:rPr>
            </w:pPr>
          </w:p>
        </w:tc>
        <w:tc>
          <w:tcPr>
            <w:tcW w:w="3544" w:type="dxa"/>
            <w:tcBorders>
              <w:top w:val="nil"/>
            </w:tcBorders>
            <w:shd w:val="clear" w:color="auto" w:fill="auto"/>
          </w:tcPr>
          <w:p w14:paraId="2192C518" w14:textId="098FDE1D" w:rsidR="00CF6094" w:rsidRPr="00C16D9F" w:rsidRDefault="00CF6094" w:rsidP="00BC7C83">
            <w:pPr>
              <w:pStyle w:val="ListParagraph"/>
              <w:numPr>
                <w:ilvl w:val="0"/>
                <w:numId w:val="20"/>
              </w:numPr>
              <w:ind w:left="316"/>
              <w:contextualSpacing w:val="0"/>
              <w:rPr>
                <w:rFonts w:cstheme="minorHAnsi"/>
                <w:color w:val="000000" w:themeColor="text1"/>
              </w:rPr>
            </w:pPr>
            <w:r w:rsidRPr="00C16D9F">
              <w:rPr>
                <w:rFonts w:cstheme="minorHAnsi"/>
                <w:color w:val="000000" w:themeColor="text1"/>
              </w:rPr>
              <w:t>Aggregated Feedback Report based on responses to the system wide survey provided to CESA.</w:t>
            </w:r>
            <w:r w:rsidRPr="00C16D9F">
              <w:rPr>
                <w:rFonts w:cstheme="minorHAnsi"/>
                <w:b/>
                <w:bCs/>
                <w:color w:val="000000" w:themeColor="text1"/>
              </w:rPr>
              <w:t xml:space="preserve"> Achieved</w:t>
            </w:r>
          </w:p>
        </w:tc>
        <w:tc>
          <w:tcPr>
            <w:tcW w:w="2693" w:type="dxa"/>
            <w:vMerge/>
            <w:shd w:val="clear" w:color="auto" w:fill="auto"/>
          </w:tcPr>
          <w:p w14:paraId="169FFF97" w14:textId="77777777" w:rsidR="00CF6094" w:rsidRPr="00C16D9F" w:rsidRDefault="00CF6094" w:rsidP="00804E9E">
            <w:pPr>
              <w:rPr>
                <w:rFonts w:cstheme="minorHAnsi"/>
                <w:color w:val="000000" w:themeColor="text1"/>
              </w:rPr>
            </w:pPr>
          </w:p>
        </w:tc>
        <w:tc>
          <w:tcPr>
            <w:tcW w:w="2835" w:type="dxa"/>
            <w:vMerge/>
            <w:shd w:val="clear" w:color="auto" w:fill="auto"/>
          </w:tcPr>
          <w:p w14:paraId="131CFD7A" w14:textId="2E40FC5F" w:rsidR="00CF6094" w:rsidRPr="00C16D9F" w:rsidRDefault="00CF6094" w:rsidP="00804E9E">
            <w:pPr>
              <w:rPr>
                <w:rFonts w:cstheme="minorHAnsi"/>
                <w:color w:val="000000" w:themeColor="text1"/>
              </w:rPr>
            </w:pPr>
          </w:p>
        </w:tc>
      </w:tr>
    </w:tbl>
    <w:p w14:paraId="5E3B1F44" w14:textId="77777777" w:rsidR="00705FCC" w:rsidRDefault="00705FCC">
      <w:pPr>
        <w:rPr>
          <w:rFonts w:cstheme="minorHAnsi"/>
          <w:b/>
          <w:u w:val="single"/>
        </w:rPr>
      </w:pPr>
      <w:r>
        <w:rPr>
          <w:rFonts w:cstheme="minorHAnsi"/>
          <w:b/>
          <w:u w:val="single"/>
        </w:rPr>
        <w:br w:type="page"/>
      </w:r>
    </w:p>
    <w:p w14:paraId="3DBE462D" w14:textId="7B4185AF" w:rsidR="00886B39" w:rsidRPr="00CF6094" w:rsidRDefault="002624F6" w:rsidP="00176620">
      <w:pPr>
        <w:spacing w:line="240" w:lineRule="auto"/>
        <w:jc w:val="center"/>
        <w:rPr>
          <w:rFonts w:cstheme="minorHAnsi"/>
          <w:bCs/>
        </w:rPr>
      </w:pPr>
      <w:r w:rsidRPr="00CF6094">
        <w:rPr>
          <w:rFonts w:cstheme="minorHAnsi"/>
          <w:b/>
        </w:rPr>
        <w:lastRenderedPageBreak/>
        <w:t xml:space="preserve">SACCS 2020 </w:t>
      </w:r>
      <w:r w:rsidR="00CF6094" w:rsidRPr="00CF6094">
        <w:rPr>
          <w:rFonts w:cstheme="minorHAnsi"/>
          <w:b/>
        </w:rPr>
        <w:t>Budget expenditure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240"/>
        <w:gridCol w:w="2551"/>
      </w:tblGrid>
      <w:tr w:rsidR="00CF6094" w:rsidRPr="00EE304F" w14:paraId="50DDC792" w14:textId="77777777" w:rsidTr="00CF6094">
        <w:trPr>
          <w:trHeight w:val="570"/>
          <w:jc w:val="center"/>
        </w:trPr>
        <w:tc>
          <w:tcPr>
            <w:tcW w:w="3119" w:type="dxa"/>
            <w:shd w:val="clear" w:color="auto" w:fill="auto"/>
            <w:vAlign w:val="center"/>
            <w:hideMark/>
          </w:tcPr>
          <w:p w14:paraId="1B3051C8" w14:textId="77777777" w:rsidR="00CF6094" w:rsidRPr="00EE304F" w:rsidRDefault="00CF6094" w:rsidP="00EE304F">
            <w:pPr>
              <w:spacing w:after="0" w:line="240" w:lineRule="auto"/>
              <w:jc w:val="center"/>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Project</w:t>
            </w:r>
          </w:p>
        </w:tc>
        <w:tc>
          <w:tcPr>
            <w:tcW w:w="5240" w:type="dxa"/>
            <w:shd w:val="clear" w:color="auto" w:fill="auto"/>
            <w:vAlign w:val="center"/>
            <w:hideMark/>
          </w:tcPr>
          <w:p w14:paraId="27BE1C6E" w14:textId="77777777" w:rsidR="00CF6094" w:rsidRPr="00EE304F" w:rsidRDefault="00CF6094" w:rsidP="00EE304F">
            <w:pPr>
              <w:spacing w:after="0" w:line="240" w:lineRule="auto"/>
              <w:jc w:val="center"/>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Activities</w:t>
            </w:r>
          </w:p>
        </w:tc>
        <w:tc>
          <w:tcPr>
            <w:tcW w:w="2551" w:type="dxa"/>
            <w:shd w:val="clear" w:color="auto" w:fill="auto"/>
            <w:vAlign w:val="center"/>
            <w:hideMark/>
          </w:tcPr>
          <w:p w14:paraId="6B7DB15D" w14:textId="77777777" w:rsidR="00CF6094" w:rsidRPr="00EE304F" w:rsidRDefault="00CF6094" w:rsidP="00EE304F">
            <w:pPr>
              <w:spacing w:after="0" w:line="240" w:lineRule="auto"/>
              <w:jc w:val="center"/>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Reform support funding</w:t>
            </w:r>
          </w:p>
        </w:tc>
      </w:tr>
      <w:tr w:rsidR="00CF6094" w:rsidRPr="00EE304F" w14:paraId="1EA77B82" w14:textId="77777777" w:rsidTr="00CF6094">
        <w:trPr>
          <w:trHeight w:val="928"/>
          <w:jc w:val="center"/>
        </w:trPr>
        <w:tc>
          <w:tcPr>
            <w:tcW w:w="3119" w:type="dxa"/>
            <w:shd w:val="clear" w:color="auto" w:fill="auto"/>
            <w:vAlign w:val="center"/>
            <w:hideMark/>
          </w:tcPr>
          <w:p w14:paraId="673E165C" w14:textId="77777777" w:rsidR="00CF6094" w:rsidRPr="00EE304F" w:rsidRDefault="00CF6094" w:rsidP="007D6FEB">
            <w:pPr>
              <w:spacing w:after="0" w:line="240" w:lineRule="auto"/>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Key Direction One</w:t>
            </w:r>
          </w:p>
        </w:tc>
        <w:tc>
          <w:tcPr>
            <w:tcW w:w="5240" w:type="dxa"/>
            <w:shd w:val="clear" w:color="auto" w:fill="auto"/>
            <w:vAlign w:val="center"/>
            <w:hideMark/>
          </w:tcPr>
          <w:p w14:paraId="53ECBDF5" w14:textId="77777777" w:rsidR="00CF6094" w:rsidRPr="00EE304F" w:rsidRDefault="00CF6094" w:rsidP="007D6FEB">
            <w:pPr>
              <w:spacing w:after="0" w:line="240" w:lineRule="auto"/>
              <w:rPr>
                <w:rFonts w:ascii="Calibri" w:eastAsia="Times New Roman" w:hAnsi="Calibri" w:cs="Calibri"/>
                <w:color w:val="000000"/>
                <w:lang w:eastAsia="en-AU"/>
              </w:rPr>
            </w:pPr>
            <w:r w:rsidRPr="00EE304F">
              <w:rPr>
                <w:rFonts w:ascii="Calibri" w:eastAsia="Times New Roman" w:hAnsi="Calibri" w:cs="Calibri"/>
                <w:color w:val="000000"/>
                <w:lang w:eastAsia="en-AU"/>
              </w:rPr>
              <w:t>Supporting students, student learning and student achievement</w:t>
            </w:r>
          </w:p>
        </w:tc>
        <w:tc>
          <w:tcPr>
            <w:tcW w:w="2551" w:type="dxa"/>
            <w:shd w:val="clear" w:color="auto" w:fill="auto"/>
            <w:vAlign w:val="center"/>
            <w:hideMark/>
          </w:tcPr>
          <w:p w14:paraId="45628D33" w14:textId="47D8F2E8" w:rsidR="00CF6094" w:rsidRPr="00EE304F" w:rsidRDefault="00CF6094" w:rsidP="007D6FEB">
            <w:pPr>
              <w:spacing w:after="0" w:line="240" w:lineRule="auto"/>
              <w:jc w:val="right"/>
              <w:rPr>
                <w:rFonts w:ascii="Calibri" w:eastAsia="Times New Roman" w:hAnsi="Calibri" w:cs="Calibri"/>
                <w:color w:val="000000"/>
                <w:lang w:eastAsia="en-AU"/>
              </w:rPr>
            </w:pPr>
            <w:r w:rsidRPr="00EE304F">
              <w:rPr>
                <w:rFonts w:ascii="Calibri" w:eastAsia="Times New Roman" w:hAnsi="Calibri" w:cs="Calibri"/>
                <w:color w:val="000000"/>
                <w:lang w:eastAsia="en-AU"/>
              </w:rPr>
              <w:t>$698,000</w:t>
            </w:r>
          </w:p>
        </w:tc>
      </w:tr>
      <w:tr w:rsidR="00CF6094" w:rsidRPr="00EE304F" w14:paraId="275C2D64" w14:textId="77777777" w:rsidTr="00CF6094">
        <w:trPr>
          <w:trHeight w:val="1126"/>
          <w:jc w:val="center"/>
        </w:trPr>
        <w:tc>
          <w:tcPr>
            <w:tcW w:w="3119" w:type="dxa"/>
            <w:shd w:val="clear" w:color="auto" w:fill="auto"/>
            <w:vAlign w:val="center"/>
            <w:hideMark/>
          </w:tcPr>
          <w:p w14:paraId="1A39ED84" w14:textId="77777777" w:rsidR="00CF6094" w:rsidRPr="00EE304F" w:rsidRDefault="00CF6094" w:rsidP="007D6FEB">
            <w:pPr>
              <w:spacing w:after="0" w:line="240" w:lineRule="auto"/>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Key Direction Two</w:t>
            </w:r>
          </w:p>
        </w:tc>
        <w:tc>
          <w:tcPr>
            <w:tcW w:w="5240" w:type="dxa"/>
            <w:shd w:val="clear" w:color="auto" w:fill="auto"/>
            <w:vAlign w:val="center"/>
            <w:hideMark/>
          </w:tcPr>
          <w:p w14:paraId="3B5998C6" w14:textId="77777777" w:rsidR="00CF6094" w:rsidRPr="00EE304F" w:rsidRDefault="00CF6094" w:rsidP="007D6FEB">
            <w:pPr>
              <w:spacing w:after="0" w:line="240" w:lineRule="auto"/>
              <w:rPr>
                <w:rFonts w:ascii="Calibri" w:eastAsia="Times New Roman" w:hAnsi="Calibri" w:cs="Calibri"/>
                <w:color w:val="000000"/>
                <w:lang w:eastAsia="en-AU"/>
              </w:rPr>
            </w:pPr>
            <w:r w:rsidRPr="00EE304F">
              <w:rPr>
                <w:rFonts w:ascii="Calibri" w:eastAsia="Times New Roman" w:hAnsi="Calibri" w:cs="Calibri"/>
                <w:color w:val="000000"/>
                <w:lang w:eastAsia="en-AU"/>
              </w:rPr>
              <w:t>Supporting teaching, school leadership and School Improvement</w:t>
            </w:r>
          </w:p>
        </w:tc>
        <w:tc>
          <w:tcPr>
            <w:tcW w:w="2551" w:type="dxa"/>
            <w:shd w:val="clear" w:color="auto" w:fill="auto"/>
            <w:vAlign w:val="center"/>
            <w:hideMark/>
          </w:tcPr>
          <w:p w14:paraId="3E83992D" w14:textId="3EA5AEE1" w:rsidR="00CF6094" w:rsidRPr="00EE304F" w:rsidRDefault="00CF6094" w:rsidP="007D6FEB">
            <w:pPr>
              <w:spacing w:after="0" w:line="240" w:lineRule="auto"/>
              <w:jc w:val="right"/>
              <w:rPr>
                <w:rFonts w:ascii="Calibri" w:eastAsia="Times New Roman" w:hAnsi="Calibri" w:cs="Calibri"/>
                <w:color w:val="000000"/>
                <w:lang w:eastAsia="en-AU"/>
              </w:rPr>
            </w:pPr>
            <w:r w:rsidRPr="00EE304F">
              <w:rPr>
                <w:rFonts w:ascii="Calibri" w:eastAsia="Times New Roman" w:hAnsi="Calibri" w:cs="Calibri"/>
                <w:color w:val="000000"/>
                <w:lang w:eastAsia="en-AU"/>
              </w:rPr>
              <w:t>$315,000</w:t>
            </w:r>
          </w:p>
        </w:tc>
      </w:tr>
      <w:tr w:rsidR="00CF6094" w:rsidRPr="00EE304F" w14:paraId="3D38697C" w14:textId="77777777" w:rsidTr="00CF6094">
        <w:trPr>
          <w:trHeight w:val="845"/>
          <w:jc w:val="center"/>
        </w:trPr>
        <w:tc>
          <w:tcPr>
            <w:tcW w:w="3119" w:type="dxa"/>
            <w:shd w:val="clear" w:color="auto" w:fill="auto"/>
            <w:vAlign w:val="center"/>
            <w:hideMark/>
          </w:tcPr>
          <w:p w14:paraId="16461073" w14:textId="77777777" w:rsidR="00CF6094" w:rsidRPr="00EE304F" w:rsidRDefault="00CF6094" w:rsidP="007D6FEB">
            <w:pPr>
              <w:spacing w:after="0" w:line="240" w:lineRule="auto"/>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Key Direction Three</w:t>
            </w:r>
          </w:p>
        </w:tc>
        <w:tc>
          <w:tcPr>
            <w:tcW w:w="5240" w:type="dxa"/>
            <w:shd w:val="clear" w:color="auto" w:fill="auto"/>
            <w:vAlign w:val="center"/>
            <w:hideMark/>
          </w:tcPr>
          <w:p w14:paraId="18F1CB52" w14:textId="77777777" w:rsidR="00CF6094" w:rsidRPr="00EE304F" w:rsidRDefault="00CF6094" w:rsidP="007D6FEB">
            <w:pPr>
              <w:spacing w:after="0" w:line="240" w:lineRule="auto"/>
              <w:rPr>
                <w:rFonts w:ascii="Calibri" w:eastAsia="Times New Roman" w:hAnsi="Calibri" w:cs="Calibri"/>
                <w:color w:val="000000"/>
                <w:lang w:eastAsia="en-AU"/>
              </w:rPr>
            </w:pPr>
            <w:r w:rsidRPr="00EE304F">
              <w:rPr>
                <w:rFonts w:ascii="Calibri" w:eastAsia="Times New Roman" w:hAnsi="Calibri" w:cs="Calibri"/>
                <w:color w:val="000000"/>
                <w:lang w:eastAsia="en-AU"/>
              </w:rPr>
              <w:t>Enhancing evidence for improvement</w:t>
            </w:r>
          </w:p>
        </w:tc>
        <w:tc>
          <w:tcPr>
            <w:tcW w:w="2551" w:type="dxa"/>
            <w:shd w:val="clear" w:color="auto" w:fill="auto"/>
            <w:vAlign w:val="center"/>
            <w:hideMark/>
          </w:tcPr>
          <w:p w14:paraId="051BD41F" w14:textId="518E7ABE" w:rsidR="00CF6094" w:rsidRPr="00EE304F" w:rsidRDefault="00CF6094" w:rsidP="007D6FEB">
            <w:pPr>
              <w:spacing w:after="0" w:line="240" w:lineRule="auto"/>
              <w:jc w:val="right"/>
              <w:rPr>
                <w:rFonts w:ascii="Calibri" w:eastAsia="Times New Roman" w:hAnsi="Calibri" w:cs="Calibri"/>
                <w:color w:val="000000"/>
                <w:lang w:eastAsia="en-AU"/>
              </w:rPr>
            </w:pPr>
            <w:r w:rsidRPr="00EE304F">
              <w:rPr>
                <w:rFonts w:ascii="Calibri" w:eastAsia="Times New Roman" w:hAnsi="Calibri" w:cs="Calibri"/>
                <w:color w:val="000000"/>
                <w:lang w:eastAsia="en-AU"/>
              </w:rPr>
              <w:t>$297,000</w:t>
            </w:r>
          </w:p>
        </w:tc>
      </w:tr>
      <w:tr w:rsidR="00CF6094" w:rsidRPr="00EE304F" w14:paraId="6ABCC6C7" w14:textId="77777777" w:rsidTr="00CF6094">
        <w:trPr>
          <w:trHeight w:val="545"/>
          <w:jc w:val="center"/>
        </w:trPr>
        <w:tc>
          <w:tcPr>
            <w:tcW w:w="3119" w:type="dxa"/>
            <w:shd w:val="clear" w:color="auto" w:fill="auto"/>
            <w:vAlign w:val="center"/>
            <w:hideMark/>
          </w:tcPr>
          <w:p w14:paraId="38339ED4" w14:textId="77777777" w:rsidR="00CF6094" w:rsidRPr="00EE304F" w:rsidRDefault="00CF6094" w:rsidP="007D6FEB">
            <w:pPr>
              <w:spacing w:after="0" w:line="240" w:lineRule="auto"/>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Other</w:t>
            </w:r>
          </w:p>
        </w:tc>
        <w:tc>
          <w:tcPr>
            <w:tcW w:w="5240" w:type="dxa"/>
            <w:shd w:val="clear" w:color="auto" w:fill="auto"/>
            <w:vAlign w:val="center"/>
            <w:hideMark/>
          </w:tcPr>
          <w:p w14:paraId="2F60EA42" w14:textId="77777777" w:rsidR="00CF6094" w:rsidRPr="00EE304F" w:rsidRDefault="00CF6094" w:rsidP="007D6FEB">
            <w:pPr>
              <w:spacing w:after="0" w:line="240" w:lineRule="auto"/>
              <w:rPr>
                <w:rFonts w:ascii="Calibri" w:eastAsia="Times New Roman" w:hAnsi="Calibri" w:cs="Calibri"/>
                <w:color w:val="000000"/>
                <w:lang w:eastAsia="en-AU"/>
              </w:rPr>
            </w:pPr>
            <w:r w:rsidRPr="00EE304F">
              <w:rPr>
                <w:rFonts w:ascii="Calibri" w:eastAsia="Times New Roman" w:hAnsi="Calibri" w:cs="Calibri"/>
                <w:color w:val="000000"/>
                <w:lang w:eastAsia="en-AU"/>
              </w:rPr>
              <w:t>Administration &amp; Operational costs</w:t>
            </w:r>
          </w:p>
        </w:tc>
        <w:tc>
          <w:tcPr>
            <w:tcW w:w="2551" w:type="dxa"/>
            <w:shd w:val="clear" w:color="auto" w:fill="auto"/>
            <w:vAlign w:val="center"/>
            <w:hideMark/>
          </w:tcPr>
          <w:p w14:paraId="7BC97FF6" w14:textId="38174DF1" w:rsidR="00CF6094" w:rsidRPr="00EE304F" w:rsidRDefault="00CF6094" w:rsidP="007D6FEB">
            <w:pPr>
              <w:spacing w:after="0" w:line="240" w:lineRule="auto"/>
              <w:jc w:val="right"/>
              <w:rPr>
                <w:rFonts w:ascii="Calibri" w:eastAsia="Times New Roman" w:hAnsi="Calibri" w:cs="Calibri"/>
                <w:color w:val="000000"/>
                <w:lang w:eastAsia="en-AU"/>
              </w:rPr>
            </w:pPr>
            <w:r w:rsidRPr="00EE304F">
              <w:rPr>
                <w:rFonts w:ascii="Calibri" w:eastAsia="Times New Roman" w:hAnsi="Calibri" w:cs="Calibri"/>
                <w:color w:val="000000"/>
                <w:lang w:eastAsia="en-AU"/>
              </w:rPr>
              <w:t>$</w:t>
            </w:r>
            <w:r>
              <w:rPr>
                <w:rFonts w:ascii="Calibri" w:eastAsia="Times New Roman" w:hAnsi="Calibri" w:cs="Calibri"/>
                <w:color w:val="000000"/>
                <w:lang w:eastAsia="en-AU"/>
              </w:rPr>
              <w:t>80,000</w:t>
            </w:r>
          </w:p>
        </w:tc>
      </w:tr>
      <w:tr w:rsidR="00CF6094" w:rsidRPr="00EE304F" w14:paraId="61E01CCB" w14:textId="77777777" w:rsidTr="00CF6094">
        <w:trPr>
          <w:trHeight w:val="285"/>
          <w:jc w:val="center"/>
        </w:trPr>
        <w:tc>
          <w:tcPr>
            <w:tcW w:w="3119" w:type="dxa"/>
            <w:shd w:val="clear" w:color="auto" w:fill="auto"/>
            <w:vAlign w:val="center"/>
            <w:hideMark/>
          </w:tcPr>
          <w:p w14:paraId="6722AA50" w14:textId="2CDBB0F2" w:rsidR="00CF6094" w:rsidRPr="00EE304F" w:rsidRDefault="00CF6094" w:rsidP="007D6FEB">
            <w:pPr>
              <w:spacing w:after="0" w:line="240" w:lineRule="auto"/>
              <w:rPr>
                <w:rFonts w:ascii="Calibri" w:eastAsia="Times New Roman" w:hAnsi="Calibri" w:cs="Calibri"/>
                <w:color w:val="000000"/>
                <w:lang w:eastAsia="en-AU"/>
              </w:rPr>
            </w:pPr>
          </w:p>
        </w:tc>
        <w:tc>
          <w:tcPr>
            <w:tcW w:w="5240" w:type="dxa"/>
            <w:shd w:val="clear" w:color="auto" w:fill="auto"/>
            <w:vAlign w:val="center"/>
            <w:hideMark/>
          </w:tcPr>
          <w:p w14:paraId="37ECC017" w14:textId="77777777" w:rsidR="00CF6094" w:rsidRPr="00EE304F" w:rsidRDefault="00CF6094" w:rsidP="007D6FEB">
            <w:pPr>
              <w:spacing w:after="0" w:line="240" w:lineRule="auto"/>
              <w:jc w:val="right"/>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TOTAL</w:t>
            </w:r>
          </w:p>
        </w:tc>
        <w:tc>
          <w:tcPr>
            <w:tcW w:w="2551" w:type="dxa"/>
            <w:shd w:val="clear" w:color="auto" w:fill="auto"/>
            <w:vAlign w:val="center"/>
            <w:hideMark/>
          </w:tcPr>
          <w:p w14:paraId="609BD6ED" w14:textId="42D2D16A" w:rsidR="00CF6094" w:rsidRPr="00EE304F" w:rsidRDefault="00CF6094" w:rsidP="007D6FEB">
            <w:pPr>
              <w:spacing w:after="0" w:line="240" w:lineRule="auto"/>
              <w:jc w:val="right"/>
              <w:rPr>
                <w:rFonts w:ascii="Calibri" w:eastAsia="Times New Roman" w:hAnsi="Calibri" w:cs="Calibri"/>
                <w:b/>
                <w:bCs/>
                <w:color w:val="000000"/>
                <w:lang w:eastAsia="en-AU"/>
              </w:rPr>
            </w:pPr>
            <w:r w:rsidRPr="00EE304F">
              <w:rPr>
                <w:rFonts w:ascii="Calibri" w:eastAsia="Times New Roman" w:hAnsi="Calibri" w:cs="Calibri"/>
                <w:b/>
                <w:bCs/>
                <w:color w:val="000000"/>
                <w:lang w:eastAsia="en-AU"/>
              </w:rPr>
              <w:t>$1,</w:t>
            </w:r>
            <w:r>
              <w:rPr>
                <w:rFonts w:ascii="Calibri" w:eastAsia="Times New Roman" w:hAnsi="Calibri" w:cs="Calibri"/>
                <w:b/>
                <w:bCs/>
                <w:color w:val="000000"/>
                <w:lang w:eastAsia="en-AU"/>
              </w:rPr>
              <w:t>390,000</w:t>
            </w:r>
          </w:p>
        </w:tc>
      </w:tr>
    </w:tbl>
    <w:p w14:paraId="3F439E83" w14:textId="1A9F747A" w:rsidR="00E154D8" w:rsidRDefault="00E154D8" w:rsidP="00CF6094">
      <w:pPr>
        <w:rPr>
          <w:rFonts w:cstheme="minorHAnsi"/>
          <w:b/>
          <w:u w:val="single"/>
        </w:rPr>
      </w:pPr>
    </w:p>
    <w:sectPr w:rsidR="00E154D8" w:rsidSect="00251090">
      <w:footerReference w:type="first" r:id="rId11"/>
      <w:pgSz w:w="16838" w:h="11906" w:orient="landscape" w:code="9"/>
      <w:pgMar w:top="851" w:right="70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0DC22" w14:textId="77777777" w:rsidR="006D3947" w:rsidRDefault="006D3947" w:rsidP="00AB1E9A">
      <w:pPr>
        <w:spacing w:after="0" w:line="240" w:lineRule="auto"/>
      </w:pPr>
      <w:r>
        <w:separator/>
      </w:r>
    </w:p>
  </w:endnote>
  <w:endnote w:type="continuationSeparator" w:id="0">
    <w:p w14:paraId="6F711B2A" w14:textId="77777777" w:rsidR="006D3947" w:rsidRDefault="006D3947"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6B960" w14:textId="77777777" w:rsidR="003458A0" w:rsidRPr="00454019" w:rsidRDefault="003458A0" w:rsidP="00851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1687B" w14:textId="77777777" w:rsidR="006D3947" w:rsidRDefault="006D3947" w:rsidP="00AB1E9A">
      <w:pPr>
        <w:spacing w:after="0" w:line="240" w:lineRule="auto"/>
      </w:pPr>
      <w:r>
        <w:separator/>
      </w:r>
    </w:p>
  </w:footnote>
  <w:footnote w:type="continuationSeparator" w:id="0">
    <w:p w14:paraId="3B1AB64C" w14:textId="77777777" w:rsidR="006D3947" w:rsidRDefault="006D3947"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8F75"/>
      </v:shape>
    </w:pict>
  </w:numPicBullet>
  <w:abstractNum w:abstractNumId="0" w15:restartNumberingAfterBreak="0">
    <w:nsid w:val="00990B0B"/>
    <w:multiLevelType w:val="hybridMultilevel"/>
    <w:tmpl w:val="69A8BD5C"/>
    <w:lvl w:ilvl="0" w:tplc="01CC4D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1592"/>
    <w:multiLevelType w:val="hybridMultilevel"/>
    <w:tmpl w:val="F7D2E932"/>
    <w:lvl w:ilvl="0" w:tplc="0C090003">
      <w:start w:val="1"/>
      <w:numFmt w:val="bullet"/>
      <w:lvlText w:val="o"/>
      <w:lvlJc w:val="left"/>
      <w:pPr>
        <w:ind w:left="720" w:hanging="360"/>
      </w:pPr>
      <w:rPr>
        <w:rFonts w:ascii="Courier New" w:hAnsi="Courier New" w:cs="Courier New"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869CA"/>
    <w:multiLevelType w:val="hybridMultilevel"/>
    <w:tmpl w:val="10201328"/>
    <w:lvl w:ilvl="0" w:tplc="453C7BD6">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302A20"/>
    <w:multiLevelType w:val="hybridMultilevel"/>
    <w:tmpl w:val="1C7E6388"/>
    <w:lvl w:ilvl="0" w:tplc="EE584D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B627C"/>
    <w:multiLevelType w:val="hybridMultilevel"/>
    <w:tmpl w:val="DC5087F8"/>
    <w:lvl w:ilvl="0" w:tplc="A8E60B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D06BC6"/>
    <w:multiLevelType w:val="hybridMultilevel"/>
    <w:tmpl w:val="20F8555C"/>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9D161E"/>
    <w:multiLevelType w:val="hybridMultilevel"/>
    <w:tmpl w:val="D7CC2EF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E5361"/>
    <w:multiLevelType w:val="hybridMultilevel"/>
    <w:tmpl w:val="05DE5EDA"/>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1F3568BB"/>
    <w:multiLevelType w:val="hybridMultilevel"/>
    <w:tmpl w:val="152ED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E99"/>
    <w:multiLevelType w:val="hybridMultilevel"/>
    <w:tmpl w:val="AD448E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3963F7"/>
    <w:multiLevelType w:val="hybridMultilevel"/>
    <w:tmpl w:val="96A82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C542B"/>
    <w:multiLevelType w:val="hybridMultilevel"/>
    <w:tmpl w:val="5D54C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C5660"/>
    <w:multiLevelType w:val="hybridMultilevel"/>
    <w:tmpl w:val="367C87D0"/>
    <w:lvl w:ilvl="0" w:tplc="DE56344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4A32CF0"/>
    <w:multiLevelType w:val="hybridMultilevel"/>
    <w:tmpl w:val="6E2E3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0C149B"/>
    <w:multiLevelType w:val="hybridMultilevel"/>
    <w:tmpl w:val="586C93FA"/>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5" w15:restartNumberingAfterBreak="0">
    <w:nsid w:val="2F7F5CE5"/>
    <w:multiLevelType w:val="hybridMultilevel"/>
    <w:tmpl w:val="03A8A8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04C27"/>
    <w:multiLevelType w:val="hybridMultilevel"/>
    <w:tmpl w:val="4F3404DC"/>
    <w:lvl w:ilvl="0" w:tplc="04090007">
      <w:start w:val="1"/>
      <w:numFmt w:val="bullet"/>
      <w:lvlText w:val=""/>
      <w:lvlPicBulletId w:val="0"/>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17" w15:restartNumberingAfterBreak="0">
    <w:nsid w:val="32657716"/>
    <w:multiLevelType w:val="hybridMultilevel"/>
    <w:tmpl w:val="A21ED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28708D"/>
    <w:multiLevelType w:val="hybridMultilevel"/>
    <w:tmpl w:val="CB6C9016"/>
    <w:lvl w:ilvl="0" w:tplc="0C09000F">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637F8F"/>
    <w:multiLevelType w:val="hybridMultilevel"/>
    <w:tmpl w:val="860C2052"/>
    <w:lvl w:ilvl="0" w:tplc="70BA084C">
      <w:start w:val="1"/>
      <w:numFmt w:val="bullet"/>
      <w:lvlText w:val=""/>
      <w:lvlJc w:val="left"/>
      <w:pPr>
        <w:ind w:left="720" w:hanging="360"/>
      </w:pPr>
      <w:rPr>
        <w:rFonts w:ascii="Symbol" w:hAnsi="Symbol" w:hint="default"/>
        <w:color w:val="548DD4" w:themeColor="text2" w:themeTint="99"/>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922D1"/>
    <w:multiLevelType w:val="hybridMultilevel"/>
    <w:tmpl w:val="BD1425C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E4A11"/>
    <w:multiLevelType w:val="hybridMultilevel"/>
    <w:tmpl w:val="54A6F6E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856886"/>
    <w:multiLevelType w:val="multilevel"/>
    <w:tmpl w:val="7436B38C"/>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6C1A56"/>
    <w:multiLevelType w:val="hybridMultilevel"/>
    <w:tmpl w:val="1A242E34"/>
    <w:lvl w:ilvl="0" w:tplc="04090007">
      <w:start w:val="1"/>
      <w:numFmt w:val="bullet"/>
      <w:lvlText w:val=""/>
      <w:lvlPicBulletId w:val="0"/>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4" w15:restartNumberingAfterBreak="0">
    <w:nsid w:val="52B5242A"/>
    <w:multiLevelType w:val="hybridMultilevel"/>
    <w:tmpl w:val="F47849EE"/>
    <w:lvl w:ilvl="0" w:tplc="639A6E1A">
      <w:start w:val="1"/>
      <w:numFmt w:val="decimal"/>
      <w:pStyle w:val="ECPoint"/>
      <w:lvlText w:val="%1."/>
      <w:lvlJc w:val="left"/>
      <w:pPr>
        <w:ind w:left="-207" w:hanging="360"/>
      </w:pPr>
      <w:rPr>
        <w:rFonts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4EF22984">
      <w:start w:val="1"/>
      <w:numFmt w:val="lowerLetter"/>
      <w:lvlText w:val="%2."/>
      <w:lvlJc w:val="left"/>
      <w:pPr>
        <w:ind w:left="513" w:hanging="360"/>
      </w:pPr>
    </w:lvl>
    <w:lvl w:ilvl="2" w:tplc="00005956" w:tentative="1">
      <w:start w:val="1"/>
      <w:numFmt w:val="lowerRoman"/>
      <w:lvlText w:val="%3."/>
      <w:lvlJc w:val="right"/>
      <w:pPr>
        <w:ind w:left="1233" w:hanging="180"/>
      </w:pPr>
    </w:lvl>
    <w:lvl w:ilvl="3" w:tplc="C538AB86" w:tentative="1">
      <w:start w:val="1"/>
      <w:numFmt w:val="decimal"/>
      <w:lvlText w:val="%4."/>
      <w:lvlJc w:val="left"/>
      <w:pPr>
        <w:ind w:left="1953" w:hanging="360"/>
      </w:pPr>
    </w:lvl>
    <w:lvl w:ilvl="4" w:tplc="E3F48294" w:tentative="1">
      <w:start w:val="1"/>
      <w:numFmt w:val="lowerLetter"/>
      <w:lvlText w:val="%5."/>
      <w:lvlJc w:val="left"/>
      <w:pPr>
        <w:ind w:left="2673" w:hanging="360"/>
      </w:pPr>
    </w:lvl>
    <w:lvl w:ilvl="5" w:tplc="C9F0AF1A" w:tentative="1">
      <w:start w:val="1"/>
      <w:numFmt w:val="lowerRoman"/>
      <w:lvlText w:val="%6."/>
      <w:lvlJc w:val="right"/>
      <w:pPr>
        <w:ind w:left="3393" w:hanging="180"/>
      </w:pPr>
    </w:lvl>
    <w:lvl w:ilvl="6" w:tplc="E56E6978" w:tentative="1">
      <w:start w:val="1"/>
      <w:numFmt w:val="decimal"/>
      <w:lvlText w:val="%7."/>
      <w:lvlJc w:val="left"/>
      <w:pPr>
        <w:ind w:left="4113" w:hanging="360"/>
      </w:pPr>
    </w:lvl>
    <w:lvl w:ilvl="7" w:tplc="7AEA0486" w:tentative="1">
      <w:start w:val="1"/>
      <w:numFmt w:val="lowerLetter"/>
      <w:lvlText w:val="%8."/>
      <w:lvlJc w:val="left"/>
      <w:pPr>
        <w:ind w:left="4833" w:hanging="360"/>
      </w:pPr>
    </w:lvl>
    <w:lvl w:ilvl="8" w:tplc="0A220A04" w:tentative="1">
      <w:start w:val="1"/>
      <w:numFmt w:val="lowerRoman"/>
      <w:lvlText w:val="%9."/>
      <w:lvlJc w:val="right"/>
      <w:pPr>
        <w:ind w:left="5553" w:hanging="180"/>
      </w:pPr>
    </w:lvl>
  </w:abstractNum>
  <w:abstractNum w:abstractNumId="25" w15:restartNumberingAfterBreak="0">
    <w:nsid w:val="54866E4B"/>
    <w:multiLevelType w:val="hybridMultilevel"/>
    <w:tmpl w:val="FD8438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67A16"/>
    <w:multiLevelType w:val="hybridMultilevel"/>
    <w:tmpl w:val="DD48A3E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3216E"/>
    <w:multiLevelType w:val="hybridMultilevel"/>
    <w:tmpl w:val="D5465CD4"/>
    <w:lvl w:ilvl="0" w:tplc="04090007">
      <w:start w:val="1"/>
      <w:numFmt w:val="bullet"/>
      <w:lvlText w:val=""/>
      <w:lvlPicBulletId w:val="0"/>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28" w15:restartNumberingAfterBreak="0">
    <w:nsid w:val="5BB274F3"/>
    <w:multiLevelType w:val="hybridMultilevel"/>
    <w:tmpl w:val="9A1A8498"/>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29" w15:restartNumberingAfterBreak="0">
    <w:nsid w:val="5CD529BE"/>
    <w:multiLevelType w:val="hybridMultilevel"/>
    <w:tmpl w:val="14BE3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94054D"/>
    <w:multiLevelType w:val="hybridMultilevel"/>
    <w:tmpl w:val="F55A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F03C5"/>
    <w:multiLevelType w:val="hybridMultilevel"/>
    <w:tmpl w:val="6ED42B86"/>
    <w:lvl w:ilvl="0" w:tplc="F6F6F01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3034387"/>
    <w:multiLevelType w:val="hybridMultilevel"/>
    <w:tmpl w:val="B49A0AB2"/>
    <w:lvl w:ilvl="0" w:tplc="0C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15:restartNumberingAfterBreak="0">
    <w:nsid w:val="651F2DF2"/>
    <w:multiLevelType w:val="hybridMultilevel"/>
    <w:tmpl w:val="20F8555C"/>
    <w:lvl w:ilvl="0" w:tplc="0872630C">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7F6A47"/>
    <w:multiLevelType w:val="hybridMultilevel"/>
    <w:tmpl w:val="E1F0728A"/>
    <w:lvl w:ilvl="0" w:tplc="0C090003">
      <w:start w:val="1"/>
      <w:numFmt w:val="bullet"/>
      <w:lvlText w:val="o"/>
      <w:lvlJc w:val="left"/>
      <w:pPr>
        <w:ind w:left="1274" w:hanging="360"/>
      </w:pPr>
      <w:rPr>
        <w:rFonts w:ascii="Courier New" w:hAnsi="Courier New" w:cs="Courier New"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35" w15:restartNumberingAfterBreak="0">
    <w:nsid w:val="679769C2"/>
    <w:multiLevelType w:val="hybridMultilevel"/>
    <w:tmpl w:val="94B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95220"/>
    <w:multiLevelType w:val="hybridMultilevel"/>
    <w:tmpl w:val="B5D41770"/>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174BD"/>
    <w:multiLevelType w:val="hybridMultilevel"/>
    <w:tmpl w:val="9F062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4576D6"/>
    <w:multiLevelType w:val="hybridMultilevel"/>
    <w:tmpl w:val="88AE0CDA"/>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C34424"/>
    <w:multiLevelType w:val="hybridMultilevel"/>
    <w:tmpl w:val="F35A7A6A"/>
    <w:lvl w:ilvl="0" w:tplc="0C090001">
      <w:start w:val="1"/>
      <w:numFmt w:val="bullet"/>
      <w:lvlText w:val=""/>
      <w:lvlJc w:val="left"/>
      <w:pPr>
        <w:ind w:left="1080" w:hanging="72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9"/>
  </w:num>
  <w:num w:numId="2">
    <w:abstractNumId w:val="9"/>
  </w:num>
  <w:num w:numId="3">
    <w:abstractNumId w:val="19"/>
  </w:num>
  <w:num w:numId="4">
    <w:abstractNumId w:val="0"/>
  </w:num>
  <w:num w:numId="5">
    <w:abstractNumId w:val="6"/>
  </w:num>
  <w:num w:numId="6">
    <w:abstractNumId w:val="26"/>
  </w:num>
  <w:num w:numId="7">
    <w:abstractNumId w:val="23"/>
  </w:num>
  <w:num w:numId="8">
    <w:abstractNumId w:val="14"/>
  </w:num>
  <w:num w:numId="9">
    <w:abstractNumId w:val="27"/>
  </w:num>
  <w:num w:numId="10">
    <w:abstractNumId w:val="16"/>
  </w:num>
  <w:num w:numId="11">
    <w:abstractNumId w:val="15"/>
  </w:num>
  <w:num w:numId="12">
    <w:abstractNumId w:val="37"/>
  </w:num>
  <w:num w:numId="13">
    <w:abstractNumId w:val="8"/>
  </w:num>
  <w:num w:numId="14">
    <w:abstractNumId w:val="30"/>
  </w:num>
  <w:num w:numId="15">
    <w:abstractNumId w:val="22"/>
  </w:num>
  <w:num w:numId="16">
    <w:abstractNumId w:val="11"/>
  </w:num>
  <w:num w:numId="17">
    <w:abstractNumId w:val="29"/>
  </w:num>
  <w:num w:numId="18">
    <w:abstractNumId w:val="25"/>
  </w:num>
  <w:num w:numId="19">
    <w:abstractNumId w:val="36"/>
  </w:num>
  <w:num w:numId="20">
    <w:abstractNumId w:val="3"/>
  </w:num>
  <w:num w:numId="21">
    <w:abstractNumId w:val="32"/>
  </w:num>
  <w:num w:numId="22">
    <w:abstractNumId w:val="38"/>
  </w:num>
  <w:num w:numId="23">
    <w:abstractNumId w:val="13"/>
  </w:num>
  <w:num w:numId="24">
    <w:abstractNumId w:val="2"/>
  </w:num>
  <w:num w:numId="25">
    <w:abstractNumId w:val="34"/>
  </w:num>
  <w:num w:numId="26">
    <w:abstractNumId w:val="21"/>
  </w:num>
  <w:num w:numId="27">
    <w:abstractNumId w:val="4"/>
  </w:num>
  <w:num w:numId="28">
    <w:abstractNumId w:val="12"/>
  </w:num>
  <w:num w:numId="29">
    <w:abstractNumId w:val="20"/>
  </w:num>
  <w:num w:numId="30">
    <w:abstractNumId w:val="31"/>
  </w:num>
  <w:num w:numId="31">
    <w:abstractNumId w:val="18"/>
  </w:num>
  <w:num w:numId="32">
    <w:abstractNumId w:val="24"/>
  </w:num>
  <w:num w:numId="33">
    <w:abstractNumId w:val="7"/>
  </w:num>
  <w:num w:numId="34">
    <w:abstractNumId w:val="1"/>
  </w:num>
  <w:num w:numId="35">
    <w:abstractNumId w:val="5"/>
  </w:num>
  <w:num w:numId="36">
    <w:abstractNumId w:val="33"/>
  </w:num>
  <w:num w:numId="37">
    <w:abstractNumId w:val="35"/>
  </w:num>
  <w:num w:numId="38">
    <w:abstractNumId w:val="28"/>
  </w:num>
  <w:num w:numId="39">
    <w:abstractNumId w:val="10"/>
  </w:num>
  <w:num w:numId="40">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0373"/>
    <w:rsid w:val="00010217"/>
    <w:rsid w:val="000115EF"/>
    <w:rsid w:val="00011705"/>
    <w:rsid w:val="000130BA"/>
    <w:rsid w:val="000136CB"/>
    <w:rsid w:val="000137B9"/>
    <w:rsid w:val="000240A0"/>
    <w:rsid w:val="00024F1F"/>
    <w:rsid w:val="00030C10"/>
    <w:rsid w:val="00031688"/>
    <w:rsid w:val="00033E96"/>
    <w:rsid w:val="00034E6D"/>
    <w:rsid w:val="0004075D"/>
    <w:rsid w:val="00043384"/>
    <w:rsid w:val="00044C21"/>
    <w:rsid w:val="00045246"/>
    <w:rsid w:val="00045492"/>
    <w:rsid w:val="00045AFB"/>
    <w:rsid w:val="00050C62"/>
    <w:rsid w:val="00056731"/>
    <w:rsid w:val="00060E4A"/>
    <w:rsid w:val="00060FC3"/>
    <w:rsid w:val="000612A4"/>
    <w:rsid w:val="0006413A"/>
    <w:rsid w:val="000648A5"/>
    <w:rsid w:val="00065396"/>
    <w:rsid w:val="00066C36"/>
    <w:rsid w:val="000670AB"/>
    <w:rsid w:val="00072B4B"/>
    <w:rsid w:val="00075505"/>
    <w:rsid w:val="00082055"/>
    <w:rsid w:val="00084337"/>
    <w:rsid w:val="00097DCE"/>
    <w:rsid w:val="000A2C2B"/>
    <w:rsid w:val="000A4F9E"/>
    <w:rsid w:val="000A7AE6"/>
    <w:rsid w:val="000B0083"/>
    <w:rsid w:val="000B0D08"/>
    <w:rsid w:val="000B220D"/>
    <w:rsid w:val="000B2878"/>
    <w:rsid w:val="000B4368"/>
    <w:rsid w:val="000B635E"/>
    <w:rsid w:val="000B700C"/>
    <w:rsid w:val="000B7B4E"/>
    <w:rsid w:val="000B7B75"/>
    <w:rsid w:val="000C1FA4"/>
    <w:rsid w:val="000C4345"/>
    <w:rsid w:val="000D04CC"/>
    <w:rsid w:val="000D1559"/>
    <w:rsid w:val="000D4D7C"/>
    <w:rsid w:val="000D5635"/>
    <w:rsid w:val="000E2951"/>
    <w:rsid w:val="000E6CD1"/>
    <w:rsid w:val="000F1FD4"/>
    <w:rsid w:val="000F32D4"/>
    <w:rsid w:val="000F3E8D"/>
    <w:rsid w:val="000F5250"/>
    <w:rsid w:val="001063C8"/>
    <w:rsid w:val="001236AE"/>
    <w:rsid w:val="00124CF0"/>
    <w:rsid w:val="00125DD0"/>
    <w:rsid w:val="001306A6"/>
    <w:rsid w:val="00133094"/>
    <w:rsid w:val="00134604"/>
    <w:rsid w:val="001403A1"/>
    <w:rsid w:val="00140B03"/>
    <w:rsid w:val="00140D60"/>
    <w:rsid w:val="001426C0"/>
    <w:rsid w:val="001429F3"/>
    <w:rsid w:val="00157364"/>
    <w:rsid w:val="001612EB"/>
    <w:rsid w:val="00161EFA"/>
    <w:rsid w:val="00162879"/>
    <w:rsid w:val="0017166B"/>
    <w:rsid w:val="00176620"/>
    <w:rsid w:val="00176CB2"/>
    <w:rsid w:val="001810C9"/>
    <w:rsid w:val="0018493C"/>
    <w:rsid w:val="00184AF8"/>
    <w:rsid w:val="00186416"/>
    <w:rsid w:val="00186525"/>
    <w:rsid w:val="00186621"/>
    <w:rsid w:val="00187255"/>
    <w:rsid w:val="001909C8"/>
    <w:rsid w:val="0019778A"/>
    <w:rsid w:val="001A09FD"/>
    <w:rsid w:val="001A0BD5"/>
    <w:rsid w:val="001A2E1C"/>
    <w:rsid w:val="001A6316"/>
    <w:rsid w:val="001B629B"/>
    <w:rsid w:val="001C37DE"/>
    <w:rsid w:val="001C6359"/>
    <w:rsid w:val="001C717C"/>
    <w:rsid w:val="001C7BC7"/>
    <w:rsid w:val="001D5B34"/>
    <w:rsid w:val="001D5FDB"/>
    <w:rsid w:val="001D6BDE"/>
    <w:rsid w:val="001E13FA"/>
    <w:rsid w:val="001E53CF"/>
    <w:rsid w:val="001E5F23"/>
    <w:rsid w:val="001F1570"/>
    <w:rsid w:val="001F40B1"/>
    <w:rsid w:val="001F46CE"/>
    <w:rsid w:val="001F7271"/>
    <w:rsid w:val="001F7911"/>
    <w:rsid w:val="0020433F"/>
    <w:rsid w:val="00205D4B"/>
    <w:rsid w:val="00207C7F"/>
    <w:rsid w:val="00211509"/>
    <w:rsid w:val="00223163"/>
    <w:rsid w:val="00225F09"/>
    <w:rsid w:val="00235BB1"/>
    <w:rsid w:val="00235E0A"/>
    <w:rsid w:val="0023620E"/>
    <w:rsid w:val="0024130D"/>
    <w:rsid w:val="002427C2"/>
    <w:rsid w:val="00251090"/>
    <w:rsid w:val="002529AF"/>
    <w:rsid w:val="00252C2E"/>
    <w:rsid w:val="00254FC0"/>
    <w:rsid w:val="0025537F"/>
    <w:rsid w:val="00257320"/>
    <w:rsid w:val="00257386"/>
    <w:rsid w:val="002608F5"/>
    <w:rsid w:val="002624F6"/>
    <w:rsid w:val="002628E9"/>
    <w:rsid w:val="002643B5"/>
    <w:rsid w:val="00267243"/>
    <w:rsid w:val="00267856"/>
    <w:rsid w:val="002703BC"/>
    <w:rsid w:val="0027160B"/>
    <w:rsid w:val="00273F6D"/>
    <w:rsid w:val="00274320"/>
    <w:rsid w:val="00280D27"/>
    <w:rsid w:val="00284197"/>
    <w:rsid w:val="002843EB"/>
    <w:rsid w:val="00286538"/>
    <w:rsid w:val="00293F39"/>
    <w:rsid w:val="00294785"/>
    <w:rsid w:val="0029551F"/>
    <w:rsid w:val="002970DA"/>
    <w:rsid w:val="002A03CB"/>
    <w:rsid w:val="002A42DD"/>
    <w:rsid w:val="002A568F"/>
    <w:rsid w:val="002A61B7"/>
    <w:rsid w:val="002A711F"/>
    <w:rsid w:val="002B2F86"/>
    <w:rsid w:val="002B58ED"/>
    <w:rsid w:val="002C0EDA"/>
    <w:rsid w:val="002C3FF5"/>
    <w:rsid w:val="002C6E50"/>
    <w:rsid w:val="002C7FC8"/>
    <w:rsid w:val="002D082A"/>
    <w:rsid w:val="002D262A"/>
    <w:rsid w:val="002D29DF"/>
    <w:rsid w:val="002D29E2"/>
    <w:rsid w:val="002D2BF5"/>
    <w:rsid w:val="002D35E0"/>
    <w:rsid w:val="002D5492"/>
    <w:rsid w:val="002D7798"/>
    <w:rsid w:val="002D7BB8"/>
    <w:rsid w:val="002D7DBF"/>
    <w:rsid w:val="002E0E02"/>
    <w:rsid w:val="002E15FC"/>
    <w:rsid w:val="002E1CC8"/>
    <w:rsid w:val="002E2BBC"/>
    <w:rsid w:val="002E47B0"/>
    <w:rsid w:val="002E66FC"/>
    <w:rsid w:val="002E7548"/>
    <w:rsid w:val="002F29D8"/>
    <w:rsid w:val="00306663"/>
    <w:rsid w:val="003117E7"/>
    <w:rsid w:val="003133B0"/>
    <w:rsid w:val="003135A0"/>
    <w:rsid w:val="003148A4"/>
    <w:rsid w:val="00314A38"/>
    <w:rsid w:val="00316C08"/>
    <w:rsid w:val="003209F3"/>
    <w:rsid w:val="003242D0"/>
    <w:rsid w:val="0032659E"/>
    <w:rsid w:val="00327CF7"/>
    <w:rsid w:val="003328D7"/>
    <w:rsid w:val="00334979"/>
    <w:rsid w:val="00340623"/>
    <w:rsid w:val="00340EF2"/>
    <w:rsid w:val="0034438B"/>
    <w:rsid w:val="003458A0"/>
    <w:rsid w:val="00345A94"/>
    <w:rsid w:val="00346978"/>
    <w:rsid w:val="003506A9"/>
    <w:rsid w:val="00352ED2"/>
    <w:rsid w:val="00352F9B"/>
    <w:rsid w:val="00354E12"/>
    <w:rsid w:val="00356498"/>
    <w:rsid w:val="0035673C"/>
    <w:rsid w:val="00356CBE"/>
    <w:rsid w:val="00356F32"/>
    <w:rsid w:val="00357964"/>
    <w:rsid w:val="00361807"/>
    <w:rsid w:val="0036391B"/>
    <w:rsid w:val="00365B01"/>
    <w:rsid w:val="00370A8C"/>
    <w:rsid w:val="00370DD5"/>
    <w:rsid w:val="00371B76"/>
    <w:rsid w:val="003737C9"/>
    <w:rsid w:val="00373D5C"/>
    <w:rsid w:val="00375B45"/>
    <w:rsid w:val="003829E3"/>
    <w:rsid w:val="0038418A"/>
    <w:rsid w:val="00384E0C"/>
    <w:rsid w:val="00390969"/>
    <w:rsid w:val="0039226A"/>
    <w:rsid w:val="003932CF"/>
    <w:rsid w:val="00396F82"/>
    <w:rsid w:val="003B0D3E"/>
    <w:rsid w:val="003B7EEB"/>
    <w:rsid w:val="003C1725"/>
    <w:rsid w:val="003C338A"/>
    <w:rsid w:val="003C4981"/>
    <w:rsid w:val="003C7BD1"/>
    <w:rsid w:val="003D0CD5"/>
    <w:rsid w:val="003D2158"/>
    <w:rsid w:val="003D2789"/>
    <w:rsid w:val="003D42A0"/>
    <w:rsid w:val="003D67B5"/>
    <w:rsid w:val="003D7855"/>
    <w:rsid w:val="003E0E31"/>
    <w:rsid w:val="003E29C2"/>
    <w:rsid w:val="003E6C1E"/>
    <w:rsid w:val="003F0408"/>
    <w:rsid w:val="003F088D"/>
    <w:rsid w:val="003F2A45"/>
    <w:rsid w:val="00401E80"/>
    <w:rsid w:val="004025A6"/>
    <w:rsid w:val="004034C9"/>
    <w:rsid w:val="00403CA0"/>
    <w:rsid w:val="00404D5B"/>
    <w:rsid w:val="0040566D"/>
    <w:rsid w:val="00405861"/>
    <w:rsid w:val="0040608E"/>
    <w:rsid w:val="00406355"/>
    <w:rsid w:val="004065C2"/>
    <w:rsid w:val="00420296"/>
    <w:rsid w:val="00421CCD"/>
    <w:rsid w:val="004223F6"/>
    <w:rsid w:val="00424100"/>
    <w:rsid w:val="00426550"/>
    <w:rsid w:val="004267B1"/>
    <w:rsid w:val="00426FDA"/>
    <w:rsid w:val="004338C4"/>
    <w:rsid w:val="004340B0"/>
    <w:rsid w:val="00434EF4"/>
    <w:rsid w:val="00434F62"/>
    <w:rsid w:val="00437287"/>
    <w:rsid w:val="00443C04"/>
    <w:rsid w:val="00444394"/>
    <w:rsid w:val="00460AD7"/>
    <w:rsid w:val="00460FDF"/>
    <w:rsid w:val="004613E9"/>
    <w:rsid w:val="004648C6"/>
    <w:rsid w:val="00465950"/>
    <w:rsid w:val="004667AF"/>
    <w:rsid w:val="004678E0"/>
    <w:rsid w:val="0047004C"/>
    <w:rsid w:val="0047428E"/>
    <w:rsid w:val="0047635E"/>
    <w:rsid w:val="004768CE"/>
    <w:rsid w:val="00481EA9"/>
    <w:rsid w:val="0048421F"/>
    <w:rsid w:val="00485634"/>
    <w:rsid w:val="00485A00"/>
    <w:rsid w:val="0049153C"/>
    <w:rsid w:val="00493AD9"/>
    <w:rsid w:val="004A1A45"/>
    <w:rsid w:val="004A528C"/>
    <w:rsid w:val="004A52E1"/>
    <w:rsid w:val="004A7646"/>
    <w:rsid w:val="004B0E73"/>
    <w:rsid w:val="004B114A"/>
    <w:rsid w:val="004B622C"/>
    <w:rsid w:val="004C0DAD"/>
    <w:rsid w:val="004C71CB"/>
    <w:rsid w:val="004C7CC6"/>
    <w:rsid w:val="004D1CE2"/>
    <w:rsid w:val="004D1D9C"/>
    <w:rsid w:val="004D3039"/>
    <w:rsid w:val="004D3806"/>
    <w:rsid w:val="004D3E8A"/>
    <w:rsid w:val="004D5280"/>
    <w:rsid w:val="004D679E"/>
    <w:rsid w:val="004D6DBB"/>
    <w:rsid w:val="004D6E7E"/>
    <w:rsid w:val="004E2EBF"/>
    <w:rsid w:val="004E4148"/>
    <w:rsid w:val="004E5EE2"/>
    <w:rsid w:val="004F5B05"/>
    <w:rsid w:val="00503ADB"/>
    <w:rsid w:val="0050588B"/>
    <w:rsid w:val="0050680C"/>
    <w:rsid w:val="0051204F"/>
    <w:rsid w:val="00521088"/>
    <w:rsid w:val="005211AD"/>
    <w:rsid w:val="00521904"/>
    <w:rsid w:val="00525176"/>
    <w:rsid w:val="00530362"/>
    <w:rsid w:val="00530755"/>
    <w:rsid w:val="00531574"/>
    <w:rsid w:val="00535098"/>
    <w:rsid w:val="00535497"/>
    <w:rsid w:val="005450F0"/>
    <w:rsid w:val="0054529D"/>
    <w:rsid w:val="00547D8F"/>
    <w:rsid w:val="00550B1A"/>
    <w:rsid w:val="00552131"/>
    <w:rsid w:val="00553D0F"/>
    <w:rsid w:val="00554365"/>
    <w:rsid w:val="0056097A"/>
    <w:rsid w:val="005617D9"/>
    <w:rsid w:val="00572E09"/>
    <w:rsid w:val="0057478E"/>
    <w:rsid w:val="00576FC2"/>
    <w:rsid w:val="00580903"/>
    <w:rsid w:val="00580E1D"/>
    <w:rsid w:val="00580EC5"/>
    <w:rsid w:val="00582E1F"/>
    <w:rsid w:val="00585E39"/>
    <w:rsid w:val="0058688E"/>
    <w:rsid w:val="005920A1"/>
    <w:rsid w:val="005947F6"/>
    <w:rsid w:val="00595BD1"/>
    <w:rsid w:val="005972D9"/>
    <w:rsid w:val="005A1725"/>
    <w:rsid w:val="005A2DEC"/>
    <w:rsid w:val="005A436B"/>
    <w:rsid w:val="005A6B0B"/>
    <w:rsid w:val="005A7570"/>
    <w:rsid w:val="005A785A"/>
    <w:rsid w:val="005B00A1"/>
    <w:rsid w:val="005B03C2"/>
    <w:rsid w:val="005C081F"/>
    <w:rsid w:val="005C44C8"/>
    <w:rsid w:val="005C5F83"/>
    <w:rsid w:val="005C75EE"/>
    <w:rsid w:val="005D117C"/>
    <w:rsid w:val="005D13AB"/>
    <w:rsid w:val="005D72DB"/>
    <w:rsid w:val="005D7854"/>
    <w:rsid w:val="005E211F"/>
    <w:rsid w:val="005E2D21"/>
    <w:rsid w:val="005E2E50"/>
    <w:rsid w:val="005E7C75"/>
    <w:rsid w:val="005F2DC8"/>
    <w:rsid w:val="005F5221"/>
    <w:rsid w:val="005F556B"/>
    <w:rsid w:val="005F7F42"/>
    <w:rsid w:val="00605796"/>
    <w:rsid w:val="00607F49"/>
    <w:rsid w:val="0061207D"/>
    <w:rsid w:val="00615F61"/>
    <w:rsid w:val="00621CC1"/>
    <w:rsid w:val="00621E7B"/>
    <w:rsid w:val="006221A5"/>
    <w:rsid w:val="006224AD"/>
    <w:rsid w:val="0062757D"/>
    <w:rsid w:val="0063302C"/>
    <w:rsid w:val="006343FF"/>
    <w:rsid w:val="00636175"/>
    <w:rsid w:val="006361E9"/>
    <w:rsid w:val="00640A32"/>
    <w:rsid w:val="00641354"/>
    <w:rsid w:val="00641630"/>
    <w:rsid w:val="00650C8E"/>
    <w:rsid w:val="0065459D"/>
    <w:rsid w:val="00657E4D"/>
    <w:rsid w:val="006611E4"/>
    <w:rsid w:val="006755C7"/>
    <w:rsid w:val="0067599D"/>
    <w:rsid w:val="00680855"/>
    <w:rsid w:val="00682889"/>
    <w:rsid w:val="00684512"/>
    <w:rsid w:val="006852D7"/>
    <w:rsid w:val="006867FB"/>
    <w:rsid w:val="006915F1"/>
    <w:rsid w:val="00694304"/>
    <w:rsid w:val="006956EB"/>
    <w:rsid w:val="006A0DE7"/>
    <w:rsid w:val="006A4DE5"/>
    <w:rsid w:val="006A60EC"/>
    <w:rsid w:val="006A72D4"/>
    <w:rsid w:val="006A7606"/>
    <w:rsid w:val="006B011C"/>
    <w:rsid w:val="006B1A58"/>
    <w:rsid w:val="006B1FB2"/>
    <w:rsid w:val="006B379C"/>
    <w:rsid w:val="006B44F8"/>
    <w:rsid w:val="006B4866"/>
    <w:rsid w:val="006C2AE0"/>
    <w:rsid w:val="006C5052"/>
    <w:rsid w:val="006C7A6D"/>
    <w:rsid w:val="006C7B37"/>
    <w:rsid w:val="006D0DE1"/>
    <w:rsid w:val="006D28F0"/>
    <w:rsid w:val="006D3881"/>
    <w:rsid w:val="006D3947"/>
    <w:rsid w:val="006D5801"/>
    <w:rsid w:val="006E2C87"/>
    <w:rsid w:val="006E409B"/>
    <w:rsid w:val="006E534B"/>
    <w:rsid w:val="006F3A33"/>
    <w:rsid w:val="006F3EC4"/>
    <w:rsid w:val="006F4E70"/>
    <w:rsid w:val="006F5F10"/>
    <w:rsid w:val="006F7DF0"/>
    <w:rsid w:val="00705FCC"/>
    <w:rsid w:val="00706FF4"/>
    <w:rsid w:val="00711226"/>
    <w:rsid w:val="0071417F"/>
    <w:rsid w:val="00716AE6"/>
    <w:rsid w:val="0072325D"/>
    <w:rsid w:val="00723EA4"/>
    <w:rsid w:val="00724107"/>
    <w:rsid w:val="00734142"/>
    <w:rsid w:val="007415A8"/>
    <w:rsid w:val="00743A2E"/>
    <w:rsid w:val="0074451E"/>
    <w:rsid w:val="00751E43"/>
    <w:rsid w:val="00754406"/>
    <w:rsid w:val="0075664F"/>
    <w:rsid w:val="00760AE9"/>
    <w:rsid w:val="00763F13"/>
    <w:rsid w:val="0076548C"/>
    <w:rsid w:val="00776B1E"/>
    <w:rsid w:val="00783286"/>
    <w:rsid w:val="00783A33"/>
    <w:rsid w:val="00790138"/>
    <w:rsid w:val="007906EC"/>
    <w:rsid w:val="00792F42"/>
    <w:rsid w:val="00794142"/>
    <w:rsid w:val="00797E4B"/>
    <w:rsid w:val="007A0F80"/>
    <w:rsid w:val="007B1147"/>
    <w:rsid w:val="007C0253"/>
    <w:rsid w:val="007C11E2"/>
    <w:rsid w:val="007C4720"/>
    <w:rsid w:val="007D0F10"/>
    <w:rsid w:val="007D6FEB"/>
    <w:rsid w:val="007E25E6"/>
    <w:rsid w:val="007E666E"/>
    <w:rsid w:val="007F51C1"/>
    <w:rsid w:val="007F5B33"/>
    <w:rsid w:val="008006E9"/>
    <w:rsid w:val="00801375"/>
    <w:rsid w:val="008016C1"/>
    <w:rsid w:val="00803742"/>
    <w:rsid w:val="00804BBF"/>
    <w:rsid w:val="008104A0"/>
    <w:rsid w:val="008121FF"/>
    <w:rsid w:val="008131EE"/>
    <w:rsid w:val="00816726"/>
    <w:rsid w:val="00820C86"/>
    <w:rsid w:val="008245D0"/>
    <w:rsid w:val="00832AD6"/>
    <w:rsid w:val="00836515"/>
    <w:rsid w:val="0084379C"/>
    <w:rsid w:val="00844A73"/>
    <w:rsid w:val="008473AB"/>
    <w:rsid w:val="00851816"/>
    <w:rsid w:val="008523EC"/>
    <w:rsid w:val="00853FD8"/>
    <w:rsid w:val="00855195"/>
    <w:rsid w:val="00856355"/>
    <w:rsid w:val="00863709"/>
    <w:rsid w:val="00864524"/>
    <w:rsid w:val="00867635"/>
    <w:rsid w:val="00867EB1"/>
    <w:rsid w:val="00870B1D"/>
    <w:rsid w:val="00877A69"/>
    <w:rsid w:val="00877AD1"/>
    <w:rsid w:val="00877BD2"/>
    <w:rsid w:val="0088670D"/>
    <w:rsid w:val="00886B39"/>
    <w:rsid w:val="00886B7B"/>
    <w:rsid w:val="00890BE7"/>
    <w:rsid w:val="00893AFA"/>
    <w:rsid w:val="00894375"/>
    <w:rsid w:val="008A092E"/>
    <w:rsid w:val="008A3110"/>
    <w:rsid w:val="008A3AA3"/>
    <w:rsid w:val="008A477B"/>
    <w:rsid w:val="008A630F"/>
    <w:rsid w:val="008B095E"/>
    <w:rsid w:val="008B0992"/>
    <w:rsid w:val="008B09E3"/>
    <w:rsid w:val="008B6D50"/>
    <w:rsid w:val="008C395F"/>
    <w:rsid w:val="008C3B9A"/>
    <w:rsid w:val="008D0292"/>
    <w:rsid w:val="008D2F96"/>
    <w:rsid w:val="008D3EAB"/>
    <w:rsid w:val="008D5426"/>
    <w:rsid w:val="008D551A"/>
    <w:rsid w:val="008E1BE1"/>
    <w:rsid w:val="008E3588"/>
    <w:rsid w:val="008E5752"/>
    <w:rsid w:val="008E6D7F"/>
    <w:rsid w:val="008F7F0C"/>
    <w:rsid w:val="00900A30"/>
    <w:rsid w:val="00902CDF"/>
    <w:rsid w:val="00912398"/>
    <w:rsid w:val="009141B0"/>
    <w:rsid w:val="00923296"/>
    <w:rsid w:val="00925A24"/>
    <w:rsid w:val="0093055F"/>
    <w:rsid w:val="00930E05"/>
    <w:rsid w:val="00932BD1"/>
    <w:rsid w:val="009363C8"/>
    <w:rsid w:val="0094037B"/>
    <w:rsid w:val="00946D60"/>
    <w:rsid w:val="0094738D"/>
    <w:rsid w:val="00951A2C"/>
    <w:rsid w:val="00953F89"/>
    <w:rsid w:val="00956763"/>
    <w:rsid w:val="00957424"/>
    <w:rsid w:val="00957473"/>
    <w:rsid w:val="00957801"/>
    <w:rsid w:val="00960D88"/>
    <w:rsid w:val="00964189"/>
    <w:rsid w:val="00964441"/>
    <w:rsid w:val="00967889"/>
    <w:rsid w:val="00971BBB"/>
    <w:rsid w:val="009748C7"/>
    <w:rsid w:val="00975F31"/>
    <w:rsid w:val="00981D85"/>
    <w:rsid w:val="00986C64"/>
    <w:rsid w:val="00987913"/>
    <w:rsid w:val="0099021B"/>
    <w:rsid w:val="00990641"/>
    <w:rsid w:val="0099285A"/>
    <w:rsid w:val="009A2498"/>
    <w:rsid w:val="009A7664"/>
    <w:rsid w:val="009B056E"/>
    <w:rsid w:val="009B22AB"/>
    <w:rsid w:val="009B43DF"/>
    <w:rsid w:val="009B667A"/>
    <w:rsid w:val="009B7FDB"/>
    <w:rsid w:val="009C79E0"/>
    <w:rsid w:val="009D13C7"/>
    <w:rsid w:val="009D79A4"/>
    <w:rsid w:val="009F2335"/>
    <w:rsid w:val="009F5162"/>
    <w:rsid w:val="00A01751"/>
    <w:rsid w:val="00A01C21"/>
    <w:rsid w:val="00A05226"/>
    <w:rsid w:val="00A05589"/>
    <w:rsid w:val="00A07B1E"/>
    <w:rsid w:val="00A11274"/>
    <w:rsid w:val="00A11F83"/>
    <w:rsid w:val="00A14A1E"/>
    <w:rsid w:val="00A27232"/>
    <w:rsid w:val="00A35DC7"/>
    <w:rsid w:val="00A407A1"/>
    <w:rsid w:val="00A4089A"/>
    <w:rsid w:val="00A42A81"/>
    <w:rsid w:val="00A458C2"/>
    <w:rsid w:val="00A46CF3"/>
    <w:rsid w:val="00A47165"/>
    <w:rsid w:val="00A61408"/>
    <w:rsid w:val="00A61BA1"/>
    <w:rsid w:val="00A61DAC"/>
    <w:rsid w:val="00A6491E"/>
    <w:rsid w:val="00A66088"/>
    <w:rsid w:val="00A6795A"/>
    <w:rsid w:val="00A71993"/>
    <w:rsid w:val="00A74261"/>
    <w:rsid w:val="00A803F8"/>
    <w:rsid w:val="00A81CF2"/>
    <w:rsid w:val="00A841A0"/>
    <w:rsid w:val="00A921F3"/>
    <w:rsid w:val="00A92FB1"/>
    <w:rsid w:val="00A971EB"/>
    <w:rsid w:val="00A97CE1"/>
    <w:rsid w:val="00AA02BC"/>
    <w:rsid w:val="00AB1E9A"/>
    <w:rsid w:val="00AB3592"/>
    <w:rsid w:val="00AB364B"/>
    <w:rsid w:val="00AB5BA4"/>
    <w:rsid w:val="00AC0661"/>
    <w:rsid w:val="00AC123F"/>
    <w:rsid w:val="00AC37E1"/>
    <w:rsid w:val="00AC4241"/>
    <w:rsid w:val="00AC5FC6"/>
    <w:rsid w:val="00AD5280"/>
    <w:rsid w:val="00AD5EEE"/>
    <w:rsid w:val="00AD72C1"/>
    <w:rsid w:val="00AD79E7"/>
    <w:rsid w:val="00AE4CCD"/>
    <w:rsid w:val="00AE793D"/>
    <w:rsid w:val="00AF1778"/>
    <w:rsid w:val="00AF32F7"/>
    <w:rsid w:val="00B01E11"/>
    <w:rsid w:val="00B028AF"/>
    <w:rsid w:val="00B04D7A"/>
    <w:rsid w:val="00B06226"/>
    <w:rsid w:val="00B06D79"/>
    <w:rsid w:val="00B10E1E"/>
    <w:rsid w:val="00B135E9"/>
    <w:rsid w:val="00B14753"/>
    <w:rsid w:val="00B21E35"/>
    <w:rsid w:val="00B23E5F"/>
    <w:rsid w:val="00B24CC8"/>
    <w:rsid w:val="00B26C21"/>
    <w:rsid w:val="00B30C12"/>
    <w:rsid w:val="00B32759"/>
    <w:rsid w:val="00B34B8A"/>
    <w:rsid w:val="00B358DE"/>
    <w:rsid w:val="00B35910"/>
    <w:rsid w:val="00B369F0"/>
    <w:rsid w:val="00B36D62"/>
    <w:rsid w:val="00B406B7"/>
    <w:rsid w:val="00B41BFA"/>
    <w:rsid w:val="00B4368F"/>
    <w:rsid w:val="00B54189"/>
    <w:rsid w:val="00B5453A"/>
    <w:rsid w:val="00B640FF"/>
    <w:rsid w:val="00B64C57"/>
    <w:rsid w:val="00B7198D"/>
    <w:rsid w:val="00B72D93"/>
    <w:rsid w:val="00B74008"/>
    <w:rsid w:val="00B740CC"/>
    <w:rsid w:val="00B76C1A"/>
    <w:rsid w:val="00B772E1"/>
    <w:rsid w:val="00B7766A"/>
    <w:rsid w:val="00B85248"/>
    <w:rsid w:val="00B87254"/>
    <w:rsid w:val="00B90534"/>
    <w:rsid w:val="00B964DB"/>
    <w:rsid w:val="00BA31C8"/>
    <w:rsid w:val="00BA5D8B"/>
    <w:rsid w:val="00BB476A"/>
    <w:rsid w:val="00BC1B44"/>
    <w:rsid w:val="00BC267D"/>
    <w:rsid w:val="00BC54CF"/>
    <w:rsid w:val="00BC7C83"/>
    <w:rsid w:val="00BD0F9C"/>
    <w:rsid w:val="00BD2F13"/>
    <w:rsid w:val="00BD5831"/>
    <w:rsid w:val="00BD59BC"/>
    <w:rsid w:val="00BD6BAD"/>
    <w:rsid w:val="00BD7E73"/>
    <w:rsid w:val="00BE0DFE"/>
    <w:rsid w:val="00BE0F02"/>
    <w:rsid w:val="00BE3A1F"/>
    <w:rsid w:val="00BE5A47"/>
    <w:rsid w:val="00BE713C"/>
    <w:rsid w:val="00BE7CE3"/>
    <w:rsid w:val="00BF1492"/>
    <w:rsid w:val="00BF1C5B"/>
    <w:rsid w:val="00BF6CBF"/>
    <w:rsid w:val="00C01BD3"/>
    <w:rsid w:val="00C02803"/>
    <w:rsid w:val="00C03454"/>
    <w:rsid w:val="00C04586"/>
    <w:rsid w:val="00C04831"/>
    <w:rsid w:val="00C06872"/>
    <w:rsid w:val="00C0719C"/>
    <w:rsid w:val="00C10220"/>
    <w:rsid w:val="00C128F4"/>
    <w:rsid w:val="00C12FE8"/>
    <w:rsid w:val="00C158A4"/>
    <w:rsid w:val="00C16976"/>
    <w:rsid w:val="00C16C07"/>
    <w:rsid w:val="00C16D9F"/>
    <w:rsid w:val="00C17DD9"/>
    <w:rsid w:val="00C200D1"/>
    <w:rsid w:val="00C23E48"/>
    <w:rsid w:val="00C34E99"/>
    <w:rsid w:val="00C35A69"/>
    <w:rsid w:val="00C43FE1"/>
    <w:rsid w:val="00C518B5"/>
    <w:rsid w:val="00C5366E"/>
    <w:rsid w:val="00C6190A"/>
    <w:rsid w:val="00C620CB"/>
    <w:rsid w:val="00C631F7"/>
    <w:rsid w:val="00C65A03"/>
    <w:rsid w:val="00C77B0D"/>
    <w:rsid w:val="00C801B9"/>
    <w:rsid w:val="00C8393E"/>
    <w:rsid w:val="00C85B03"/>
    <w:rsid w:val="00C869BF"/>
    <w:rsid w:val="00C87F70"/>
    <w:rsid w:val="00C95E53"/>
    <w:rsid w:val="00C96497"/>
    <w:rsid w:val="00CA1177"/>
    <w:rsid w:val="00CA237E"/>
    <w:rsid w:val="00CA3E24"/>
    <w:rsid w:val="00CA413D"/>
    <w:rsid w:val="00CB352F"/>
    <w:rsid w:val="00CC1018"/>
    <w:rsid w:val="00CC1175"/>
    <w:rsid w:val="00CC16EA"/>
    <w:rsid w:val="00CC335D"/>
    <w:rsid w:val="00CC48EC"/>
    <w:rsid w:val="00CD1B60"/>
    <w:rsid w:val="00CD2E2F"/>
    <w:rsid w:val="00CD4889"/>
    <w:rsid w:val="00CD5629"/>
    <w:rsid w:val="00CD6227"/>
    <w:rsid w:val="00CD6519"/>
    <w:rsid w:val="00CD6598"/>
    <w:rsid w:val="00CD6DB1"/>
    <w:rsid w:val="00CE19B1"/>
    <w:rsid w:val="00CE252A"/>
    <w:rsid w:val="00CE722E"/>
    <w:rsid w:val="00CE7DC7"/>
    <w:rsid w:val="00CF18D2"/>
    <w:rsid w:val="00CF2311"/>
    <w:rsid w:val="00CF6094"/>
    <w:rsid w:val="00CF6507"/>
    <w:rsid w:val="00CF6716"/>
    <w:rsid w:val="00CF6E2C"/>
    <w:rsid w:val="00D00EB8"/>
    <w:rsid w:val="00D0285E"/>
    <w:rsid w:val="00D02EE5"/>
    <w:rsid w:val="00D03456"/>
    <w:rsid w:val="00D05741"/>
    <w:rsid w:val="00D05F1A"/>
    <w:rsid w:val="00D10480"/>
    <w:rsid w:val="00D20ECE"/>
    <w:rsid w:val="00D241D4"/>
    <w:rsid w:val="00D3086D"/>
    <w:rsid w:val="00D334E2"/>
    <w:rsid w:val="00D375A2"/>
    <w:rsid w:val="00D43AC2"/>
    <w:rsid w:val="00D5437B"/>
    <w:rsid w:val="00D55539"/>
    <w:rsid w:val="00D64ADA"/>
    <w:rsid w:val="00D64D43"/>
    <w:rsid w:val="00D70415"/>
    <w:rsid w:val="00D71130"/>
    <w:rsid w:val="00D73D0E"/>
    <w:rsid w:val="00D75346"/>
    <w:rsid w:val="00D76247"/>
    <w:rsid w:val="00D768B1"/>
    <w:rsid w:val="00D80339"/>
    <w:rsid w:val="00D815A8"/>
    <w:rsid w:val="00D83392"/>
    <w:rsid w:val="00D84FD5"/>
    <w:rsid w:val="00D87E49"/>
    <w:rsid w:val="00D93694"/>
    <w:rsid w:val="00DB42F6"/>
    <w:rsid w:val="00DB692D"/>
    <w:rsid w:val="00DC125F"/>
    <w:rsid w:val="00DD06E0"/>
    <w:rsid w:val="00DD11A3"/>
    <w:rsid w:val="00DD542B"/>
    <w:rsid w:val="00DD6746"/>
    <w:rsid w:val="00DD6C72"/>
    <w:rsid w:val="00DD74FE"/>
    <w:rsid w:val="00DE079E"/>
    <w:rsid w:val="00DE46D4"/>
    <w:rsid w:val="00DE5625"/>
    <w:rsid w:val="00DE57C3"/>
    <w:rsid w:val="00DE6CCE"/>
    <w:rsid w:val="00DF223A"/>
    <w:rsid w:val="00DF474B"/>
    <w:rsid w:val="00E02D4C"/>
    <w:rsid w:val="00E0311C"/>
    <w:rsid w:val="00E04028"/>
    <w:rsid w:val="00E044D7"/>
    <w:rsid w:val="00E11A74"/>
    <w:rsid w:val="00E13993"/>
    <w:rsid w:val="00E13DBD"/>
    <w:rsid w:val="00E151D2"/>
    <w:rsid w:val="00E154D8"/>
    <w:rsid w:val="00E24FE9"/>
    <w:rsid w:val="00E25022"/>
    <w:rsid w:val="00E3404C"/>
    <w:rsid w:val="00E371A4"/>
    <w:rsid w:val="00E41018"/>
    <w:rsid w:val="00E41224"/>
    <w:rsid w:val="00E4432D"/>
    <w:rsid w:val="00E46D26"/>
    <w:rsid w:val="00E502A9"/>
    <w:rsid w:val="00E5068F"/>
    <w:rsid w:val="00E52F39"/>
    <w:rsid w:val="00E533A2"/>
    <w:rsid w:val="00E57C2A"/>
    <w:rsid w:val="00E60055"/>
    <w:rsid w:val="00E6262F"/>
    <w:rsid w:val="00E635AE"/>
    <w:rsid w:val="00E66EE0"/>
    <w:rsid w:val="00E672D4"/>
    <w:rsid w:val="00E67CAD"/>
    <w:rsid w:val="00E76C03"/>
    <w:rsid w:val="00E77C56"/>
    <w:rsid w:val="00E80C64"/>
    <w:rsid w:val="00E843A7"/>
    <w:rsid w:val="00E926DA"/>
    <w:rsid w:val="00E94034"/>
    <w:rsid w:val="00E96671"/>
    <w:rsid w:val="00EA1A4A"/>
    <w:rsid w:val="00EA1DD4"/>
    <w:rsid w:val="00EA2EA5"/>
    <w:rsid w:val="00EA3B97"/>
    <w:rsid w:val="00EA412C"/>
    <w:rsid w:val="00EA66E4"/>
    <w:rsid w:val="00EB0FEC"/>
    <w:rsid w:val="00EB1553"/>
    <w:rsid w:val="00EB1C18"/>
    <w:rsid w:val="00EB2314"/>
    <w:rsid w:val="00EB442C"/>
    <w:rsid w:val="00EB6BC5"/>
    <w:rsid w:val="00EC4D42"/>
    <w:rsid w:val="00EC6D4A"/>
    <w:rsid w:val="00EC71E9"/>
    <w:rsid w:val="00ED1F4A"/>
    <w:rsid w:val="00ED35CD"/>
    <w:rsid w:val="00ED602B"/>
    <w:rsid w:val="00ED6D6D"/>
    <w:rsid w:val="00ED72B6"/>
    <w:rsid w:val="00ED76E3"/>
    <w:rsid w:val="00EE05F9"/>
    <w:rsid w:val="00EE1FAE"/>
    <w:rsid w:val="00EE2046"/>
    <w:rsid w:val="00EE25DB"/>
    <w:rsid w:val="00EE304F"/>
    <w:rsid w:val="00EE738B"/>
    <w:rsid w:val="00EE73A8"/>
    <w:rsid w:val="00EE7895"/>
    <w:rsid w:val="00F012D8"/>
    <w:rsid w:val="00F05D1B"/>
    <w:rsid w:val="00F10CCC"/>
    <w:rsid w:val="00F15FF5"/>
    <w:rsid w:val="00F17BD8"/>
    <w:rsid w:val="00F20F46"/>
    <w:rsid w:val="00F249C0"/>
    <w:rsid w:val="00F304CA"/>
    <w:rsid w:val="00F30941"/>
    <w:rsid w:val="00F35506"/>
    <w:rsid w:val="00F3555F"/>
    <w:rsid w:val="00F37802"/>
    <w:rsid w:val="00F408A1"/>
    <w:rsid w:val="00F42386"/>
    <w:rsid w:val="00F43C83"/>
    <w:rsid w:val="00F560E4"/>
    <w:rsid w:val="00F62052"/>
    <w:rsid w:val="00F6314F"/>
    <w:rsid w:val="00F63B5E"/>
    <w:rsid w:val="00F63D87"/>
    <w:rsid w:val="00F70196"/>
    <w:rsid w:val="00F718C2"/>
    <w:rsid w:val="00F762CF"/>
    <w:rsid w:val="00F80210"/>
    <w:rsid w:val="00F81840"/>
    <w:rsid w:val="00F82913"/>
    <w:rsid w:val="00F87704"/>
    <w:rsid w:val="00F90DE3"/>
    <w:rsid w:val="00F92CB6"/>
    <w:rsid w:val="00F93657"/>
    <w:rsid w:val="00F939D7"/>
    <w:rsid w:val="00FA4720"/>
    <w:rsid w:val="00FA53E0"/>
    <w:rsid w:val="00FB74C1"/>
    <w:rsid w:val="00FD219C"/>
    <w:rsid w:val="00FD238A"/>
    <w:rsid w:val="00FD4814"/>
    <w:rsid w:val="00FD62B6"/>
    <w:rsid w:val="00FD660A"/>
    <w:rsid w:val="00FE32B2"/>
    <w:rsid w:val="00FE4B36"/>
    <w:rsid w:val="00FE7675"/>
    <w:rsid w:val="00FF0014"/>
    <w:rsid w:val="00FF6A21"/>
    <w:rsid w:val="00FF7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4BEEC6"/>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E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AB1E9A"/>
    <w:pPr>
      <w:ind w:left="720"/>
      <w:contextualSpacing/>
    </w:pPr>
  </w:style>
  <w:style w:type="table" w:styleId="TableGrid">
    <w:name w:val="Table Grid"/>
    <w:basedOn w:val="TableNormal"/>
    <w:uiPriority w:val="3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table" w:customStyle="1" w:styleId="TableGrid2">
    <w:name w:val="Table Grid2"/>
    <w:basedOn w:val="TableNormal"/>
    <w:next w:val="TableGrid"/>
    <w:uiPriority w:val="39"/>
    <w:rsid w:val="003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3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42A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40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3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E2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D1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9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2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55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15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5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C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A61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C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Point">
    <w:name w:val="EC Point"/>
    <w:link w:val="ECPointChar"/>
    <w:qFormat/>
    <w:rsid w:val="008A630F"/>
    <w:pPr>
      <w:numPr>
        <w:numId w:val="32"/>
      </w:numPr>
      <w:spacing w:after="120" w:line="240" w:lineRule="auto"/>
    </w:pPr>
    <w:rPr>
      <w:rFonts w:cs="Times New Roman"/>
      <w:szCs w:val="24"/>
    </w:rPr>
  </w:style>
  <w:style w:type="character" w:customStyle="1" w:styleId="ECPointChar">
    <w:name w:val="EC Point Char"/>
    <w:basedOn w:val="DefaultParagraphFont"/>
    <w:link w:val="ECPoint"/>
    <w:rsid w:val="008A630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7363">
      <w:bodyDiv w:val="1"/>
      <w:marLeft w:val="0"/>
      <w:marRight w:val="0"/>
      <w:marTop w:val="0"/>
      <w:marBottom w:val="0"/>
      <w:divBdr>
        <w:top w:val="none" w:sz="0" w:space="0" w:color="auto"/>
        <w:left w:val="none" w:sz="0" w:space="0" w:color="auto"/>
        <w:bottom w:val="none" w:sz="0" w:space="0" w:color="auto"/>
        <w:right w:val="none" w:sz="0" w:space="0" w:color="auto"/>
      </w:divBdr>
    </w:div>
    <w:div w:id="654770407">
      <w:bodyDiv w:val="1"/>
      <w:marLeft w:val="0"/>
      <w:marRight w:val="0"/>
      <w:marTop w:val="0"/>
      <w:marBottom w:val="0"/>
      <w:divBdr>
        <w:top w:val="none" w:sz="0" w:space="0" w:color="auto"/>
        <w:left w:val="none" w:sz="0" w:space="0" w:color="auto"/>
        <w:bottom w:val="none" w:sz="0" w:space="0" w:color="auto"/>
        <w:right w:val="none" w:sz="0" w:space="0" w:color="auto"/>
      </w:divBdr>
    </w:div>
    <w:div w:id="876431068">
      <w:bodyDiv w:val="1"/>
      <w:marLeft w:val="0"/>
      <w:marRight w:val="0"/>
      <w:marTop w:val="0"/>
      <w:marBottom w:val="0"/>
      <w:divBdr>
        <w:top w:val="none" w:sz="0" w:space="0" w:color="auto"/>
        <w:left w:val="none" w:sz="0" w:space="0" w:color="auto"/>
        <w:bottom w:val="none" w:sz="0" w:space="0" w:color="auto"/>
        <w:right w:val="none" w:sz="0" w:space="0" w:color="auto"/>
      </w:divBdr>
    </w:div>
    <w:div w:id="987057765">
      <w:bodyDiv w:val="1"/>
      <w:marLeft w:val="0"/>
      <w:marRight w:val="0"/>
      <w:marTop w:val="0"/>
      <w:marBottom w:val="0"/>
      <w:divBdr>
        <w:top w:val="none" w:sz="0" w:space="0" w:color="auto"/>
        <w:left w:val="none" w:sz="0" w:space="0" w:color="auto"/>
        <w:bottom w:val="none" w:sz="0" w:space="0" w:color="auto"/>
        <w:right w:val="none" w:sz="0" w:space="0" w:color="auto"/>
      </w:divBdr>
    </w:div>
    <w:div w:id="1237858059">
      <w:bodyDiv w:val="1"/>
      <w:marLeft w:val="0"/>
      <w:marRight w:val="0"/>
      <w:marTop w:val="0"/>
      <w:marBottom w:val="0"/>
      <w:divBdr>
        <w:top w:val="none" w:sz="0" w:space="0" w:color="auto"/>
        <w:left w:val="none" w:sz="0" w:space="0" w:color="auto"/>
        <w:bottom w:val="none" w:sz="0" w:space="0" w:color="auto"/>
        <w:right w:val="none" w:sz="0" w:space="0" w:color="auto"/>
      </w:divBdr>
    </w:div>
    <w:div w:id="16763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BA5967EEB23242B21220026C302ACA" ma:contentTypeVersion="16" ma:contentTypeDescription="Create a new document." ma:contentTypeScope="" ma:versionID="9469f1a1b77af855bcc776c732912782">
  <xsd:schema xmlns:xsd="http://www.w3.org/2001/XMLSchema" xmlns:xs="http://www.w3.org/2001/XMLSchema" xmlns:p="http://schemas.microsoft.com/office/2006/metadata/properties" xmlns:ns1="http://schemas.microsoft.com/sharepoint/v3" xmlns:ns2="787ccfeb-3297-4c84-ad98-86b40f2ed652" xmlns:ns3="9a9b28cb-23aa-4948-9ea4-d5417407f369" targetNamespace="http://schemas.microsoft.com/office/2006/metadata/properties" ma:root="true" ma:fieldsID="3c86b96e1c04ed915a7f4c7f4e28a934" ns1:_="" ns2:_="" ns3:_="">
    <xsd:import namespace="http://schemas.microsoft.com/sharepoint/v3"/>
    <xsd:import namespace="787ccfeb-3297-4c84-ad98-86b40f2ed652"/>
    <xsd:import namespace="9a9b28cb-23aa-4948-9ea4-d5417407f36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qpq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ccfeb-3297-4c84-ad98-86b40f2ed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qpqr" ma:index="23" nillable="true" ma:displayName="Person or Group" ma:list="UserInfo" ma:internalName="qpq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b28cb-23aa-4948-9ea4-d5417407f3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qpqr xmlns="787ccfeb-3297-4c84-ad98-86b40f2ed652">
      <UserInfo>
        <DisplayName/>
        <AccountId xsi:nil="true"/>
        <AccountType/>
      </UserInfo>
    </qpqr>
    <_ip_UnifiedCompliancePolicyProperties xmlns="http://schemas.microsoft.com/sharepoint/v3" xsi:nil="true"/>
    <_Flow_SignoffStatus xmlns="787ccfeb-3297-4c84-ad98-86b40f2ed652" xsi:nil="true"/>
  </documentManagement>
</p:properties>
</file>

<file path=customXml/itemProps1.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2.xml><?xml version="1.0" encoding="utf-8"?>
<ds:datastoreItem xmlns:ds="http://schemas.openxmlformats.org/officeDocument/2006/customXml" ds:itemID="{70870896-52DB-49FE-9DBB-27D738F12A4F}">
  <ds:schemaRefs>
    <ds:schemaRef ds:uri="http://schemas.openxmlformats.org/officeDocument/2006/bibliography"/>
  </ds:schemaRefs>
</ds:datastoreItem>
</file>

<file path=customXml/itemProps3.xml><?xml version="1.0" encoding="utf-8"?>
<ds:datastoreItem xmlns:ds="http://schemas.openxmlformats.org/officeDocument/2006/customXml" ds:itemID="{B036736A-1A8D-44BE-B15C-2DC7FF35D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7ccfeb-3297-4c84-ad98-86b40f2ed652"/>
    <ds:schemaRef ds:uri="9a9b28cb-23aa-4948-9ea4-d5417407f3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07FAD-4374-4456-93FD-DD6E8CA41441}">
  <ds:schemaRefs>
    <ds:schemaRef ds:uri="http://schemas.microsoft.com/office/2006/metadata/properties"/>
    <ds:schemaRef ds:uri="http://schemas.microsoft.com/office/infopath/2007/PartnerControls"/>
    <ds:schemaRef ds:uri="http://schemas.microsoft.com/sharepoint/v3"/>
    <ds:schemaRef ds:uri="787ccfeb-3297-4c84-ad98-86b40f2ed652"/>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3579</Words>
  <Characters>20401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 Holly (CESA)</dc:creator>
  <cp:keywords/>
  <dc:description/>
  <cp:lastModifiedBy>METTERS,Janette</cp:lastModifiedBy>
  <cp:revision>9</cp:revision>
  <cp:lastPrinted>2021-06-21T01:57:00Z</cp:lastPrinted>
  <dcterms:created xsi:type="dcterms:W3CDTF">2021-06-21T02:28:00Z</dcterms:created>
  <dcterms:modified xsi:type="dcterms:W3CDTF">2021-10-19T04:16:00Z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0x01010022BA5967EEB23242B21220026C302ACA</vt:lpwstr>
  </property>
</Properties>
</file>