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5E819" w14:textId="419FC2E0" w:rsidR="00025012" w:rsidRPr="00786753" w:rsidRDefault="009B32D2" w:rsidP="00025012">
      <w:pPr>
        <w:spacing w:before="1920" w:after="300" w:line="300" w:lineRule="exact"/>
        <w:jc w:val="center"/>
        <w:rPr>
          <w:rFonts w:ascii="Calibri" w:eastAsiaTheme="majorEastAsia" w:hAnsi="Calibri" w:cs="Calibri"/>
          <w:b/>
          <w:color w:val="000000" w:themeColor="text1"/>
          <w:spacing w:val="5"/>
          <w:kern w:val="28"/>
          <w:sz w:val="36"/>
          <w:szCs w:val="36"/>
        </w:rPr>
      </w:pPr>
      <w:r>
        <w:rPr>
          <w:rFonts w:ascii="Calibri" w:eastAsiaTheme="majorEastAsia" w:hAnsi="Calibri" w:cs="Calibri"/>
          <w:b/>
          <w:color w:val="000000" w:themeColor="text1"/>
          <w:spacing w:val="5"/>
          <w:kern w:val="28"/>
          <w:sz w:val="36"/>
          <w:szCs w:val="36"/>
        </w:rPr>
        <w:t>N</w:t>
      </w:r>
      <w:r w:rsidR="00025012" w:rsidRPr="00786753">
        <w:rPr>
          <w:rFonts w:ascii="Calibri" w:eastAsiaTheme="majorEastAsia" w:hAnsi="Calibri" w:cs="Calibri"/>
          <w:b/>
          <w:color w:val="000000" w:themeColor="text1"/>
          <w:spacing w:val="5"/>
          <w:kern w:val="28"/>
          <w:sz w:val="36"/>
          <w:szCs w:val="36"/>
        </w:rPr>
        <w:t>on-Government Reform Support Fund</w:t>
      </w:r>
    </w:p>
    <w:p w14:paraId="1D35C31A" w14:textId="77777777" w:rsidR="00025012" w:rsidRPr="00786753" w:rsidRDefault="00025012" w:rsidP="00025012">
      <w:pPr>
        <w:spacing w:before="1920" w:after="300" w:line="300" w:lineRule="exact"/>
        <w:ind w:left="709" w:hanging="709"/>
        <w:jc w:val="center"/>
        <w:rPr>
          <w:rFonts w:ascii="Calibri" w:eastAsiaTheme="majorEastAsia" w:hAnsi="Calibri" w:cs="Calibri"/>
          <w:b/>
          <w:color w:val="000000" w:themeColor="text1"/>
          <w:spacing w:val="5"/>
          <w:kern w:val="28"/>
          <w:sz w:val="36"/>
          <w:szCs w:val="36"/>
        </w:rPr>
      </w:pPr>
      <w:r w:rsidRPr="00786753">
        <w:rPr>
          <w:rFonts w:ascii="Calibri" w:eastAsiaTheme="majorEastAsia" w:hAnsi="Calibri" w:cs="Calibri"/>
          <w:b/>
          <w:color w:val="000000" w:themeColor="text1"/>
          <w:spacing w:val="5"/>
          <w:kern w:val="28"/>
          <w:sz w:val="36"/>
          <w:szCs w:val="36"/>
        </w:rPr>
        <w:t>2020 Annual Report</w:t>
      </w:r>
    </w:p>
    <w:p w14:paraId="69FAA0F9" w14:textId="22FEABFA" w:rsidR="00AB1E9A" w:rsidRPr="00AB1E9A" w:rsidRDefault="00025012" w:rsidP="00052B2E">
      <w:pPr>
        <w:spacing w:before="1920" w:after="300" w:line="300" w:lineRule="exact"/>
        <w:ind w:left="709" w:hanging="709"/>
        <w:jc w:val="center"/>
        <w:rPr>
          <w:b/>
          <w:u w:val="single"/>
        </w:rPr>
      </w:pPr>
      <w:r w:rsidRPr="00786753">
        <w:rPr>
          <w:rFonts w:ascii="Calibri" w:eastAsiaTheme="majorEastAsia" w:hAnsi="Calibri" w:cs="Calibri"/>
          <w:b/>
          <w:color w:val="000000" w:themeColor="text1"/>
          <w:spacing w:val="5"/>
          <w:kern w:val="28"/>
          <w:sz w:val="36"/>
          <w:szCs w:val="36"/>
        </w:rPr>
        <w:t>Independent Schools Tasmania</w:t>
      </w:r>
      <w:r w:rsidR="00AB1E9A" w:rsidRPr="00AB1E9A">
        <w:rPr>
          <w:b/>
          <w:u w:val="single"/>
        </w:rPr>
        <w:br w:type="page"/>
      </w:r>
    </w:p>
    <w:p w14:paraId="4BB91DF1" w14:textId="1F184FA8" w:rsidR="00AB1E9A" w:rsidRPr="00052B2E" w:rsidRDefault="00AB1E9A" w:rsidP="00052B2E">
      <w:pPr>
        <w:jc w:val="center"/>
        <w:rPr>
          <w:b/>
        </w:rPr>
      </w:pPr>
      <w:r w:rsidRPr="00052B2E">
        <w:rPr>
          <w:b/>
        </w:rPr>
        <w:lastRenderedPageBreak/>
        <w:t>Non – Government Reform Support Fund</w:t>
      </w:r>
    </w:p>
    <w:p w14:paraId="17BE72C1" w14:textId="45754CEC" w:rsidR="00AB1E9A" w:rsidRPr="00052B2E" w:rsidRDefault="00396743" w:rsidP="00052B2E">
      <w:pPr>
        <w:jc w:val="center"/>
        <w:rPr>
          <w:b/>
        </w:rPr>
      </w:pPr>
      <w:r w:rsidRPr="00052B2E">
        <w:rPr>
          <w:b/>
        </w:rPr>
        <w:t>Independent Schools Tasmania</w:t>
      </w:r>
      <w:r w:rsidR="00AB1E9A" w:rsidRPr="00052B2E">
        <w:rPr>
          <w:b/>
        </w:rPr>
        <w:t xml:space="preserve"> </w:t>
      </w:r>
      <w:r w:rsidR="00786258" w:rsidRPr="00052B2E">
        <w:rPr>
          <w:b/>
        </w:rPr>
        <w:t xml:space="preserve">– </w:t>
      </w:r>
      <w:r w:rsidR="003573BA" w:rsidRPr="00052B2E">
        <w:rPr>
          <w:b/>
        </w:rPr>
        <w:t>Annual report</w:t>
      </w:r>
      <w:r w:rsidR="00786258" w:rsidRPr="00052B2E">
        <w:rPr>
          <w:b/>
        </w:rPr>
        <w:t xml:space="preserve"> </w:t>
      </w:r>
      <w:r w:rsidR="00383BEA" w:rsidRPr="00052B2E">
        <w:rPr>
          <w:b/>
        </w:rPr>
        <w:t>2020</w:t>
      </w:r>
    </w:p>
    <w:p w14:paraId="10AA4D92" w14:textId="606CD1A2" w:rsidR="00AB1E9A" w:rsidRPr="00052B2E" w:rsidRDefault="00025012" w:rsidP="00052B2E">
      <w:pPr>
        <w:jc w:val="center"/>
        <w:rPr>
          <w:b/>
        </w:rPr>
      </w:pPr>
      <w:r w:rsidRPr="00052B2E">
        <w:rPr>
          <w:b/>
        </w:rPr>
        <w:t xml:space="preserve">Executive </w:t>
      </w:r>
      <w:r w:rsidR="00AB1E9A" w:rsidRPr="00052B2E">
        <w:rPr>
          <w:b/>
        </w:rPr>
        <w:t>Summary of Work for 20</w:t>
      </w:r>
      <w:r w:rsidR="00FE4710" w:rsidRPr="00052B2E">
        <w:rPr>
          <w:b/>
        </w:rPr>
        <w:t>20</w:t>
      </w:r>
    </w:p>
    <w:p w14:paraId="67A1713E" w14:textId="518F116D" w:rsidR="00887066" w:rsidRDefault="003573BA" w:rsidP="00396743">
      <w:pPr>
        <w:spacing w:before="120" w:after="120" w:line="240" w:lineRule="auto"/>
      </w:pPr>
      <w:r>
        <w:t xml:space="preserve">Throughout 2020, IST was able to </w:t>
      </w:r>
      <w:r w:rsidR="00396743" w:rsidRPr="00755E45">
        <w:t xml:space="preserve">provide state-wide support to all </w:t>
      </w:r>
      <w:r w:rsidR="00C62EFF">
        <w:t>32</w:t>
      </w:r>
      <w:r w:rsidR="00396743" w:rsidRPr="00755E45">
        <w:t xml:space="preserve"> Tasmanian independent schools. </w:t>
      </w:r>
      <w:r w:rsidR="00887066">
        <w:t>2020 was a challenging and interesting year, due to COVID restrictions and the necessary adjustments that transpired in response.</w:t>
      </w:r>
    </w:p>
    <w:p w14:paraId="165BE95D" w14:textId="789C61FA" w:rsidR="00396743" w:rsidRPr="00755E45" w:rsidRDefault="00396743" w:rsidP="00396743">
      <w:pPr>
        <w:spacing w:before="120" w:after="120" w:line="240" w:lineRule="auto"/>
      </w:pPr>
      <w:r w:rsidRPr="00755E45">
        <w:t>The 2020 NGRSF funding provide</w:t>
      </w:r>
      <w:r w:rsidR="003573BA">
        <w:t>d</w:t>
      </w:r>
      <w:r w:rsidRPr="00755E45">
        <w:t xml:space="preserve">, for all Independent Schools Tasmania (IST) member schools, an education support service as described in the </w:t>
      </w:r>
      <w:r w:rsidRPr="00052B2E">
        <w:t>Summary of Work</w:t>
      </w:r>
      <w:r w:rsidRPr="00755E45">
        <w:t xml:space="preserve"> below. </w:t>
      </w:r>
      <w:r w:rsidR="003573BA">
        <w:t>As in past years</w:t>
      </w:r>
      <w:r w:rsidRPr="00755E45">
        <w:t>, IST acknowledge</w:t>
      </w:r>
      <w:r w:rsidR="00BE15A2">
        <w:t>d</w:t>
      </w:r>
      <w:r w:rsidRPr="00755E45">
        <w:t xml:space="preserve"> the research evidence </w:t>
      </w:r>
      <w:r w:rsidR="00561E36">
        <w:t>that highlights</w:t>
      </w:r>
      <w:r w:rsidRPr="00755E45">
        <w:t xml:space="preserve"> the importance of contextual, school based professional learning (PL) and whole-school commitment to change and growth. </w:t>
      </w:r>
      <w:r w:rsidR="003573BA">
        <w:t xml:space="preserve">Work in </w:t>
      </w:r>
      <w:r w:rsidRPr="00755E45">
        <w:t>2020 essentially follow</w:t>
      </w:r>
      <w:r w:rsidR="003573BA">
        <w:t>ed</w:t>
      </w:r>
      <w:r w:rsidRPr="00755E45">
        <w:t xml:space="preserve"> the same format as 2019, </w:t>
      </w:r>
      <w:r w:rsidR="00561E36">
        <w:t>with IST Consultants (</w:t>
      </w:r>
      <w:r w:rsidR="00561E36" w:rsidRPr="00C62EFF">
        <w:t>who are funded through the NGRSF)</w:t>
      </w:r>
      <w:r w:rsidR="00561E36">
        <w:t xml:space="preserve"> </w:t>
      </w:r>
      <w:r w:rsidRPr="00755E45">
        <w:t xml:space="preserve">continuing </w:t>
      </w:r>
      <w:r w:rsidR="00561E36">
        <w:t>thei</w:t>
      </w:r>
      <w:r w:rsidR="00C62EFF">
        <w:t>r</w:t>
      </w:r>
      <w:r w:rsidRPr="00755E45">
        <w:t xml:space="preserve"> work established thus far and as articulated in the strategic plan (2019-2022). </w:t>
      </w:r>
      <w:r w:rsidR="00887066">
        <w:t>Many service provisions took place online, in response to government stipulations and guidelines.</w:t>
      </w:r>
    </w:p>
    <w:p w14:paraId="27C90827" w14:textId="50571DD4" w:rsidR="00396743" w:rsidRPr="00755E45" w:rsidRDefault="00396743" w:rsidP="00396743">
      <w:pPr>
        <w:spacing w:before="120" w:after="120" w:line="240" w:lineRule="auto"/>
      </w:pPr>
      <w:r w:rsidRPr="00755E45">
        <w:t xml:space="preserve">Continuing projects commenced under the NGRSF priorities in 2018/19, and as part of the </w:t>
      </w:r>
      <w:r w:rsidR="00561E36">
        <w:t>b</w:t>
      </w:r>
      <w:r w:rsidRPr="00755E45">
        <w:t xml:space="preserve">ilateral reform agreements, </w:t>
      </w:r>
      <w:r w:rsidR="003573BA">
        <w:t>continued</w:t>
      </w:r>
      <w:r w:rsidRPr="00755E45">
        <w:t xml:space="preserve"> in 2020. All of these projects extend</w:t>
      </w:r>
      <w:r w:rsidR="003573BA">
        <w:t>ed</w:t>
      </w:r>
      <w:r w:rsidRPr="00755E45">
        <w:t xml:space="preserve"> beyond the normal service provision for schools, as summarised below:</w:t>
      </w:r>
    </w:p>
    <w:p w14:paraId="664A83FA" w14:textId="526CDAD0" w:rsidR="00396743" w:rsidRPr="00755E45" w:rsidRDefault="00396743" w:rsidP="00396743">
      <w:pPr>
        <w:pStyle w:val="ListParagraph"/>
        <w:numPr>
          <w:ilvl w:val="0"/>
          <w:numId w:val="30"/>
        </w:numPr>
        <w:spacing w:before="120" w:after="120" w:line="240" w:lineRule="auto"/>
        <w:ind w:left="709"/>
        <w:rPr>
          <w:b/>
        </w:rPr>
      </w:pPr>
      <w:r w:rsidRPr="00755E45">
        <w:rPr>
          <w:b/>
        </w:rPr>
        <w:t>Quality assurance, moderation and support for the continued improvement of the Nationally Consistent Collection of Data (NCCD) on School Students with Disability</w:t>
      </w:r>
    </w:p>
    <w:p w14:paraId="53B5F66B" w14:textId="77777777" w:rsidR="00396743" w:rsidRPr="00755E45" w:rsidRDefault="00396743" w:rsidP="00396743">
      <w:pPr>
        <w:spacing w:before="120" w:after="120" w:line="240" w:lineRule="auto"/>
        <w:rPr>
          <w:b/>
        </w:rPr>
      </w:pPr>
      <w:r w:rsidRPr="00755E45">
        <w:rPr>
          <w:b/>
        </w:rPr>
        <w:t>Project description and activities:</w:t>
      </w:r>
    </w:p>
    <w:p w14:paraId="06BB5698" w14:textId="5C0AEDC8" w:rsidR="00396743" w:rsidRPr="00755E45" w:rsidRDefault="00396743" w:rsidP="00396743">
      <w:pPr>
        <w:pStyle w:val="ListParagraph"/>
        <w:numPr>
          <w:ilvl w:val="0"/>
          <w:numId w:val="32"/>
        </w:numPr>
        <w:spacing w:before="120" w:after="120" w:line="240" w:lineRule="auto"/>
        <w:ind w:left="709"/>
      </w:pPr>
      <w:r w:rsidRPr="00755E45">
        <w:t>Develop teacher skills and judgement in discerning NCCD Levels of Adjustment through focussed PL and moderation opportunities.</w:t>
      </w:r>
    </w:p>
    <w:p w14:paraId="5BF5B206" w14:textId="0B3D06ED" w:rsidR="00396743" w:rsidRPr="00755E45" w:rsidRDefault="00396743" w:rsidP="00396743">
      <w:pPr>
        <w:pStyle w:val="ListParagraph"/>
        <w:numPr>
          <w:ilvl w:val="0"/>
          <w:numId w:val="32"/>
        </w:numPr>
        <w:spacing w:before="120" w:after="120" w:line="240" w:lineRule="auto"/>
        <w:ind w:left="709"/>
      </w:pPr>
      <w:r w:rsidRPr="00755E45">
        <w:t>Build teacher capacity to differentiate for quality teaching and learning for students at risk of educational disadvantage as a result of disability.</w:t>
      </w:r>
    </w:p>
    <w:p w14:paraId="63712A5C" w14:textId="495AD13C" w:rsidR="00396743" w:rsidRPr="00052B2E" w:rsidRDefault="00396743" w:rsidP="00396743">
      <w:pPr>
        <w:spacing w:before="120" w:after="120" w:line="240" w:lineRule="auto"/>
        <w:rPr>
          <w:iCs/>
        </w:rPr>
      </w:pPr>
      <w:r w:rsidRPr="00052B2E">
        <w:rPr>
          <w:iCs/>
        </w:rPr>
        <w:t>Share of NGRSF = $</w:t>
      </w:r>
      <w:r w:rsidR="00C2150A" w:rsidRPr="00052B2E">
        <w:rPr>
          <w:iCs/>
        </w:rPr>
        <w:t>48,645</w:t>
      </w:r>
    </w:p>
    <w:p w14:paraId="07730509" w14:textId="20D9CABB" w:rsidR="00396743" w:rsidRPr="00755E45" w:rsidRDefault="00396743" w:rsidP="00396743">
      <w:pPr>
        <w:pStyle w:val="ListParagraph"/>
        <w:numPr>
          <w:ilvl w:val="0"/>
          <w:numId w:val="30"/>
        </w:numPr>
        <w:spacing w:before="120" w:after="120" w:line="240" w:lineRule="auto"/>
        <w:ind w:left="709"/>
        <w:rPr>
          <w:b/>
        </w:rPr>
      </w:pPr>
      <w:r w:rsidRPr="00755E45">
        <w:rPr>
          <w:b/>
        </w:rPr>
        <w:t>Implementation of online delivery of the National Assessment Program incorporating NAPLAN online</w:t>
      </w:r>
    </w:p>
    <w:p w14:paraId="6294D62D" w14:textId="77777777" w:rsidR="00396743" w:rsidRPr="00755E45" w:rsidRDefault="00396743" w:rsidP="00396743">
      <w:pPr>
        <w:spacing w:before="120" w:after="120" w:line="240" w:lineRule="auto"/>
        <w:rPr>
          <w:b/>
        </w:rPr>
      </w:pPr>
      <w:r w:rsidRPr="00755E45">
        <w:rPr>
          <w:b/>
        </w:rPr>
        <w:t>Project description and activities:</w:t>
      </w:r>
    </w:p>
    <w:p w14:paraId="02E96720" w14:textId="2E7C1E26" w:rsidR="00396743" w:rsidRPr="00755E45" w:rsidRDefault="00396743" w:rsidP="00396743">
      <w:pPr>
        <w:pStyle w:val="ListParagraph"/>
        <w:numPr>
          <w:ilvl w:val="0"/>
          <w:numId w:val="32"/>
        </w:numPr>
        <w:spacing w:before="120" w:after="120" w:line="240" w:lineRule="auto"/>
        <w:ind w:left="709"/>
      </w:pPr>
      <w:r w:rsidRPr="00755E45">
        <w:t>Support school readiness for their annual NAPLAN online</w:t>
      </w:r>
    </w:p>
    <w:p w14:paraId="4F25E3E2" w14:textId="694FECFF" w:rsidR="00396743" w:rsidRPr="00755E45" w:rsidRDefault="00396743" w:rsidP="00396743">
      <w:pPr>
        <w:pStyle w:val="ListParagraph"/>
        <w:numPr>
          <w:ilvl w:val="0"/>
          <w:numId w:val="32"/>
        </w:numPr>
        <w:spacing w:before="120" w:after="120" w:line="240" w:lineRule="auto"/>
        <w:ind w:left="709"/>
      </w:pPr>
      <w:r w:rsidRPr="00755E45">
        <w:t xml:space="preserve">Assist schools to interrogate, interpret and utilise NAPLAN </w:t>
      </w:r>
      <w:r w:rsidR="00561E36">
        <w:t xml:space="preserve">and standardised </w:t>
      </w:r>
      <w:r w:rsidRPr="00755E45">
        <w:t xml:space="preserve">data to inform planning for learning to improve student outcomes. </w:t>
      </w:r>
    </w:p>
    <w:p w14:paraId="1DF195A7" w14:textId="02B4B351" w:rsidR="00396743" w:rsidRPr="00052B2E" w:rsidRDefault="00396743" w:rsidP="00396743">
      <w:pPr>
        <w:spacing w:before="120" w:after="120" w:line="240" w:lineRule="auto"/>
        <w:rPr>
          <w:iCs/>
        </w:rPr>
      </w:pPr>
      <w:r w:rsidRPr="00052B2E">
        <w:rPr>
          <w:iCs/>
        </w:rPr>
        <w:t>Share of NGRSF =$</w:t>
      </w:r>
      <w:r w:rsidR="00C2150A" w:rsidRPr="00052B2E">
        <w:rPr>
          <w:iCs/>
        </w:rPr>
        <w:t>24,084</w:t>
      </w:r>
    </w:p>
    <w:p w14:paraId="5806EC9A" w14:textId="77B50B9B" w:rsidR="00396743" w:rsidRPr="00755E45" w:rsidRDefault="00396743" w:rsidP="00396743">
      <w:pPr>
        <w:pStyle w:val="ListParagraph"/>
        <w:numPr>
          <w:ilvl w:val="0"/>
          <w:numId w:val="30"/>
        </w:numPr>
        <w:spacing w:before="120" w:after="120" w:line="240" w:lineRule="auto"/>
        <w:ind w:left="709"/>
        <w:rPr>
          <w:b/>
        </w:rPr>
      </w:pPr>
      <w:r w:rsidRPr="00755E45">
        <w:rPr>
          <w:b/>
        </w:rPr>
        <w:t>Improving governance and financial management practices in non-government schools</w:t>
      </w:r>
    </w:p>
    <w:p w14:paraId="1CAFADFC" w14:textId="77777777" w:rsidR="00396743" w:rsidRPr="00755E45" w:rsidRDefault="00396743" w:rsidP="00396743">
      <w:pPr>
        <w:spacing w:before="120" w:after="120" w:line="240" w:lineRule="auto"/>
        <w:ind w:left="-11"/>
        <w:rPr>
          <w:b/>
        </w:rPr>
      </w:pPr>
      <w:r w:rsidRPr="00755E45">
        <w:rPr>
          <w:b/>
        </w:rPr>
        <w:t>Project description and activities:</w:t>
      </w:r>
    </w:p>
    <w:p w14:paraId="1AB24E74" w14:textId="3969001D" w:rsidR="00396743" w:rsidRDefault="00396743" w:rsidP="00396743">
      <w:pPr>
        <w:pStyle w:val="ListParagraph"/>
        <w:numPr>
          <w:ilvl w:val="0"/>
          <w:numId w:val="32"/>
        </w:numPr>
        <w:spacing w:before="120" w:after="120" w:line="240" w:lineRule="auto"/>
        <w:ind w:left="709"/>
      </w:pPr>
      <w:r w:rsidRPr="00755E45">
        <w:t>Provide an ongoing series of professional development opportunities for school board members in general organisation and NFP governance and specific professional development and support in managing risk and safety</w:t>
      </w:r>
    </w:p>
    <w:p w14:paraId="0C362005" w14:textId="4C67B6EA" w:rsidR="00042E42" w:rsidRPr="00755E45" w:rsidRDefault="00042E42" w:rsidP="00396743">
      <w:pPr>
        <w:pStyle w:val="ListParagraph"/>
        <w:numPr>
          <w:ilvl w:val="0"/>
          <w:numId w:val="32"/>
        </w:numPr>
        <w:spacing w:before="120" w:after="120" w:line="240" w:lineRule="auto"/>
        <w:ind w:left="709"/>
      </w:pPr>
      <w:r w:rsidRPr="00455337">
        <w:t>Support in managing risk and safety, particularly in relation to the COVID-19 pandemic</w:t>
      </w:r>
      <w:r w:rsidR="00561E36">
        <w:t xml:space="preserve"> (this project was adjusted, in response to COVID demands)</w:t>
      </w:r>
    </w:p>
    <w:p w14:paraId="379D1FE2" w14:textId="5F803254" w:rsidR="00396743" w:rsidRPr="00052B2E" w:rsidRDefault="00396743" w:rsidP="00396743">
      <w:pPr>
        <w:spacing w:before="120" w:after="120" w:line="240" w:lineRule="auto"/>
      </w:pPr>
      <w:r w:rsidRPr="00052B2E">
        <w:rPr>
          <w:iCs/>
        </w:rPr>
        <w:t xml:space="preserve">Share of NGRSF = $ </w:t>
      </w:r>
      <w:r w:rsidR="00C2150A" w:rsidRPr="00052B2E">
        <w:rPr>
          <w:iCs/>
        </w:rPr>
        <w:t>46,088</w:t>
      </w:r>
    </w:p>
    <w:p w14:paraId="21DCE776" w14:textId="5417B5A1" w:rsidR="00396743" w:rsidRPr="00755E45" w:rsidRDefault="00396743" w:rsidP="00887066">
      <w:r w:rsidRPr="00755E45">
        <w:t xml:space="preserve">Additional ongoing projects commenced </w:t>
      </w:r>
      <w:r w:rsidR="00561E36">
        <w:t xml:space="preserve">or </w:t>
      </w:r>
      <w:r w:rsidRPr="00755E45">
        <w:t>continue</w:t>
      </w:r>
      <w:r w:rsidR="003573BA">
        <w:t>d</w:t>
      </w:r>
      <w:r w:rsidRPr="00755E45">
        <w:t xml:space="preserve"> in 2020</w:t>
      </w:r>
      <w:r w:rsidR="003573BA">
        <w:t xml:space="preserve"> included</w:t>
      </w:r>
      <w:r w:rsidRPr="00755E45">
        <w:t>:</w:t>
      </w:r>
    </w:p>
    <w:p w14:paraId="32A862D9" w14:textId="2C9FB7A8" w:rsidR="00396743" w:rsidRPr="00755E45" w:rsidRDefault="00396743" w:rsidP="00396743">
      <w:pPr>
        <w:pStyle w:val="ListParagraph"/>
        <w:numPr>
          <w:ilvl w:val="0"/>
          <w:numId w:val="30"/>
        </w:numPr>
        <w:spacing w:before="120" w:after="120" w:line="240" w:lineRule="auto"/>
        <w:ind w:left="709"/>
        <w:rPr>
          <w:b/>
        </w:rPr>
      </w:pPr>
      <w:r w:rsidRPr="00755E45">
        <w:rPr>
          <w:b/>
        </w:rPr>
        <w:t>Quality Teaching</w:t>
      </w:r>
    </w:p>
    <w:p w14:paraId="00E4F587" w14:textId="77777777" w:rsidR="00396743" w:rsidRPr="00755E45" w:rsidRDefault="00396743" w:rsidP="00396743">
      <w:pPr>
        <w:spacing w:before="120" w:after="120" w:line="240" w:lineRule="auto"/>
        <w:rPr>
          <w:b/>
        </w:rPr>
      </w:pPr>
      <w:r w:rsidRPr="00755E45">
        <w:rPr>
          <w:b/>
        </w:rPr>
        <w:t>Project description and activities:</w:t>
      </w:r>
    </w:p>
    <w:p w14:paraId="6AABF596" w14:textId="3B721426" w:rsidR="00396743" w:rsidRPr="00755E45" w:rsidRDefault="00396743" w:rsidP="00396743">
      <w:pPr>
        <w:pStyle w:val="ListParagraph"/>
        <w:numPr>
          <w:ilvl w:val="0"/>
          <w:numId w:val="32"/>
        </w:numPr>
        <w:spacing w:before="120" w:after="120" w:line="240" w:lineRule="auto"/>
        <w:ind w:left="709"/>
      </w:pPr>
      <w:r w:rsidRPr="00755E45">
        <w:lastRenderedPageBreak/>
        <w:t>Implement ongoing PL on the learning progressions for literacy and numeracy to support teacher planning for learning and curriculum delivery.</w:t>
      </w:r>
    </w:p>
    <w:p w14:paraId="61F96883" w14:textId="06557D87" w:rsidR="00396743" w:rsidRPr="00755E45" w:rsidRDefault="00396743" w:rsidP="00396743">
      <w:pPr>
        <w:pStyle w:val="ListParagraph"/>
        <w:numPr>
          <w:ilvl w:val="0"/>
          <w:numId w:val="32"/>
        </w:numPr>
        <w:spacing w:before="120" w:after="120" w:line="240" w:lineRule="auto"/>
        <w:ind w:left="709"/>
      </w:pPr>
      <w:r w:rsidRPr="00755E45">
        <w:t>Provide opportunities for teachers to effectively engage in and benefit from Professional learning (PL) on the use of the Australian Curriculum learning progressions and provide opportunities for teachers to develop skills to tailor teaching practices to maximise students learning growth.</w:t>
      </w:r>
    </w:p>
    <w:p w14:paraId="382B59E8" w14:textId="18BD6130" w:rsidR="00396743" w:rsidRPr="00755E45" w:rsidRDefault="00396743" w:rsidP="00396743">
      <w:pPr>
        <w:pStyle w:val="ListParagraph"/>
        <w:numPr>
          <w:ilvl w:val="0"/>
          <w:numId w:val="32"/>
        </w:numPr>
        <w:spacing w:before="120" w:after="120" w:line="240" w:lineRule="auto"/>
        <w:ind w:left="709"/>
      </w:pPr>
      <w:r w:rsidRPr="00755E45">
        <w:t>Contribute to the national effort and discussions regarding learning progressions.</w:t>
      </w:r>
    </w:p>
    <w:p w14:paraId="7224FDD5" w14:textId="34462A4E" w:rsidR="00396743" w:rsidRPr="00755E45" w:rsidRDefault="00396743" w:rsidP="00396743">
      <w:pPr>
        <w:pStyle w:val="ListParagraph"/>
        <w:numPr>
          <w:ilvl w:val="0"/>
          <w:numId w:val="32"/>
        </w:numPr>
        <w:spacing w:before="120" w:after="120" w:line="240" w:lineRule="auto"/>
        <w:ind w:left="709"/>
      </w:pPr>
      <w:r w:rsidRPr="00755E45">
        <w:t>Contribute to the national effort and discussion on the review of senior secondary education.</w:t>
      </w:r>
    </w:p>
    <w:p w14:paraId="102ACB71" w14:textId="02D1D133" w:rsidR="00396743" w:rsidRPr="00755E45" w:rsidRDefault="00396743" w:rsidP="00396743">
      <w:pPr>
        <w:pStyle w:val="ListParagraph"/>
        <w:numPr>
          <w:ilvl w:val="0"/>
          <w:numId w:val="32"/>
        </w:numPr>
        <w:spacing w:before="120" w:after="120" w:line="240" w:lineRule="auto"/>
        <w:ind w:left="709"/>
      </w:pPr>
      <w:r w:rsidRPr="00755E45">
        <w:t>Progress and assist to roll-out in schools the recommendations from the Years 9-12 Review in the areas of curriculum and assessment, accreditation and certification, workforce development and data usage through ongoing discussions and provision of PL opportunities.</w:t>
      </w:r>
    </w:p>
    <w:p w14:paraId="54CB79A7" w14:textId="2811F2B6" w:rsidR="00396743" w:rsidRPr="00755E45" w:rsidRDefault="00396743" w:rsidP="00396743">
      <w:pPr>
        <w:pStyle w:val="ListParagraph"/>
        <w:numPr>
          <w:ilvl w:val="0"/>
          <w:numId w:val="32"/>
        </w:numPr>
        <w:spacing w:before="120" w:after="120" w:line="240" w:lineRule="auto"/>
        <w:ind w:left="709"/>
      </w:pPr>
      <w:r w:rsidRPr="00755E45">
        <w:t>Support work being currently undertaken in relation to Vocational Education and Training (VET) and Vocational Learning (VL) to assist as we build an inclusive Years 9-12 curriculum.</w:t>
      </w:r>
    </w:p>
    <w:p w14:paraId="1D06E013" w14:textId="4653435B" w:rsidR="00396743" w:rsidRPr="00755E45" w:rsidRDefault="00396743" w:rsidP="00396743">
      <w:pPr>
        <w:pStyle w:val="ListParagraph"/>
        <w:numPr>
          <w:ilvl w:val="0"/>
          <w:numId w:val="32"/>
        </w:numPr>
        <w:spacing w:before="120" w:after="120" w:line="240" w:lineRule="auto"/>
        <w:ind w:left="709"/>
      </w:pPr>
      <w:r w:rsidRPr="00755E45">
        <w:t>Promote and disseminate evidence-based tools, resources and information to individual schools to assist early childhood education providers, primary and secondary schools to implement best practice approaches to supporting parents to engage in their children's learning throughout their education.</w:t>
      </w:r>
    </w:p>
    <w:p w14:paraId="60A78EBA" w14:textId="35EDA74C" w:rsidR="00396743" w:rsidRPr="00052B2E" w:rsidRDefault="00396743" w:rsidP="00396743">
      <w:pPr>
        <w:spacing w:before="120" w:after="120" w:line="240" w:lineRule="auto"/>
        <w:rPr>
          <w:iCs/>
        </w:rPr>
      </w:pPr>
      <w:r w:rsidRPr="00052B2E">
        <w:rPr>
          <w:iCs/>
        </w:rPr>
        <w:t>Share of NGRSF = $</w:t>
      </w:r>
      <w:r w:rsidR="00C2150A" w:rsidRPr="00052B2E">
        <w:rPr>
          <w:iCs/>
        </w:rPr>
        <w:t>118,200</w:t>
      </w:r>
    </w:p>
    <w:p w14:paraId="4229F02A" w14:textId="56A9D763" w:rsidR="00396743" w:rsidRPr="00755E45" w:rsidRDefault="00396743" w:rsidP="00396743">
      <w:pPr>
        <w:pStyle w:val="ListParagraph"/>
        <w:numPr>
          <w:ilvl w:val="0"/>
          <w:numId w:val="30"/>
        </w:numPr>
        <w:spacing w:before="120" w:after="120" w:line="240" w:lineRule="auto"/>
        <w:ind w:left="709"/>
        <w:rPr>
          <w:b/>
        </w:rPr>
      </w:pPr>
      <w:r w:rsidRPr="00755E45">
        <w:rPr>
          <w:b/>
        </w:rPr>
        <w:t>Supporting teaching, school leadership and school improvement</w:t>
      </w:r>
    </w:p>
    <w:p w14:paraId="5DEF57B8" w14:textId="77777777" w:rsidR="00396743" w:rsidRPr="00755E45" w:rsidRDefault="00396743" w:rsidP="00396743">
      <w:pPr>
        <w:spacing w:before="120" w:after="120" w:line="240" w:lineRule="auto"/>
        <w:rPr>
          <w:b/>
        </w:rPr>
      </w:pPr>
      <w:r w:rsidRPr="00755E45">
        <w:rPr>
          <w:b/>
        </w:rPr>
        <w:t>Project description and activities:</w:t>
      </w:r>
    </w:p>
    <w:p w14:paraId="42050D3A" w14:textId="7ADD3DF8" w:rsidR="00396743" w:rsidRPr="00755E45" w:rsidRDefault="00396743" w:rsidP="00396743">
      <w:pPr>
        <w:pStyle w:val="ListParagraph"/>
        <w:numPr>
          <w:ilvl w:val="0"/>
          <w:numId w:val="32"/>
        </w:numPr>
        <w:spacing w:before="120" w:after="120" w:line="240" w:lineRule="auto"/>
        <w:ind w:left="709"/>
      </w:pPr>
      <w:r w:rsidRPr="00755E45">
        <w:t>Inform and encourage school leaders to access a variety of PL opportunities and provide opportunities for high performing principals and middle leaders to share their expertise though focused forums and professional learning opportunities.</w:t>
      </w:r>
    </w:p>
    <w:p w14:paraId="56D94CAD" w14:textId="6A6CF075" w:rsidR="00396743" w:rsidRPr="00755E45" w:rsidRDefault="00396743" w:rsidP="00396743">
      <w:pPr>
        <w:pStyle w:val="ListParagraph"/>
        <w:numPr>
          <w:ilvl w:val="0"/>
          <w:numId w:val="32"/>
        </w:numPr>
        <w:spacing w:before="120" w:after="120" w:line="240" w:lineRule="auto"/>
        <w:ind w:left="709"/>
      </w:pPr>
      <w:r w:rsidRPr="00755E45">
        <w:t>Contribute to the national discussion and effort regarding initial teacher education and induction, transition of teachers from graduate to proficient standard.</w:t>
      </w:r>
    </w:p>
    <w:p w14:paraId="695F642F" w14:textId="3575ADD7" w:rsidR="00396743" w:rsidRPr="00755E45" w:rsidRDefault="00396743" w:rsidP="00396743">
      <w:pPr>
        <w:pStyle w:val="ListParagraph"/>
        <w:numPr>
          <w:ilvl w:val="0"/>
          <w:numId w:val="32"/>
        </w:numPr>
        <w:spacing w:before="120" w:after="120" w:line="240" w:lineRule="auto"/>
        <w:ind w:left="709"/>
      </w:pPr>
      <w:r w:rsidRPr="00755E45">
        <w:t xml:space="preserve">Contribute to the national </w:t>
      </w:r>
      <w:r w:rsidR="00561E36">
        <w:t xml:space="preserve">and state-based </w:t>
      </w:r>
      <w:r w:rsidRPr="00755E45">
        <w:t>discussion</w:t>
      </w:r>
      <w:r w:rsidR="00561E36">
        <w:t>s and planning</w:t>
      </w:r>
      <w:r w:rsidRPr="00755E45">
        <w:t xml:space="preserve"> regarding HALT certification.</w:t>
      </w:r>
    </w:p>
    <w:p w14:paraId="0B934907" w14:textId="0DD97512" w:rsidR="00396743" w:rsidRPr="00755E45" w:rsidRDefault="00396743" w:rsidP="00396743">
      <w:pPr>
        <w:pStyle w:val="ListParagraph"/>
        <w:numPr>
          <w:ilvl w:val="0"/>
          <w:numId w:val="32"/>
        </w:numPr>
        <w:spacing w:before="120" w:after="120" w:line="240" w:lineRule="auto"/>
        <w:ind w:left="709"/>
      </w:pPr>
      <w:r w:rsidRPr="00755E45">
        <w:t>Contribute to the national discussion and effort regarding educational leadership.</w:t>
      </w:r>
    </w:p>
    <w:p w14:paraId="2C653EE0" w14:textId="034BCBE3" w:rsidR="00396743" w:rsidRPr="00755E45" w:rsidRDefault="00396743" w:rsidP="00396743">
      <w:pPr>
        <w:pStyle w:val="ListParagraph"/>
        <w:numPr>
          <w:ilvl w:val="0"/>
          <w:numId w:val="32"/>
        </w:numPr>
        <w:spacing w:before="120" w:after="120" w:line="240" w:lineRule="auto"/>
        <w:ind w:left="709"/>
      </w:pPr>
      <w:r w:rsidRPr="00755E45">
        <w:t>Inform, encourage and provide opportunities for school leaders to access a variety of PL opportunities appropriate to their career stage and development needs and recognise and harness the skills and experience of high performing principals by enabling them to share their expertise across and throughout the sector.</w:t>
      </w:r>
    </w:p>
    <w:p w14:paraId="3A7983C4" w14:textId="3F2757B1" w:rsidR="00396743" w:rsidRPr="00052B2E" w:rsidRDefault="00396743" w:rsidP="00396743">
      <w:pPr>
        <w:spacing w:before="120" w:after="120" w:line="240" w:lineRule="auto"/>
        <w:rPr>
          <w:iCs/>
        </w:rPr>
      </w:pPr>
      <w:r w:rsidRPr="00052B2E">
        <w:rPr>
          <w:iCs/>
        </w:rPr>
        <w:t>Share of NGRSF = $</w:t>
      </w:r>
      <w:r w:rsidR="00C2150A" w:rsidRPr="00052B2E">
        <w:rPr>
          <w:iCs/>
        </w:rPr>
        <w:t>98,673</w:t>
      </w:r>
    </w:p>
    <w:p w14:paraId="62C0CC12" w14:textId="70519CD5" w:rsidR="00396743" w:rsidRPr="00755E45" w:rsidRDefault="00396743" w:rsidP="00396743">
      <w:pPr>
        <w:pStyle w:val="ListParagraph"/>
        <w:numPr>
          <w:ilvl w:val="0"/>
          <w:numId w:val="30"/>
        </w:numPr>
        <w:spacing w:before="120" w:after="120" w:line="240" w:lineRule="auto"/>
        <w:ind w:left="709"/>
        <w:rPr>
          <w:b/>
        </w:rPr>
      </w:pPr>
      <w:r w:rsidRPr="00755E45">
        <w:rPr>
          <w:b/>
        </w:rPr>
        <w:t>Enhancing the National Evidence Base</w:t>
      </w:r>
    </w:p>
    <w:p w14:paraId="1961AE86" w14:textId="77777777" w:rsidR="00396743" w:rsidRPr="00755E45" w:rsidRDefault="00396743" w:rsidP="00396743">
      <w:pPr>
        <w:spacing w:before="120" w:after="120" w:line="240" w:lineRule="auto"/>
        <w:rPr>
          <w:b/>
        </w:rPr>
      </w:pPr>
      <w:r w:rsidRPr="00755E45">
        <w:rPr>
          <w:b/>
        </w:rPr>
        <w:t>Project description and activities:</w:t>
      </w:r>
    </w:p>
    <w:p w14:paraId="5371184E" w14:textId="05FA798A" w:rsidR="00396743" w:rsidRPr="00755E45" w:rsidRDefault="00396743" w:rsidP="00396743">
      <w:pPr>
        <w:pStyle w:val="ListParagraph"/>
        <w:numPr>
          <w:ilvl w:val="0"/>
          <w:numId w:val="32"/>
        </w:numPr>
        <w:spacing w:before="120" w:after="120" w:line="240" w:lineRule="auto"/>
        <w:ind w:left="709"/>
      </w:pPr>
      <w:r w:rsidRPr="00755E45">
        <w:t>Enhance schools’ internal self-review and external quality assurance processes for the purpose of monitoring and reviewing student learning gain.</w:t>
      </w:r>
    </w:p>
    <w:p w14:paraId="28958C1A" w14:textId="751554CF" w:rsidR="00EF54DA" w:rsidRPr="00052B2E" w:rsidRDefault="00396743" w:rsidP="00260F4A">
      <w:pPr>
        <w:spacing w:before="120" w:after="120" w:line="240" w:lineRule="auto"/>
        <w:rPr>
          <w:iCs/>
        </w:rPr>
        <w:sectPr w:rsidR="00EF54DA" w:rsidRPr="00052B2E" w:rsidSect="00EF54DA">
          <w:footerReference w:type="first" r:id="rId11"/>
          <w:type w:val="continuous"/>
          <w:pgSz w:w="11906" w:h="16838"/>
          <w:pgMar w:top="678" w:right="1134" w:bottom="1418" w:left="1418" w:header="708" w:footer="708" w:gutter="0"/>
          <w:cols w:space="708"/>
          <w:docGrid w:linePitch="360"/>
        </w:sectPr>
      </w:pPr>
      <w:r w:rsidRPr="00052B2E">
        <w:rPr>
          <w:iCs/>
        </w:rPr>
        <w:t xml:space="preserve">Share of NGRSF = </w:t>
      </w:r>
      <w:r w:rsidR="00260F4A" w:rsidRPr="00052B2E">
        <w:rPr>
          <w:iCs/>
        </w:rPr>
        <w:t>$</w:t>
      </w:r>
      <w:r w:rsidR="00C2150A" w:rsidRPr="00052B2E">
        <w:rPr>
          <w:iCs/>
        </w:rPr>
        <w:t>14,310</w:t>
      </w:r>
    </w:p>
    <w:p w14:paraId="5E3EEA59" w14:textId="709E5C00" w:rsidR="00AB1E9A" w:rsidRPr="00052B2E" w:rsidRDefault="00AB1E9A" w:rsidP="00052B2E">
      <w:pPr>
        <w:jc w:val="center"/>
        <w:rPr>
          <w:b/>
        </w:rPr>
      </w:pPr>
      <w:r w:rsidRPr="00052B2E">
        <w:rPr>
          <w:b/>
        </w:rPr>
        <w:lastRenderedPageBreak/>
        <w:t>Non-Government Reform Support Fund</w:t>
      </w:r>
    </w:p>
    <w:p w14:paraId="444F51EA" w14:textId="77777777" w:rsidR="00025012" w:rsidRPr="00052B2E" w:rsidRDefault="00025012" w:rsidP="00052B2E">
      <w:pPr>
        <w:spacing w:after="0"/>
        <w:jc w:val="center"/>
        <w:rPr>
          <w:b/>
        </w:rPr>
      </w:pPr>
      <w:r w:rsidRPr="00052B2E">
        <w:rPr>
          <w:b/>
        </w:rPr>
        <w:t>Project Report</w:t>
      </w:r>
    </w:p>
    <w:p w14:paraId="4D078C18" w14:textId="6BD4C238" w:rsidR="00BA3E1E" w:rsidRPr="00052B2E" w:rsidRDefault="00C93104" w:rsidP="00052B2E">
      <w:pPr>
        <w:jc w:val="center"/>
        <w:rPr>
          <w:b/>
        </w:rPr>
      </w:pPr>
      <w:r w:rsidRPr="00052B2E">
        <w:rPr>
          <w:b/>
        </w:rPr>
        <w:t>General</w:t>
      </w:r>
      <w:r w:rsidR="00025012" w:rsidRPr="00052B2E">
        <w:rPr>
          <w:b/>
        </w:rPr>
        <w:t xml:space="preserve"> statement:</w:t>
      </w:r>
    </w:p>
    <w:p w14:paraId="0832CE57" w14:textId="5C2BBEED" w:rsidR="00BA3E1E" w:rsidRDefault="00BA3E1E" w:rsidP="00C7367F">
      <w:pPr>
        <w:ind w:right="425"/>
        <w:rPr>
          <w:bCs/>
        </w:rPr>
      </w:pPr>
      <w:r>
        <w:rPr>
          <w:bCs/>
        </w:rPr>
        <w:t>All of the projects outlined below have directly correlated with the established objectives within our strategic plan.  Given the overall challenges faced by COVID, we were delighted with the outcomes achieved.</w:t>
      </w:r>
    </w:p>
    <w:p w14:paraId="3B1B44FE" w14:textId="05C224A6" w:rsidR="00DB3A00" w:rsidRPr="00B53C7F" w:rsidRDefault="00025012" w:rsidP="00B53C7F">
      <w:pPr>
        <w:jc w:val="center"/>
        <w:rPr>
          <w:b/>
        </w:rPr>
      </w:pPr>
      <w:r w:rsidRPr="00B53C7F">
        <w:rPr>
          <w:b/>
        </w:rPr>
        <w:t>Independent Schools Tasmania (IST) Summary of 2020 achievements</w:t>
      </w:r>
    </w:p>
    <w:tbl>
      <w:tblPr>
        <w:tblStyle w:val="TableGrid"/>
        <w:tblW w:w="0" w:type="auto"/>
        <w:tblInd w:w="-431" w:type="dxa"/>
        <w:tblLook w:val="04A0" w:firstRow="1" w:lastRow="0" w:firstColumn="1" w:lastColumn="0" w:noHBand="0" w:noVBand="1"/>
      </w:tblPr>
      <w:tblGrid>
        <w:gridCol w:w="2127"/>
        <w:gridCol w:w="1959"/>
        <w:gridCol w:w="1538"/>
        <w:gridCol w:w="2757"/>
        <w:gridCol w:w="2877"/>
        <w:gridCol w:w="3165"/>
      </w:tblGrid>
      <w:tr w:rsidR="00B53C7F" w:rsidRPr="00B53C7F" w14:paraId="3E8F6051" w14:textId="64223DE1" w:rsidTr="00B53C7F">
        <w:trPr>
          <w:trHeight w:val="20"/>
          <w:tblHeader/>
        </w:trPr>
        <w:tc>
          <w:tcPr>
            <w:tcW w:w="2127" w:type="dxa"/>
            <w:shd w:val="clear" w:color="auto" w:fill="auto"/>
          </w:tcPr>
          <w:p w14:paraId="60B1D1AF" w14:textId="77777777"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Project title</w:t>
            </w:r>
          </w:p>
        </w:tc>
        <w:tc>
          <w:tcPr>
            <w:tcW w:w="0" w:type="auto"/>
            <w:shd w:val="clear" w:color="auto" w:fill="auto"/>
          </w:tcPr>
          <w:p w14:paraId="20C61698" w14:textId="77777777"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Project description and activities</w:t>
            </w:r>
          </w:p>
        </w:tc>
        <w:tc>
          <w:tcPr>
            <w:tcW w:w="1538" w:type="dxa"/>
            <w:shd w:val="clear" w:color="auto" w:fill="auto"/>
          </w:tcPr>
          <w:p w14:paraId="221991BD" w14:textId="058447AD" w:rsidR="00D85480" w:rsidRPr="00B53C7F" w:rsidRDefault="007020E6"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Actual Expenditure</w:t>
            </w:r>
          </w:p>
        </w:tc>
        <w:tc>
          <w:tcPr>
            <w:tcW w:w="2757" w:type="dxa"/>
            <w:shd w:val="clear" w:color="auto" w:fill="auto"/>
          </w:tcPr>
          <w:p w14:paraId="0E1CB000" w14:textId="24ADE418"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Expected outcomes/</w:t>
            </w:r>
            <w:r w:rsidR="00B53C7F">
              <w:rPr>
                <w:rFonts w:ascii="Calibri" w:hAnsi="Calibri" w:cs="Calibri"/>
                <w:b/>
                <w:color w:val="000000" w:themeColor="text1"/>
              </w:rPr>
              <w:t xml:space="preserve"> </w:t>
            </w:r>
            <w:r w:rsidRPr="00B53C7F">
              <w:rPr>
                <w:rFonts w:ascii="Calibri" w:hAnsi="Calibri" w:cs="Calibri"/>
                <w:b/>
                <w:color w:val="000000" w:themeColor="text1"/>
              </w:rPr>
              <w:t>Overall achievements</w:t>
            </w:r>
          </w:p>
          <w:p w14:paraId="685E5075" w14:textId="5701B3F3" w:rsidR="0080313D" w:rsidRPr="00B53C7F" w:rsidRDefault="00333129" w:rsidP="00B53C7F">
            <w:pPr>
              <w:jc w:val="center"/>
              <w:rPr>
                <w:rFonts w:ascii="Calibri" w:hAnsi="Calibri" w:cs="Calibri"/>
                <w:b/>
                <w:color w:val="000000" w:themeColor="text1"/>
              </w:rPr>
            </w:pPr>
            <w:r w:rsidRPr="00B53C7F">
              <w:rPr>
                <w:rFonts w:ascii="Calibri" w:hAnsi="Calibri" w:cs="Calibri"/>
                <w:b/>
                <w:color w:val="000000" w:themeColor="text1"/>
              </w:rPr>
              <w:t xml:space="preserve">Outcome </w:t>
            </w:r>
            <w:r w:rsidR="00C86E88" w:rsidRPr="00B53C7F">
              <w:rPr>
                <w:rFonts w:ascii="Calibri" w:hAnsi="Calibri" w:cs="Calibri"/>
                <w:b/>
                <w:color w:val="000000" w:themeColor="text1"/>
              </w:rPr>
              <w:t xml:space="preserve">– Partially </w:t>
            </w:r>
            <w:r w:rsidR="0080313D" w:rsidRPr="00B53C7F">
              <w:rPr>
                <w:rFonts w:ascii="Calibri" w:hAnsi="Calibri" w:cs="Calibri"/>
                <w:b/>
                <w:color w:val="000000" w:themeColor="text1"/>
              </w:rPr>
              <w:t>Achieved</w:t>
            </w:r>
          </w:p>
        </w:tc>
        <w:tc>
          <w:tcPr>
            <w:tcW w:w="2877" w:type="dxa"/>
            <w:shd w:val="clear" w:color="auto" w:fill="auto"/>
          </w:tcPr>
          <w:p w14:paraId="69356457" w14:textId="77777777"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Indicators of success</w:t>
            </w:r>
          </w:p>
          <w:p w14:paraId="05418B73" w14:textId="2A38C110" w:rsidR="0080313D" w:rsidRPr="00B53C7F" w:rsidRDefault="00C86E88"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See below for</w:t>
            </w:r>
            <w:r w:rsidR="0080313D" w:rsidRPr="00B53C7F">
              <w:rPr>
                <w:rFonts w:ascii="Calibri" w:hAnsi="Calibri" w:cs="Calibri"/>
                <w:b/>
                <w:color w:val="000000" w:themeColor="text1"/>
              </w:rPr>
              <w:t xml:space="preserve"> target % achieved</w:t>
            </w:r>
          </w:p>
        </w:tc>
        <w:tc>
          <w:tcPr>
            <w:tcW w:w="3165" w:type="dxa"/>
            <w:shd w:val="clear" w:color="auto" w:fill="auto"/>
          </w:tcPr>
          <w:p w14:paraId="10ACC4EC" w14:textId="028505C0"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List any additional activities or variations to agreed activities and/or any additional information on outcomes or achievements</w:t>
            </w:r>
          </w:p>
        </w:tc>
      </w:tr>
      <w:tr w:rsidR="00B53C7F" w:rsidRPr="00B53C7F" w14:paraId="4034D6BD" w14:textId="4F0B4B0E" w:rsidTr="00B53C7F">
        <w:trPr>
          <w:trHeight w:val="20"/>
        </w:trPr>
        <w:tc>
          <w:tcPr>
            <w:tcW w:w="2127" w:type="dxa"/>
            <w:shd w:val="clear" w:color="auto" w:fill="auto"/>
          </w:tcPr>
          <w:p w14:paraId="12514AF6" w14:textId="77777777" w:rsidR="00D85480" w:rsidRPr="00B53C7F" w:rsidRDefault="00D85480" w:rsidP="00915E6B">
            <w:pPr>
              <w:rPr>
                <w:rFonts w:ascii="Calibri" w:hAnsi="Calibri" w:cs="Calibri"/>
                <w:b/>
                <w:color w:val="000000" w:themeColor="text1"/>
              </w:rPr>
            </w:pPr>
            <w:r w:rsidRPr="00B53C7F">
              <w:rPr>
                <w:rFonts w:ascii="Calibri" w:hAnsi="Calibri" w:cs="Calibri"/>
                <w:b/>
                <w:color w:val="000000" w:themeColor="text1"/>
              </w:rPr>
              <w:t xml:space="preserve">Project 1. </w:t>
            </w:r>
          </w:p>
          <w:p w14:paraId="53B57B9C" w14:textId="77777777" w:rsidR="00D85480" w:rsidRPr="00B53C7F" w:rsidRDefault="00D85480" w:rsidP="00915E6B">
            <w:pPr>
              <w:rPr>
                <w:rFonts w:ascii="Calibri" w:hAnsi="Calibri" w:cs="Calibri"/>
                <w:b/>
                <w:color w:val="000000" w:themeColor="text1"/>
              </w:rPr>
            </w:pPr>
            <w:r w:rsidRPr="00B53C7F">
              <w:rPr>
                <w:rFonts w:ascii="Calibri" w:hAnsi="Calibri" w:cs="Calibri"/>
                <w:b/>
                <w:color w:val="000000" w:themeColor="text1"/>
              </w:rPr>
              <w:t>Quality assurance, moderation and support for the continued improvement of the Nationally Consistent Collection of Data (NCCD) on School Students with Disability</w:t>
            </w:r>
          </w:p>
          <w:p w14:paraId="188CFE22" w14:textId="76C74ECE" w:rsidR="00D85480" w:rsidRPr="00B53C7F" w:rsidRDefault="00D85480" w:rsidP="0061461B">
            <w:pPr>
              <w:rPr>
                <w:rFonts w:ascii="Calibri" w:hAnsi="Calibri" w:cs="Calibri"/>
                <w:color w:val="000000" w:themeColor="text1"/>
              </w:rPr>
            </w:pPr>
            <w:r w:rsidRPr="00B53C7F">
              <w:rPr>
                <w:rFonts w:ascii="Calibri" w:hAnsi="Calibri" w:cs="Calibri"/>
                <w:color w:val="000000" w:themeColor="text1"/>
              </w:rPr>
              <w:t>The Effective and Efficient use of NCCD Funds to Enhance Support and Enhance Learning Outcomes for SWD</w:t>
            </w:r>
          </w:p>
          <w:p w14:paraId="73FE2694" w14:textId="57E2DBFC" w:rsidR="00D85480" w:rsidRPr="00B53C7F" w:rsidRDefault="00D85480" w:rsidP="0061461B">
            <w:pPr>
              <w:rPr>
                <w:rFonts w:ascii="Calibri" w:hAnsi="Calibri" w:cs="Calibri"/>
                <w:b/>
                <w:color w:val="000000" w:themeColor="text1"/>
              </w:rPr>
            </w:pPr>
            <w:r w:rsidRPr="00B53C7F">
              <w:rPr>
                <w:rFonts w:ascii="Calibri" w:hAnsi="Calibri" w:cs="Calibri"/>
                <w:b/>
                <w:color w:val="000000" w:themeColor="text1"/>
              </w:rPr>
              <w:lastRenderedPageBreak/>
              <w:t>2020 Minister for Education’s priority</w:t>
            </w:r>
          </w:p>
          <w:p w14:paraId="781AFFDC" w14:textId="59D2763B" w:rsidR="00D85480" w:rsidRPr="00B53C7F" w:rsidRDefault="00D85480" w:rsidP="0061461B">
            <w:pPr>
              <w:spacing w:before="120" w:after="120"/>
              <w:rPr>
                <w:rFonts w:ascii="Calibri" w:hAnsi="Calibri" w:cs="Calibri"/>
                <w:b/>
                <w:color w:val="000000" w:themeColor="text1"/>
              </w:rPr>
            </w:pPr>
            <w:r w:rsidRPr="00B53C7F">
              <w:rPr>
                <w:rFonts w:ascii="Calibri" w:hAnsi="Calibri" w:cs="Calibri"/>
                <w:b/>
                <w:color w:val="000000" w:themeColor="text1"/>
              </w:rPr>
              <w:t>Tasmanian bilateral agreement Improvement Direction A</w:t>
            </w:r>
          </w:p>
        </w:tc>
        <w:tc>
          <w:tcPr>
            <w:tcW w:w="0" w:type="auto"/>
            <w:shd w:val="clear" w:color="auto" w:fill="auto"/>
          </w:tcPr>
          <w:p w14:paraId="509E5272" w14:textId="715BA26A" w:rsidR="00D85480" w:rsidRPr="00B53C7F" w:rsidRDefault="00D85480" w:rsidP="00915E6B">
            <w:pPr>
              <w:spacing w:before="120" w:after="120"/>
              <w:rPr>
                <w:rFonts w:ascii="Calibri" w:hAnsi="Calibri" w:cs="Calibri"/>
                <w:color w:val="000000" w:themeColor="text1"/>
              </w:rPr>
            </w:pPr>
            <w:r w:rsidRPr="00B53C7F">
              <w:rPr>
                <w:rFonts w:ascii="Calibri" w:hAnsi="Calibri" w:cs="Calibri"/>
                <w:color w:val="000000" w:themeColor="text1"/>
              </w:rPr>
              <w:lastRenderedPageBreak/>
              <w:t>The Melbourne Declaration, the Australian Curriculum, the Disability Discrimination Act and the Disability Standards for Schools emphasise the importance of personalised learning to meet the diverse needs of and capabilities of every young Australian. Through this project we:</w:t>
            </w:r>
          </w:p>
          <w:p w14:paraId="64CDB415" w14:textId="43A4851A"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lastRenderedPageBreak/>
              <w:t>Continued to develop teacher skills and judgement in discerning NCCD Levels of adjustment through the provision of focussed PL and moderation opportunities.</w:t>
            </w:r>
          </w:p>
          <w:p w14:paraId="3ED6A41E" w14:textId="03B68DE0" w:rsidR="00D85480" w:rsidRPr="00B53C7F" w:rsidRDefault="00C93104"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B</w:t>
            </w:r>
            <w:r w:rsidR="00D85480" w:rsidRPr="00B53C7F">
              <w:rPr>
                <w:rFonts w:ascii="Calibri" w:hAnsi="Calibri" w:cs="Calibri"/>
                <w:color w:val="000000" w:themeColor="text1"/>
              </w:rPr>
              <w:t xml:space="preserve">uilt teacher capacity for quality teaching and learning for students at risk of educational disadvantage as a result of disability through tailored support in individual schools.    </w:t>
            </w:r>
          </w:p>
        </w:tc>
        <w:tc>
          <w:tcPr>
            <w:tcW w:w="1538" w:type="dxa"/>
            <w:shd w:val="clear" w:color="auto" w:fill="auto"/>
          </w:tcPr>
          <w:p w14:paraId="4B62DCDA" w14:textId="3318A0F9" w:rsidR="00D85480" w:rsidRPr="00B53C7F" w:rsidRDefault="00D85480" w:rsidP="0061461B">
            <w:pPr>
              <w:spacing w:before="120" w:after="120"/>
              <w:rPr>
                <w:rFonts w:ascii="Calibri" w:hAnsi="Calibri" w:cs="Calibri"/>
                <w:color w:val="000000" w:themeColor="text1"/>
              </w:rPr>
            </w:pPr>
            <w:r w:rsidRPr="00B53C7F">
              <w:rPr>
                <w:rFonts w:ascii="Calibri" w:hAnsi="Calibri" w:cs="Calibri"/>
                <w:color w:val="000000" w:themeColor="text1"/>
              </w:rPr>
              <w:lastRenderedPageBreak/>
              <w:t>Reform support funding: $</w:t>
            </w:r>
            <w:r w:rsidR="00253330" w:rsidRPr="00B53C7F">
              <w:rPr>
                <w:rFonts w:ascii="Calibri" w:hAnsi="Calibri" w:cs="Calibri"/>
                <w:color w:val="000000" w:themeColor="text1"/>
              </w:rPr>
              <w:t>48,645</w:t>
            </w:r>
          </w:p>
          <w:p w14:paraId="2A4545C6" w14:textId="44B49DF5" w:rsidR="00D85480" w:rsidRPr="00B53C7F" w:rsidRDefault="00D85480" w:rsidP="0061461B">
            <w:pPr>
              <w:spacing w:before="120" w:after="120"/>
              <w:rPr>
                <w:rFonts w:ascii="Calibri" w:hAnsi="Calibri" w:cs="Calibri"/>
                <w:color w:val="000000" w:themeColor="text1"/>
              </w:rPr>
            </w:pPr>
            <w:r w:rsidRPr="00B53C7F">
              <w:rPr>
                <w:rFonts w:ascii="Calibri" w:hAnsi="Calibri" w:cs="Calibri"/>
                <w:color w:val="000000" w:themeColor="text1"/>
              </w:rPr>
              <w:t>Other funding: $</w:t>
            </w:r>
            <w:r w:rsidR="00253330" w:rsidRPr="00B53C7F">
              <w:rPr>
                <w:rFonts w:ascii="Calibri" w:hAnsi="Calibri" w:cs="Calibri"/>
                <w:color w:val="000000" w:themeColor="text1"/>
              </w:rPr>
              <w:t>6,538</w:t>
            </w:r>
          </w:p>
        </w:tc>
        <w:tc>
          <w:tcPr>
            <w:tcW w:w="2757" w:type="dxa"/>
            <w:shd w:val="clear" w:color="auto" w:fill="auto"/>
          </w:tcPr>
          <w:p w14:paraId="766A64DE" w14:textId="6632D7FF" w:rsidR="00D85480" w:rsidRPr="00B53C7F" w:rsidRDefault="00D85480" w:rsidP="00915E6B">
            <w:pPr>
              <w:spacing w:before="120" w:after="120"/>
              <w:rPr>
                <w:rFonts w:ascii="Calibri" w:hAnsi="Calibri" w:cs="Calibri"/>
                <w:color w:val="000000" w:themeColor="text1"/>
              </w:rPr>
            </w:pPr>
            <w:r w:rsidRPr="00B53C7F">
              <w:rPr>
                <w:rFonts w:ascii="Calibri" w:hAnsi="Calibri" w:cs="Calibri"/>
                <w:color w:val="000000" w:themeColor="text1"/>
              </w:rPr>
              <w:t>This project aimed to continue to enhance teacher knowledge, understanding and practice in regard to all aspects of the NCCD.</w:t>
            </w:r>
          </w:p>
          <w:p w14:paraId="6AAC86B7" w14:textId="70002BF8" w:rsidR="00D85480" w:rsidRPr="00B53C7F" w:rsidRDefault="00D85480" w:rsidP="00915E6B">
            <w:pPr>
              <w:spacing w:before="120" w:after="120"/>
              <w:rPr>
                <w:rFonts w:ascii="Calibri" w:hAnsi="Calibri" w:cs="Calibri"/>
                <w:color w:val="000000" w:themeColor="text1"/>
              </w:rPr>
            </w:pPr>
            <w:r w:rsidRPr="00B53C7F">
              <w:rPr>
                <w:rFonts w:ascii="Calibri" w:hAnsi="Calibri" w:cs="Calibri"/>
                <w:color w:val="000000" w:themeColor="text1"/>
              </w:rPr>
              <w:t>Schools were assisted to:</w:t>
            </w:r>
          </w:p>
          <w:p w14:paraId="77B9143C" w14:textId="2B78E85E" w:rsidR="00D85480" w:rsidRPr="00B53C7F" w:rsidRDefault="00D85480" w:rsidP="00915E6B">
            <w:pPr>
              <w:pStyle w:val="ListParagraph"/>
              <w:numPr>
                <w:ilvl w:val="0"/>
                <w:numId w:val="41"/>
              </w:numPr>
              <w:spacing w:before="120" w:after="120"/>
              <w:ind w:left="318" w:hanging="337"/>
              <w:rPr>
                <w:rFonts w:ascii="Calibri" w:hAnsi="Calibri" w:cs="Calibri"/>
                <w:color w:val="000000" w:themeColor="text1"/>
              </w:rPr>
            </w:pPr>
            <w:r w:rsidRPr="00B53C7F">
              <w:rPr>
                <w:rFonts w:ascii="Calibri" w:hAnsi="Calibri" w:cs="Calibri"/>
                <w:color w:val="000000" w:themeColor="text1"/>
              </w:rPr>
              <w:t>Demonstrate support to students with disabilities by incorporating quality teaching and learning approaches that were:</w:t>
            </w:r>
          </w:p>
          <w:p w14:paraId="124A485F" w14:textId="77777777"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Intensive</w:t>
            </w:r>
          </w:p>
          <w:p w14:paraId="46C720AE" w14:textId="77777777"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Frequent</w:t>
            </w:r>
          </w:p>
          <w:p w14:paraId="603D8794" w14:textId="48C0CB24"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Supportive and</w:t>
            </w:r>
          </w:p>
          <w:p w14:paraId="338726D6" w14:textId="083DDFD6"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Individualised</w:t>
            </w:r>
          </w:p>
          <w:p w14:paraId="62E9B310" w14:textId="3E444A61" w:rsidR="00D85480" w:rsidRPr="00B53C7F" w:rsidRDefault="00D85480" w:rsidP="00915E6B">
            <w:pPr>
              <w:pStyle w:val="ListParagraph"/>
              <w:numPr>
                <w:ilvl w:val="0"/>
                <w:numId w:val="41"/>
              </w:numPr>
              <w:spacing w:before="120" w:after="120"/>
              <w:ind w:left="318" w:hanging="337"/>
              <w:rPr>
                <w:rFonts w:ascii="Calibri" w:hAnsi="Calibri" w:cs="Calibri"/>
                <w:color w:val="000000" w:themeColor="text1"/>
              </w:rPr>
            </w:pPr>
            <w:r w:rsidRPr="00B53C7F">
              <w:rPr>
                <w:rFonts w:ascii="Calibri" w:hAnsi="Calibri" w:cs="Calibri"/>
                <w:color w:val="000000" w:themeColor="text1"/>
              </w:rPr>
              <w:lastRenderedPageBreak/>
              <w:t>Demonstrate the four elements of personalised learning through planning and teaching:</w:t>
            </w:r>
          </w:p>
          <w:p w14:paraId="3A87460E" w14:textId="77777777"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collaboration and negotiation.</w:t>
            </w:r>
          </w:p>
          <w:p w14:paraId="7297475F" w14:textId="77777777"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assessment of individual need.</w:t>
            </w:r>
          </w:p>
          <w:p w14:paraId="309A01DF" w14:textId="77777777"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adjustments to curriculum, instruction and environment (as required)</w:t>
            </w:r>
          </w:p>
          <w:p w14:paraId="1F469351" w14:textId="218019C4"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ongoing evaluation of personalised learning.</w:t>
            </w:r>
          </w:p>
          <w:p w14:paraId="718E52F4" w14:textId="7130FB86" w:rsidR="00D85480" w:rsidRPr="00B53C7F" w:rsidRDefault="00D85480" w:rsidP="00915E6B">
            <w:pPr>
              <w:pStyle w:val="ListParagraph"/>
              <w:numPr>
                <w:ilvl w:val="0"/>
                <w:numId w:val="41"/>
              </w:numPr>
              <w:spacing w:before="120" w:after="120"/>
              <w:ind w:left="318" w:hanging="337"/>
              <w:rPr>
                <w:rFonts w:ascii="Calibri" w:hAnsi="Calibri" w:cs="Calibri"/>
                <w:color w:val="000000" w:themeColor="text1"/>
              </w:rPr>
            </w:pPr>
            <w:r w:rsidRPr="00B53C7F">
              <w:rPr>
                <w:rFonts w:ascii="Calibri" w:hAnsi="Calibri" w:cs="Calibri"/>
                <w:color w:val="000000" w:themeColor="text1"/>
              </w:rPr>
              <w:t>Demonstrate the ability to:</w:t>
            </w:r>
          </w:p>
          <w:p w14:paraId="7C11543F" w14:textId="77777777"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Develop detailed student profiles.</w:t>
            </w:r>
          </w:p>
          <w:p w14:paraId="3FD9ED99" w14:textId="41013A6A"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Identify the required knowledge and skills.</w:t>
            </w:r>
          </w:p>
          <w:p w14:paraId="267CD209" w14:textId="25A750FA" w:rsidR="00D85480" w:rsidRPr="00B53C7F" w:rsidRDefault="00D85480" w:rsidP="00915E6B">
            <w:pPr>
              <w:pStyle w:val="ListParagraph"/>
              <w:numPr>
                <w:ilvl w:val="0"/>
                <w:numId w:val="41"/>
              </w:numPr>
              <w:spacing w:before="120" w:after="120"/>
              <w:ind w:left="318" w:hanging="337"/>
              <w:rPr>
                <w:rFonts w:ascii="Calibri" w:hAnsi="Calibri" w:cs="Calibri"/>
                <w:color w:val="000000" w:themeColor="text1"/>
              </w:rPr>
            </w:pPr>
            <w:r w:rsidRPr="00B53C7F">
              <w:rPr>
                <w:rFonts w:ascii="Calibri" w:hAnsi="Calibri" w:cs="Calibri"/>
                <w:color w:val="000000" w:themeColor="text1"/>
              </w:rPr>
              <w:t>Provide intensive instructional time within a quality differentiated classroom</w:t>
            </w:r>
          </w:p>
          <w:p w14:paraId="1D9279BD" w14:textId="77777777"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 xml:space="preserve">Plan and provide opportunity for guided </w:t>
            </w:r>
            <w:r w:rsidRPr="00B53C7F">
              <w:rPr>
                <w:rFonts w:ascii="Calibri" w:hAnsi="Calibri" w:cs="Calibri"/>
                <w:color w:val="000000" w:themeColor="text1"/>
              </w:rPr>
              <w:lastRenderedPageBreak/>
              <w:t>practice and positive, corrective feedback.</w:t>
            </w:r>
          </w:p>
          <w:p w14:paraId="175512AB" w14:textId="040381FF"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Monitor students’ progress.</w:t>
            </w:r>
          </w:p>
          <w:p w14:paraId="35B9D6C8" w14:textId="77777777"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 xml:space="preserve"> Make evidence based instructional decisions.</w:t>
            </w:r>
          </w:p>
          <w:p w14:paraId="0F7AEA69" w14:textId="495CA44E" w:rsidR="00333129" w:rsidRPr="00B53C7F" w:rsidRDefault="00D85480" w:rsidP="00B53C7F">
            <w:pPr>
              <w:spacing w:before="120" w:after="120"/>
              <w:rPr>
                <w:rFonts w:ascii="Calibri" w:hAnsi="Calibri" w:cs="Calibri"/>
                <w:color w:val="000000" w:themeColor="text1"/>
              </w:rPr>
            </w:pPr>
            <w:r w:rsidRPr="00B53C7F">
              <w:rPr>
                <w:rFonts w:ascii="Calibri" w:hAnsi="Calibri" w:cs="Calibri"/>
                <w:color w:val="000000" w:themeColor="text1"/>
              </w:rPr>
              <w:t>IST staff collated evidence of the above outcomes from documentation reviewed in school online meetings and visits (where possible) throughout the year.</w:t>
            </w:r>
          </w:p>
        </w:tc>
        <w:tc>
          <w:tcPr>
            <w:tcW w:w="2877" w:type="dxa"/>
            <w:shd w:val="clear" w:color="auto" w:fill="auto"/>
          </w:tcPr>
          <w:p w14:paraId="6A54248A" w14:textId="6BB52FBE" w:rsidR="00CC552F" w:rsidRPr="00CC552F" w:rsidRDefault="00CC552F" w:rsidP="00CC552F">
            <w:pPr>
              <w:rPr>
                <w:b/>
                <w:color w:val="000000" w:themeColor="text1"/>
              </w:rPr>
            </w:pPr>
            <w:r w:rsidRPr="00CC552F">
              <w:rPr>
                <w:b/>
                <w:color w:val="000000" w:themeColor="text1"/>
              </w:rPr>
              <w:lastRenderedPageBreak/>
              <w:t>Target for 2020 was 70%</w:t>
            </w:r>
          </w:p>
          <w:p w14:paraId="390ABCCB" w14:textId="77777777" w:rsidR="00CC552F" w:rsidRPr="00CC552F" w:rsidRDefault="00CC552F" w:rsidP="00CC552F">
            <w:pPr>
              <w:rPr>
                <w:b/>
                <w:color w:val="000000" w:themeColor="text1"/>
              </w:rPr>
            </w:pPr>
            <w:r w:rsidRPr="00CC552F">
              <w:rPr>
                <w:b/>
                <w:color w:val="000000" w:themeColor="text1"/>
              </w:rPr>
              <w:t>Target achieved was 61%</w:t>
            </w:r>
          </w:p>
          <w:p w14:paraId="73FB1DAC" w14:textId="5BFE163C" w:rsidR="00D85480" w:rsidRPr="00B53C7F" w:rsidRDefault="00D85480" w:rsidP="0001767E">
            <w:pPr>
              <w:spacing w:before="120" w:after="120"/>
              <w:rPr>
                <w:rFonts w:ascii="Calibri" w:hAnsi="Calibri" w:cs="Calibri"/>
                <w:color w:val="000000" w:themeColor="text1"/>
              </w:rPr>
            </w:pPr>
            <w:r w:rsidRPr="00B53C7F">
              <w:rPr>
                <w:rFonts w:ascii="Calibri" w:hAnsi="Calibri" w:cs="Calibri"/>
                <w:color w:val="000000" w:themeColor="text1"/>
              </w:rPr>
              <w:t xml:space="preserve">In 2020, as observed and recorded by the IST Team, </w:t>
            </w:r>
            <w:r w:rsidR="00296FE9" w:rsidRPr="00B53C7F">
              <w:rPr>
                <w:rFonts w:ascii="Calibri" w:hAnsi="Calibri" w:cs="Calibri"/>
                <w:color w:val="000000" w:themeColor="text1"/>
              </w:rPr>
              <w:t xml:space="preserve">target 70% </w:t>
            </w:r>
            <w:r w:rsidRPr="00B53C7F">
              <w:rPr>
                <w:rFonts w:ascii="Calibri" w:hAnsi="Calibri" w:cs="Calibri"/>
                <w:color w:val="000000" w:themeColor="text1"/>
              </w:rPr>
              <w:t>of representative schools:</w:t>
            </w:r>
          </w:p>
          <w:p w14:paraId="03AE3398" w14:textId="7B3C1AB3"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Participated in meetings, webinars or individualised sessions addressing the NCCD.</w:t>
            </w:r>
            <w:r w:rsidR="00917EEC" w:rsidRPr="00B53C7F">
              <w:rPr>
                <w:rFonts w:ascii="Calibri" w:hAnsi="Calibri" w:cs="Calibri"/>
                <w:color w:val="000000" w:themeColor="text1"/>
              </w:rPr>
              <w:t xml:space="preserve"> Achieved</w:t>
            </w:r>
          </w:p>
          <w:p w14:paraId="4CFDF51B" w14:textId="77777777" w:rsidR="00D85480" w:rsidRPr="00B53C7F" w:rsidRDefault="00D85480" w:rsidP="0001767E">
            <w:pPr>
              <w:spacing w:before="120" w:after="120"/>
              <w:rPr>
                <w:rFonts w:ascii="Calibri" w:hAnsi="Calibri" w:cs="Calibri"/>
                <w:color w:val="000000" w:themeColor="text1"/>
              </w:rPr>
            </w:pPr>
            <w:r w:rsidRPr="00B53C7F">
              <w:rPr>
                <w:rFonts w:ascii="Calibri" w:hAnsi="Calibri" w:cs="Calibri"/>
                <w:color w:val="000000" w:themeColor="text1"/>
              </w:rPr>
              <w:t>Timeline: February – December 2020</w:t>
            </w:r>
          </w:p>
          <w:p w14:paraId="45B0F110" w14:textId="6587D1E2"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Participated in moderation practice (either in-school or cross-schools) by bringing de-</w:t>
            </w:r>
            <w:r w:rsidRPr="00B53C7F">
              <w:rPr>
                <w:rFonts w:ascii="Calibri" w:hAnsi="Calibri" w:cs="Calibri"/>
                <w:color w:val="000000" w:themeColor="text1"/>
              </w:rPr>
              <w:lastRenderedPageBreak/>
              <w:t>identified examples that justified their decision making.</w:t>
            </w:r>
          </w:p>
          <w:p w14:paraId="5C17B203" w14:textId="5E533A8F" w:rsidR="00D85480" w:rsidRPr="00B53C7F" w:rsidRDefault="00D85480" w:rsidP="00C86E88">
            <w:pPr>
              <w:spacing w:before="120" w:after="120"/>
              <w:rPr>
                <w:rFonts w:ascii="Calibri" w:hAnsi="Calibri" w:cs="Calibri"/>
                <w:color w:val="000000" w:themeColor="text1"/>
              </w:rPr>
            </w:pPr>
            <w:r w:rsidRPr="00B53C7F">
              <w:rPr>
                <w:rFonts w:ascii="Calibri" w:hAnsi="Calibri" w:cs="Calibri"/>
                <w:color w:val="000000" w:themeColor="text1"/>
              </w:rPr>
              <w:t>Timeline: sessions in Terms 1-3, 2019</w:t>
            </w:r>
          </w:p>
          <w:p w14:paraId="1414F908" w14:textId="39C0E890" w:rsidR="00D85480" w:rsidRPr="00B53C7F" w:rsidRDefault="00D85480" w:rsidP="0001767E">
            <w:pPr>
              <w:spacing w:before="120" w:after="120"/>
              <w:rPr>
                <w:rFonts w:ascii="Calibri" w:hAnsi="Calibri" w:cs="Calibri"/>
                <w:color w:val="000000" w:themeColor="text1"/>
              </w:rPr>
            </w:pPr>
            <w:r w:rsidRPr="00B53C7F">
              <w:rPr>
                <w:rFonts w:ascii="Calibri" w:hAnsi="Calibri" w:cs="Calibri"/>
                <w:color w:val="000000" w:themeColor="text1"/>
              </w:rPr>
              <w:t>In addition:</w:t>
            </w:r>
          </w:p>
          <w:p w14:paraId="6F506035" w14:textId="20F577D9" w:rsidR="00794747" w:rsidRPr="00B53C7F" w:rsidRDefault="00794747" w:rsidP="00794747">
            <w:pPr>
              <w:rPr>
                <w:rFonts w:ascii="Calibri" w:hAnsi="Calibri" w:cs="Calibri"/>
                <w:b/>
                <w:color w:val="000000" w:themeColor="text1"/>
              </w:rPr>
            </w:pPr>
            <w:r w:rsidRPr="00B53C7F">
              <w:rPr>
                <w:rFonts w:ascii="Calibri" w:hAnsi="Calibri" w:cs="Calibri"/>
                <w:b/>
                <w:color w:val="000000" w:themeColor="text1"/>
              </w:rPr>
              <w:t>Target for 2020 was 10 participating schools reviewed</w:t>
            </w:r>
          </w:p>
          <w:p w14:paraId="7987C40A" w14:textId="77777777" w:rsidR="00794747" w:rsidRPr="00B53C7F" w:rsidRDefault="00794747" w:rsidP="00B53C7F">
            <w:pPr>
              <w:spacing w:before="240"/>
              <w:rPr>
                <w:rFonts w:ascii="Calibri" w:hAnsi="Calibri" w:cs="Calibri"/>
                <w:b/>
                <w:color w:val="000000" w:themeColor="text1"/>
              </w:rPr>
            </w:pPr>
            <w:r w:rsidRPr="00B53C7F">
              <w:rPr>
                <w:rFonts w:ascii="Calibri" w:hAnsi="Calibri" w:cs="Calibri"/>
                <w:b/>
                <w:color w:val="000000" w:themeColor="text1"/>
              </w:rPr>
              <w:t>Target achieved was 8 participating schools reviewed</w:t>
            </w:r>
          </w:p>
          <w:p w14:paraId="03A25684" w14:textId="49CE73A3" w:rsidR="00D85480" w:rsidRPr="00B53C7F" w:rsidRDefault="00D85480" w:rsidP="00915E6B">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 xml:space="preserve">8 teachers or school leaders from participating schools were be able to show in their planning: evidence of integration of curriculum content, goals for student learning, varied and authentic assessment, differentiation and a purposeful sequence of teaching and learning aligned to the Australian </w:t>
            </w:r>
            <w:r w:rsidRPr="00B53C7F">
              <w:rPr>
                <w:rFonts w:ascii="Calibri" w:hAnsi="Calibri" w:cs="Calibri"/>
                <w:color w:val="000000" w:themeColor="text1"/>
              </w:rPr>
              <w:lastRenderedPageBreak/>
              <w:t>Curriculum (as noted by visiting IST staff).</w:t>
            </w:r>
          </w:p>
          <w:p w14:paraId="05DDB8AF" w14:textId="77777777" w:rsidR="00D85480" w:rsidRPr="00B53C7F" w:rsidRDefault="00D85480" w:rsidP="0001767E">
            <w:pPr>
              <w:spacing w:before="120" w:after="120"/>
              <w:rPr>
                <w:rFonts w:ascii="Calibri" w:hAnsi="Calibri" w:cs="Calibri"/>
                <w:color w:val="000000" w:themeColor="text1"/>
              </w:rPr>
            </w:pPr>
            <w:r w:rsidRPr="00B53C7F">
              <w:rPr>
                <w:rFonts w:ascii="Calibri" w:hAnsi="Calibri" w:cs="Calibri"/>
                <w:color w:val="000000" w:themeColor="text1"/>
              </w:rPr>
              <w:t>Timeline: February – December 2020</w:t>
            </w:r>
          </w:p>
          <w:p w14:paraId="291FB378" w14:textId="71A622FC" w:rsidR="00D85480" w:rsidRPr="00B53C7F" w:rsidRDefault="00D85480" w:rsidP="0001767E">
            <w:pPr>
              <w:spacing w:before="120" w:after="120"/>
              <w:rPr>
                <w:rFonts w:ascii="Calibri" w:hAnsi="Calibri" w:cs="Calibri"/>
                <w:color w:val="000000" w:themeColor="text1"/>
              </w:rPr>
            </w:pPr>
            <w:r w:rsidRPr="00B53C7F">
              <w:rPr>
                <w:rFonts w:ascii="Calibri" w:hAnsi="Calibri" w:cs="Calibri"/>
                <w:color w:val="000000" w:themeColor="text1"/>
              </w:rPr>
              <w:t>*Attendance registers for any PL webinars and sessions were collected.</w:t>
            </w:r>
          </w:p>
        </w:tc>
        <w:tc>
          <w:tcPr>
            <w:tcW w:w="3165" w:type="dxa"/>
            <w:shd w:val="clear" w:color="auto" w:fill="auto"/>
          </w:tcPr>
          <w:p w14:paraId="0A6966E6" w14:textId="77777777" w:rsidR="00D85480" w:rsidRPr="00B53C7F" w:rsidRDefault="00C86E88" w:rsidP="0001767E">
            <w:pPr>
              <w:spacing w:before="120" w:after="120"/>
              <w:rPr>
                <w:rFonts w:ascii="Calibri" w:hAnsi="Calibri" w:cs="Calibri"/>
                <w:color w:val="000000" w:themeColor="text1"/>
              </w:rPr>
            </w:pPr>
            <w:r w:rsidRPr="00B53C7F">
              <w:rPr>
                <w:rFonts w:ascii="Calibri" w:hAnsi="Calibri" w:cs="Calibri"/>
                <w:color w:val="000000" w:themeColor="text1"/>
              </w:rPr>
              <w:lastRenderedPageBreak/>
              <w:t>As meetings could only take place online for a large majority of 2020, this had a direct impact on planned meetings. Whilst they were replaced with webinars, schools were significantly stretched dealing with covid challenges. As such, the targets set were slightly impacted. All planned sessions were subsequently re-scheduled online, in order for schools to participate.</w:t>
            </w:r>
          </w:p>
          <w:p w14:paraId="7F4B3033" w14:textId="156392B5" w:rsidR="00C93104" w:rsidRPr="00B53C7F" w:rsidRDefault="00C93104" w:rsidP="0001767E">
            <w:pPr>
              <w:spacing w:before="120" w:after="120"/>
              <w:rPr>
                <w:rFonts w:ascii="Calibri" w:hAnsi="Calibri" w:cs="Calibri"/>
                <w:color w:val="000000" w:themeColor="text1"/>
              </w:rPr>
            </w:pPr>
            <w:r w:rsidRPr="00B53C7F">
              <w:rPr>
                <w:rFonts w:ascii="Calibri" w:hAnsi="Calibri" w:cs="Calibri"/>
                <w:color w:val="000000" w:themeColor="text1"/>
              </w:rPr>
              <w:t xml:space="preserve">In addition, </w:t>
            </w:r>
            <w:r w:rsidR="00C62EFF" w:rsidRPr="00B53C7F">
              <w:rPr>
                <w:rFonts w:ascii="Calibri" w:hAnsi="Calibri" w:cs="Calibri"/>
                <w:color w:val="000000" w:themeColor="text1"/>
              </w:rPr>
              <w:t xml:space="preserve">whilst we offered moderation opportunities online, it was a very challenging process and we hope to be able to offer in-person sessions again </w:t>
            </w:r>
            <w:r w:rsidR="00C62EFF" w:rsidRPr="00B53C7F">
              <w:rPr>
                <w:rFonts w:ascii="Calibri" w:hAnsi="Calibri" w:cs="Calibri"/>
                <w:color w:val="000000" w:themeColor="text1"/>
              </w:rPr>
              <w:lastRenderedPageBreak/>
              <w:t>in 2021, subject to any COVID restrictions.</w:t>
            </w:r>
          </w:p>
        </w:tc>
      </w:tr>
    </w:tbl>
    <w:p w14:paraId="0AC5ECB0" w14:textId="77777777" w:rsidR="001E57C3" w:rsidRDefault="001E57C3">
      <w:pPr>
        <w:rPr>
          <w:b/>
        </w:rPr>
      </w:pPr>
      <w:r>
        <w:rPr>
          <w:b/>
        </w:rPr>
        <w:lastRenderedPageBreak/>
        <w:br w:type="page"/>
      </w:r>
    </w:p>
    <w:tbl>
      <w:tblPr>
        <w:tblStyle w:val="TableGrid"/>
        <w:tblW w:w="15168" w:type="dxa"/>
        <w:tblInd w:w="-431" w:type="dxa"/>
        <w:tblLook w:val="04A0" w:firstRow="1" w:lastRow="0" w:firstColumn="1" w:lastColumn="0" w:noHBand="0" w:noVBand="1"/>
      </w:tblPr>
      <w:tblGrid>
        <w:gridCol w:w="2127"/>
        <w:gridCol w:w="2622"/>
        <w:gridCol w:w="1514"/>
        <w:gridCol w:w="2603"/>
        <w:gridCol w:w="2855"/>
        <w:gridCol w:w="3447"/>
      </w:tblGrid>
      <w:tr w:rsidR="00B53C7F" w:rsidRPr="00B53C7F" w14:paraId="27097F47" w14:textId="2FBCD92B" w:rsidTr="00B53C7F">
        <w:trPr>
          <w:trHeight w:val="20"/>
        </w:trPr>
        <w:tc>
          <w:tcPr>
            <w:tcW w:w="2127" w:type="dxa"/>
            <w:shd w:val="clear" w:color="auto" w:fill="auto"/>
          </w:tcPr>
          <w:p w14:paraId="6468C752" w14:textId="77777777"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lastRenderedPageBreak/>
              <w:t>Project title</w:t>
            </w:r>
          </w:p>
        </w:tc>
        <w:tc>
          <w:tcPr>
            <w:tcW w:w="2622" w:type="dxa"/>
            <w:shd w:val="clear" w:color="auto" w:fill="auto"/>
          </w:tcPr>
          <w:p w14:paraId="22B385A2" w14:textId="77777777"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Project description and activities</w:t>
            </w:r>
          </w:p>
        </w:tc>
        <w:tc>
          <w:tcPr>
            <w:tcW w:w="1514" w:type="dxa"/>
            <w:shd w:val="clear" w:color="auto" w:fill="auto"/>
          </w:tcPr>
          <w:p w14:paraId="7AF342B7" w14:textId="2616E80A" w:rsidR="00D85480" w:rsidRPr="00B53C7F" w:rsidRDefault="007020E6"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Actual Expenditure</w:t>
            </w:r>
          </w:p>
        </w:tc>
        <w:tc>
          <w:tcPr>
            <w:tcW w:w="2603" w:type="dxa"/>
            <w:shd w:val="clear" w:color="auto" w:fill="auto"/>
          </w:tcPr>
          <w:p w14:paraId="55A49142" w14:textId="656B720F"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Expected outcomes/Overall achievements</w:t>
            </w:r>
          </w:p>
          <w:p w14:paraId="55D6AD7F" w14:textId="2EF2A23C" w:rsidR="0080313D" w:rsidRPr="00B53C7F" w:rsidRDefault="00C86E88" w:rsidP="00B53C7F">
            <w:pPr>
              <w:jc w:val="center"/>
              <w:rPr>
                <w:rFonts w:ascii="Calibri" w:hAnsi="Calibri" w:cs="Calibri"/>
                <w:b/>
                <w:color w:val="000000" w:themeColor="text1"/>
              </w:rPr>
            </w:pPr>
            <w:r w:rsidRPr="00B53C7F">
              <w:rPr>
                <w:rFonts w:ascii="Calibri" w:hAnsi="Calibri" w:cs="Calibri"/>
                <w:b/>
                <w:color w:val="000000" w:themeColor="text1"/>
              </w:rPr>
              <w:t xml:space="preserve">Outcome </w:t>
            </w:r>
            <w:r w:rsidR="0080313D" w:rsidRPr="00B53C7F">
              <w:rPr>
                <w:rFonts w:ascii="Calibri" w:hAnsi="Calibri" w:cs="Calibri"/>
                <w:b/>
                <w:color w:val="000000" w:themeColor="text1"/>
              </w:rPr>
              <w:t>Achieved</w:t>
            </w:r>
          </w:p>
        </w:tc>
        <w:tc>
          <w:tcPr>
            <w:tcW w:w="2855" w:type="dxa"/>
            <w:shd w:val="clear" w:color="auto" w:fill="auto"/>
          </w:tcPr>
          <w:p w14:paraId="2FCA5CB9" w14:textId="77777777"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Indicators of success</w:t>
            </w:r>
          </w:p>
          <w:p w14:paraId="27CAB835" w14:textId="66040C15" w:rsidR="0080313D" w:rsidRPr="00B53C7F" w:rsidRDefault="001E0AF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 xml:space="preserve">Target </w:t>
            </w:r>
            <w:r w:rsidR="0080313D" w:rsidRPr="00B53C7F">
              <w:rPr>
                <w:rFonts w:ascii="Calibri" w:hAnsi="Calibri" w:cs="Calibri"/>
                <w:b/>
                <w:color w:val="000000" w:themeColor="text1"/>
              </w:rPr>
              <w:t>% achieved</w:t>
            </w:r>
            <w:r w:rsidRPr="00B53C7F">
              <w:rPr>
                <w:rFonts w:ascii="Calibri" w:hAnsi="Calibri" w:cs="Calibri"/>
                <w:b/>
                <w:color w:val="000000" w:themeColor="text1"/>
              </w:rPr>
              <w:t xml:space="preserve"> outlined below.</w:t>
            </w:r>
          </w:p>
        </w:tc>
        <w:tc>
          <w:tcPr>
            <w:tcW w:w="3447" w:type="dxa"/>
            <w:shd w:val="clear" w:color="auto" w:fill="auto"/>
          </w:tcPr>
          <w:p w14:paraId="7AE41811" w14:textId="4DE2B6F0" w:rsidR="00D85480" w:rsidRPr="00B53C7F" w:rsidRDefault="00D85480" w:rsidP="00B53C7F">
            <w:pPr>
              <w:spacing w:before="120" w:after="120"/>
              <w:jc w:val="center"/>
              <w:rPr>
                <w:rFonts w:ascii="Calibri" w:hAnsi="Calibri" w:cs="Calibri"/>
                <w:b/>
                <w:color w:val="000000" w:themeColor="text1"/>
              </w:rPr>
            </w:pPr>
            <w:r w:rsidRPr="00B53C7F">
              <w:rPr>
                <w:rFonts w:ascii="Calibri" w:hAnsi="Calibri" w:cs="Calibri"/>
                <w:b/>
                <w:color w:val="000000" w:themeColor="text1"/>
              </w:rPr>
              <w:t>List any additional activities or variations to agreed activities and/or any additional information on outcomes or achievements</w:t>
            </w:r>
          </w:p>
        </w:tc>
      </w:tr>
      <w:tr w:rsidR="00B53C7F" w:rsidRPr="00690D4C" w14:paraId="160068BA" w14:textId="1B7C2F07" w:rsidTr="00B53C7F">
        <w:trPr>
          <w:trHeight w:val="20"/>
        </w:trPr>
        <w:tc>
          <w:tcPr>
            <w:tcW w:w="2127" w:type="dxa"/>
            <w:shd w:val="clear" w:color="auto" w:fill="auto"/>
          </w:tcPr>
          <w:p w14:paraId="0436BA89" w14:textId="77777777" w:rsidR="00D85480" w:rsidRPr="00B53C7F" w:rsidRDefault="00D85480" w:rsidP="002C614F">
            <w:pPr>
              <w:spacing w:before="120" w:after="120"/>
              <w:rPr>
                <w:rFonts w:ascii="Calibri" w:hAnsi="Calibri" w:cs="Calibri"/>
                <w:b/>
                <w:color w:val="000000" w:themeColor="text1"/>
              </w:rPr>
            </w:pPr>
            <w:r w:rsidRPr="00B53C7F">
              <w:rPr>
                <w:rFonts w:ascii="Calibri" w:hAnsi="Calibri" w:cs="Calibri"/>
                <w:b/>
                <w:color w:val="000000" w:themeColor="text1"/>
              </w:rPr>
              <w:t>Project 2. Implementation of online delivery of the National Assessment program</w:t>
            </w:r>
          </w:p>
          <w:p w14:paraId="5B00ABC2" w14:textId="7E1DBC1C" w:rsidR="00D85480" w:rsidRPr="00B53C7F" w:rsidRDefault="00D85480" w:rsidP="002C614F">
            <w:pPr>
              <w:spacing w:before="120" w:after="120"/>
              <w:rPr>
                <w:rFonts w:ascii="Calibri" w:hAnsi="Calibri" w:cs="Calibri"/>
                <w:b/>
                <w:color w:val="000000" w:themeColor="text1"/>
              </w:rPr>
            </w:pPr>
            <w:r w:rsidRPr="00B53C7F">
              <w:rPr>
                <w:rFonts w:ascii="Calibri" w:hAnsi="Calibri" w:cs="Calibri"/>
                <w:b/>
                <w:color w:val="000000" w:themeColor="text1"/>
              </w:rPr>
              <w:t xml:space="preserve">Tasmanian bilateral agreement Improvement Direction C </w:t>
            </w:r>
          </w:p>
        </w:tc>
        <w:tc>
          <w:tcPr>
            <w:tcW w:w="2622" w:type="dxa"/>
            <w:shd w:val="clear" w:color="auto" w:fill="auto"/>
          </w:tcPr>
          <w:p w14:paraId="33D17FA6" w14:textId="5F92A2C6" w:rsidR="00D85480" w:rsidRPr="00B53C7F" w:rsidRDefault="00D85480" w:rsidP="0001767E">
            <w:pPr>
              <w:spacing w:before="120" w:after="120"/>
              <w:rPr>
                <w:rFonts w:ascii="Calibri" w:hAnsi="Calibri" w:cs="Calibri"/>
                <w:color w:val="000000" w:themeColor="text1"/>
              </w:rPr>
            </w:pPr>
            <w:r w:rsidRPr="00B53C7F">
              <w:rPr>
                <w:rFonts w:ascii="Calibri" w:hAnsi="Calibri" w:cs="Calibri"/>
                <w:color w:val="000000" w:themeColor="text1"/>
              </w:rPr>
              <w:t>Working in collaboration with the Tasmanian Department of Education, Education Performance Review (EPR), IST delivered support to all independent schools. This support covered:</w:t>
            </w:r>
          </w:p>
          <w:p w14:paraId="071AE2C4" w14:textId="32BF86FD"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Provision of leadership, including high level strategic and practical advice and associated professional learning (PL) for IST schools.</w:t>
            </w:r>
          </w:p>
          <w:p w14:paraId="2D7A3C6A" w14:textId="2133AC24"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Circulars to ensure readiness to participate in NAPLAN 2020.</w:t>
            </w:r>
          </w:p>
          <w:p w14:paraId="565FADBB" w14:textId="2874C35F"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Circulars to articulate the cancellation of NAPLAN 2020.</w:t>
            </w:r>
          </w:p>
          <w:p w14:paraId="456C85B9" w14:textId="33EF4239"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 xml:space="preserve">Regular ongoing liaison with State and National colleagues - PMWG, ESA, and ERP through online communication and </w:t>
            </w:r>
            <w:r w:rsidRPr="00B53C7F">
              <w:rPr>
                <w:rFonts w:ascii="Calibri" w:hAnsi="Calibri" w:cs="Calibri"/>
                <w:color w:val="000000" w:themeColor="text1"/>
              </w:rPr>
              <w:lastRenderedPageBreak/>
              <w:t>representation on all state-based Committees.</w:t>
            </w:r>
          </w:p>
          <w:p w14:paraId="2E496C26" w14:textId="78109BD0"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Advice and support regarding privacy legislation, review and analysis regarding previous years NAPLAN data. This assistance was delivered through circulars and individual school visits.</w:t>
            </w:r>
          </w:p>
        </w:tc>
        <w:tc>
          <w:tcPr>
            <w:tcW w:w="1514" w:type="dxa"/>
            <w:shd w:val="clear" w:color="auto" w:fill="auto"/>
          </w:tcPr>
          <w:p w14:paraId="51C6C6BE" w14:textId="177B76A0" w:rsidR="00D85480" w:rsidRPr="00B53C7F" w:rsidRDefault="00D85480" w:rsidP="002C614F">
            <w:pPr>
              <w:spacing w:before="120" w:after="120"/>
              <w:rPr>
                <w:rFonts w:ascii="Calibri" w:hAnsi="Calibri" w:cs="Calibri"/>
                <w:color w:val="000000" w:themeColor="text1"/>
              </w:rPr>
            </w:pPr>
            <w:r w:rsidRPr="00B53C7F">
              <w:rPr>
                <w:rFonts w:ascii="Calibri" w:hAnsi="Calibri" w:cs="Calibri"/>
                <w:color w:val="000000" w:themeColor="text1"/>
              </w:rPr>
              <w:lastRenderedPageBreak/>
              <w:t>Reform support funding: $</w:t>
            </w:r>
            <w:r w:rsidR="001B421B" w:rsidRPr="00B53C7F">
              <w:rPr>
                <w:rFonts w:ascii="Calibri" w:hAnsi="Calibri" w:cs="Calibri"/>
                <w:color w:val="000000" w:themeColor="text1"/>
              </w:rPr>
              <w:t>24,084</w:t>
            </w:r>
          </w:p>
          <w:p w14:paraId="4E1A27BC" w14:textId="1C294FD3" w:rsidR="00D85480" w:rsidRPr="00B53C7F" w:rsidRDefault="00D85480" w:rsidP="002C614F">
            <w:pPr>
              <w:spacing w:before="120" w:after="120"/>
              <w:rPr>
                <w:rFonts w:ascii="Calibri" w:hAnsi="Calibri" w:cs="Calibri"/>
                <w:color w:val="000000" w:themeColor="text1"/>
              </w:rPr>
            </w:pPr>
            <w:r w:rsidRPr="00B53C7F">
              <w:rPr>
                <w:rFonts w:ascii="Calibri" w:hAnsi="Calibri" w:cs="Calibri"/>
                <w:color w:val="000000" w:themeColor="text1"/>
              </w:rPr>
              <w:t>Other funding: $</w:t>
            </w:r>
            <w:r w:rsidR="001B421B" w:rsidRPr="00B53C7F">
              <w:rPr>
                <w:rFonts w:ascii="Calibri" w:hAnsi="Calibri" w:cs="Calibri"/>
                <w:color w:val="000000" w:themeColor="text1"/>
              </w:rPr>
              <w:t>6,538</w:t>
            </w:r>
          </w:p>
        </w:tc>
        <w:tc>
          <w:tcPr>
            <w:tcW w:w="2603" w:type="dxa"/>
            <w:shd w:val="clear" w:color="auto" w:fill="auto"/>
          </w:tcPr>
          <w:p w14:paraId="2390BCF1" w14:textId="18B3CDD7" w:rsidR="00D85480" w:rsidRPr="00B53C7F" w:rsidRDefault="00D85480" w:rsidP="0001767E">
            <w:pPr>
              <w:spacing w:before="120" w:after="120"/>
              <w:rPr>
                <w:rFonts w:ascii="Calibri" w:hAnsi="Calibri" w:cs="Calibri"/>
                <w:color w:val="000000" w:themeColor="text1"/>
              </w:rPr>
            </w:pPr>
            <w:r w:rsidRPr="00B53C7F">
              <w:rPr>
                <w:rFonts w:ascii="Calibri" w:hAnsi="Calibri" w:cs="Calibri"/>
                <w:color w:val="000000" w:themeColor="text1"/>
              </w:rPr>
              <w:t>IST staff:</w:t>
            </w:r>
          </w:p>
          <w:p w14:paraId="02AD28B8" w14:textId="6ECE0F87"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Accurately articulated and responded to any queries to assist schools to meet the requirements for participation and cancellation of 2020 NAPLAN testing.</w:t>
            </w:r>
          </w:p>
          <w:p w14:paraId="3039FE5D" w14:textId="588E5F4C" w:rsidR="00D85480" w:rsidRPr="00B53C7F" w:rsidRDefault="00D85480" w:rsidP="00A742A7">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Accurately articulated and responded to any queries pertaining to the cancellation of NAPLAN testing in 2020.</w:t>
            </w:r>
          </w:p>
          <w:p w14:paraId="47FFD30A" w14:textId="00C26CB9" w:rsidR="00D85480" w:rsidRPr="00B53C7F" w:rsidRDefault="00D85480" w:rsidP="0001767E">
            <w:pPr>
              <w:spacing w:before="120" w:after="120"/>
              <w:rPr>
                <w:rFonts w:ascii="Calibri" w:hAnsi="Calibri" w:cs="Calibri"/>
                <w:color w:val="000000" w:themeColor="text1"/>
              </w:rPr>
            </w:pPr>
            <w:r w:rsidRPr="00B53C7F">
              <w:rPr>
                <w:rFonts w:ascii="Calibri" w:hAnsi="Calibri" w:cs="Calibri"/>
                <w:color w:val="000000" w:themeColor="text1"/>
              </w:rPr>
              <w:t xml:space="preserve">IST staff continued </w:t>
            </w:r>
            <w:r w:rsidR="00C62EFF" w:rsidRPr="00B53C7F">
              <w:rPr>
                <w:rFonts w:ascii="Calibri" w:hAnsi="Calibri" w:cs="Calibri"/>
                <w:color w:val="000000" w:themeColor="text1"/>
              </w:rPr>
              <w:t>to enhance</w:t>
            </w:r>
            <w:r w:rsidRPr="00B53C7F">
              <w:rPr>
                <w:rFonts w:ascii="Calibri" w:hAnsi="Calibri" w:cs="Calibri"/>
                <w:color w:val="000000" w:themeColor="text1"/>
              </w:rPr>
              <w:t xml:space="preserve"> principal’s, leadership team’s, and individual teacher’s capacity to:</w:t>
            </w:r>
          </w:p>
          <w:p w14:paraId="3C500951" w14:textId="77777777"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Track school progress over time and identify areas of need.</w:t>
            </w:r>
          </w:p>
          <w:p w14:paraId="65823B5F" w14:textId="77777777" w:rsidR="00D85480" w:rsidRPr="00B53C7F" w:rsidRDefault="00D85480" w:rsidP="0001767E">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t>Use data for objective, constructive feedback to individual schools.</w:t>
            </w:r>
          </w:p>
          <w:p w14:paraId="34888198" w14:textId="512C4DB4" w:rsidR="00D85480" w:rsidRPr="00B53C7F" w:rsidRDefault="00D85480" w:rsidP="00771469">
            <w:pPr>
              <w:pStyle w:val="ListParagraph"/>
              <w:numPr>
                <w:ilvl w:val="0"/>
                <w:numId w:val="9"/>
              </w:numPr>
              <w:spacing w:before="120" w:after="120"/>
              <w:rPr>
                <w:rFonts w:ascii="Calibri" w:hAnsi="Calibri" w:cs="Calibri"/>
                <w:color w:val="000000" w:themeColor="text1"/>
              </w:rPr>
            </w:pPr>
            <w:r w:rsidRPr="00B53C7F">
              <w:rPr>
                <w:rFonts w:ascii="Calibri" w:hAnsi="Calibri" w:cs="Calibri"/>
                <w:color w:val="000000" w:themeColor="text1"/>
              </w:rPr>
              <w:lastRenderedPageBreak/>
              <w:t>Set evidence informed goals for student, school and learning area outcomes, as requested.</w:t>
            </w:r>
          </w:p>
        </w:tc>
        <w:tc>
          <w:tcPr>
            <w:tcW w:w="2855" w:type="dxa"/>
            <w:shd w:val="clear" w:color="auto" w:fill="auto"/>
          </w:tcPr>
          <w:p w14:paraId="749CA01D" w14:textId="159ED607" w:rsidR="00690D4C" w:rsidRPr="00690D4C" w:rsidRDefault="00690D4C" w:rsidP="00690D4C">
            <w:pPr>
              <w:rPr>
                <w:b/>
                <w:color w:val="000000" w:themeColor="text1"/>
              </w:rPr>
            </w:pPr>
            <w:r w:rsidRPr="00690D4C">
              <w:rPr>
                <w:b/>
                <w:color w:val="000000" w:themeColor="text1"/>
              </w:rPr>
              <w:lastRenderedPageBreak/>
              <w:t>Target for 2020 was 100%</w:t>
            </w:r>
          </w:p>
          <w:p w14:paraId="37B77C8F" w14:textId="77777777" w:rsidR="00690D4C" w:rsidRPr="00690D4C" w:rsidRDefault="00690D4C" w:rsidP="00690D4C">
            <w:pPr>
              <w:rPr>
                <w:b/>
                <w:color w:val="000000" w:themeColor="text1"/>
              </w:rPr>
            </w:pPr>
            <w:r w:rsidRPr="00690D4C">
              <w:rPr>
                <w:b/>
                <w:color w:val="000000" w:themeColor="text1"/>
              </w:rPr>
              <w:t>Target achieved was 100%</w:t>
            </w:r>
          </w:p>
          <w:p w14:paraId="42FF9C26" w14:textId="2A00C64D" w:rsidR="00D85480" w:rsidRPr="00690D4C" w:rsidRDefault="00D85480" w:rsidP="0001767E">
            <w:pPr>
              <w:spacing w:before="120" w:after="120"/>
              <w:rPr>
                <w:rFonts w:ascii="Calibri" w:hAnsi="Calibri" w:cs="Calibri"/>
                <w:color w:val="000000" w:themeColor="text1"/>
              </w:rPr>
            </w:pPr>
            <w:r w:rsidRPr="00690D4C">
              <w:rPr>
                <w:rFonts w:ascii="Calibri" w:hAnsi="Calibri" w:cs="Calibri"/>
                <w:color w:val="000000" w:themeColor="text1"/>
              </w:rPr>
              <w:t>In 2020, 100% of schools had representatives who:</w:t>
            </w:r>
          </w:p>
          <w:p w14:paraId="63164355" w14:textId="05E81E66" w:rsidR="00D85480" w:rsidRPr="00690D4C" w:rsidRDefault="00D85480" w:rsidP="0001767E">
            <w:pPr>
              <w:pStyle w:val="ListParagraph"/>
              <w:numPr>
                <w:ilvl w:val="0"/>
                <w:numId w:val="9"/>
              </w:numPr>
              <w:spacing w:before="120" w:after="120"/>
              <w:rPr>
                <w:rFonts w:ascii="Calibri" w:hAnsi="Calibri" w:cs="Calibri"/>
                <w:color w:val="000000" w:themeColor="text1"/>
              </w:rPr>
            </w:pPr>
            <w:r w:rsidRPr="00690D4C">
              <w:rPr>
                <w:rFonts w:ascii="Calibri" w:hAnsi="Calibri" w:cs="Calibri"/>
                <w:color w:val="000000" w:themeColor="text1"/>
              </w:rPr>
              <w:t>Had access to support from IST’s team to address any queries regarding NAPLAN online and its subsequent cancellation for 2020.</w:t>
            </w:r>
          </w:p>
          <w:p w14:paraId="6821F270" w14:textId="3E2F124E" w:rsidR="00D85480" w:rsidRPr="00690D4C" w:rsidRDefault="00D85480" w:rsidP="0001767E">
            <w:pPr>
              <w:spacing w:before="120" w:after="120"/>
              <w:rPr>
                <w:rFonts w:ascii="Calibri" w:hAnsi="Calibri" w:cs="Calibri"/>
                <w:color w:val="000000" w:themeColor="text1"/>
              </w:rPr>
            </w:pPr>
            <w:r w:rsidRPr="00690D4C">
              <w:rPr>
                <w:rFonts w:ascii="Calibri" w:hAnsi="Calibri" w:cs="Calibri"/>
                <w:color w:val="000000" w:themeColor="text1"/>
              </w:rPr>
              <w:t xml:space="preserve">Timeline: February – December 2020 </w:t>
            </w:r>
          </w:p>
          <w:p w14:paraId="7CF3F365" w14:textId="60DE9BE2" w:rsidR="00794747" w:rsidRPr="00690D4C" w:rsidRDefault="00794747" w:rsidP="00794747">
            <w:pPr>
              <w:rPr>
                <w:rFonts w:ascii="Calibri" w:hAnsi="Calibri" w:cs="Calibri"/>
                <w:b/>
                <w:color w:val="000000" w:themeColor="text1"/>
              </w:rPr>
            </w:pPr>
            <w:r w:rsidRPr="00690D4C">
              <w:rPr>
                <w:rFonts w:ascii="Calibri" w:hAnsi="Calibri" w:cs="Calibri"/>
                <w:b/>
                <w:color w:val="000000" w:themeColor="text1"/>
              </w:rPr>
              <w:t>Target for 2020 was 10 schools engaged</w:t>
            </w:r>
          </w:p>
          <w:p w14:paraId="35CD7236" w14:textId="77777777" w:rsidR="00794747" w:rsidRPr="00690D4C" w:rsidRDefault="00794747" w:rsidP="00794747">
            <w:pPr>
              <w:rPr>
                <w:rFonts w:ascii="Calibri" w:hAnsi="Calibri" w:cs="Calibri"/>
                <w:b/>
                <w:color w:val="000000" w:themeColor="text1"/>
              </w:rPr>
            </w:pPr>
            <w:r w:rsidRPr="00690D4C">
              <w:rPr>
                <w:rFonts w:ascii="Calibri" w:hAnsi="Calibri" w:cs="Calibri"/>
                <w:b/>
                <w:color w:val="000000" w:themeColor="text1"/>
              </w:rPr>
              <w:t>Target achieved was 12 schools</w:t>
            </w:r>
          </w:p>
          <w:p w14:paraId="795E955D" w14:textId="301C0B9B" w:rsidR="00D85480" w:rsidRPr="00690D4C" w:rsidRDefault="00D85480" w:rsidP="0001767E">
            <w:pPr>
              <w:spacing w:before="120" w:after="120"/>
              <w:rPr>
                <w:rFonts w:ascii="Calibri" w:hAnsi="Calibri" w:cs="Calibri"/>
                <w:color w:val="000000" w:themeColor="text1"/>
              </w:rPr>
            </w:pPr>
            <w:r w:rsidRPr="00690D4C">
              <w:rPr>
                <w:rFonts w:ascii="Calibri" w:hAnsi="Calibri" w:cs="Calibri"/>
                <w:color w:val="000000" w:themeColor="text1"/>
              </w:rPr>
              <w:t xml:space="preserve">By November 2020 indicators of success were evidenced in 12 of IST schools receiving assistance through IST staff comprehensive consult </w:t>
            </w:r>
            <w:r w:rsidR="00C62EFF" w:rsidRPr="00690D4C">
              <w:rPr>
                <w:rFonts w:ascii="Calibri" w:hAnsi="Calibri" w:cs="Calibri"/>
                <w:color w:val="000000" w:themeColor="text1"/>
              </w:rPr>
              <w:t xml:space="preserve">meetings, </w:t>
            </w:r>
            <w:r w:rsidRPr="00690D4C">
              <w:rPr>
                <w:rFonts w:ascii="Calibri" w:hAnsi="Calibri" w:cs="Calibri"/>
                <w:color w:val="000000" w:themeColor="text1"/>
              </w:rPr>
              <w:t>providing assistance with:</w:t>
            </w:r>
          </w:p>
          <w:p w14:paraId="3C951974" w14:textId="77777777" w:rsidR="00D85480" w:rsidRPr="00690D4C" w:rsidRDefault="00D85480" w:rsidP="0001767E">
            <w:pPr>
              <w:pStyle w:val="ListParagraph"/>
              <w:numPr>
                <w:ilvl w:val="0"/>
                <w:numId w:val="9"/>
              </w:numPr>
              <w:spacing w:before="120" w:after="120"/>
              <w:rPr>
                <w:rFonts w:ascii="Calibri" w:hAnsi="Calibri" w:cs="Calibri"/>
                <w:color w:val="000000" w:themeColor="text1"/>
              </w:rPr>
            </w:pPr>
            <w:r w:rsidRPr="00690D4C">
              <w:rPr>
                <w:rFonts w:ascii="Calibri" w:hAnsi="Calibri" w:cs="Calibri"/>
                <w:color w:val="000000" w:themeColor="text1"/>
              </w:rPr>
              <w:t xml:space="preserve">School’s strategic planning which includes strategies to improve </w:t>
            </w:r>
            <w:r w:rsidRPr="00690D4C">
              <w:rPr>
                <w:rFonts w:ascii="Calibri" w:hAnsi="Calibri" w:cs="Calibri"/>
                <w:color w:val="000000" w:themeColor="text1"/>
              </w:rPr>
              <w:lastRenderedPageBreak/>
              <w:t>student outcomes in Literacy and Numeracy.</w:t>
            </w:r>
          </w:p>
          <w:p w14:paraId="3EFE5CF8" w14:textId="77777777" w:rsidR="00D85480" w:rsidRPr="00690D4C" w:rsidRDefault="00D85480" w:rsidP="00771469">
            <w:pPr>
              <w:spacing w:before="120"/>
              <w:rPr>
                <w:rFonts w:ascii="Calibri" w:hAnsi="Calibri" w:cs="Calibri"/>
                <w:color w:val="000000" w:themeColor="text1"/>
              </w:rPr>
            </w:pPr>
            <w:r w:rsidRPr="00690D4C">
              <w:rPr>
                <w:rFonts w:ascii="Calibri" w:hAnsi="Calibri" w:cs="Calibri"/>
                <w:color w:val="000000" w:themeColor="text1"/>
              </w:rPr>
              <w:t>AND/OR</w:t>
            </w:r>
          </w:p>
          <w:p w14:paraId="3F416A2A" w14:textId="2D488A63" w:rsidR="00D85480" w:rsidRPr="00690D4C" w:rsidRDefault="00D85480" w:rsidP="0001767E">
            <w:pPr>
              <w:pStyle w:val="ListParagraph"/>
              <w:numPr>
                <w:ilvl w:val="0"/>
                <w:numId w:val="9"/>
              </w:numPr>
              <w:spacing w:before="120" w:after="120"/>
              <w:rPr>
                <w:rFonts w:ascii="Calibri" w:hAnsi="Calibri" w:cs="Calibri"/>
                <w:color w:val="000000" w:themeColor="text1"/>
              </w:rPr>
            </w:pPr>
            <w:r w:rsidRPr="00690D4C">
              <w:rPr>
                <w:rFonts w:ascii="Calibri" w:hAnsi="Calibri" w:cs="Calibri"/>
                <w:color w:val="000000" w:themeColor="text1"/>
              </w:rPr>
              <w:t>Individual teacher’s planning that focuses on needs identified by previous years NAPLAN data.</w:t>
            </w:r>
          </w:p>
          <w:p w14:paraId="4B929F74" w14:textId="77777777" w:rsidR="00D85480" w:rsidRPr="00690D4C" w:rsidRDefault="00D85480" w:rsidP="00771469">
            <w:pPr>
              <w:spacing w:before="120"/>
              <w:rPr>
                <w:rFonts w:ascii="Calibri" w:hAnsi="Calibri" w:cs="Calibri"/>
                <w:color w:val="000000" w:themeColor="text1"/>
              </w:rPr>
            </w:pPr>
            <w:r w:rsidRPr="00690D4C">
              <w:rPr>
                <w:rFonts w:ascii="Calibri" w:hAnsi="Calibri" w:cs="Calibri"/>
                <w:color w:val="000000" w:themeColor="text1"/>
              </w:rPr>
              <w:t>AND/OR</w:t>
            </w:r>
          </w:p>
          <w:p w14:paraId="52FC08F2" w14:textId="2BADC5DD" w:rsidR="00D85480" w:rsidRPr="00690D4C" w:rsidRDefault="00D85480" w:rsidP="0001767E">
            <w:pPr>
              <w:pStyle w:val="ListParagraph"/>
              <w:numPr>
                <w:ilvl w:val="0"/>
                <w:numId w:val="9"/>
              </w:numPr>
              <w:spacing w:before="120" w:after="120"/>
              <w:rPr>
                <w:rFonts w:ascii="Calibri" w:hAnsi="Calibri" w:cs="Calibri"/>
                <w:color w:val="000000" w:themeColor="text1"/>
              </w:rPr>
            </w:pPr>
            <w:r w:rsidRPr="00690D4C">
              <w:rPr>
                <w:rFonts w:ascii="Calibri" w:hAnsi="Calibri" w:cs="Calibri"/>
                <w:color w:val="000000" w:themeColor="text1"/>
              </w:rPr>
              <w:t>School specific assessment data e.g. standardised assessments, teachers’ assessments and anecdotal data measuring progress against goals for school and learning area outcomes.</w:t>
            </w:r>
          </w:p>
          <w:p w14:paraId="29F003A8" w14:textId="448C7019" w:rsidR="00D85480" w:rsidRPr="00690D4C" w:rsidRDefault="00D85480" w:rsidP="0001767E">
            <w:pPr>
              <w:spacing w:before="120" w:after="120"/>
              <w:rPr>
                <w:rFonts w:ascii="Calibri" w:hAnsi="Calibri" w:cs="Calibri"/>
                <w:color w:val="000000" w:themeColor="text1"/>
              </w:rPr>
            </w:pPr>
            <w:r w:rsidRPr="00690D4C">
              <w:rPr>
                <w:rFonts w:ascii="Calibri" w:hAnsi="Calibri" w:cs="Calibri"/>
                <w:color w:val="000000" w:themeColor="text1"/>
              </w:rPr>
              <w:t>IST staff looked for evidence of teachers continually monitoring and diagnostically assessing individual student progress.</w:t>
            </w:r>
          </w:p>
          <w:p w14:paraId="77C91267" w14:textId="77777777" w:rsidR="00D85480" w:rsidRPr="00690D4C" w:rsidRDefault="00D85480" w:rsidP="0001767E">
            <w:pPr>
              <w:spacing w:before="120" w:after="120"/>
              <w:rPr>
                <w:rFonts w:ascii="Calibri" w:hAnsi="Calibri" w:cs="Calibri"/>
                <w:color w:val="000000" w:themeColor="text1"/>
              </w:rPr>
            </w:pPr>
            <w:r w:rsidRPr="00690D4C">
              <w:rPr>
                <w:rFonts w:ascii="Calibri" w:hAnsi="Calibri" w:cs="Calibri"/>
                <w:color w:val="000000" w:themeColor="text1"/>
              </w:rPr>
              <w:t>Timeline: June 2020- December 2020</w:t>
            </w:r>
          </w:p>
          <w:p w14:paraId="737621ED" w14:textId="2FDC4581" w:rsidR="00D85480" w:rsidRPr="00690D4C" w:rsidRDefault="00D85480" w:rsidP="00771469">
            <w:pPr>
              <w:spacing w:before="120" w:after="120"/>
              <w:rPr>
                <w:rFonts w:ascii="Calibri" w:hAnsi="Calibri" w:cs="Calibri"/>
                <w:color w:val="000000" w:themeColor="text1"/>
              </w:rPr>
            </w:pPr>
            <w:r w:rsidRPr="00690D4C">
              <w:rPr>
                <w:rFonts w:ascii="Calibri" w:hAnsi="Calibri" w:cs="Calibri"/>
                <w:color w:val="000000" w:themeColor="text1"/>
              </w:rPr>
              <w:t>*Attendance registers for schools visited virtually or in person and PL session attendee lists were collated.</w:t>
            </w:r>
          </w:p>
        </w:tc>
        <w:tc>
          <w:tcPr>
            <w:tcW w:w="3447" w:type="dxa"/>
            <w:shd w:val="clear" w:color="auto" w:fill="auto"/>
          </w:tcPr>
          <w:p w14:paraId="127C8CF6" w14:textId="77777777" w:rsidR="00D85480" w:rsidRPr="00690D4C" w:rsidRDefault="00C86E88" w:rsidP="0001767E">
            <w:pPr>
              <w:spacing w:before="120" w:after="120"/>
              <w:rPr>
                <w:rFonts w:ascii="Calibri" w:hAnsi="Calibri" w:cs="Calibri"/>
                <w:color w:val="000000" w:themeColor="text1"/>
              </w:rPr>
            </w:pPr>
            <w:r w:rsidRPr="00690D4C">
              <w:rPr>
                <w:rFonts w:ascii="Calibri" w:hAnsi="Calibri" w:cs="Calibri"/>
                <w:color w:val="000000" w:themeColor="text1"/>
              </w:rPr>
              <w:lastRenderedPageBreak/>
              <w:t>Whilst NAPLAN was cancelled in 2020, all preparations beforehand took place, as per in previous years.</w:t>
            </w:r>
          </w:p>
          <w:p w14:paraId="0C3652E5" w14:textId="72369358" w:rsidR="00C86E88" w:rsidRPr="00690D4C" w:rsidRDefault="00C86E88" w:rsidP="0001767E">
            <w:pPr>
              <w:spacing w:before="120" w:after="120"/>
              <w:rPr>
                <w:rFonts w:ascii="Calibri" w:hAnsi="Calibri" w:cs="Calibri"/>
                <w:color w:val="000000" w:themeColor="text1"/>
              </w:rPr>
            </w:pPr>
            <w:r w:rsidRPr="00690D4C">
              <w:rPr>
                <w:rFonts w:ascii="Calibri" w:hAnsi="Calibri" w:cs="Calibri"/>
                <w:color w:val="000000" w:themeColor="text1"/>
              </w:rPr>
              <w:t>The cancellation of NAPLAN required consideration consultation and follow-up.</w:t>
            </w:r>
          </w:p>
          <w:p w14:paraId="0624D3EC" w14:textId="4851BD59" w:rsidR="001E0AF0" w:rsidRPr="00690D4C" w:rsidRDefault="001E0AF0" w:rsidP="0001767E">
            <w:pPr>
              <w:spacing w:before="120" w:after="120"/>
              <w:rPr>
                <w:rFonts w:ascii="Calibri" w:hAnsi="Calibri" w:cs="Calibri"/>
                <w:color w:val="000000" w:themeColor="text1"/>
              </w:rPr>
            </w:pPr>
            <w:r w:rsidRPr="00690D4C">
              <w:rPr>
                <w:rFonts w:ascii="Calibri" w:hAnsi="Calibri" w:cs="Calibri"/>
                <w:color w:val="000000" w:themeColor="text1"/>
              </w:rPr>
              <w:t xml:space="preserve">School support and consult </w:t>
            </w:r>
            <w:r w:rsidR="00C62EFF" w:rsidRPr="00690D4C">
              <w:rPr>
                <w:rFonts w:ascii="Calibri" w:hAnsi="Calibri" w:cs="Calibri"/>
                <w:color w:val="000000" w:themeColor="text1"/>
              </w:rPr>
              <w:t>meetings</w:t>
            </w:r>
            <w:r w:rsidRPr="00690D4C">
              <w:rPr>
                <w:rFonts w:ascii="Calibri" w:hAnsi="Calibri" w:cs="Calibri"/>
                <w:color w:val="000000" w:themeColor="text1"/>
              </w:rPr>
              <w:t xml:space="preserve"> took place, utilising 2019 NAPLAN data and 2020 school based standardised data. These consultation sessions took place online and</w:t>
            </w:r>
            <w:r w:rsidR="00C62EFF" w:rsidRPr="00690D4C">
              <w:rPr>
                <w:rFonts w:ascii="Calibri" w:hAnsi="Calibri" w:cs="Calibri"/>
                <w:color w:val="000000" w:themeColor="text1"/>
              </w:rPr>
              <w:t>/or</w:t>
            </w:r>
            <w:r w:rsidRPr="00690D4C">
              <w:rPr>
                <w:rFonts w:ascii="Calibri" w:hAnsi="Calibri" w:cs="Calibri"/>
                <w:color w:val="000000" w:themeColor="text1"/>
              </w:rPr>
              <w:t xml:space="preserve"> in-person.</w:t>
            </w:r>
          </w:p>
        </w:tc>
      </w:tr>
    </w:tbl>
    <w:p w14:paraId="43684473" w14:textId="5FA83494" w:rsidR="00597ECA" w:rsidRDefault="00597ECA">
      <w:pPr>
        <w:rPr>
          <w:b/>
        </w:rPr>
      </w:pPr>
    </w:p>
    <w:tbl>
      <w:tblPr>
        <w:tblStyle w:val="TableGrid2"/>
        <w:tblW w:w="15309" w:type="dxa"/>
        <w:tblInd w:w="-572" w:type="dxa"/>
        <w:tblLook w:val="04A0" w:firstRow="1" w:lastRow="0" w:firstColumn="1" w:lastColumn="0" w:noHBand="0" w:noVBand="1"/>
      </w:tblPr>
      <w:tblGrid>
        <w:gridCol w:w="2268"/>
        <w:gridCol w:w="2503"/>
        <w:gridCol w:w="1537"/>
        <w:gridCol w:w="2527"/>
        <w:gridCol w:w="2903"/>
        <w:gridCol w:w="3571"/>
      </w:tblGrid>
      <w:tr w:rsidR="00771469" w:rsidRPr="00771469" w14:paraId="705B4336" w14:textId="112F88A7" w:rsidTr="00771469">
        <w:trPr>
          <w:trHeight w:val="913"/>
        </w:trPr>
        <w:tc>
          <w:tcPr>
            <w:tcW w:w="2268" w:type="dxa"/>
            <w:shd w:val="clear" w:color="auto" w:fill="auto"/>
          </w:tcPr>
          <w:p w14:paraId="138E3C66" w14:textId="77777777"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lastRenderedPageBreak/>
              <w:t>Project title</w:t>
            </w:r>
          </w:p>
        </w:tc>
        <w:tc>
          <w:tcPr>
            <w:tcW w:w="2503" w:type="dxa"/>
            <w:shd w:val="clear" w:color="auto" w:fill="auto"/>
          </w:tcPr>
          <w:p w14:paraId="52AFDAD0" w14:textId="77777777"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Project description and activities</w:t>
            </w:r>
          </w:p>
        </w:tc>
        <w:tc>
          <w:tcPr>
            <w:tcW w:w="1537" w:type="dxa"/>
            <w:shd w:val="clear" w:color="auto" w:fill="auto"/>
          </w:tcPr>
          <w:p w14:paraId="697A54FA" w14:textId="67A7E41F" w:rsidR="00D85480" w:rsidRPr="00771469" w:rsidRDefault="007020E6" w:rsidP="0009790D">
            <w:pPr>
              <w:spacing w:before="120" w:after="120"/>
              <w:jc w:val="center"/>
              <w:rPr>
                <w:rFonts w:ascii="Calibri" w:hAnsi="Calibri" w:cs="Calibri"/>
                <w:b/>
                <w:color w:val="000000" w:themeColor="text1"/>
              </w:rPr>
            </w:pPr>
            <w:r w:rsidRPr="00771469">
              <w:rPr>
                <w:rFonts w:ascii="Calibri" w:hAnsi="Calibri" w:cs="Calibri"/>
                <w:b/>
                <w:color w:val="000000" w:themeColor="text1"/>
              </w:rPr>
              <w:t>Actual Expenditure</w:t>
            </w:r>
          </w:p>
        </w:tc>
        <w:tc>
          <w:tcPr>
            <w:tcW w:w="2527" w:type="dxa"/>
            <w:shd w:val="clear" w:color="auto" w:fill="auto"/>
          </w:tcPr>
          <w:p w14:paraId="18269419" w14:textId="26750F8D"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Expected outcomes/</w:t>
            </w:r>
            <w:r w:rsidR="00771469">
              <w:rPr>
                <w:rFonts w:ascii="Calibri" w:hAnsi="Calibri" w:cs="Calibri"/>
                <w:b/>
                <w:color w:val="000000" w:themeColor="text1"/>
              </w:rPr>
              <w:t xml:space="preserve"> </w:t>
            </w:r>
            <w:r w:rsidRPr="00771469">
              <w:rPr>
                <w:rFonts w:ascii="Calibri" w:hAnsi="Calibri" w:cs="Calibri"/>
                <w:b/>
                <w:color w:val="000000" w:themeColor="text1"/>
              </w:rPr>
              <w:t>Overall achievements</w:t>
            </w:r>
          </w:p>
          <w:p w14:paraId="41D303C4" w14:textId="75533EE7" w:rsidR="0080313D" w:rsidRPr="00771469" w:rsidRDefault="00170CDD" w:rsidP="00771469">
            <w:pPr>
              <w:jc w:val="center"/>
              <w:rPr>
                <w:rFonts w:ascii="Calibri" w:hAnsi="Calibri" w:cs="Calibri"/>
                <w:b/>
                <w:color w:val="000000" w:themeColor="text1"/>
              </w:rPr>
            </w:pPr>
            <w:r w:rsidRPr="00771469">
              <w:rPr>
                <w:rFonts w:ascii="Calibri" w:hAnsi="Calibri" w:cs="Calibri"/>
                <w:b/>
                <w:color w:val="000000" w:themeColor="text1"/>
              </w:rPr>
              <w:t xml:space="preserve">Partially </w:t>
            </w:r>
            <w:r w:rsidR="0080313D" w:rsidRPr="00771469">
              <w:rPr>
                <w:rFonts w:ascii="Calibri" w:hAnsi="Calibri" w:cs="Calibri"/>
                <w:b/>
                <w:color w:val="000000" w:themeColor="text1"/>
              </w:rPr>
              <w:t>achieved</w:t>
            </w:r>
          </w:p>
        </w:tc>
        <w:tc>
          <w:tcPr>
            <w:tcW w:w="2903" w:type="dxa"/>
            <w:shd w:val="clear" w:color="auto" w:fill="auto"/>
          </w:tcPr>
          <w:p w14:paraId="57444015" w14:textId="132ED8F8" w:rsidR="0080313D"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Indicators of success</w:t>
            </w:r>
          </w:p>
        </w:tc>
        <w:tc>
          <w:tcPr>
            <w:tcW w:w="3571" w:type="dxa"/>
            <w:shd w:val="clear" w:color="auto" w:fill="auto"/>
          </w:tcPr>
          <w:p w14:paraId="679A2CEF" w14:textId="217FF9CE"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List any additional activities or variations to agreed activities and/or any additional information on outcomes or achievements</w:t>
            </w:r>
          </w:p>
        </w:tc>
      </w:tr>
      <w:tr w:rsidR="00771469" w:rsidRPr="00771469" w14:paraId="7F9062D1" w14:textId="20BAAFFE" w:rsidTr="00771469">
        <w:trPr>
          <w:trHeight w:val="20"/>
        </w:trPr>
        <w:tc>
          <w:tcPr>
            <w:tcW w:w="2268" w:type="dxa"/>
            <w:shd w:val="clear" w:color="auto" w:fill="auto"/>
          </w:tcPr>
          <w:p w14:paraId="349ADAFB" w14:textId="77777777"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Project 3.</w:t>
            </w:r>
          </w:p>
          <w:p w14:paraId="391F0F51" w14:textId="77777777"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Improving governance and financial management in the non-government school sector</w:t>
            </w:r>
          </w:p>
          <w:p w14:paraId="782E69CC" w14:textId="48CD27F1"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Tasmanian bilateral agreement Improvement Direction D</w:t>
            </w:r>
          </w:p>
        </w:tc>
        <w:tc>
          <w:tcPr>
            <w:tcW w:w="2503" w:type="dxa"/>
            <w:shd w:val="clear" w:color="auto" w:fill="auto"/>
          </w:tcPr>
          <w:p w14:paraId="50365D4E" w14:textId="77777777"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Sub-goal 1: Workshops Foundations for Organisational Success:</w:t>
            </w:r>
          </w:p>
          <w:p w14:paraId="50A6557F" w14:textId="3A332D91"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Regional </w:t>
            </w:r>
            <w:r w:rsidR="009C639D" w:rsidRPr="00771469">
              <w:rPr>
                <w:rFonts w:ascii="Calibri" w:hAnsi="Calibri" w:cs="Calibri"/>
                <w:color w:val="000000" w:themeColor="text1"/>
              </w:rPr>
              <w:t xml:space="preserve">and online </w:t>
            </w:r>
            <w:r w:rsidRPr="00771469">
              <w:rPr>
                <w:rFonts w:ascii="Calibri" w:hAnsi="Calibri" w:cs="Calibri"/>
                <w:color w:val="000000" w:themeColor="text1"/>
              </w:rPr>
              <w:t xml:space="preserve">workshops </w:t>
            </w:r>
            <w:r w:rsidR="009C639D" w:rsidRPr="00771469">
              <w:rPr>
                <w:rFonts w:ascii="Calibri" w:hAnsi="Calibri" w:cs="Calibri"/>
                <w:color w:val="000000" w:themeColor="text1"/>
              </w:rPr>
              <w:t>were offered</w:t>
            </w:r>
            <w:r w:rsidRPr="00771469">
              <w:rPr>
                <w:rFonts w:ascii="Calibri" w:hAnsi="Calibri" w:cs="Calibri"/>
                <w:color w:val="000000" w:themeColor="text1"/>
              </w:rPr>
              <w:t xml:space="preserve"> for new and continuing school board members.</w:t>
            </w:r>
          </w:p>
          <w:p w14:paraId="182AD303" w14:textId="2A21B82E"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School based workshops </w:t>
            </w:r>
            <w:r w:rsidR="009C639D" w:rsidRPr="00771469">
              <w:rPr>
                <w:rFonts w:ascii="Calibri" w:hAnsi="Calibri" w:cs="Calibri"/>
                <w:color w:val="000000" w:themeColor="text1"/>
              </w:rPr>
              <w:t>were</w:t>
            </w:r>
            <w:r w:rsidRPr="00771469">
              <w:rPr>
                <w:rFonts w:ascii="Calibri" w:hAnsi="Calibri" w:cs="Calibri"/>
                <w:color w:val="000000" w:themeColor="text1"/>
              </w:rPr>
              <w:t xml:space="preserve"> offered to whole school boards.</w:t>
            </w:r>
          </w:p>
          <w:p w14:paraId="40207500" w14:textId="77777777" w:rsidR="009C639D"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Focus</w:t>
            </w:r>
            <w:r w:rsidR="009C639D" w:rsidRPr="00771469">
              <w:rPr>
                <w:rFonts w:ascii="Calibri" w:hAnsi="Calibri" w:cs="Calibri"/>
                <w:color w:val="000000" w:themeColor="text1"/>
              </w:rPr>
              <w:t xml:space="preserve">es included, but were not exclusive to: </w:t>
            </w:r>
          </w:p>
          <w:p w14:paraId="3DEDE6D1" w14:textId="30C6D2CC" w:rsidR="00D85480" w:rsidRPr="00771469" w:rsidRDefault="009C639D" w:rsidP="00153110">
            <w:pPr>
              <w:spacing w:before="120" w:after="120"/>
              <w:rPr>
                <w:rFonts w:ascii="Calibri" w:hAnsi="Calibri" w:cs="Calibri"/>
                <w:color w:val="000000" w:themeColor="text1"/>
              </w:rPr>
            </w:pPr>
            <w:r w:rsidRPr="00771469">
              <w:rPr>
                <w:rFonts w:ascii="Calibri" w:hAnsi="Calibri" w:cs="Calibri"/>
                <w:color w:val="000000" w:themeColor="text1"/>
              </w:rPr>
              <w:t>School</w:t>
            </w:r>
            <w:r w:rsidR="00D85480" w:rsidRPr="00771469">
              <w:rPr>
                <w:rFonts w:ascii="Calibri" w:hAnsi="Calibri" w:cs="Calibri"/>
                <w:color w:val="000000" w:themeColor="text1"/>
              </w:rPr>
              <w:t xml:space="preserve"> cultures, risk management, reputation management and financial sustainability</w:t>
            </w:r>
            <w:r w:rsidRPr="00771469">
              <w:rPr>
                <w:rFonts w:ascii="Calibri" w:hAnsi="Calibri" w:cs="Calibri"/>
                <w:color w:val="000000" w:themeColor="text1"/>
              </w:rPr>
              <w:t>.</w:t>
            </w:r>
          </w:p>
          <w:p w14:paraId="652F65DF" w14:textId="77777777"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Sub-goal 2: Workshops- Good Governance Principles for NFP Organisations, Including Introduction and overview of online training modules:</w:t>
            </w:r>
          </w:p>
          <w:p w14:paraId="66641BC3" w14:textId="1CA9191C"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Regional workshops </w:t>
            </w:r>
            <w:r w:rsidR="009C639D" w:rsidRPr="00771469">
              <w:rPr>
                <w:rFonts w:ascii="Calibri" w:hAnsi="Calibri" w:cs="Calibri"/>
                <w:color w:val="000000" w:themeColor="text1"/>
              </w:rPr>
              <w:t xml:space="preserve">were </w:t>
            </w:r>
            <w:r w:rsidRPr="00771469">
              <w:rPr>
                <w:rFonts w:ascii="Calibri" w:hAnsi="Calibri" w:cs="Calibri"/>
                <w:color w:val="000000" w:themeColor="text1"/>
              </w:rPr>
              <w:t xml:space="preserve">provided for new </w:t>
            </w:r>
            <w:r w:rsidRPr="00771469">
              <w:rPr>
                <w:rFonts w:ascii="Calibri" w:hAnsi="Calibri" w:cs="Calibri"/>
                <w:color w:val="000000" w:themeColor="text1"/>
              </w:rPr>
              <w:lastRenderedPageBreak/>
              <w:t>and continuing school board members.</w:t>
            </w:r>
          </w:p>
          <w:p w14:paraId="2989FC6E" w14:textId="434CD2E5"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School based workshops </w:t>
            </w:r>
            <w:r w:rsidR="009C639D" w:rsidRPr="00771469">
              <w:rPr>
                <w:rFonts w:ascii="Calibri" w:hAnsi="Calibri" w:cs="Calibri"/>
                <w:color w:val="000000" w:themeColor="text1"/>
              </w:rPr>
              <w:t>were</w:t>
            </w:r>
            <w:r w:rsidRPr="00771469">
              <w:rPr>
                <w:rFonts w:ascii="Calibri" w:hAnsi="Calibri" w:cs="Calibri"/>
                <w:color w:val="000000" w:themeColor="text1"/>
              </w:rPr>
              <w:t xml:space="preserve"> offered to whole school boards.</w:t>
            </w:r>
          </w:p>
          <w:p w14:paraId="1772296B" w14:textId="77777777" w:rsidR="009C639D"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Focus </w:t>
            </w:r>
            <w:r w:rsidR="009C639D" w:rsidRPr="00771469">
              <w:rPr>
                <w:rFonts w:ascii="Calibri" w:hAnsi="Calibri" w:cs="Calibri"/>
                <w:color w:val="000000" w:themeColor="text1"/>
              </w:rPr>
              <w:t>included but was not limited to:</w:t>
            </w:r>
          </w:p>
          <w:p w14:paraId="2DA5D3B7" w14:textId="11ABB6DB"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ten principles that promote good governance for Not-for-Profit organisations.</w:t>
            </w:r>
          </w:p>
          <w:p w14:paraId="4DB7DF75" w14:textId="2B51D5A7"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Participants </w:t>
            </w:r>
            <w:r w:rsidR="009C639D" w:rsidRPr="00771469">
              <w:rPr>
                <w:rFonts w:ascii="Calibri" w:hAnsi="Calibri" w:cs="Calibri"/>
                <w:color w:val="000000" w:themeColor="text1"/>
              </w:rPr>
              <w:t>were</w:t>
            </w:r>
            <w:r w:rsidRPr="00771469">
              <w:rPr>
                <w:rFonts w:ascii="Calibri" w:hAnsi="Calibri" w:cs="Calibri"/>
                <w:color w:val="000000" w:themeColor="text1"/>
              </w:rPr>
              <w:t xml:space="preserve"> given an overview of on-line School Governance training modules available through IST / AISNSW for individual school board members.</w:t>
            </w:r>
          </w:p>
          <w:p w14:paraId="22046C63" w14:textId="77777777"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Sub-goal 3: Workshops – Managing Risk and Safety</w:t>
            </w:r>
          </w:p>
          <w:p w14:paraId="1C9CF8B1" w14:textId="664074CB" w:rsidR="00D85480" w:rsidRPr="00771469" w:rsidRDefault="00D85480" w:rsidP="00A53E27">
            <w:pPr>
              <w:spacing w:before="120" w:after="120"/>
              <w:rPr>
                <w:rFonts w:ascii="Calibri" w:hAnsi="Calibri" w:cs="Calibri"/>
                <w:color w:val="000000" w:themeColor="text1"/>
              </w:rPr>
            </w:pPr>
            <w:r w:rsidRPr="00771469">
              <w:rPr>
                <w:rFonts w:ascii="Calibri" w:hAnsi="Calibri" w:cs="Calibri"/>
                <w:color w:val="000000" w:themeColor="text1"/>
              </w:rPr>
              <w:t xml:space="preserve">This project </w:t>
            </w:r>
            <w:r w:rsidR="009C639D" w:rsidRPr="00771469">
              <w:rPr>
                <w:rFonts w:ascii="Calibri" w:hAnsi="Calibri" w:cs="Calibri"/>
                <w:color w:val="000000" w:themeColor="text1"/>
              </w:rPr>
              <w:t>was establis</w:t>
            </w:r>
            <w:r w:rsidR="004208C0" w:rsidRPr="00771469">
              <w:rPr>
                <w:rFonts w:ascii="Calibri" w:hAnsi="Calibri" w:cs="Calibri"/>
                <w:color w:val="000000" w:themeColor="text1"/>
              </w:rPr>
              <w:t>h</w:t>
            </w:r>
            <w:r w:rsidR="009C639D" w:rsidRPr="00771469">
              <w:rPr>
                <w:rFonts w:ascii="Calibri" w:hAnsi="Calibri" w:cs="Calibri"/>
                <w:color w:val="000000" w:themeColor="text1"/>
              </w:rPr>
              <w:t>ed</w:t>
            </w:r>
            <w:r w:rsidRPr="00771469">
              <w:rPr>
                <w:rFonts w:ascii="Calibri" w:hAnsi="Calibri" w:cs="Calibri"/>
                <w:color w:val="000000" w:themeColor="text1"/>
              </w:rPr>
              <w:t xml:space="preserve"> to assist all member schools.  However, the particular focus </w:t>
            </w:r>
            <w:r w:rsidR="009C639D" w:rsidRPr="00771469">
              <w:rPr>
                <w:rFonts w:ascii="Calibri" w:hAnsi="Calibri" w:cs="Calibri"/>
                <w:color w:val="000000" w:themeColor="text1"/>
              </w:rPr>
              <w:t>was</w:t>
            </w:r>
            <w:r w:rsidRPr="00771469">
              <w:rPr>
                <w:rFonts w:ascii="Calibri" w:hAnsi="Calibri" w:cs="Calibri"/>
                <w:color w:val="000000" w:themeColor="text1"/>
              </w:rPr>
              <w:t xml:space="preserve"> </w:t>
            </w:r>
            <w:r w:rsidR="00A53E27" w:rsidRPr="00771469">
              <w:rPr>
                <w:rFonts w:ascii="Calibri" w:hAnsi="Calibri" w:cs="Calibri"/>
                <w:color w:val="000000" w:themeColor="text1"/>
              </w:rPr>
              <w:t xml:space="preserve">adjusted in 2020 to be </w:t>
            </w:r>
            <w:r w:rsidRPr="00771469">
              <w:rPr>
                <w:rFonts w:ascii="Calibri" w:hAnsi="Calibri" w:cs="Calibri"/>
                <w:color w:val="000000" w:themeColor="text1"/>
              </w:rPr>
              <w:t>directed toward</w:t>
            </w:r>
            <w:r w:rsidR="009C639D" w:rsidRPr="00771469">
              <w:rPr>
                <w:rFonts w:ascii="Calibri" w:hAnsi="Calibri" w:cs="Calibri"/>
                <w:color w:val="000000" w:themeColor="text1"/>
              </w:rPr>
              <w:t>s</w:t>
            </w:r>
            <w:r w:rsidRPr="00771469">
              <w:rPr>
                <w:rFonts w:ascii="Calibri" w:hAnsi="Calibri" w:cs="Calibri"/>
                <w:color w:val="000000" w:themeColor="text1"/>
              </w:rPr>
              <w:t xml:space="preserve"> </w:t>
            </w:r>
            <w:r w:rsidR="00A53E27" w:rsidRPr="00771469">
              <w:rPr>
                <w:rFonts w:ascii="Calibri" w:hAnsi="Calibri" w:cs="Calibri"/>
                <w:color w:val="000000" w:themeColor="text1"/>
              </w:rPr>
              <w:t>COVID school management and risk</w:t>
            </w:r>
            <w:r w:rsidR="00CE31AB">
              <w:rPr>
                <w:rFonts w:ascii="Calibri" w:hAnsi="Calibri" w:cs="Calibri"/>
                <w:color w:val="000000" w:themeColor="text1"/>
              </w:rPr>
              <w:t>.</w:t>
            </w:r>
          </w:p>
          <w:p w14:paraId="4CFD6961" w14:textId="10E55E63"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Support </w:t>
            </w:r>
            <w:r w:rsidR="009C639D" w:rsidRPr="00771469">
              <w:rPr>
                <w:rFonts w:ascii="Calibri" w:hAnsi="Calibri" w:cs="Calibri"/>
                <w:color w:val="000000" w:themeColor="text1"/>
              </w:rPr>
              <w:t>was</w:t>
            </w:r>
            <w:r w:rsidRPr="00771469">
              <w:rPr>
                <w:rFonts w:ascii="Calibri" w:hAnsi="Calibri" w:cs="Calibri"/>
                <w:color w:val="000000" w:themeColor="text1"/>
              </w:rPr>
              <w:t xml:space="preserve"> made available during the year </w:t>
            </w:r>
            <w:r w:rsidRPr="00771469">
              <w:rPr>
                <w:rFonts w:ascii="Calibri" w:hAnsi="Calibri" w:cs="Calibri"/>
                <w:color w:val="000000" w:themeColor="text1"/>
              </w:rPr>
              <w:lastRenderedPageBreak/>
              <w:t>to help facilitate the intended outcomes</w:t>
            </w:r>
            <w:r w:rsidR="009C639D" w:rsidRPr="00771469">
              <w:rPr>
                <w:rFonts w:ascii="Calibri" w:hAnsi="Calibri" w:cs="Calibri"/>
                <w:color w:val="000000" w:themeColor="text1"/>
              </w:rPr>
              <w:t>, plus assistance was offered pertaining to Covid related governance matters</w:t>
            </w:r>
            <w:r w:rsidRPr="00771469">
              <w:rPr>
                <w:rFonts w:ascii="Calibri" w:hAnsi="Calibri" w:cs="Calibri"/>
                <w:color w:val="000000" w:themeColor="text1"/>
              </w:rPr>
              <w:t>.</w:t>
            </w:r>
          </w:p>
          <w:p w14:paraId="6EFF92E3" w14:textId="4A62C0F9" w:rsidR="00D85480" w:rsidRPr="00771469" w:rsidRDefault="00D85480" w:rsidP="00042321">
            <w:pPr>
              <w:spacing w:before="120" w:after="120"/>
              <w:rPr>
                <w:rFonts w:ascii="Calibri" w:hAnsi="Calibri" w:cs="Calibri"/>
                <w:color w:val="000000" w:themeColor="text1"/>
              </w:rPr>
            </w:pPr>
            <w:r w:rsidRPr="00771469">
              <w:rPr>
                <w:rFonts w:ascii="Calibri" w:hAnsi="Calibri" w:cs="Calibri"/>
                <w:color w:val="000000" w:themeColor="text1"/>
              </w:rPr>
              <w:t xml:space="preserve">Focus </w:t>
            </w:r>
            <w:r w:rsidR="009C639D" w:rsidRPr="00771469">
              <w:rPr>
                <w:rFonts w:ascii="Calibri" w:hAnsi="Calibri" w:cs="Calibri"/>
                <w:color w:val="000000" w:themeColor="text1"/>
              </w:rPr>
              <w:t>included but was not limited to</w:t>
            </w:r>
            <w:r w:rsidRPr="00771469">
              <w:rPr>
                <w:rFonts w:ascii="Calibri" w:hAnsi="Calibri" w:cs="Calibri"/>
                <w:color w:val="000000" w:themeColor="text1"/>
              </w:rPr>
              <w:t xml:space="preserve"> the Australian Standard for Risk Management - Principles and Guidelines AS/NZS ISO 31000:2009, and in particular the ten principles that provide a framework and allow the effective management of risk at all levels.</w:t>
            </w:r>
          </w:p>
        </w:tc>
        <w:tc>
          <w:tcPr>
            <w:tcW w:w="1537" w:type="dxa"/>
            <w:shd w:val="clear" w:color="auto" w:fill="auto"/>
          </w:tcPr>
          <w:p w14:paraId="5DB307C6" w14:textId="2D381EDB"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lastRenderedPageBreak/>
              <w:t>Reform support funding: $</w:t>
            </w:r>
            <w:r w:rsidR="001B421B" w:rsidRPr="00771469">
              <w:rPr>
                <w:rFonts w:ascii="Calibri" w:hAnsi="Calibri" w:cs="Calibri"/>
                <w:color w:val="000000" w:themeColor="text1"/>
              </w:rPr>
              <w:t>46,088</w:t>
            </w:r>
          </w:p>
          <w:p w14:paraId="40892211" w14:textId="7B478BF0"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Other funding: $</w:t>
            </w:r>
            <w:r w:rsidR="001B421B" w:rsidRPr="00771469">
              <w:rPr>
                <w:rFonts w:ascii="Calibri" w:hAnsi="Calibri" w:cs="Calibri"/>
                <w:color w:val="000000" w:themeColor="text1"/>
              </w:rPr>
              <w:t>6,538</w:t>
            </w:r>
          </w:p>
        </w:tc>
        <w:tc>
          <w:tcPr>
            <w:tcW w:w="2527" w:type="dxa"/>
            <w:shd w:val="clear" w:color="auto" w:fill="auto"/>
          </w:tcPr>
          <w:p w14:paraId="5C162A95" w14:textId="77777777"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Workshops Foundations for Organisational Success:</w:t>
            </w:r>
          </w:p>
          <w:p w14:paraId="596C8DF0" w14:textId="2FE6812F"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Supported by the IST Consultant, participant</w:t>
            </w:r>
            <w:r w:rsidR="009C639D" w:rsidRPr="00771469">
              <w:rPr>
                <w:rFonts w:ascii="Calibri" w:hAnsi="Calibri" w:cs="Calibri"/>
                <w:color w:val="000000" w:themeColor="text1"/>
              </w:rPr>
              <w:t>s were assisted to</w:t>
            </w:r>
            <w:r w:rsidRPr="00771469">
              <w:rPr>
                <w:rFonts w:ascii="Calibri" w:hAnsi="Calibri" w:cs="Calibri"/>
                <w:color w:val="000000" w:themeColor="text1"/>
              </w:rPr>
              <w:t>:</w:t>
            </w:r>
          </w:p>
          <w:p w14:paraId="348E1B09" w14:textId="77777777" w:rsidR="00D85480" w:rsidRPr="00771469" w:rsidRDefault="00D85480" w:rsidP="00CD6680">
            <w:pPr>
              <w:pStyle w:val="Workplanbulletpoint"/>
              <w:rPr>
                <w:rFonts w:ascii="Calibri" w:hAnsi="Calibri" w:cs="Calibri"/>
                <w:color w:val="000000" w:themeColor="text1"/>
              </w:rPr>
            </w:pPr>
            <w:r w:rsidRPr="00771469">
              <w:rPr>
                <w:rFonts w:ascii="Calibri" w:hAnsi="Calibri" w:cs="Calibri"/>
                <w:color w:val="000000" w:themeColor="text1"/>
              </w:rPr>
              <w:t>Understand that the board and its individual members should take an active role in developing, promoting and managing a healthy culture for the school.</w:t>
            </w:r>
          </w:p>
          <w:p w14:paraId="4AB002DC" w14:textId="77777777" w:rsidR="00D85480" w:rsidRPr="00771469" w:rsidRDefault="00D85480" w:rsidP="00CD6680">
            <w:pPr>
              <w:pStyle w:val="Workplanbulletpoint"/>
              <w:rPr>
                <w:rFonts w:ascii="Calibri" w:hAnsi="Calibri" w:cs="Calibri"/>
                <w:color w:val="000000" w:themeColor="text1"/>
              </w:rPr>
            </w:pPr>
            <w:r w:rsidRPr="00771469">
              <w:rPr>
                <w:rFonts w:ascii="Calibri" w:hAnsi="Calibri" w:cs="Calibri"/>
                <w:color w:val="000000" w:themeColor="text1"/>
              </w:rPr>
              <w:t>Understand why and how school boards identify and mitigate risk.</w:t>
            </w:r>
          </w:p>
          <w:p w14:paraId="5D6A7C8D"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Understand the importance of a school making sufficient surplus to support its short, medium and long-term needs.</w:t>
            </w:r>
          </w:p>
          <w:p w14:paraId="593903C3"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 xml:space="preserve">Recognise the value of a school’s reputation, </w:t>
            </w:r>
            <w:r w:rsidRPr="00771469">
              <w:rPr>
                <w:rFonts w:ascii="Calibri" w:hAnsi="Calibri" w:cs="Calibri"/>
                <w:color w:val="000000" w:themeColor="text1"/>
              </w:rPr>
              <w:lastRenderedPageBreak/>
              <w:t>understand and monitor the key influences on it.</w:t>
            </w:r>
          </w:p>
          <w:p w14:paraId="7B52482C" w14:textId="300428B4"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Understand the importance of media and social media policies and crisis management and communication plans.</w:t>
            </w:r>
          </w:p>
          <w:p w14:paraId="1EA7B540" w14:textId="77777777"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Workshops- Good Governance Principles for NFP Organisations, Including Introduction and overview of online training modules:</w:t>
            </w:r>
          </w:p>
          <w:p w14:paraId="22E11611" w14:textId="52C03BD4"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Supported by the IST Consultant, participants </w:t>
            </w:r>
            <w:r w:rsidR="009C639D" w:rsidRPr="00771469">
              <w:rPr>
                <w:rFonts w:ascii="Calibri" w:hAnsi="Calibri" w:cs="Calibri"/>
                <w:color w:val="000000" w:themeColor="text1"/>
              </w:rPr>
              <w:t>were assisted to</w:t>
            </w:r>
            <w:r w:rsidRPr="00771469">
              <w:rPr>
                <w:rFonts w:ascii="Calibri" w:hAnsi="Calibri" w:cs="Calibri"/>
                <w:color w:val="000000" w:themeColor="text1"/>
              </w:rPr>
              <w:t xml:space="preserve"> understand:</w:t>
            </w:r>
          </w:p>
          <w:p w14:paraId="30185E65" w14:textId="1235562E"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Roles and responsibilities of</w:t>
            </w:r>
            <w:r w:rsidR="008242F4" w:rsidRPr="00771469">
              <w:rPr>
                <w:rFonts w:ascii="Calibri" w:hAnsi="Calibri" w:cs="Calibri"/>
                <w:color w:val="000000" w:themeColor="text1"/>
              </w:rPr>
              <w:t xml:space="preserve"> </w:t>
            </w:r>
            <w:r w:rsidRPr="00771469">
              <w:rPr>
                <w:rFonts w:ascii="Calibri" w:hAnsi="Calibri" w:cs="Calibri"/>
                <w:color w:val="000000" w:themeColor="text1"/>
              </w:rPr>
              <w:t>board members and the board.</w:t>
            </w:r>
          </w:p>
          <w:p w14:paraId="31EA28D3"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Appropriate board composition.</w:t>
            </w:r>
          </w:p>
          <w:p w14:paraId="7F2D0236"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Organisational vision, purpose and strategies.</w:t>
            </w:r>
          </w:p>
          <w:p w14:paraId="7CBAD078"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Risk recognition and management.</w:t>
            </w:r>
          </w:p>
          <w:p w14:paraId="25DC795E"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 xml:space="preserve">Organisational performance </w:t>
            </w:r>
            <w:r w:rsidRPr="00771469">
              <w:rPr>
                <w:rFonts w:ascii="Calibri" w:hAnsi="Calibri" w:cs="Calibri"/>
                <w:color w:val="000000" w:themeColor="text1"/>
              </w:rPr>
              <w:lastRenderedPageBreak/>
              <w:t>categories and indicators.</w:t>
            </w:r>
          </w:p>
          <w:p w14:paraId="1628C2AC"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Board effectiveness strategies.</w:t>
            </w:r>
          </w:p>
          <w:p w14:paraId="34C10AD0"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Integrity of information and accountability to stakeholders.</w:t>
            </w:r>
          </w:p>
          <w:p w14:paraId="6CC8AE98"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Board role in organisation building.</w:t>
            </w:r>
          </w:p>
          <w:p w14:paraId="69DEDFAC"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Organisation culture and ethics.</w:t>
            </w:r>
          </w:p>
          <w:p w14:paraId="2637BD66" w14:textId="77777777" w:rsidR="00D85480" w:rsidRPr="00771469" w:rsidRDefault="00D85480" w:rsidP="00042321">
            <w:pPr>
              <w:pStyle w:val="ListParagraph"/>
              <w:numPr>
                <w:ilvl w:val="0"/>
                <w:numId w:val="32"/>
              </w:numPr>
              <w:spacing w:before="120" w:after="120"/>
              <w:ind w:left="313" w:hanging="342"/>
              <w:rPr>
                <w:rFonts w:ascii="Calibri" w:hAnsi="Calibri" w:cs="Calibri"/>
                <w:color w:val="000000" w:themeColor="text1"/>
              </w:rPr>
            </w:pPr>
            <w:r w:rsidRPr="00771469">
              <w:rPr>
                <w:rFonts w:ascii="Calibri" w:hAnsi="Calibri" w:cs="Calibri"/>
                <w:color w:val="000000" w:themeColor="text1"/>
              </w:rPr>
              <w:t>Effective engagement with stakeholders</w:t>
            </w:r>
          </w:p>
          <w:p w14:paraId="4369CBD2" w14:textId="77777777" w:rsidR="00D85480" w:rsidRPr="00771469" w:rsidRDefault="00D85480" w:rsidP="00153110">
            <w:pPr>
              <w:spacing w:before="120" w:after="120"/>
              <w:rPr>
                <w:rFonts w:ascii="Calibri" w:hAnsi="Calibri" w:cs="Calibri"/>
                <w:b/>
                <w:color w:val="000000" w:themeColor="text1"/>
              </w:rPr>
            </w:pPr>
            <w:r w:rsidRPr="00771469">
              <w:rPr>
                <w:rFonts w:ascii="Calibri" w:hAnsi="Calibri" w:cs="Calibri"/>
                <w:b/>
                <w:color w:val="000000" w:themeColor="text1"/>
              </w:rPr>
              <w:t>Workshops – Managing Risk and Safety</w:t>
            </w:r>
          </w:p>
          <w:p w14:paraId="2E97A8A4" w14:textId="5C992116" w:rsidR="00A53E27" w:rsidRPr="00771469" w:rsidRDefault="00D85480" w:rsidP="00771469">
            <w:pPr>
              <w:pStyle w:val="Workplannumbers"/>
              <w:numPr>
                <w:ilvl w:val="0"/>
                <w:numId w:val="0"/>
              </w:numPr>
              <w:ind w:left="313" w:hanging="313"/>
              <w:rPr>
                <w:rFonts w:ascii="Calibri" w:hAnsi="Calibri" w:cs="Calibri"/>
                <w:color w:val="000000" w:themeColor="text1"/>
              </w:rPr>
            </w:pPr>
            <w:r w:rsidRPr="00771469">
              <w:rPr>
                <w:rFonts w:ascii="Calibri" w:hAnsi="Calibri" w:cs="Calibri"/>
                <w:color w:val="000000" w:themeColor="text1"/>
              </w:rPr>
              <w:t>Supported by the IST</w:t>
            </w:r>
            <w:r w:rsidR="009C639D" w:rsidRPr="00771469">
              <w:rPr>
                <w:rFonts w:ascii="Calibri" w:hAnsi="Calibri" w:cs="Calibri"/>
                <w:color w:val="000000" w:themeColor="text1"/>
              </w:rPr>
              <w:t xml:space="preserve"> </w:t>
            </w:r>
            <w:r w:rsidRPr="00771469">
              <w:rPr>
                <w:rFonts w:ascii="Calibri" w:hAnsi="Calibri" w:cs="Calibri"/>
                <w:color w:val="000000" w:themeColor="text1"/>
              </w:rPr>
              <w:t xml:space="preserve">Consultant, participants </w:t>
            </w:r>
            <w:r w:rsidR="009C639D" w:rsidRPr="00771469">
              <w:rPr>
                <w:rFonts w:ascii="Calibri" w:hAnsi="Calibri" w:cs="Calibri"/>
                <w:color w:val="000000" w:themeColor="text1"/>
              </w:rPr>
              <w:t>were supported to</w:t>
            </w:r>
            <w:r w:rsidRPr="00771469">
              <w:rPr>
                <w:rFonts w:ascii="Calibri" w:hAnsi="Calibri" w:cs="Calibri"/>
                <w:color w:val="000000" w:themeColor="text1"/>
              </w:rPr>
              <w:t xml:space="preserve"> understand </w:t>
            </w:r>
            <w:r w:rsidR="009C639D" w:rsidRPr="00771469">
              <w:rPr>
                <w:rFonts w:ascii="Calibri" w:hAnsi="Calibri" w:cs="Calibri"/>
                <w:color w:val="000000" w:themeColor="text1"/>
              </w:rPr>
              <w:t xml:space="preserve">that </w:t>
            </w:r>
            <w:r w:rsidRPr="00771469">
              <w:rPr>
                <w:rFonts w:ascii="Calibri" w:hAnsi="Calibri" w:cs="Calibri"/>
                <w:color w:val="000000" w:themeColor="text1"/>
              </w:rPr>
              <w:t xml:space="preserve">the effective management of </w:t>
            </w:r>
            <w:r w:rsidR="00A53E27" w:rsidRPr="00771469">
              <w:rPr>
                <w:rFonts w:ascii="Calibri" w:hAnsi="Calibri" w:cs="Calibri"/>
                <w:color w:val="000000" w:themeColor="text1"/>
              </w:rPr>
              <w:t xml:space="preserve">COVID related </w:t>
            </w:r>
            <w:r w:rsidRPr="00771469">
              <w:rPr>
                <w:rFonts w:ascii="Calibri" w:hAnsi="Calibri" w:cs="Calibri"/>
                <w:color w:val="000000" w:themeColor="text1"/>
              </w:rPr>
              <w:t>risk</w:t>
            </w:r>
            <w:r w:rsidR="00A53E27" w:rsidRPr="00771469">
              <w:rPr>
                <w:rFonts w:ascii="Calibri" w:hAnsi="Calibri" w:cs="Calibri"/>
                <w:color w:val="000000" w:themeColor="text1"/>
              </w:rPr>
              <w:t>.</w:t>
            </w:r>
          </w:p>
        </w:tc>
        <w:tc>
          <w:tcPr>
            <w:tcW w:w="2903" w:type="dxa"/>
            <w:shd w:val="clear" w:color="auto" w:fill="auto"/>
          </w:tcPr>
          <w:p w14:paraId="108C3E13" w14:textId="77777777" w:rsidR="00EC4797" w:rsidRPr="00771469" w:rsidRDefault="00EC4797" w:rsidP="00EC4797">
            <w:pPr>
              <w:rPr>
                <w:rFonts w:ascii="Calibri" w:hAnsi="Calibri" w:cs="Calibri"/>
                <w:b/>
                <w:color w:val="000000" w:themeColor="text1"/>
              </w:rPr>
            </w:pPr>
            <w:r w:rsidRPr="00771469">
              <w:rPr>
                <w:rFonts w:ascii="Calibri" w:hAnsi="Calibri" w:cs="Calibri"/>
                <w:b/>
                <w:color w:val="000000" w:themeColor="text1"/>
              </w:rPr>
              <w:lastRenderedPageBreak/>
              <w:t>Target for 2020 was 100 % achieved</w:t>
            </w:r>
          </w:p>
          <w:p w14:paraId="6F3611DA" w14:textId="77777777" w:rsidR="00EC4797" w:rsidRPr="00771469" w:rsidRDefault="00EC4797" w:rsidP="00EC4797">
            <w:pPr>
              <w:rPr>
                <w:rFonts w:ascii="Calibri" w:hAnsi="Calibri" w:cs="Calibri"/>
                <w:b/>
                <w:color w:val="000000" w:themeColor="text1"/>
              </w:rPr>
            </w:pPr>
            <w:r w:rsidRPr="00771469">
              <w:rPr>
                <w:rFonts w:ascii="Calibri" w:hAnsi="Calibri" w:cs="Calibri"/>
                <w:b/>
                <w:color w:val="000000" w:themeColor="text1"/>
              </w:rPr>
              <w:t>Target achieved was 60%</w:t>
            </w:r>
          </w:p>
          <w:p w14:paraId="71D41A95" w14:textId="2614CCAF" w:rsidR="004208C0" w:rsidRPr="00771469" w:rsidRDefault="004208C0" w:rsidP="00EC4797">
            <w:pPr>
              <w:spacing w:after="120"/>
              <w:rPr>
                <w:rFonts w:ascii="Calibri" w:hAnsi="Calibri" w:cs="Calibri"/>
                <w:b/>
                <w:bCs/>
                <w:color w:val="000000" w:themeColor="text1"/>
              </w:rPr>
            </w:pPr>
            <w:r w:rsidRPr="00771469">
              <w:rPr>
                <w:rFonts w:ascii="Calibri" w:hAnsi="Calibri" w:cs="Calibri"/>
                <w:b/>
                <w:bCs/>
                <w:color w:val="000000" w:themeColor="text1"/>
              </w:rPr>
              <w:t xml:space="preserve">Sub-goal 1: </w:t>
            </w:r>
          </w:p>
          <w:p w14:paraId="0FA07965" w14:textId="1C2208B4" w:rsidR="004208C0" w:rsidRPr="00771469" w:rsidRDefault="00372359" w:rsidP="002F1483">
            <w:pPr>
              <w:spacing w:before="120" w:after="120"/>
              <w:rPr>
                <w:rFonts w:ascii="Calibri" w:hAnsi="Calibri" w:cs="Calibri"/>
                <w:color w:val="000000" w:themeColor="text1"/>
              </w:rPr>
            </w:pPr>
            <w:r w:rsidRPr="00771469">
              <w:rPr>
                <w:rFonts w:ascii="Calibri" w:hAnsi="Calibri" w:cs="Calibri"/>
                <w:color w:val="000000" w:themeColor="text1"/>
              </w:rPr>
              <w:t>A webinar was held on the 13</w:t>
            </w:r>
            <w:r w:rsidRPr="00771469">
              <w:rPr>
                <w:rFonts w:ascii="Calibri" w:hAnsi="Calibri" w:cs="Calibri"/>
                <w:color w:val="000000" w:themeColor="text1"/>
                <w:vertAlign w:val="superscript"/>
              </w:rPr>
              <w:t>th</w:t>
            </w:r>
            <w:r w:rsidRPr="00771469">
              <w:rPr>
                <w:rFonts w:ascii="Calibri" w:hAnsi="Calibri" w:cs="Calibri"/>
                <w:color w:val="000000" w:themeColor="text1"/>
              </w:rPr>
              <w:t xml:space="preserve"> of August and there were 11 participants.</w:t>
            </w:r>
          </w:p>
          <w:p w14:paraId="60B493BE" w14:textId="60B294EE" w:rsidR="00372359" w:rsidRPr="00771469" w:rsidRDefault="00372359" w:rsidP="002F1483">
            <w:pPr>
              <w:spacing w:before="120" w:after="120"/>
              <w:rPr>
                <w:rFonts w:ascii="Calibri" w:hAnsi="Calibri" w:cs="Calibri"/>
                <w:color w:val="000000" w:themeColor="text1"/>
              </w:rPr>
            </w:pPr>
            <w:r w:rsidRPr="00771469">
              <w:rPr>
                <w:rFonts w:ascii="Calibri" w:hAnsi="Calibri" w:cs="Calibri"/>
                <w:color w:val="000000" w:themeColor="text1"/>
              </w:rPr>
              <w:t>60% of participants responded to the survey responses</w:t>
            </w:r>
          </w:p>
          <w:p w14:paraId="3E084FF1" w14:textId="6EA127C8" w:rsidR="0055173C" w:rsidRPr="00771469" w:rsidRDefault="0055173C" w:rsidP="002F1483">
            <w:pPr>
              <w:spacing w:before="120" w:after="120"/>
              <w:rPr>
                <w:rFonts w:ascii="Calibri" w:hAnsi="Calibri" w:cs="Calibri"/>
                <w:color w:val="000000" w:themeColor="text1"/>
              </w:rPr>
            </w:pPr>
            <w:r w:rsidRPr="00771469">
              <w:rPr>
                <w:rFonts w:ascii="Calibri" w:hAnsi="Calibri" w:cs="Calibri"/>
                <w:color w:val="000000" w:themeColor="text1"/>
              </w:rPr>
              <w:t>Survey feedback rated the webinar 4 and 5 out of 5. Responses highlighted areas of improvement for several of the schools.</w:t>
            </w:r>
          </w:p>
          <w:p w14:paraId="5F8C133E" w14:textId="1A00EEC7" w:rsidR="00BC6A98" w:rsidRPr="00771469" w:rsidRDefault="004208C0" w:rsidP="00153110">
            <w:pPr>
              <w:spacing w:before="120" w:after="120"/>
              <w:rPr>
                <w:rFonts w:ascii="Calibri" w:hAnsi="Calibri" w:cs="Calibri"/>
                <w:color w:val="000000" w:themeColor="text1"/>
              </w:rPr>
            </w:pPr>
            <w:r w:rsidRPr="00771469">
              <w:rPr>
                <w:rFonts w:ascii="Calibri" w:hAnsi="Calibri" w:cs="Calibri"/>
                <w:b/>
                <w:bCs/>
                <w:color w:val="000000" w:themeColor="text1"/>
              </w:rPr>
              <w:t>Sub-goal 2:</w:t>
            </w:r>
          </w:p>
          <w:p w14:paraId="6ADC3030" w14:textId="77777777" w:rsidR="00EC4797" w:rsidRPr="00771469" w:rsidRDefault="00EC4797" w:rsidP="00EC4797">
            <w:pPr>
              <w:rPr>
                <w:rFonts w:ascii="Calibri" w:hAnsi="Calibri" w:cs="Calibri"/>
                <w:b/>
                <w:color w:val="000000" w:themeColor="text1"/>
              </w:rPr>
            </w:pPr>
            <w:r w:rsidRPr="00771469">
              <w:rPr>
                <w:rFonts w:ascii="Calibri" w:hAnsi="Calibri" w:cs="Calibri"/>
                <w:b/>
                <w:color w:val="000000" w:themeColor="text1"/>
              </w:rPr>
              <w:t>Target for 2020 was 100 % achieved</w:t>
            </w:r>
          </w:p>
          <w:p w14:paraId="1C31931B" w14:textId="77777777" w:rsidR="00EC4797" w:rsidRPr="00771469" w:rsidRDefault="00EC4797" w:rsidP="00EC4797">
            <w:pPr>
              <w:rPr>
                <w:rFonts w:ascii="Calibri" w:hAnsi="Calibri" w:cs="Calibri"/>
                <w:b/>
                <w:color w:val="000000" w:themeColor="text1"/>
              </w:rPr>
            </w:pPr>
            <w:r w:rsidRPr="00771469">
              <w:rPr>
                <w:rFonts w:ascii="Calibri" w:hAnsi="Calibri" w:cs="Calibri"/>
                <w:b/>
                <w:color w:val="000000" w:themeColor="text1"/>
              </w:rPr>
              <w:t>Target achieved was 20%</w:t>
            </w:r>
          </w:p>
          <w:p w14:paraId="74CB89F8" w14:textId="1E453196"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t xml:space="preserve">Within two weeks following the workshops, </w:t>
            </w:r>
            <w:r w:rsidR="004208C0" w:rsidRPr="00771469">
              <w:rPr>
                <w:rFonts w:ascii="Calibri" w:hAnsi="Calibri" w:cs="Calibri"/>
                <w:color w:val="000000" w:themeColor="text1"/>
              </w:rPr>
              <w:t>20</w:t>
            </w:r>
            <w:r w:rsidRPr="00771469">
              <w:rPr>
                <w:rFonts w:ascii="Calibri" w:hAnsi="Calibri" w:cs="Calibri"/>
                <w:color w:val="000000" w:themeColor="text1"/>
              </w:rPr>
              <w:t>% of participants answered a set of questions that evaluate</w:t>
            </w:r>
            <w:r w:rsidR="009C639D" w:rsidRPr="00771469">
              <w:rPr>
                <w:rFonts w:ascii="Calibri" w:hAnsi="Calibri" w:cs="Calibri"/>
                <w:color w:val="000000" w:themeColor="text1"/>
              </w:rPr>
              <w:t>d</w:t>
            </w:r>
            <w:r w:rsidRPr="00771469">
              <w:rPr>
                <w:rFonts w:ascii="Calibri" w:hAnsi="Calibri" w:cs="Calibri"/>
                <w:color w:val="000000" w:themeColor="text1"/>
              </w:rPr>
              <w:t xml:space="preserve"> their board’s current performance.</w:t>
            </w:r>
          </w:p>
          <w:p w14:paraId="3F78D286" w14:textId="30D50F7A" w:rsidR="00D85480" w:rsidRPr="00771469" w:rsidRDefault="00D85480" w:rsidP="00153110">
            <w:pPr>
              <w:spacing w:before="120" w:after="120"/>
              <w:rPr>
                <w:rFonts w:ascii="Calibri" w:hAnsi="Calibri" w:cs="Calibri"/>
                <w:color w:val="000000" w:themeColor="text1"/>
              </w:rPr>
            </w:pPr>
            <w:r w:rsidRPr="00771469">
              <w:rPr>
                <w:rFonts w:ascii="Calibri" w:hAnsi="Calibri" w:cs="Calibri"/>
                <w:color w:val="000000" w:themeColor="text1"/>
              </w:rPr>
              <w:lastRenderedPageBreak/>
              <w:t xml:space="preserve">6 months after the workshops, </w:t>
            </w:r>
            <w:r w:rsidR="009C639D" w:rsidRPr="00771469">
              <w:rPr>
                <w:rFonts w:ascii="Calibri" w:hAnsi="Calibri" w:cs="Calibri"/>
                <w:color w:val="000000" w:themeColor="text1"/>
              </w:rPr>
              <w:t xml:space="preserve">20% of </w:t>
            </w:r>
            <w:r w:rsidRPr="00771469">
              <w:rPr>
                <w:rFonts w:ascii="Calibri" w:hAnsi="Calibri" w:cs="Calibri"/>
                <w:color w:val="000000" w:themeColor="text1"/>
              </w:rPr>
              <w:t>participants repeat</w:t>
            </w:r>
            <w:r w:rsidR="009C639D" w:rsidRPr="00771469">
              <w:rPr>
                <w:rFonts w:ascii="Calibri" w:hAnsi="Calibri" w:cs="Calibri"/>
                <w:color w:val="000000" w:themeColor="text1"/>
              </w:rPr>
              <w:t>ed</w:t>
            </w:r>
            <w:r w:rsidRPr="00771469">
              <w:rPr>
                <w:rFonts w:ascii="Calibri" w:hAnsi="Calibri" w:cs="Calibri"/>
                <w:color w:val="000000" w:themeColor="text1"/>
              </w:rPr>
              <w:t xml:space="preserve"> the questionnaire indicating improvements in their school board’s performance.</w:t>
            </w:r>
          </w:p>
          <w:p w14:paraId="18778F61" w14:textId="221B4882" w:rsidR="00B35873" w:rsidRPr="00771469" w:rsidRDefault="00B35873" w:rsidP="00153110">
            <w:pPr>
              <w:spacing w:before="120" w:after="120"/>
              <w:rPr>
                <w:rFonts w:ascii="Calibri" w:hAnsi="Calibri" w:cs="Calibri"/>
                <w:color w:val="000000" w:themeColor="text1"/>
              </w:rPr>
            </w:pPr>
            <w:r w:rsidRPr="00771469">
              <w:rPr>
                <w:rFonts w:ascii="Calibri" w:hAnsi="Calibri" w:cs="Calibri"/>
                <w:color w:val="000000" w:themeColor="text1"/>
              </w:rPr>
              <w:t>The results did not clear</w:t>
            </w:r>
            <w:r w:rsidR="002F1483" w:rsidRPr="00771469">
              <w:rPr>
                <w:rFonts w:ascii="Calibri" w:hAnsi="Calibri" w:cs="Calibri"/>
                <w:color w:val="000000" w:themeColor="text1"/>
              </w:rPr>
              <w:t>ly</w:t>
            </w:r>
            <w:r w:rsidRPr="00771469">
              <w:rPr>
                <w:rFonts w:ascii="Calibri" w:hAnsi="Calibri" w:cs="Calibri"/>
                <w:color w:val="000000" w:themeColor="text1"/>
              </w:rPr>
              <w:t xml:space="preserve"> </w:t>
            </w:r>
            <w:r w:rsidR="002F1483" w:rsidRPr="00771469">
              <w:rPr>
                <w:rFonts w:ascii="Calibri" w:hAnsi="Calibri" w:cs="Calibri"/>
                <w:color w:val="000000" w:themeColor="text1"/>
              </w:rPr>
              <w:t xml:space="preserve">indicate substantial </w:t>
            </w:r>
            <w:r w:rsidRPr="00771469">
              <w:rPr>
                <w:rFonts w:ascii="Calibri" w:hAnsi="Calibri" w:cs="Calibri"/>
                <w:color w:val="000000" w:themeColor="text1"/>
              </w:rPr>
              <w:t>evidence of improvement</w:t>
            </w:r>
            <w:r w:rsidR="002F1483" w:rsidRPr="00771469">
              <w:rPr>
                <w:rFonts w:ascii="Calibri" w:hAnsi="Calibri" w:cs="Calibri"/>
                <w:color w:val="000000" w:themeColor="text1"/>
              </w:rPr>
              <w:t xml:space="preserve"> in Board performance</w:t>
            </w:r>
            <w:r w:rsidRPr="00771469">
              <w:rPr>
                <w:rFonts w:ascii="Calibri" w:hAnsi="Calibri" w:cs="Calibri"/>
                <w:color w:val="000000" w:themeColor="text1"/>
              </w:rPr>
              <w:t>.</w:t>
            </w:r>
          </w:p>
          <w:p w14:paraId="108B9568" w14:textId="546F8083" w:rsidR="00D85480" w:rsidRPr="00771469" w:rsidRDefault="00D85480" w:rsidP="00A43F63">
            <w:pPr>
              <w:rPr>
                <w:rFonts w:ascii="Calibri" w:hAnsi="Calibri" w:cs="Calibri"/>
                <w:color w:val="000000" w:themeColor="text1"/>
              </w:rPr>
            </w:pPr>
            <w:r w:rsidRPr="00771469">
              <w:rPr>
                <w:rFonts w:ascii="Calibri" w:hAnsi="Calibri" w:cs="Calibri"/>
                <w:color w:val="000000" w:themeColor="text1"/>
              </w:rPr>
              <w:t xml:space="preserve">Attendance registers and event feedback responses </w:t>
            </w:r>
            <w:r w:rsidR="009C639D" w:rsidRPr="00771469">
              <w:rPr>
                <w:rFonts w:ascii="Calibri" w:hAnsi="Calibri" w:cs="Calibri"/>
                <w:color w:val="000000" w:themeColor="text1"/>
              </w:rPr>
              <w:t>were maintained</w:t>
            </w:r>
            <w:r w:rsidR="002F1483" w:rsidRPr="00771469">
              <w:rPr>
                <w:rFonts w:ascii="Calibri" w:hAnsi="Calibri" w:cs="Calibri"/>
                <w:color w:val="000000" w:themeColor="text1"/>
              </w:rPr>
              <w:t>. The responses received were 90% positive</w:t>
            </w:r>
          </w:p>
          <w:p w14:paraId="22B92D41" w14:textId="5EFFA838" w:rsidR="00170CDD" w:rsidRPr="00771469" w:rsidRDefault="00170CDD" w:rsidP="002F1483">
            <w:pPr>
              <w:spacing w:before="120" w:after="120"/>
              <w:rPr>
                <w:rFonts w:ascii="Calibri" w:hAnsi="Calibri" w:cs="Calibri"/>
                <w:color w:val="000000" w:themeColor="text1"/>
              </w:rPr>
            </w:pPr>
            <w:r w:rsidRPr="00771469">
              <w:rPr>
                <w:rFonts w:ascii="Calibri" w:hAnsi="Calibri" w:cs="Calibri"/>
                <w:b/>
                <w:bCs/>
                <w:color w:val="000000" w:themeColor="text1"/>
              </w:rPr>
              <w:t>Sub-goal 3:</w:t>
            </w:r>
          </w:p>
          <w:p w14:paraId="7A4058AC" w14:textId="1A500748" w:rsidR="002F1483" w:rsidRPr="00771469" w:rsidRDefault="003344E1" w:rsidP="002F1483">
            <w:pPr>
              <w:spacing w:before="120" w:after="120"/>
              <w:rPr>
                <w:rFonts w:ascii="Calibri" w:hAnsi="Calibri" w:cs="Calibri"/>
                <w:color w:val="000000" w:themeColor="text1"/>
              </w:rPr>
            </w:pPr>
            <w:r w:rsidRPr="00771469">
              <w:rPr>
                <w:rFonts w:ascii="Calibri" w:hAnsi="Calibri" w:cs="Calibri"/>
                <w:color w:val="000000" w:themeColor="text1"/>
              </w:rPr>
              <w:t>The originally planned w</w:t>
            </w:r>
            <w:r w:rsidR="002F1483" w:rsidRPr="00771469">
              <w:rPr>
                <w:rFonts w:ascii="Calibri" w:hAnsi="Calibri" w:cs="Calibri"/>
                <w:color w:val="000000" w:themeColor="text1"/>
              </w:rPr>
              <w:t xml:space="preserve">orkshops </w:t>
            </w:r>
            <w:r w:rsidRPr="00771469">
              <w:rPr>
                <w:rFonts w:ascii="Calibri" w:hAnsi="Calibri" w:cs="Calibri"/>
                <w:color w:val="000000" w:themeColor="text1"/>
              </w:rPr>
              <w:t xml:space="preserve">pertaining to </w:t>
            </w:r>
            <w:r w:rsidR="002F1483" w:rsidRPr="00771469">
              <w:rPr>
                <w:rFonts w:ascii="Calibri" w:hAnsi="Calibri" w:cs="Calibri"/>
                <w:color w:val="000000" w:themeColor="text1"/>
              </w:rPr>
              <w:t>managing risk and safety were cancelled</w:t>
            </w:r>
            <w:r w:rsidR="00170CDD" w:rsidRPr="00771469">
              <w:rPr>
                <w:rFonts w:ascii="Calibri" w:hAnsi="Calibri" w:cs="Calibri"/>
                <w:color w:val="000000" w:themeColor="text1"/>
              </w:rPr>
              <w:t>.</w:t>
            </w:r>
          </w:p>
          <w:p w14:paraId="0B84C543" w14:textId="48298AE5" w:rsidR="004208C0" w:rsidRPr="00771469" w:rsidRDefault="00170CDD" w:rsidP="002F1483">
            <w:pPr>
              <w:spacing w:before="120" w:after="120"/>
              <w:rPr>
                <w:rFonts w:ascii="Calibri" w:hAnsi="Calibri" w:cs="Calibri"/>
                <w:color w:val="000000" w:themeColor="text1"/>
              </w:rPr>
            </w:pPr>
            <w:r w:rsidRPr="00771469">
              <w:rPr>
                <w:rFonts w:ascii="Calibri" w:hAnsi="Calibri" w:cs="Calibri"/>
                <w:color w:val="000000" w:themeColor="text1"/>
              </w:rPr>
              <w:t>In their place, schools</w:t>
            </w:r>
            <w:r w:rsidR="002F1483" w:rsidRPr="00771469">
              <w:rPr>
                <w:rFonts w:ascii="Calibri" w:hAnsi="Calibri" w:cs="Calibri"/>
                <w:color w:val="000000" w:themeColor="text1"/>
              </w:rPr>
              <w:t xml:space="preserve"> were regularly updated </w:t>
            </w:r>
            <w:r w:rsidR="0051280F" w:rsidRPr="00771469">
              <w:rPr>
                <w:rFonts w:ascii="Calibri" w:hAnsi="Calibri" w:cs="Calibri"/>
                <w:color w:val="000000" w:themeColor="text1"/>
              </w:rPr>
              <w:t xml:space="preserve">and supported </w:t>
            </w:r>
            <w:r w:rsidR="002F1483" w:rsidRPr="00771469">
              <w:rPr>
                <w:rFonts w:ascii="Calibri" w:hAnsi="Calibri" w:cs="Calibri"/>
                <w:color w:val="000000" w:themeColor="text1"/>
              </w:rPr>
              <w:t>with</w:t>
            </w:r>
            <w:r w:rsidR="0051280F" w:rsidRPr="00771469">
              <w:rPr>
                <w:rFonts w:ascii="Calibri" w:hAnsi="Calibri" w:cs="Calibri"/>
                <w:color w:val="000000" w:themeColor="text1"/>
              </w:rPr>
              <w:t xml:space="preserve"> information pertaining to Covid 19 restrictions</w:t>
            </w:r>
            <w:r w:rsidR="003344E1" w:rsidRPr="00771469">
              <w:rPr>
                <w:rFonts w:ascii="Calibri" w:hAnsi="Calibri" w:cs="Calibri"/>
                <w:color w:val="000000" w:themeColor="text1"/>
              </w:rPr>
              <w:t>.</w:t>
            </w:r>
          </w:p>
        </w:tc>
        <w:tc>
          <w:tcPr>
            <w:tcW w:w="3571" w:type="dxa"/>
            <w:shd w:val="clear" w:color="auto" w:fill="auto"/>
          </w:tcPr>
          <w:p w14:paraId="43E42B28" w14:textId="77777777" w:rsidR="00D85480" w:rsidRPr="00771469" w:rsidRDefault="003E5F3D" w:rsidP="00153110">
            <w:pPr>
              <w:spacing w:before="120" w:after="120"/>
              <w:rPr>
                <w:rFonts w:ascii="Calibri" w:hAnsi="Calibri" w:cs="Calibri"/>
                <w:color w:val="000000" w:themeColor="text1"/>
              </w:rPr>
            </w:pPr>
            <w:r w:rsidRPr="00771469">
              <w:rPr>
                <w:rFonts w:ascii="Calibri" w:hAnsi="Calibri" w:cs="Calibri"/>
                <w:color w:val="000000" w:themeColor="text1"/>
              </w:rPr>
              <w:lastRenderedPageBreak/>
              <w:t xml:space="preserve">As the majority of participants were voluntary school Board members, </w:t>
            </w:r>
            <w:r w:rsidR="00BC6A98" w:rsidRPr="00771469">
              <w:rPr>
                <w:rFonts w:ascii="Calibri" w:hAnsi="Calibri" w:cs="Calibri"/>
                <w:color w:val="000000" w:themeColor="text1"/>
              </w:rPr>
              <w:t xml:space="preserve">participation and </w:t>
            </w:r>
            <w:r w:rsidRPr="00771469">
              <w:rPr>
                <w:rFonts w:ascii="Calibri" w:hAnsi="Calibri" w:cs="Calibri"/>
                <w:color w:val="000000" w:themeColor="text1"/>
              </w:rPr>
              <w:t xml:space="preserve">responses were </w:t>
            </w:r>
            <w:r w:rsidR="00BC6A98" w:rsidRPr="00771469">
              <w:rPr>
                <w:rFonts w:ascii="Calibri" w:hAnsi="Calibri" w:cs="Calibri"/>
                <w:color w:val="000000" w:themeColor="text1"/>
              </w:rPr>
              <w:t>impacted</w:t>
            </w:r>
            <w:r w:rsidRPr="00771469">
              <w:rPr>
                <w:rFonts w:ascii="Calibri" w:hAnsi="Calibri" w:cs="Calibri"/>
                <w:color w:val="000000" w:themeColor="text1"/>
              </w:rPr>
              <w:t xml:space="preserve"> by the impacts of Covid-19. </w:t>
            </w:r>
          </w:p>
          <w:p w14:paraId="235881B6" w14:textId="77777777" w:rsidR="003344E1" w:rsidRPr="00771469" w:rsidRDefault="003344E1" w:rsidP="003344E1">
            <w:pPr>
              <w:spacing w:before="120" w:after="120"/>
              <w:rPr>
                <w:rFonts w:ascii="Calibri" w:hAnsi="Calibri" w:cs="Calibri"/>
                <w:color w:val="000000" w:themeColor="text1"/>
              </w:rPr>
            </w:pPr>
            <w:r w:rsidRPr="00771469">
              <w:rPr>
                <w:rFonts w:ascii="Calibri" w:hAnsi="Calibri" w:cs="Calibri"/>
                <w:color w:val="000000" w:themeColor="text1"/>
              </w:rPr>
              <w:t>The originally planned workshops pertaining to managing risk and safety were cancelled.</w:t>
            </w:r>
          </w:p>
          <w:p w14:paraId="34FE794B" w14:textId="43417E60" w:rsidR="003344E1" w:rsidRPr="00771469" w:rsidRDefault="003344E1" w:rsidP="003344E1">
            <w:pPr>
              <w:spacing w:before="120" w:after="120"/>
              <w:rPr>
                <w:rFonts w:ascii="Calibri" w:hAnsi="Calibri" w:cs="Calibri"/>
                <w:color w:val="000000" w:themeColor="text1"/>
              </w:rPr>
            </w:pPr>
            <w:r w:rsidRPr="00771469">
              <w:rPr>
                <w:rFonts w:ascii="Calibri" w:hAnsi="Calibri" w:cs="Calibri"/>
                <w:color w:val="000000" w:themeColor="text1"/>
              </w:rPr>
              <w:t>In their place, schools were regularly updated and supported with information pertaining to Covid 19 restrictions.</w:t>
            </w:r>
          </w:p>
        </w:tc>
      </w:tr>
    </w:tbl>
    <w:p w14:paraId="37197FE3" w14:textId="77777777" w:rsidR="00597ECA" w:rsidRDefault="00597ECA">
      <w:pPr>
        <w:rPr>
          <w:b/>
        </w:rPr>
      </w:pPr>
      <w:r>
        <w:rPr>
          <w:b/>
        </w:rPr>
        <w:lastRenderedPageBreak/>
        <w:br w:type="page"/>
      </w:r>
    </w:p>
    <w:tbl>
      <w:tblPr>
        <w:tblStyle w:val="TableGrid2"/>
        <w:tblW w:w="15168" w:type="dxa"/>
        <w:tblInd w:w="-431" w:type="dxa"/>
        <w:tblLook w:val="04A0" w:firstRow="1" w:lastRow="0" w:firstColumn="1" w:lastColumn="0" w:noHBand="0" w:noVBand="1"/>
      </w:tblPr>
      <w:tblGrid>
        <w:gridCol w:w="2127"/>
        <w:gridCol w:w="2540"/>
        <w:gridCol w:w="1408"/>
        <w:gridCol w:w="2521"/>
        <w:gridCol w:w="2940"/>
        <w:gridCol w:w="3632"/>
      </w:tblGrid>
      <w:tr w:rsidR="00771469" w:rsidRPr="00771469" w14:paraId="09A6D8D9" w14:textId="3E37DAF0" w:rsidTr="00771469">
        <w:trPr>
          <w:trHeight w:val="913"/>
        </w:trPr>
        <w:tc>
          <w:tcPr>
            <w:tcW w:w="2127" w:type="dxa"/>
            <w:shd w:val="clear" w:color="auto" w:fill="auto"/>
          </w:tcPr>
          <w:p w14:paraId="2B561AEE" w14:textId="77777777" w:rsidR="00D85480" w:rsidRPr="00771469" w:rsidRDefault="00D85480" w:rsidP="00CE31AB">
            <w:pPr>
              <w:spacing w:before="120" w:after="120"/>
              <w:jc w:val="center"/>
              <w:rPr>
                <w:rFonts w:ascii="Calibri" w:hAnsi="Calibri" w:cs="Calibri"/>
                <w:b/>
                <w:color w:val="000000" w:themeColor="text1"/>
              </w:rPr>
            </w:pPr>
            <w:r w:rsidRPr="00771469">
              <w:rPr>
                <w:rFonts w:ascii="Calibri" w:hAnsi="Calibri" w:cs="Calibri"/>
                <w:b/>
                <w:color w:val="000000" w:themeColor="text1"/>
              </w:rPr>
              <w:lastRenderedPageBreak/>
              <w:t>Project title</w:t>
            </w:r>
          </w:p>
        </w:tc>
        <w:tc>
          <w:tcPr>
            <w:tcW w:w="2540" w:type="dxa"/>
            <w:shd w:val="clear" w:color="auto" w:fill="auto"/>
          </w:tcPr>
          <w:p w14:paraId="2153E093" w14:textId="77777777" w:rsidR="00D85480" w:rsidRPr="00771469" w:rsidRDefault="00D85480" w:rsidP="00CE31AB">
            <w:pPr>
              <w:spacing w:before="120" w:after="120"/>
              <w:jc w:val="center"/>
              <w:rPr>
                <w:rFonts w:ascii="Calibri" w:hAnsi="Calibri" w:cs="Calibri"/>
                <w:b/>
                <w:color w:val="000000" w:themeColor="text1"/>
              </w:rPr>
            </w:pPr>
            <w:r w:rsidRPr="00771469">
              <w:rPr>
                <w:rFonts w:ascii="Calibri" w:hAnsi="Calibri" w:cs="Calibri"/>
                <w:b/>
                <w:color w:val="000000" w:themeColor="text1"/>
              </w:rPr>
              <w:t>Project description and activities</w:t>
            </w:r>
          </w:p>
        </w:tc>
        <w:tc>
          <w:tcPr>
            <w:tcW w:w="1408" w:type="dxa"/>
            <w:shd w:val="clear" w:color="auto" w:fill="auto"/>
          </w:tcPr>
          <w:p w14:paraId="5646D40A" w14:textId="016272C8" w:rsidR="00D85480" w:rsidRPr="00771469" w:rsidRDefault="007020E6" w:rsidP="00CE31AB">
            <w:pPr>
              <w:spacing w:before="120" w:after="120"/>
              <w:jc w:val="center"/>
              <w:rPr>
                <w:rFonts w:ascii="Calibri" w:hAnsi="Calibri" w:cs="Calibri"/>
                <w:b/>
                <w:color w:val="000000" w:themeColor="text1"/>
              </w:rPr>
            </w:pPr>
            <w:r w:rsidRPr="00771469">
              <w:rPr>
                <w:rFonts w:ascii="Calibri" w:hAnsi="Calibri" w:cs="Calibri"/>
                <w:b/>
                <w:color w:val="000000" w:themeColor="text1"/>
              </w:rPr>
              <w:t>Actual Expenditure</w:t>
            </w:r>
          </w:p>
        </w:tc>
        <w:tc>
          <w:tcPr>
            <w:tcW w:w="2521" w:type="dxa"/>
            <w:shd w:val="clear" w:color="auto" w:fill="auto"/>
          </w:tcPr>
          <w:p w14:paraId="4EE48E63" w14:textId="4DD2C2AE" w:rsidR="00D85480" w:rsidRPr="00771469" w:rsidRDefault="00D85480" w:rsidP="00CE31AB">
            <w:pPr>
              <w:spacing w:before="120" w:after="120"/>
              <w:jc w:val="center"/>
              <w:rPr>
                <w:rFonts w:ascii="Calibri" w:hAnsi="Calibri" w:cs="Calibri"/>
                <w:b/>
                <w:color w:val="000000" w:themeColor="text1"/>
              </w:rPr>
            </w:pPr>
            <w:r w:rsidRPr="00771469">
              <w:rPr>
                <w:rFonts w:ascii="Calibri" w:hAnsi="Calibri" w:cs="Calibri"/>
                <w:b/>
                <w:color w:val="000000" w:themeColor="text1"/>
              </w:rPr>
              <w:t>Expected outcomes/</w:t>
            </w:r>
            <w:r w:rsidR="00570CC8">
              <w:rPr>
                <w:rFonts w:ascii="Calibri" w:hAnsi="Calibri" w:cs="Calibri"/>
                <w:b/>
                <w:color w:val="000000" w:themeColor="text1"/>
              </w:rPr>
              <w:t xml:space="preserve"> </w:t>
            </w:r>
            <w:r w:rsidRPr="00771469">
              <w:rPr>
                <w:rFonts w:ascii="Calibri" w:hAnsi="Calibri" w:cs="Calibri"/>
                <w:b/>
                <w:color w:val="000000" w:themeColor="text1"/>
              </w:rPr>
              <w:t>Overall achievements</w:t>
            </w:r>
          </w:p>
          <w:p w14:paraId="43E5658D" w14:textId="38DA171B" w:rsidR="0080313D" w:rsidRPr="00771469" w:rsidRDefault="00A01C2A" w:rsidP="00CE31AB">
            <w:pPr>
              <w:jc w:val="center"/>
              <w:rPr>
                <w:rFonts w:ascii="Calibri" w:hAnsi="Calibri" w:cs="Calibri"/>
                <w:b/>
                <w:color w:val="000000" w:themeColor="text1"/>
              </w:rPr>
            </w:pPr>
            <w:r w:rsidRPr="00771469">
              <w:rPr>
                <w:rFonts w:ascii="Calibri" w:hAnsi="Calibri" w:cs="Calibri"/>
                <w:b/>
                <w:color w:val="000000" w:themeColor="text1"/>
              </w:rPr>
              <w:t xml:space="preserve">Partially </w:t>
            </w:r>
            <w:r w:rsidR="0080313D" w:rsidRPr="00771469">
              <w:rPr>
                <w:rFonts w:ascii="Calibri" w:hAnsi="Calibri" w:cs="Calibri"/>
                <w:b/>
                <w:color w:val="000000" w:themeColor="text1"/>
              </w:rPr>
              <w:t>Achieved</w:t>
            </w:r>
          </w:p>
        </w:tc>
        <w:tc>
          <w:tcPr>
            <w:tcW w:w="2940" w:type="dxa"/>
            <w:shd w:val="clear" w:color="auto" w:fill="auto"/>
          </w:tcPr>
          <w:p w14:paraId="149FFA99" w14:textId="77777777" w:rsidR="00D85480" w:rsidRPr="00771469" w:rsidRDefault="00D85480" w:rsidP="00CE31AB">
            <w:pPr>
              <w:spacing w:before="120" w:after="120"/>
              <w:jc w:val="center"/>
              <w:rPr>
                <w:rFonts w:ascii="Calibri" w:hAnsi="Calibri" w:cs="Calibri"/>
                <w:b/>
                <w:color w:val="000000" w:themeColor="text1"/>
              </w:rPr>
            </w:pPr>
            <w:r w:rsidRPr="00771469">
              <w:rPr>
                <w:rFonts w:ascii="Calibri" w:hAnsi="Calibri" w:cs="Calibri"/>
                <w:b/>
                <w:color w:val="000000" w:themeColor="text1"/>
              </w:rPr>
              <w:t>Indicators of success</w:t>
            </w:r>
          </w:p>
          <w:p w14:paraId="5275BB7F" w14:textId="45765501" w:rsidR="0080313D" w:rsidRPr="00771469" w:rsidRDefault="00A01C2A" w:rsidP="0009790D">
            <w:pPr>
              <w:spacing w:before="120" w:after="120"/>
              <w:jc w:val="center"/>
              <w:rPr>
                <w:rFonts w:ascii="Calibri" w:hAnsi="Calibri" w:cs="Calibri"/>
                <w:b/>
                <w:color w:val="000000" w:themeColor="text1"/>
              </w:rPr>
            </w:pPr>
            <w:r w:rsidRPr="00771469">
              <w:rPr>
                <w:rFonts w:ascii="Calibri" w:hAnsi="Calibri" w:cs="Calibri"/>
                <w:b/>
                <w:color w:val="000000" w:themeColor="text1"/>
              </w:rPr>
              <w:t>T</w:t>
            </w:r>
            <w:r w:rsidR="0080313D" w:rsidRPr="00771469">
              <w:rPr>
                <w:rFonts w:ascii="Calibri" w:hAnsi="Calibri" w:cs="Calibri"/>
                <w:b/>
                <w:color w:val="000000" w:themeColor="text1"/>
              </w:rPr>
              <w:t>arget % achieved</w:t>
            </w:r>
            <w:r w:rsidRPr="00771469">
              <w:rPr>
                <w:rFonts w:ascii="Calibri" w:hAnsi="Calibri" w:cs="Calibri"/>
                <w:b/>
                <w:color w:val="000000" w:themeColor="text1"/>
              </w:rPr>
              <w:t xml:space="preserve"> outlined below</w:t>
            </w:r>
          </w:p>
        </w:tc>
        <w:tc>
          <w:tcPr>
            <w:tcW w:w="3632" w:type="dxa"/>
            <w:shd w:val="clear" w:color="auto" w:fill="auto"/>
          </w:tcPr>
          <w:p w14:paraId="7FD6FB01" w14:textId="41A01CFD" w:rsidR="00D85480" w:rsidRPr="00771469" w:rsidRDefault="00D85480" w:rsidP="00CE31AB">
            <w:pPr>
              <w:spacing w:before="120" w:after="120"/>
              <w:jc w:val="center"/>
              <w:rPr>
                <w:rFonts w:ascii="Calibri" w:hAnsi="Calibri" w:cs="Calibri"/>
                <w:b/>
                <w:color w:val="000000" w:themeColor="text1"/>
              </w:rPr>
            </w:pPr>
            <w:r w:rsidRPr="00771469">
              <w:rPr>
                <w:rFonts w:ascii="Calibri" w:hAnsi="Calibri" w:cs="Calibri"/>
                <w:b/>
                <w:color w:val="000000" w:themeColor="text1"/>
              </w:rPr>
              <w:t>List any additional activities or variations to agreed activities and/or any additional information on outcomes or achievements</w:t>
            </w:r>
          </w:p>
        </w:tc>
      </w:tr>
      <w:tr w:rsidR="00771469" w:rsidRPr="00771469" w14:paraId="6AB0269F" w14:textId="7568630D" w:rsidTr="00771469">
        <w:trPr>
          <w:trHeight w:val="20"/>
        </w:trPr>
        <w:tc>
          <w:tcPr>
            <w:tcW w:w="2127" w:type="dxa"/>
            <w:shd w:val="clear" w:color="auto" w:fill="auto"/>
          </w:tcPr>
          <w:p w14:paraId="39C670AC" w14:textId="77777777" w:rsidR="00D85480" w:rsidRPr="00771469" w:rsidRDefault="00D85480" w:rsidP="002C614F">
            <w:pPr>
              <w:spacing w:before="120" w:after="120"/>
              <w:rPr>
                <w:rFonts w:ascii="Calibri" w:hAnsi="Calibri" w:cs="Calibri"/>
                <w:b/>
                <w:color w:val="000000" w:themeColor="text1"/>
              </w:rPr>
            </w:pPr>
            <w:r w:rsidRPr="00771469">
              <w:rPr>
                <w:rFonts w:ascii="Calibri" w:hAnsi="Calibri" w:cs="Calibri"/>
                <w:b/>
                <w:color w:val="000000" w:themeColor="text1"/>
              </w:rPr>
              <w:t>Project 4.</w:t>
            </w:r>
          </w:p>
          <w:p w14:paraId="78966630" w14:textId="77777777" w:rsidR="00D85480" w:rsidRPr="00771469" w:rsidRDefault="00D85480" w:rsidP="002C614F">
            <w:pPr>
              <w:spacing w:before="120" w:after="120"/>
              <w:rPr>
                <w:rFonts w:ascii="Calibri" w:hAnsi="Calibri" w:cs="Calibri"/>
                <w:b/>
                <w:color w:val="000000" w:themeColor="text1"/>
              </w:rPr>
            </w:pPr>
            <w:r w:rsidRPr="00771469">
              <w:rPr>
                <w:rFonts w:ascii="Calibri" w:hAnsi="Calibri" w:cs="Calibri"/>
                <w:b/>
                <w:color w:val="000000" w:themeColor="text1"/>
              </w:rPr>
              <w:t>Quality Teaching</w:t>
            </w:r>
          </w:p>
          <w:p w14:paraId="197EA1AF" w14:textId="767A9698" w:rsidR="00D85480" w:rsidRPr="00771469" w:rsidRDefault="00D85480" w:rsidP="002C614F">
            <w:pPr>
              <w:spacing w:before="120" w:after="120"/>
              <w:rPr>
                <w:rFonts w:ascii="Calibri" w:hAnsi="Calibri" w:cs="Calibri"/>
                <w:b/>
                <w:color w:val="000000" w:themeColor="text1"/>
              </w:rPr>
            </w:pPr>
            <w:r w:rsidRPr="00771469">
              <w:rPr>
                <w:rFonts w:ascii="Calibri" w:hAnsi="Calibri" w:cs="Calibri"/>
                <w:b/>
                <w:color w:val="000000" w:themeColor="text1"/>
              </w:rPr>
              <w:t>Tasmanian bilateral agreement Improvement Direction A</w:t>
            </w:r>
          </w:p>
        </w:tc>
        <w:tc>
          <w:tcPr>
            <w:tcW w:w="2540" w:type="dxa"/>
            <w:shd w:val="clear" w:color="auto" w:fill="auto"/>
          </w:tcPr>
          <w:p w14:paraId="4E84B8A8" w14:textId="63C0145D"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 xml:space="preserve">A range of key initiatives </w:t>
            </w:r>
            <w:r w:rsidR="00FA707F" w:rsidRPr="00771469">
              <w:rPr>
                <w:rFonts w:ascii="Calibri" w:hAnsi="Calibri" w:cs="Calibri"/>
                <w:color w:val="000000" w:themeColor="text1"/>
              </w:rPr>
              <w:t xml:space="preserve">were </w:t>
            </w:r>
            <w:r w:rsidRPr="00771469">
              <w:rPr>
                <w:rFonts w:ascii="Calibri" w:hAnsi="Calibri" w:cs="Calibri"/>
                <w:color w:val="000000" w:themeColor="text1"/>
              </w:rPr>
              <w:t>continued to address th</w:t>
            </w:r>
            <w:r w:rsidR="00FA707F" w:rsidRPr="00771469">
              <w:rPr>
                <w:rFonts w:ascii="Calibri" w:hAnsi="Calibri" w:cs="Calibri"/>
                <w:color w:val="000000" w:themeColor="text1"/>
              </w:rPr>
              <w:t>is</w:t>
            </w:r>
            <w:r w:rsidRPr="00771469">
              <w:rPr>
                <w:rFonts w:ascii="Calibri" w:hAnsi="Calibri" w:cs="Calibri"/>
                <w:color w:val="000000" w:themeColor="text1"/>
              </w:rPr>
              <w:t xml:space="preserve"> bilateral agreement. Specifically, the IST team:</w:t>
            </w:r>
          </w:p>
          <w:p w14:paraId="54ACE35D" w14:textId="3569DA61" w:rsidR="00D85480" w:rsidRPr="00771469" w:rsidRDefault="00FA707F" w:rsidP="002A4CD4">
            <w:pPr>
              <w:pStyle w:val="Workplanbulletpoint"/>
              <w:rPr>
                <w:rFonts w:ascii="Calibri" w:hAnsi="Calibri" w:cs="Calibri"/>
                <w:color w:val="000000" w:themeColor="text1"/>
              </w:rPr>
            </w:pPr>
            <w:r w:rsidRPr="00771469">
              <w:rPr>
                <w:rFonts w:ascii="Calibri" w:hAnsi="Calibri" w:cs="Calibri"/>
                <w:color w:val="000000" w:themeColor="text1"/>
              </w:rPr>
              <w:t>Offered</w:t>
            </w:r>
            <w:r w:rsidR="00D85480" w:rsidRPr="00771469">
              <w:rPr>
                <w:rFonts w:ascii="Calibri" w:hAnsi="Calibri" w:cs="Calibri"/>
                <w:color w:val="000000" w:themeColor="text1"/>
              </w:rPr>
              <w:t xml:space="preserve"> ongoing PL to assist teachers develop an understanding of the learning progressions for literacy and numeracy to support teacher planning for learning and curriculum delivery.</w:t>
            </w:r>
          </w:p>
          <w:p w14:paraId="079B5AEE" w14:textId="5F9E6B0E"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Contributed to the national effort and discussions regarding learning progressions.</w:t>
            </w:r>
          </w:p>
          <w:p w14:paraId="6DFBFE67" w14:textId="5B7DE8ED"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Contributed to the national effort and discussion on the review of senior secondary education.</w:t>
            </w:r>
          </w:p>
          <w:p w14:paraId="775B9A1E" w14:textId="20621955"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 xml:space="preserve">Progressed and rolled-out recommendations from the Years 9-12 </w:t>
            </w:r>
            <w:r w:rsidRPr="00771469">
              <w:rPr>
                <w:rFonts w:ascii="Calibri" w:hAnsi="Calibri" w:cs="Calibri"/>
                <w:color w:val="000000" w:themeColor="text1"/>
              </w:rPr>
              <w:lastRenderedPageBreak/>
              <w:t>project in the areas of curriculum and assessment, accreditation and certification, workforce development and data usage.</w:t>
            </w:r>
          </w:p>
          <w:p w14:paraId="103475E6" w14:textId="3D96C727"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Supported work being undertaken in relation to Vocational Education and Training (VET) and Vocational Learning (VL) and provided feedback on current practice to assist to build an inclusive Years 9-12 curriculum.</w:t>
            </w:r>
          </w:p>
          <w:p w14:paraId="479BBBEA" w14:textId="586F6B5B"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Promoted and disseminated evidence-based tools, resources and information to schools to assist early childhood education providers, primary and secondary schools to implement best practice approaches.</w:t>
            </w:r>
          </w:p>
          <w:p w14:paraId="3EA136AD" w14:textId="5FBCB129" w:rsidR="00D85480" w:rsidRPr="00771469" w:rsidRDefault="00D85480" w:rsidP="002C614F">
            <w:pPr>
              <w:pStyle w:val="Workplanbulletpoint"/>
              <w:rPr>
                <w:rFonts w:ascii="Calibri" w:hAnsi="Calibri" w:cs="Calibri"/>
                <w:color w:val="000000" w:themeColor="text1"/>
              </w:rPr>
            </w:pPr>
            <w:r w:rsidRPr="00771469">
              <w:rPr>
                <w:rFonts w:ascii="Calibri" w:hAnsi="Calibri" w:cs="Calibri"/>
                <w:color w:val="000000" w:themeColor="text1"/>
              </w:rPr>
              <w:t xml:space="preserve">Provided targeted PL and support to schools to prioritise </w:t>
            </w:r>
            <w:r w:rsidRPr="00771469">
              <w:rPr>
                <w:rFonts w:ascii="Calibri" w:hAnsi="Calibri" w:cs="Calibri"/>
                <w:color w:val="000000" w:themeColor="text1"/>
              </w:rPr>
              <w:lastRenderedPageBreak/>
              <w:t>the implementation of learning progressions for literacy and numeracy</w:t>
            </w:r>
            <w:r w:rsidR="00771469">
              <w:rPr>
                <w:rFonts w:ascii="Calibri" w:hAnsi="Calibri" w:cs="Calibri"/>
                <w:color w:val="000000" w:themeColor="text1"/>
              </w:rPr>
              <w:t>.</w:t>
            </w:r>
          </w:p>
        </w:tc>
        <w:tc>
          <w:tcPr>
            <w:tcW w:w="1408" w:type="dxa"/>
            <w:shd w:val="clear" w:color="auto" w:fill="auto"/>
          </w:tcPr>
          <w:p w14:paraId="49BB5F97" w14:textId="33FC0ED5" w:rsidR="00D85480" w:rsidRPr="00771469" w:rsidRDefault="00D85480" w:rsidP="002C614F">
            <w:pPr>
              <w:spacing w:before="120" w:after="120"/>
              <w:rPr>
                <w:rFonts w:ascii="Calibri" w:hAnsi="Calibri" w:cs="Calibri"/>
                <w:color w:val="000000" w:themeColor="text1"/>
              </w:rPr>
            </w:pPr>
            <w:r w:rsidRPr="00771469">
              <w:rPr>
                <w:rFonts w:ascii="Calibri" w:hAnsi="Calibri" w:cs="Calibri"/>
                <w:color w:val="000000" w:themeColor="text1"/>
              </w:rPr>
              <w:lastRenderedPageBreak/>
              <w:t>Reform support funding:  $</w:t>
            </w:r>
            <w:r w:rsidR="001B421B" w:rsidRPr="00771469">
              <w:rPr>
                <w:rFonts w:ascii="Calibri" w:hAnsi="Calibri" w:cs="Calibri"/>
                <w:color w:val="000000" w:themeColor="text1"/>
              </w:rPr>
              <w:t>118,200</w:t>
            </w:r>
          </w:p>
          <w:p w14:paraId="57E86A7F" w14:textId="6BC30835" w:rsidR="00D85480" w:rsidRPr="00771469" w:rsidRDefault="00D85480" w:rsidP="002C614F">
            <w:pPr>
              <w:spacing w:before="120" w:after="120"/>
              <w:rPr>
                <w:rFonts w:ascii="Calibri" w:hAnsi="Calibri" w:cs="Calibri"/>
                <w:color w:val="000000" w:themeColor="text1"/>
              </w:rPr>
            </w:pPr>
            <w:r w:rsidRPr="00771469">
              <w:rPr>
                <w:rFonts w:ascii="Calibri" w:hAnsi="Calibri" w:cs="Calibri"/>
                <w:color w:val="000000" w:themeColor="text1"/>
              </w:rPr>
              <w:t>Other funding: $</w:t>
            </w:r>
            <w:r w:rsidR="001B421B" w:rsidRPr="00771469">
              <w:rPr>
                <w:rFonts w:ascii="Calibri" w:hAnsi="Calibri" w:cs="Calibri"/>
                <w:color w:val="000000" w:themeColor="text1"/>
              </w:rPr>
              <w:t>96,538</w:t>
            </w:r>
          </w:p>
        </w:tc>
        <w:tc>
          <w:tcPr>
            <w:tcW w:w="2521" w:type="dxa"/>
            <w:shd w:val="clear" w:color="auto" w:fill="auto"/>
          </w:tcPr>
          <w:p w14:paraId="173A787B" w14:textId="1BA71EA7"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In 2020, through targeted and/or individualised PL, educators in independent schools continued to be up-skilled and supported to deliver best practice, research-based teaching practices to ensure that they accurately monitored student achievement in a timely and responsive way.</w:t>
            </w:r>
          </w:p>
          <w:p w14:paraId="392CB5AA" w14:textId="642AF8FA"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IST staff delivered professional learning (PL) via webinars and in-person (where possible) and continued support with both individual teachers and relevant staff.</w:t>
            </w:r>
          </w:p>
          <w:p w14:paraId="03421054" w14:textId="6CC3D1CD"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 xml:space="preserve">School Principal’s and staff were assisted to become more confident in their understanding of and use of learning progressions, the 9-12 curriculum changes, </w:t>
            </w:r>
            <w:r w:rsidRPr="00771469">
              <w:rPr>
                <w:rFonts w:ascii="Calibri" w:hAnsi="Calibri" w:cs="Calibri"/>
                <w:color w:val="000000" w:themeColor="text1"/>
              </w:rPr>
              <w:lastRenderedPageBreak/>
              <w:t>updates in VET and VC and K-10 progressions (as applicable in the schools they serve.)</w:t>
            </w:r>
          </w:p>
          <w:p w14:paraId="18792AA1" w14:textId="11EF3E2D"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Schools were offered PL and support focusing on best practice initiatives in order to enable school leaders and teachers to understand how to roll-out planned and explicit teaching.</w:t>
            </w:r>
          </w:p>
          <w:p w14:paraId="4A9CDAA3" w14:textId="1B4B72F0" w:rsidR="00D85480" w:rsidRPr="00771469" w:rsidRDefault="00D85480" w:rsidP="002C614F">
            <w:pPr>
              <w:spacing w:before="120" w:after="120"/>
              <w:rPr>
                <w:rFonts w:ascii="Calibri" w:hAnsi="Calibri" w:cs="Calibri"/>
                <w:color w:val="000000" w:themeColor="text1"/>
              </w:rPr>
            </w:pPr>
            <w:r w:rsidRPr="00771469">
              <w:rPr>
                <w:rFonts w:ascii="Calibri" w:hAnsi="Calibri" w:cs="Calibri"/>
                <w:color w:val="000000" w:themeColor="text1"/>
              </w:rPr>
              <w:t>Research based, high leverage teaching practices, resources and assessments were shared with individual teachers, small groups and schools to improve teacher practice and assisted to maximise student growth in literacy and numeracy.</w:t>
            </w:r>
          </w:p>
        </w:tc>
        <w:tc>
          <w:tcPr>
            <w:tcW w:w="2940" w:type="dxa"/>
            <w:shd w:val="clear" w:color="auto" w:fill="auto"/>
          </w:tcPr>
          <w:p w14:paraId="06A880E6" w14:textId="77777777"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lastRenderedPageBreak/>
              <w:t>Target for 2020 was 50%</w:t>
            </w:r>
          </w:p>
          <w:p w14:paraId="0965AA96" w14:textId="77777777"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t>Target achieved was 93%</w:t>
            </w:r>
          </w:p>
          <w:p w14:paraId="4CF3D594" w14:textId="0EFF8EBA"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93% of total schools were represented at ongoing focused PL.</w:t>
            </w:r>
          </w:p>
          <w:p w14:paraId="41556DB4" w14:textId="02910DC5"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Timeline: PL planner was completed and circulated in February 2020.</w:t>
            </w:r>
          </w:p>
          <w:p w14:paraId="055E56A7" w14:textId="733E42CF"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PL conducted from February – November 2020</w:t>
            </w:r>
          </w:p>
          <w:p w14:paraId="627681FC" w14:textId="29837896"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t>Target for 2020 was 50%</w:t>
            </w:r>
          </w:p>
          <w:p w14:paraId="776594D5" w14:textId="77777777"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t>Target achieved was 55%</w:t>
            </w:r>
          </w:p>
          <w:p w14:paraId="0F2F0A5B" w14:textId="211A21FC"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55% of participating educators were able to show evidence of engaging in the Australian Curriculum Learning Progressions by engaging in discussions during PL sessions (qualitative data collated at conclusion of session via a participant feedback form).</w:t>
            </w:r>
          </w:p>
          <w:p w14:paraId="1AACF5B1" w14:textId="24AE0E80"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Timeline: February -December 2020.</w:t>
            </w:r>
          </w:p>
          <w:p w14:paraId="5FFAE6C4" w14:textId="5DB8B64D"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t>Target for 2020 was 80%</w:t>
            </w:r>
          </w:p>
          <w:p w14:paraId="3773E2D7" w14:textId="77777777"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lastRenderedPageBreak/>
              <w:t>Target achieved was 100%</w:t>
            </w:r>
          </w:p>
          <w:p w14:paraId="785A365A" w14:textId="16C788D7" w:rsidR="00D85480" w:rsidRPr="00771469" w:rsidRDefault="00D85480" w:rsidP="00E30537">
            <w:pPr>
              <w:pStyle w:val="Workplanbulletpoint"/>
              <w:spacing w:before="0"/>
              <w:rPr>
                <w:rFonts w:ascii="Calibri" w:hAnsi="Calibri" w:cs="Calibri"/>
                <w:color w:val="000000" w:themeColor="text1"/>
              </w:rPr>
            </w:pPr>
            <w:r w:rsidRPr="00771469">
              <w:rPr>
                <w:rStyle w:val="WorkplanbulletpointChar"/>
                <w:rFonts w:ascii="Calibri" w:hAnsi="Calibri" w:cs="Calibri"/>
                <w:color w:val="000000" w:themeColor="text1"/>
              </w:rPr>
              <w:t>IST staff attended 100% of national and local committees and forums focusing on learning progressions, senior secondary education, VET, VC and the 9-12 review.</w:t>
            </w:r>
          </w:p>
          <w:p w14:paraId="37E41D99" w14:textId="696300CC"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Timeline: March – November 2020</w:t>
            </w:r>
          </w:p>
          <w:p w14:paraId="2CE3501B" w14:textId="38851304"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t>Target for 2020 was 100%</w:t>
            </w:r>
          </w:p>
          <w:p w14:paraId="2784EE15" w14:textId="77777777"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t>Target achieved was 100%</w:t>
            </w:r>
          </w:p>
          <w:p w14:paraId="455036A5" w14:textId="0A503396"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100% of applicable publicly available information from above was disseminated in regular circulars to all schools by IST staff.</w:t>
            </w:r>
          </w:p>
          <w:p w14:paraId="7B392347" w14:textId="7C5711AC"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Timeline: March – November 2020</w:t>
            </w:r>
          </w:p>
          <w:p w14:paraId="1E52E67E" w14:textId="64375246"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t>Target for 2020 was 100%</w:t>
            </w:r>
          </w:p>
          <w:p w14:paraId="6D6138E7" w14:textId="77777777" w:rsidR="00E30537" w:rsidRPr="00771469" w:rsidRDefault="00E30537" w:rsidP="00E30537">
            <w:pPr>
              <w:rPr>
                <w:rFonts w:ascii="Calibri" w:hAnsi="Calibri" w:cs="Calibri"/>
                <w:b/>
                <w:color w:val="000000" w:themeColor="text1"/>
              </w:rPr>
            </w:pPr>
            <w:r w:rsidRPr="00771469">
              <w:rPr>
                <w:rFonts w:ascii="Calibri" w:hAnsi="Calibri" w:cs="Calibri"/>
                <w:b/>
                <w:color w:val="000000" w:themeColor="text1"/>
              </w:rPr>
              <w:t>Target achieved was 100%</w:t>
            </w:r>
          </w:p>
          <w:p w14:paraId="5A0B67F5" w14:textId="73AA61A0" w:rsidR="00D85480" w:rsidRPr="00771469" w:rsidRDefault="00D85480" w:rsidP="002A4CD4">
            <w:pPr>
              <w:pStyle w:val="Workplanbulletpoint"/>
              <w:rPr>
                <w:rFonts w:ascii="Calibri" w:hAnsi="Calibri" w:cs="Calibri"/>
                <w:color w:val="000000" w:themeColor="text1"/>
              </w:rPr>
            </w:pPr>
            <w:r w:rsidRPr="00771469">
              <w:rPr>
                <w:rStyle w:val="WorkplanbulletpointChar"/>
                <w:rFonts w:ascii="Calibri" w:hAnsi="Calibri" w:cs="Calibri"/>
                <w:color w:val="000000" w:themeColor="text1"/>
              </w:rPr>
              <w:t xml:space="preserve">The IST VET Consultant </w:t>
            </w:r>
            <w:r w:rsidR="00FA707F" w:rsidRPr="00771469">
              <w:rPr>
                <w:rStyle w:val="WorkplanbulletpointChar"/>
                <w:rFonts w:ascii="Calibri" w:hAnsi="Calibri" w:cs="Calibri"/>
                <w:color w:val="000000" w:themeColor="text1"/>
              </w:rPr>
              <w:t>offered support to</w:t>
            </w:r>
            <w:r w:rsidRPr="00771469">
              <w:rPr>
                <w:rStyle w:val="WorkplanbulletpointChar"/>
                <w:rFonts w:ascii="Calibri" w:hAnsi="Calibri" w:cs="Calibri"/>
                <w:color w:val="000000" w:themeColor="text1"/>
              </w:rPr>
              <w:t xml:space="preserve"> 100% of schools currently offering Vocational Education and Training (VET) and Vocational Learning (VL) and provided support on current </w:t>
            </w:r>
            <w:r w:rsidRPr="00771469">
              <w:rPr>
                <w:rStyle w:val="WorkplanbulletpointChar"/>
                <w:rFonts w:ascii="Calibri" w:hAnsi="Calibri" w:cs="Calibri"/>
                <w:color w:val="000000" w:themeColor="text1"/>
              </w:rPr>
              <w:lastRenderedPageBreak/>
              <w:t>practice to assist with the Years 9-12 project</w:t>
            </w:r>
            <w:r w:rsidRPr="00771469">
              <w:rPr>
                <w:rFonts w:ascii="Calibri" w:hAnsi="Calibri" w:cs="Calibri"/>
                <w:color w:val="000000" w:themeColor="text1"/>
              </w:rPr>
              <w:t>.</w:t>
            </w:r>
          </w:p>
          <w:p w14:paraId="4FC3D12C" w14:textId="4CDC861A" w:rsidR="00D85480" w:rsidRPr="00771469" w:rsidRDefault="00D85480" w:rsidP="002A4CD4">
            <w:pPr>
              <w:spacing w:before="120" w:after="120"/>
              <w:rPr>
                <w:rFonts w:ascii="Calibri" w:hAnsi="Calibri" w:cs="Calibri"/>
                <w:color w:val="000000" w:themeColor="text1"/>
              </w:rPr>
            </w:pPr>
            <w:r w:rsidRPr="00771469">
              <w:rPr>
                <w:rFonts w:ascii="Calibri" w:hAnsi="Calibri" w:cs="Calibri"/>
                <w:color w:val="000000" w:themeColor="text1"/>
              </w:rPr>
              <w:t>Timeline: February – November 2020</w:t>
            </w:r>
          </w:p>
          <w:p w14:paraId="7F53192F" w14:textId="77777777" w:rsidR="008A3471" w:rsidRPr="00771469" w:rsidRDefault="00D85480" w:rsidP="008A3471">
            <w:pPr>
              <w:rPr>
                <w:rFonts w:ascii="Calibri" w:hAnsi="Calibri" w:cs="Calibri"/>
                <w:color w:val="000000" w:themeColor="text1"/>
              </w:rPr>
            </w:pPr>
            <w:r w:rsidRPr="00771469">
              <w:rPr>
                <w:rFonts w:ascii="Calibri" w:hAnsi="Calibri" w:cs="Calibri"/>
                <w:color w:val="000000" w:themeColor="text1"/>
              </w:rPr>
              <w:t>In addition,</w:t>
            </w:r>
          </w:p>
          <w:p w14:paraId="714CEBBF" w14:textId="3E9F4627" w:rsidR="008A3471" w:rsidRPr="00771469" w:rsidRDefault="008A3471" w:rsidP="008A3471">
            <w:pPr>
              <w:rPr>
                <w:rFonts w:ascii="Calibri" w:hAnsi="Calibri" w:cs="Calibri"/>
                <w:b/>
                <w:color w:val="000000" w:themeColor="text1"/>
              </w:rPr>
            </w:pPr>
            <w:r w:rsidRPr="00771469">
              <w:rPr>
                <w:rFonts w:ascii="Calibri" w:hAnsi="Calibri" w:cs="Calibri"/>
                <w:b/>
                <w:color w:val="000000" w:themeColor="text1"/>
              </w:rPr>
              <w:t>Target for 2020 was 20 schools</w:t>
            </w:r>
          </w:p>
          <w:p w14:paraId="2EFCE02B" w14:textId="77777777" w:rsidR="008A3471" w:rsidRPr="00771469" w:rsidRDefault="008A3471" w:rsidP="008A3471">
            <w:pPr>
              <w:rPr>
                <w:rFonts w:ascii="Calibri" w:hAnsi="Calibri" w:cs="Calibri"/>
                <w:b/>
                <w:color w:val="000000" w:themeColor="text1"/>
              </w:rPr>
            </w:pPr>
            <w:r w:rsidRPr="00771469">
              <w:rPr>
                <w:rFonts w:ascii="Calibri" w:hAnsi="Calibri" w:cs="Calibri"/>
                <w:b/>
                <w:color w:val="000000" w:themeColor="text1"/>
              </w:rPr>
              <w:t>Target achieved was 16 schools</w:t>
            </w:r>
          </w:p>
          <w:p w14:paraId="7747D3B8" w14:textId="1488D62E" w:rsidR="00D85480" w:rsidRPr="00771469" w:rsidRDefault="00D85480" w:rsidP="002A4CD4">
            <w:pPr>
              <w:pStyle w:val="Workplanbulletpoint"/>
              <w:rPr>
                <w:rFonts w:ascii="Calibri" w:hAnsi="Calibri" w:cs="Calibri"/>
                <w:color w:val="000000" w:themeColor="text1"/>
              </w:rPr>
            </w:pPr>
            <w:r w:rsidRPr="00771469">
              <w:rPr>
                <w:rFonts w:ascii="Calibri" w:hAnsi="Calibri" w:cs="Calibri"/>
                <w:color w:val="000000" w:themeColor="text1"/>
              </w:rPr>
              <w:t xml:space="preserve">To address the learning needs of all students, intensive, differentiated individual school support was </w:t>
            </w:r>
            <w:r w:rsidR="00FA707F" w:rsidRPr="00771469">
              <w:rPr>
                <w:rFonts w:ascii="Calibri" w:hAnsi="Calibri" w:cs="Calibri"/>
                <w:color w:val="000000" w:themeColor="text1"/>
              </w:rPr>
              <w:t>offered to</w:t>
            </w:r>
            <w:r w:rsidRPr="00771469">
              <w:rPr>
                <w:rFonts w:ascii="Calibri" w:hAnsi="Calibri" w:cs="Calibri"/>
                <w:color w:val="000000" w:themeColor="text1"/>
              </w:rPr>
              <w:t xml:space="preserve"> teachers of students requiring additional assistance, on an as needs basis. IST staff worked with 16 schools by the end of November</w:t>
            </w:r>
            <w:r w:rsidR="00FA707F" w:rsidRPr="00771469">
              <w:rPr>
                <w:rFonts w:ascii="Calibri" w:hAnsi="Calibri" w:cs="Calibri"/>
                <w:color w:val="000000" w:themeColor="text1"/>
              </w:rPr>
              <w:t xml:space="preserve"> (virtually and in-person, where possible).</w:t>
            </w:r>
          </w:p>
          <w:p w14:paraId="29ACF141" w14:textId="641B4CA8" w:rsidR="0080313D" w:rsidRPr="00771469" w:rsidRDefault="00D85480" w:rsidP="00570CC8">
            <w:pPr>
              <w:spacing w:before="120" w:after="120"/>
              <w:rPr>
                <w:rFonts w:ascii="Calibri" w:hAnsi="Calibri" w:cs="Calibri"/>
                <w:color w:val="000000" w:themeColor="text1"/>
              </w:rPr>
            </w:pPr>
            <w:r w:rsidRPr="00771469">
              <w:rPr>
                <w:rFonts w:ascii="Calibri" w:hAnsi="Calibri" w:cs="Calibri"/>
                <w:color w:val="000000" w:themeColor="text1"/>
              </w:rPr>
              <w:t>Timeline: March – November 2020</w:t>
            </w:r>
          </w:p>
        </w:tc>
        <w:tc>
          <w:tcPr>
            <w:tcW w:w="3632" w:type="dxa"/>
            <w:shd w:val="clear" w:color="auto" w:fill="auto"/>
          </w:tcPr>
          <w:p w14:paraId="735A3D81" w14:textId="36C73344" w:rsidR="00D85480" w:rsidRPr="00771469" w:rsidRDefault="00A01C2A" w:rsidP="003F664C">
            <w:pPr>
              <w:pStyle w:val="Workplanbulletpoint"/>
              <w:numPr>
                <w:ilvl w:val="0"/>
                <w:numId w:val="0"/>
              </w:numPr>
              <w:ind w:left="120"/>
              <w:rPr>
                <w:rFonts w:ascii="Calibri" w:hAnsi="Calibri" w:cs="Calibri"/>
                <w:color w:val="000000" w:themeColor="text1"/>
              </w:rPr>
            </w:pPr>
            <w:r w:rsidRPr="00771469">
              <w:rPr>
                <w:rFonts w:ascii="Calibri" w:hAnsi="Calibri" w:cs="Calibri"/>
                <w:color w:val="000000" w:themeColor="text1"/>
              </w:rPr>
              <w:lastRenderedPageBreak/>
              <w:t>As a result of COVID, schools engaged actively in available webinars.</w:t>
            </w:r>
            <w:r w:rsidR="00FA707F" w:rsidRPr="00771469">
              <w:rPr>
                <w:rFonts w:ascii="Calibri" w:hAnsi="Calibri" w:cs="Calibri"/>
                <w:color w:val="000000" w:themeColor="text1"/>
              </w:rPr>
              <w:t xml:space="preserve"> Most school support was provided online.</w:t>
            </w:r>
          </w:p>
          <w:p w14:paraId="40ACD625" w14:textId="483AABD4" w:rsidR="00A01C2A" w:rsidRPr="00771469" w:rsidRDefault="00A01C2A" w:rsidP="003F664C">
            <w:pPr>
              <w:pStyle w:val="Workplanbulletpoint"/>
              <w:numPr>
                <w:ilvl w:val="0"/>
                <w:numId w:val="0"/>
              </w:numPr>
              <w:ind w:left="120"/>
              <w:rPr>
                <w:rFonts w:ascii="Calibri" w:hAnsi="Calibri" w:cs="Calibri"/>
                <w:color w:val="000000" w:themeColor="text1"/>
              </w:rPr>
            </w:pPr>
            <w:r w:rsidRPr="00771469">
              <w:rPr>
                <w:rFonts w:ascii="Calibri" w:hAnsi="Calibri" w:cs="Calibri"/>
                <w:color w:val="000000" w:themeColor="text1"/>
              </w:rPr>
              <w:t>School visits were hampered by COVID restrictions, so in-school visit numbers were lessened as a result.</w:t>
            </w:r>
          </w:p>
        </w:tc>
      </w:tr>
    </w:tbl>
    <w:p w14:paraId="0CFB9EF9" w14:textId="77777777" w:rsidR="00597ECA" w:rsidRDefault="00597ECA">
      <w:pPr>
        <w:rPr>
          <w:b/>
        </w:rPr>
      </w:pPr>
      <w:r>
        <w:rPr>
          <w:b/>
        </w:rPr>
        <w:lastRenderedPageBreak/>
        <w:br w:type="page"/>
      </w:r>
    </w:p>
    <w:tbl>
      <w:tblPr>
        <w:tblStyle w:val="TableGrid2"/>
        <w:tblW w:w="15168" w:type="dxa"/>
        <w:tblInd w:w="-431" w:type="dxa"/>
        <w:tblLook w:val="04A0" w:firstRow="1" w:lastRow="0" w:firstColumn="1" w:lastColumn="0" w:noHBand="0" w:noVBand="1"/>
      </w:tblPr>
      <w:tblGrid>
        <w:gridCol w:w="2127"/>
        <w:gridCol w:w="2529"/>
        <w:gridCol w:w="1408"/>
        <w:gridCol w:w="2522"/>
        <w:gridCol w:w="2943"/>
        <w:gridCol w:w="3639"/>
      </w:tblGrid>
      <w:tr w:rsidR="00771469" w:rsidRPr="00771469" w14:paraId="2B0A84BD" w14:textId="6F281FFD" w:rsidTr="00771469">
        <w:trPr>
          <w:trHeight w:val="913"/>
        </w:trPr>
        <w:tc>
          <w:tcPr>
            <w:tcW w:w="2127" w:type="dxa"/>
            <w:shd w:val="clear" w:color="auto" w:fill="auto"/>
          </w:tcPr>
          <w:p w14:paraId="5377768F" w14:textId="77777777"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lastRenderedPageBreak/>
              <w:t>Project title</w:t>
            </w:r>
          </w:p>
        </w:tc>
        <w:tc>
          <w:tcPr>
            <w:tcW w:w="2529" w:type="dxa"/>
            <w:shd w:val="clear" w:color="auto" w:fill="auto"/>
          </w:tcPr>
          <w:p w14:paraId="290C1BF9" w14:textId="77777777"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Project description and activities</w:t>
            </w:r>
          </w:p>
        </w:tc>
        <w:tc>
          <w:tcPr>
            <w:tcW w:w="1408" w:type="dxa"/>
            <w:shd w:val="clear" w:color="auto" w:fill="auto"/>
          </w:tcPr>
          <w:p w14:paraId="3DF22ACD" w14:textId="6093285F" w:rsidR="00D85480" w:rsidRPr="00771469" w:rsidRDefault="007020E6"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Actual Expenditure</w:t>
            </w:r>
          </w:p>
        </w:tc>
        <w:tc>
          <w:tcPr>
            <w:tcW w:w="2522" w:type="dxa"/>
            <w:shd w:val="clear" w:color="auto" w:fill="auto"/>
          </w:tcPr>
          <w:p w14:paraId="39B886A7" w14:textId="2B0CF139"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Expected outcomes/</w:t>
            </w:r>
            <w:r w:rsidR="00771469">
              <w:rPr>
                <w:rFonts w:ascii="Calibri" w:hAnsi="Calibri" w:cs="Calibri"/>
                <w:b/>
                <w:color w:val="000000" w:themeColor="text1"/>
              </w:rPr>
              <w:t xml:space="preserve"> </w:t>
            </w:r>
            <w:r w:rsidRPr="00771469">
              <w:rPr>
                <w:rFonts w:ascii="Calibri" w:hAnsi="Calibri" w:cs="Calibri"/>
                <w:b/>
                <w:color w:val="000000" w:themeColor="text1"/>
              </w:rPr>
              <w:t>Overall achievements</w:t>
            </w:r>
          </w:p>
          <w:p w14:paraId="30653946" w14:textId="4B2CFD64" w:rsidR="0080313D" w:rsidRPr="00771469" w:rsidRDefault="0080313D" w:rsidP="00771469">
            <w:pPr>
              <w:jc w:val="center"/>
              <w:rPr>
                <w:rFonts w:ascii="Calibri" w:hAnsi="Calibri" w:cs="Calibri"/>
                <w:b/>
                <w:color w:val="000000" w:themeColor="text1"/>
              </w:rPr>
            </w:pPr>
            <w:r w:rsidRPr="00771469">
              <w:rPr>
                <w:rFonts w:ascii="Calibri" w:hAnsi="Calibri" w:cs="Calibri"/>
                <w:b/>
                <w:color w:val="000000" w:themeColor="text1"/>
              </w:rPr>
              <w:t>Achieved</w:t>
            </w:r>
          </w:p>
        </w:tc>
        <w:tc>
          <w:tcPr>
            <w:tcW w:w="2943" w:type="dxa"/>
            <w:shd w:val="clear" w:color="auto" w:fill="auto"/>
          </w:tcPr>
          <w:p w14:paraId="13107FD6" w14:textId="77777777"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Indicators of success</w:t>
            </w:r>
          </w:p>
          <w:p w14:paraId="36530C45" w14:textId="6821FA44" w:rsidR="0080313D" w:rsidRPr="00771469" w:rsidRDefault="00A01C2A"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T</w:t>
            </w:r>
            <w:r w:rsidR="0080313D" w:rsidRPr="00771469">
              <w:rPr>
                <w:rFonts w:ascii="Calibri" w:hAnsi="Calibri" w:cs="Calibri"/>
                <w:b/>
                <w:color w:val="000000" w:themeColor="text1"/>
              </w:rPr>
              <w:t>arget % achieved</w:t>
            </w:r>
            <w:r w:rsidRPr="00771469">
              <w:rPr>
                <w:rFonts w:ascii="Calibri" w:hAnsi="Calibri" w:cs="Calibri"/>
                <w:b/>
                <w:color w:val="000000" w:themeColor="text1"/>
              </w:rPr>
              <w:t xml:space="preserve"> noted below.</w:t>
            </w:r>
          </w:p>
        </w:tc>
        <w:tc>
          <w:tcPr>
            <w:tcW w:w="3639" w:type="dxa"/>
            <w:shd w:val="clear" w:color="auto" w:fill="auto"/>
          </w:tcPr>
          <w:p w14:paraId="7160106A" w14:textId="4C0AA761" w:rsidR="00D85480" w:rsidRPr="00771469" w:rsidRDefault="00D85480" w:rsidP="00771469">
            <w:pPr>
              <w:spacing w:before="120" w:after="120"/>
              <w:jc w:val="center"/>
              <w:rPr>
                <w:rFonts w:ascii="Calibri" w:hAnsi="Calibri" w:cs="Calibri"/>
                <w:b/>
                <w:color w:val="000000" w:themeColor="text1"/>
              </w:rPr>
            </w:pPr>
            <w:r w:rsidRPr="00771469">
              <w:rPr>
                <w:rFonts w:ascii="Calibri" w:hAnsi="Calibri" w:cs="Calibri"/>
                <w:b/>
                <w:color w:val="000000" w:themeColor="text1"/>
              </w:rPr>
              <w:t>List any additional activities or variations to agreed activities and/or any additional information on outcomes or achievements</w:t>
            </w:r>
          </w:p>
        </w:tc>
      </w:tr>
      <w:tr w:rsidR="00771469" w:rsidRPr="00771469" w14:paraId="060EA9CC" w14:textId="0D6294BE" w:rsidTr="00771469">
        <w:trPr>
          <w:trHeight w:val="20"/>
        </w:trPr>
        <w:tc>
          <w:tcPr>
            <w:tcW w:w="2127" w:type="dxa"/>
            <w:shd w:val="clear" w:color="auto" w:fill="auto"/>
          </w:tcPr>
          <w:p w14:paraId="762F085D" w14:textId="77777777" w:rsidR="00D85480" w:rsidRPr="00771469" w:rsidRDefault="00D85480" w:rsidP="00384D20">
            <w:pPr>
              <w:spacing w:before="120" w:after="120"/>
              <w:rPr>
                <w:rFonts w:ascii="Calibri" w:hAnsi="Calibri" w:cs="Calibri"/>
                <w:b/>
                <w:color w:val="000000" w:themeColor="text1"/>
              </w:rPr>
            </w:pPr>
            <w:r w:rsidRPr="00771469">
              <w:rPr>
                <w:rFonts w:ascii="Calibri" w:hAnsi="Calibri" w:cs="Calibri"/>
                <w:b/>
                <w:color w:val="000000" w:themeColor="text1"/>
              </w:rPr>
              <w:t>Project 5.</w:t>
            </w:r>
          </w:p>
          <w:p w14:paraId="37425661" w14:textId="77777777" w:rsidR="00D85480" w:rsidRPr="00771469" w:rsidRDefault="00D85480" w:rsidP="00384D20">
            <w:pPr>
              <w:spacing w:before="120" w:after="120"/>
              <w:rPr>
                <w:rFonts w:ascii="Calibri" w:hAnsi="Calibri" w:cs="Calibri"/>
                <w:b/>
                <w:color w:val="000000" w:themeColor="text1"/>
              </w:rPr>
            </w:pPr>
            <w:r w:rsidRPr="00771469">
              <w:rPr>
                <w:rFonts w:ascii="Calibri" w:hAnsi="Calibri" w:cs="Calibri"/>
                <w:b/>
                <w:color w:val="000000" w:themeColor="text1"/>
              </w:rPr>
              <w:t>Supporting teaching, school leadership and school improvement</w:t>
            </w:r>
          </w:p>
          <w:p w14:paraId="204160F3" w14:textId="3B11FC09" w:rsidR="00D85480" w:rsidRPr="00771469" w:rsidRDefault="00D85480" w:rsidP="00384D20">
            <w:pPr>
              <w:spacing w:before="120" w:after="120"/>
              <w:rPr>
                <w:rFonts w:ascii="Calibri" w:hAnsi="Calibri" w:cs="Calibri"/>
                <w:b/>
                <w:color w:val="000000" w:themeColor="text1"/>
              </w:rPr>
            </w:pPr>
            <w:r w:rsidRPr="00771469">
              <w:rPr>
                <w:rFonts w:ascii="Calibri" w:hAnsi="Calibri" w:cs="Calibri"/>
                <w:b/>
                <w:color w:val="000000" w:themeColor="text1"/>
              </w:rPr>
              <w:t>Tasmanian bilateral agreement Improvement Direction B</w:t>
            </w:r>
          </w:p>
        </w:tc>
        <w:tc>
          <w:tcPr>
            <w:tcW w:w="2529" w:type="dxa"/>
            <w:shd w:val="clear" w:color="auto" w:fill="auto"/>
          </w:tcPr>
          <w:p w14:paraId="3E55DE79" w14:textId="682F585D" w:rsidR="00D85480" w:rsidRPr="00771469" w:rsidRDefault="00D85480" w:rsidP="00384D20">
            <w:pPr>
              <w:pStyle w:val="Workplanbulletpoint"/>
              <w:numPr>
                <w:ilvl w:val="0"/>
                <w:numId w:val="0"/>
              </w:numPr>
              <w:rPr>
                <w:rFonts w:ascii="Calibri" w:hAnsi="Calibri" w:cs="Calibri"/>
                <w:color w:val="000000" w:themeColor="text1"/>
              </w:rPr>
            </w:pPr>
            <w:r w:rsidRPr="00771469">
              <w:rPr>
                <w:rFonts w:ascii="Calibri" w:hAnsi="Calibri" w:cs="Calibri"/>
                <w:color w:val="000000" w:themeColor="text1"/>
              </w:rPr>
              <w:t>In 2020 a range of initiatives were provided to emphasise a continued focus on school improvement and leadership development. To do this IST staff:</w:t>
            </w:r>
          </w:p>
          <w:p w14:paraId="691EC5CD" w14:textId="5DC13732" w:rsidR="00D85480" w:rsidRPr="00771469" w:rsidRDefault="00D85480" w:rsidP="0009790D">
            <w:pPr>
              <w:pStyle w:val="Workplanbulletpoint"/>
              <w:ind w:right="156"/>
              <w:rPr>
                <w:rFonts w:ascii="Calibri" w:hAnsi="Calibri" w:cs="Calibri"/>
                <w:color w:val="000000" w:themeColor="text1"/>
              </w:rPr>
            </w:pPr>
            <w:r w:rsidRPr="00771469">
              <w:rPr>
                <w:rFonts w:ascii="Calibri" w:hAnsi="Calibri" w:cs="Calibri"/>
                <w:color w:val="000000" w:themeColor="text1"/>
              </w:rPr>
              <w:t>Informed and encouraged school leaders to access a variety of professional learning (PL) opportunities and provided opportunities for high performing principals and middle leaders to share their expertise.</w:t>
            </w:r>
          </w:p>
          <w:p w14:paraId="5C9730DF" w14:textId="353DCB67" w:rsidR="00D85480" w:rsidRPr="00771469" w:rsidRDefault="00D85480" w:rsidP="00384D20">
            <w:pPr>
              <w:pStyle w:val="Workplanbulletpoint"/>
              <w:rPr>
                <w:rFonts w:ascii="Calibri" w:hAnsi="Calibri" w:cs="Calibri"/>
                <w:color w:val="000000" w:themeColor="text1"/>
              </w:rPr>
            </w:pPr>
            <w:r w:rsidRPr="00771469">
              <w:rPr>
                <w:rFonts w:ascii="Calibri" w:hAnsi="Calibri" w:cs="Calibri"/>
                <w:color w:val="000000" w:themeColor="text1"/>
              </w:rPr>
              <w:t xml:space="preserve">Contributed to national discussion and effort regarding initial teacher education and induction and the transition of teachers </w:t>
            </w:r>
            <w:r w:rsidRPr="00771469">
              <w:rPr>
                <w:rFonts w:ascii="Calibri" w:hAnsi="Calibri" w:cs="Calibri"/>
                <w:color w:val="000000" w:themeColor="text1"/>
              </w:rPr>
              <w:lastRenderedPageBreak/>
              <w:t>from graduate to proficient standard.</w:t>
            </w:r>
          </w:p>
          <w:p w14:paraId="2F3ACE54" w14:textId="38B1D599" w:rsidR="00D85480" w:rsidRPr="00771469" w:rsidRDefault="00D85480" w:rsidP="00384D20">
            <w:pPr>
              <w:pStyle w:val="Workplanbulletpoint"/>
              <w:rPr>
                <w:rFonts w:ascii="Calibri" w:hAnsi="Calibri" w:cs="Calibri"/>
                <w:color w:val="000000" w:themeColor="text1"/>
              </w:rPr>
            </w:pPr>
            <w:r w:rsidRPr="00771469">
              <w:rPr>
                <w:rFonts w:ascii="Calibri" w:hAnsi="Calibri" w:cs="Calibri"/>
                <w:color w:val="000000" w:themeColor="text1"/>
              </w:rPr>
              <w:t>Contributed to national discussion and effort regarding educational leadership.</w:t>
            </w:r>
          </w:p>
          <w:p w14:paraId="7E0A34E5" w14:textId="2F800E54" w:rsidR="00D85480" w:rsidRPr="00771469" w:rsidRDefault="00D85480" w:rsidP="00384D20">
            <w:pPr>
              <w:pStyle w:val="Workplanbulletpoint"/>
              <w:rPr>
                <w:rFonts w:ascii="Calibri" w:hAnsi="Calibri" w:cs="Calibri"/>
                <w:color w:val="000000" w:themeColor="text1"/>
              </w:rPr>
            </w:pPr>
            <w:r w:rsidRPr="00771469">
              <w:rPr>
                <w:rFonts w:ascii="Calibri" w:hAnsi="Calibri" w:cs="Calibri"/>
                <w:color w:val="000000" w:themeColor="text1"/>
              </w:rPr>
              <w:t>Assisted with discussions around HALT certification in Tasmania.</w:t>
            </w:r>
          </w:p>
          <w:p w14:paraId="2CC1C0D5" w14:textId="6DF1071C" w:rsidR="00947180" w:rsidRPr="00771469" w:rsidRDefault="00D85480" w:rsidP="00771469">
            <w:pPr>
              <w:pStyle w:val="Workplanbulletpoint"/>
              <w:rPr>
                <w:rFonts w:ascii="Calibri" w:hAnsi="Calibri" w:cs="Calibri"/>
                <w:color w:val="000000" w:themeColor="text1"/>
              </w:rPr>
            </w:pPr>
            <w:r w:rsidRPr="00771469">
              <w:rPr>
                <w:rFonts w:ascii="Calibri" w:hAnsi="Calibri" w:cs="Calibri"/>
                <w:color w:val="000000" w:themeColor="text1"/>
              </w:rPr>
              <w:t>Informed and encouraged school leaders to access a variety of professional learning (PL) opportunities appropriate to their career stage and development needs and recognised and harnessed the skills and experience of high performing principals by enabling them to share their expertise across and throughout the sector.</w:t>
            </w:r>
          </w:p>
        </w:tc>
        <w:tc>
          <w:tcPr>
            <w:tcW w:w="1408" w:type="dxa"/>
            <w:shd w:val="clear" w:color="auto" w:fill="auto"/>
          </w:tcPr>
          <w:p w14:paraId="200F7A81" w14:textId="4EA9D72D" w:rsidR="00D85480" w:rsidRPr="00771469" w:rsidRDefault="00D85480" w:rsidP="00A91B62">
            <w:pPr>
              <w:spacing w:before="120" w:after="120"/>
              <w:rPr>
                <w:rFonts w:ascii="Calibri" w:hAnsi="Calibri" w:cs="Calibri"/>
                <w:color w:val="000000" w:themeColor="text1"/>
              </w:rPr>
            </w:pPr>
            <w:r w:rsidRPr="00771469">
              <w:rPr>
                <w:rFonts w:ascii="Calibri" w:hAnsi="Calibri" w:cs="Calibri"/>
                <w:color w:val="000000" w:themeColor="text1"/>
              </w:rPr>
              <w:lastRenderedPageBreak/>
              <w:t>Reform support funding: $</w:t>
            </w:r>
            <w:r w:rsidR="001B421B" w:rsidRPr="00771469">
              <w:rPr>
                <w:rFonts w:ascii="Calibri" w:hAnsi="Calibri" w:cs="Calibri"/>
                <w:color w:val="000000" w:themeColor="text1"/>
              </w:rPr>
              <w:t>98,673</w:t>
            </w:r>
          </w:p>
          <w:p w14:paraId="5AD1577A" w14:textId="66B09D2D" w:rsidR="00D85480" w:rsidRPr="00771469" w:rsidRDefault="00D85480" w:rsidP="00A91B62">
            <w:pPr>
              <w:spacing w:before="120" w:after="120"/>
              <w:rPr>
                <w:rFonts w:ascii="Calibri" w:hAnsi="Calibri" w:cs="Calibri"/>
                <w:color w:val="000000" w:themeColor="text1"/>
              </w:rPr>
            </w:pPr>
            <w:r w:rsidRPr="00771469">
              <w:rPr>
                <w:rFonts w:ascii="Calibri" w:hAnsi="Calibri" w:cs="Calibri"/>
                <w:color w:val="000000" w:themeColor="text1"/>
              </w:rPr>
              <w:t>Other funding: $</w:t>
            </w:r>
            <w:r w:rsidR="001B421B" w:rsidRPr="00771469">
              <w:rPr>
                <w:rFonts w:ascii="Calibri" w:hAnsi="Calibri" w:cs="Calibri"/>
                <w:color w:val="000000" w:themeColor="text1"/>
              </w:rPr>
              <w:t>6,538</w:t>
            </w:r>
          </w:p>
        </w:tc>
        <w:tc>
          <w:tcPr>
            <w:tcW w:w="2522" w:type="dxa"/>
            <w:shd w:val="clear" w:color="auto" w:fill="auto"/>
          </w:tcPr>
          <w:p w14:paraId="055A2E26" w14:textId="3B29448F" w:rsidR="00D85480" w:rsidRPr="00771469" w:rsidRDefault="00D85480" w:rsidP="00384D20">
            <w:pPr>
              <w:spacing w:before="120" w:after="120"/>
              <w:rPr>
                <w:rFonts w:ascii="Calibri" w:hAnsi="Calibri" w:cs="Calibri"/>
                <w:color w:val="000000" w:themeColor="text1"/>
              </w:rPr>
            </w:pPr>
            <w:r w:rsidRPr="00771469">
              <w:rPr>
                <w:rFonts w:ascii="Calibri" w:hAnsi="Calibri" w:cs="Calibri"/>
                <w:color w:val="000000" w:themeColor="text1"/>
              </w:rPr>
              <w:t>In 2020, leaders in independent schools:</w:t>
            </w:r>
          </w:p>
          <w:p w14:paraId="6FA90C24" w14:textId="64B0A639" w:rsidR="00D85480" w:rsidRPr="00771469" w:rsidRDefault="00D85480" w:rsidP="00384D20">
            <w:pPr>
              <w:spacing w:before="120" w:after="120"/>
              <w:rPr>
                <w:rFonts w:ascii="Calibri" w:hAnsi="Calibri" w:cs="Calibri"/>
                <w:color w:val="000000" w:themeColor="text1"/>
              </w:rPr>
            </w:pPr>
            <w:r w:rsidRPr="00771469">
              <w:rPr>
                <w:rFonts w:ascii="Calibri" w:hAnsi="Calibri" w:cs="Calibri"/>
                <w:color w:val="000000" w:themeColor="text1"/>
              </w:rPr>
              <w:t>Benefited from regular exposure to weekly circulars, highlighting PL opportunities.</w:t>
            </w:r>
          </w:p>
          <w:p w14:paraId="4343C4F4" w14:textId="7C094F71" w:rsidR="00D85480" w:rsidRPr="00771469" w:rsidRDefault="00D85480" w:rsidP="00384D20">
            <w:pPr>
              <w:spacing w:before="120" w:after="120"/>
              <w:rPr>
                <w:rFonts w:ascii="Calibri" w:hAnsi="Calibri" w:cs="Calibri"/>
                <w:color w:val="000000" w:themeColor="text1"/>
              </w:rPr>
            </w:pPr>
            <w:r w:rsidRPr="00771469">
              <w:rPr>
                <w:rFonts w:ascii="Calibri" w:hAnsi="Calibri" w:cs="Calibri"/>
                <w:color w:val="000000" w:themeColor="text1"/>
              </w:rPr>
              <w:t>Received information pertaining to current issues in education</w:t>
            </w:r>
            <w:r w:rsidR="00FA707F" w:rsidRPr="00771469">
              <w:rPr>
                <w:rFonts w:ascii="Calibri" w:hAnsi="Calibri" w:cs="Calibri"/>
                <w:color w:val="000000" w:themeColor="text1"/>
              </w:rPr>
              <w:t xml:space="preserve"> </w:t>
            </w:r>
            <w:r w:rsidRPr="00771469">
              <w:rPr>
                <w:rFonts w:ascii="Calibri" w:hAnsi="Calibri" w:cs="Calibri"/>
                <w:color w:val="000000" w:themeColor="text1"/>
              </w:rPr>
              <w:t>to build upon their leadership expertise and potential.</w:t>
            </w:r>
          </w:p>
          <w:p w14:paraId="19E7927E" w14:textId="1E152340" w:rsidR="00D85480" w:rsidRPr="00771469" w:rsidRDefault="00D85480" w:rsidP="00384D20">
            <w:pPr>
              <w:spacing w:before="120" w:after="120"/>
              <w:rPr>
                <w:rFonts w:ascii="Calibri" w:hAnsi="Calibri" w:cs="Calibri"/>
                <w:color w:val="000000" w:themeColor="text1"/>
              </w:rPr>
            </w:pPr>
            <w:r w:rsidRPr="00771469">
              <w:rPr>
                <w:rFonts w:ascii="Calibri" w:hAnsi="Calibri" w:cs="Calibri"/>
                <w:color w:val="000000" w:themeColor="text1"/>
              </w:rPr>
              <w:t>Participated in PL that reflected the AITSL standards and enhanced learning outcomes in their schools.</w:t>
            </w:r>
          </w:p>
          <w:p w14:paraId="65739BF1" w14:textId="75FDD76C" w:rsidR="00D85480" w:rsidRPr="00771469" w:rsidRDefault="00D85480" w:rsidP="00384D20">
            <w:pPr>
              <w:spacing w:before="120" w:after="120"/>
              <w:rPr>
                <w:rFonts w:ascii="Calibri" w:hAnsi="Calibri" w:cs="Calibri"/>
                <w:color w:val="000000" w:themeColor="text1"/>
              </w:rPr>
            </w:pPr>
            <w:r w:rsidRPr="00771469">
              <w:rPr>
                <w:rFonts w:ascii="Calibri" w:hAnsi="Calibri" w:cs="Calibri"/>
                <w:color w:val="000000" w:themeColor="text1"/>
              </w:rPr>
              <w:t>Fostered skills to help school leaders to develop an active voice in leadership forums locally and nationally.</w:t>
            </w:r>
          </w:p>
          <w:p w14:paraId="1F324B90" w14:textId="263E47BE" w:rsidR="00D85480" w:rsidRPr="00771469" w:rsidRDefault="00D85480" w:rsidP="00384D20">
            <w:pPr>
              <w:spacing w:before="120" w:after="120"/>
              <w:rPr>
                <w:rFonts w:ascii="Calibri" w:hAnsi="Calibri" w:cs="Calibri"/>
                <w:color w:val="000000" w:themeColor="text1"/>
              </w:rPr>
            </w:pPr>
            <w:r w:rsidRPr="00771469">
              <w:rPr>
                <w:rFonts w:ascii="Calibri" w:hAnsi="Calibri" w:cs="Calibri"/>
                <w:color w:val="000000" w:themeColor="text1"/>
              </w:rPr>
              <w:t>IST staff also:</w:t>
            </w:r>
          </w:p>
          <w:p w14:paraId="206F48FC" w14:textId="5ECA520A" w:rsidR="00D85480" w:rsidRPr="00771469" w:rsidRDefault="00D85480" w:rsidP="00384D20">
            <w:pPr>
              <w:spacing w:before="120" w:after="120"/>
              <w:rPr>
                <w:rFonts w:ascii="Calibri" w:hAnsi="Calibri" w:cs="Calibri"/>
                <w:color w:val="000000" w:themeColor="text1"/>
              </w:rPr>
            </w:pPr>
            <w:r w:rsidRPr="00771469">
              <w:rPr>
                <w:rFonts w:ascii="Calibri" w:hAnsi="Calibri" w:cs="Calibri"/>
                <w:color w:val="000000" w:themeColor="text1"/>
              </w:rPr>
              <w:t xml:space="preserve">Maintained a clear voice around potential changes to initial teacher </w:t>
            </w:r>
            <w:r w:rsidRPr="00771469">
              <w:rPr>
                <w:rFonts w:ascii="Calibri" w:hAnsi="Calibri" w:cs="Calibri"/>
                <w:color w:val="000000" w:themeColor="text1"/>
              </w:rPr>
              <w:lastRenderedPageBreak/>
              <w:t>education and induction and informed discussions around transitions of teachers from graduate to proficient and the proposed roll-out of a HALT pilot across Tasmania in 2021.</w:t>
            </w:r>
          </w:p>
        </w:tc>
        <w:tc>
          <w:tcPr>
            <w:tcW w:w="2943" w:type="dxa"/>
            <w:shd w:val="clear" w:color="auto" w:fill="auto"/>
          </w:tcPr>
          <w:p w14:paraId="2295C3AB" w14:textId="1CBD4410" w:rsidR="008A3471" w:rsidRPr="00771469" w:rsidRDefault="008A3471" w:rsidP="008A3471">
            <w:pPr>
              <w:rPr>
                <w:rFonts w:ascii="Calibri" w:hAnsi="Calibri" w:cs="Calibri"/>
                <w:color w:val="000000" w:themeColor="text1"/>
              </w:rPr>
            </w:pPr>
            <w:r w:rsidRPr="00771469">
              <w:rPr>
                <w:rFonts w:ascii="Calibri" w:hAnsi="Calibri" w:cs="Calibri"/>
                <w:b/>
                <w:color w:val="000000" w:themeColor="text1"/>
              </w:rPr>
              <w:lastRenderedPageBreak/>
              <w:t>Target for 2020 was 100%</w:t>
            </w:r>
            <w:r w:rsidR="00570CC8">
              <w:rPr>
                <w:rFonts w:ascii="Calibri" w:hAnsi="Calibri" w:cs="Calibri"/>
                <w:b/>
                <w:color w:val="000000" w:themeColor="text1"/>
              </w:rPr>
              <w:t xml:space="preserve"> </w:t>
            </w:r>
            <w:r w:rsidRPr="00771469">
              <w:rPr>
                <w:rFonts w:ascii="Calibri" w:hAnsi="Calibri" w:cs="Calibri"/>
                <w:b/>
                <w:color w:val="000000" w:themeColor="text1"/>
              </w:rPr>
              <w:t xml:space="preserve">achieved </w:t>
            </w:r>
          </w:p>
          <w:p w14:paraId="1C38D984" w14:textId="31FA2A2B" w:rsidR="00D85480" w:rsidRPr="00771469" w:rsidRDefault="00D85480" w:rsidP="00384D20">
            <w:pPr>
              <w:pStyle w:val="Workplanbulletpoint"/>
              <w:rPr>
                <w:rFonts w:ascii="Calibri" w:hAnsi="Calibri" w:cs="Calibri"/>
                <w:color w:val="000000" w:themeColor="text1"/>
              </w:rPr>
            </w:pPr>
            <w:r w:rsidRPr="00771469">
              <w:rPr>
                <w:rFonts w:ascii="Calibri" w:hAnsi="Calibri" w:cs="Calibri"/>
                <w:color w:val="000000" w:themeColor="text1"/>
              </w:rPr>
              <w:t>Weekly circulars were sent to school leaders with a range of PL opportunities listed.</w:t>
            </w:r>
          </w:p>
          <w:p w14:paraId="4BFD6688" w14:textId="0EBF5A96" w:rsidR="00D85480" w:rsidRPr="00771469" w:rsidRDefault="00D85480" w:rsidP="00384D20">
            <w:pPr>
              <w:pStyle w:val="Workplanbulletpoint"/>
              <w:numPr>
                <w:ilvl w:val="0"/>
                <w:numId w:val="0"/>
              </w:numPr>
              <w:ind w:left="-29"/>
              <w:rPr>
                <w:rFonts w:ascii="Calibri" w:hAnsi="Calibri" w:cs="Calibri"/>
                <w:color w:val="000000" w:themeColor="text1"/>
              </w:rPr>
            </w:pPr>
            <w:r w:rsidRPr="00771469">
              <w:rPr>
                <w:rFonts w:ascii="Calibri" w:hAnsi="Calibri" w:cs="Calibri"/>
                <w:color w:val="000000" w:themeColor="text1"/>
              </w:rPr>
              <w:t>Timeline: March – November 2020</w:t>
            </w:r>
          </w:p>
          <w:p w14:paraId="4C4D89CB" w14:textId="43EEFF8F" w:rsidR="008A3471" w:rsidRPr="00771469" w:rsidRDefault="008A3471" w:rsidP="008A3471">
            <w:pPr>
              <w:rPr>
                <w:rFonts w:ascii="Calibri" w:hAnsi="Calibri" w:cs="Calibri"/>
                <w:color w:val="000000" w:themeColor="text1"/>
              </w:rPr>
            </w:pPr>
            <w:r w:rsidRPr="00771469">
              <w:rPr>
                <w:rFonts w:ascii="Calibri" w:hAnsi="Calibri" w:cs="Calibri"/>
                <w:b/>
                <w:color w:val="000000" w:themeColor="text1"/>
              </w:rPr>
              <w:t>Target for 2020 was 100%</w:t>
            </w:r>
            <w:r w:rsidR="00570CC8">
              <w:rPr>
                <w:rFonts w:ascii="Calibri" w:hAnsi="Calibri" w:cs="Calibri"/>
                <w:b/>
                <w:color w:val="000000" w:themeColor="text1"/>
              </w:rPr>
              <w:t xml:space="preserve"> </w:t>
            </w:r>
            <w:r w:rsidRPr="00771469">
              <w:rPr>
                <w:rFonts w:ascii="Calibri" w:hAnsi="Calibri" w:cs="Calibri"/>
                <w:b/>
                <w:color w:val="000000" w:themeColor="text1"/>
              </w:rPr>
              <w:t>achieved</w:t>
            </w:r>
          </w:p>
          <w:p w14:paraId="5353577B" w14:textId="7429C18C" w:rsidR="00D85480" w:rsidRPr="00771469" w:rsidRDefault="00D85480" w:rsidP="00384D20">
            <w:pPr>
              <w:pStyle w:val="Workplanbulletpoint"/>
              <w:rPr>
                <w:rFonts w:ascii="Calibri" w:hAnsi="Calibri" w:cs="Calibri"/>
                <w:color w:val="000000" w:themeColor="text1"/>
              </w:rPr>
            </w:pPr>
            <w:r w:rsidRPr="00771469">
              <w:rPr>
                <w:rFonts w:ascii="Calibri" w:hAnsi="Calibri" w:cs="Calibri"/>
                <w:color w:val="000000" w:themeColor="text1"/>
              </w:rPr>
              <w:t>An annual PL format was developed, circulated and updated in February 2020.</w:t>
            </w:r>
          </w:p>
          <w:p w14:paraId="3F4FEEFD" w14:textId="2B6CDADB" w:rsidR="00D85480" w:rsidRPr="00771469" w:rsidRDefault="00D85480" w:rsidP="00771469">
            <w:pPr>
              <w:pStyle w:val="Workplanbulletpoint"/>
              <w:numPr>
                <w:ilvl w:val="0"/>
                <w:numId w:val="0"/>
              </w:numPr>
              <w:ind w:left="235"/>
              <w:rPr>
                <w:rFonts w:ascii="Calibri" w:hAnsi="Calibri" w:cs="Calibri"/>
                <w:color w:val="000000" w:themeColor="text1"/>
              </w:rPr>
            </w:pPr>
            <w:r w:rsidRPr="00771469">
              <w:rPr>
                <w:rFonts w:ascii="Calibri" w:hAnsi="Calibri" w:cs="Calibri"/>
                <w:color w:val="000000" w:themeColor="text1"/>
              </w:rPr>
              <w:t>Timeline: February 2020</w:t>
            </w:r>
          </w:p>
          <w:p w14:paraId="0245B8B2" w14:textId="3D931FBE" w:rsidR="008A3471" w:rsidRPr="00771469" w:rsidRDefault="008A3471" w:rsidP="008A3471">
            <w:pPr>
              <w:rPr>
                <w:rFonts w:ascii="Calibri" w:hAnsi="Calibri" w:cs="Calibri"/>
                <w:b/>
                <w:color w:val="000000" w:themeColor="text1"/>
              </w:rPr>
            </w:pPr>
            <w:r w:rsidRPr="00771469">
              <w:rPr>
                <w:rFonts w:ascii="Calibri" w:hAnsi="Calibri" w:cs="Calibri"/>
                <w:b/>
                <w:color w:val="000000" w:themeColor="text1"/>
              </w:rPr>
              <w:t>Target for 2020 was 100%</w:t>
            </w:r>
          </w:p>
          <w:p w14:paraId="47CB2688" w14:textId="77777777" w:rsidR="008A3471" w:rsidRPr="00771469" w:rsidRDefault="008A3471" w:rsidP="008A3471">
            <w:pPr>
              <w:rPr>
                <w:rFonts w:ascii="Calibri" w:hAnsi="Calibri" w:cs="Calibri"/>
                <w:b/>
                <w:color w:val="000000" w:themeColor="text1"/>
              </w:rPr>
            </w:pPr>
            <w:r w:rsidRPr="00771469">
              <w:rPr>
                <w:rFonts w:ascii="Calibri" w:hAnsi="Calibri" w:cs="Calibri"/>
                <w:b/>
                <w:color w:val="000000" w:themeColor="text1"/>
              </w:rPr>
              <w:t>Target achieved was 100%</w:t>
            </w:r>
          </w:p>
          <w:p w14:paraId="78902990" w14:textId="55AC0125" w:rsidR="00D85480" w:rsidRPr="00771469" w:rsidRDefault="00D85480" w:rsidP="00384D20">
            <w:pPr>
              <w:pStyle w:val="Workplanbulletpoint"/>
              <w:rPr>
                <w:rFonts w:ascii="Calibri" w:hAnsi="Calibri" w:cs="Calibri"/>
                <w:color w:val="000000" w:themeColor="text1"/>
              </w:rPr>
            </w:pPr>
            <w:r w:rsidRPr="00771469">
              <w:rPr>
                <w:rFonts w:ascii="Calibri" w:hAnsi="Calibri" w:cs="Calibri"/>
                <w:color w:val="000000" w:themeColor="text1"/>
              </w:rPr>
              <w:t>IST staff attended 100% of committees focusing on teacher development, as they arose.</w:t>
            </w:r>
          </w:p>
          <w:p w14:paraId="4D97685B" w14:textId="5BE33E51" w:rsidR="00D85480" w:rsidRPr="00771469" w:rsidRDefault="00D85480" w:rsidP="00384D20">
            <w:pPr>
              <w:pStyle w:val="Workplanbulletpoint"/>
              <w:numPr>
                <w:ilvl w:val="0"/>
                <w:numId w:val="0"/>
              </w:numPr>
              <w:ind w:left="-29"/>
              <w:rPr>
                <w:rFonts w:ascii="Calibri" w:hAnsi="Calibri" w:cs="Calibri"/>
                <w:color w:val="000000" w:themeColor="text1"/>
              </w:rPr>
            </w:pPr>
            <w:r w:rsidRPr="00771469">
              <w:rPr>
                <w:rFonts w:ascii="Calibri" w:hAnsi="Calibri" w:cs="Calibri"/>
                <w:color w:val="000000" w:themeColor="text1"/>
              </w:rPr>
              <w:t>Timeline: March – December 2020</w:t>
            </w:r>
          </w:p>
          <w:p w14:paraId="58F55927" w14:textId="42CEE073" w:rsidR="008A3471" w:rsidRPr="00771469" w:rsidRDefault="008A3471" w:rsidP="008A3471">
            <w:pPr>
              <w:rPr>
                <w:rFonts w:ascii="Calibri" w:hAnsi="Calibri" w:cs="Calibri"/>
                <w:b/>
                <w:color w:val="000000" w:themeColor="text1"/>
              </w:rPr>
            </w:pPr>
            <w:r w:rsidRPr="00771469">
              <w:rPr>
                <w:rFonts w:ascii="Calibri" w:hAnsi="Calibri" w:cs="Calibri"/>
                <w:b/>
                <w:color w:val="000000" w:themeColor="text1"/>
              </w:rPr>
              <w:t>Target for 2020 was 2 PL courses</w:t>
            </w:r>
          </w:p>
          <w:p w14:paraId="576A00A3" w14:textId="77777777" w:rsidR="008A3471" w:rsidRPr="00771469" w:rsidRDefault="008A3471" w:rsidP="008A3471">
            <w:pPr>
              <w:rPr>
                <w:rFonts w:ascii="Calibri" w:hAnsi="Calibri" w:cs="Calibri"/>
                <w:b/>
                <w:color w:val="000000" w:themeColor="text1"/>
              </w:rPr>
            </w:pPr>
            <w:r w:rsidRPr="00771469">
              <w:rPr>
                <w:rFonts w:ascii="Calibri" w:hAnsi="Calibri" w:cs="Calibri"/>
                <w:b/>
                <w:color w:val="000000" w:themeColor="text1"/>
              </w:rPr>
              <w:t>Target achieved was 9 PL courses</w:t>
            </w:r>
          </w:p>
          <w:p w14:paraId="448B4C64" w14:textId="63B518D8" w:rsidR="00D85480" w:rsidRPr="00771469" w:rsidRDefault="00D85480" w:rsidP="00384D20">
            <w:pPr>
              <w:pStyle w:val="Workplanbulletpoint"/>
              <w:rPr>
                <w:rFonts w:ascii="Calibri" w:hAnsi="Calibri" w:cs="Calibri"/>
                <w:color w:val="000000" w:themeColor="text1"/>
              </w:rPr>
            </w:pPr>
            <w:r w:rsidRPr="00771469">
              <w:rPr>
                <w:rFonts w:ascii="Calibri" w:hAnsi="Calibri" w:cs="Calibri"/>
                <w:color w:val="000000" w:themeColor="text1"/>
              </w:rPr>
              <w:lastRenderedPageBreak/>
              <w:t>IST developed collegial links with other Independent school networks and arrange 9 PL courses in Tasmania for Educational leaders prior to December 2020</w:t>
            </w:r>
          </w:p>
          <w:p w14:paraId="100AB6AC" w14:textId="16D65CC6" w:rsidR="00A05BE4" w:rsidRPr="00771469" w:rsidRDefault="00D85480" w:rsidP="00771469">
            <w:pPr>
              <w:pStyle w:val="Workplanbulletpoint"/>
              <w:numPr>
                <w:ilvl w:val="0"/>
                <w:numId w:val="0"/>
              </w:numPr>
              <w:ind w:left="-29"/>
              <w:rPr>
                <w:rFonts w:ascii="Calibri" w:hAnsi="Calibri" w:cs="Calibri"/>
                <w:color w:val="000000" w:themeColor="text1"/>
              </w:rPr>
            </w:pPr>
            <w:r w:rsidRPr="00771469">
              <w:rPr>
                <w:rFonts w:ascii="Calibri" w:hAnsi="Calibri" w:cs="Calibri"/>
                <w:color w:val="000000" w:themeColor="text1"/>
              </w:rPr>
              <w:t>Timeline: February – December 2020</w:t>
            </w:r>
          </w:p>
        </w:tc>
        <w:tc>
          <w:tcPr>
            <w:tcW w:w="3639" w:type="dxa"/>
            <w:shd w:val="clear" w:color="auto" w:fill="auto"/>
          </w:tcPr>
          <w:p w14:paraId="372B92CE" w14:textId="0F9C0876" w:rsidR="00D85480" w:rsidRPr="00771469" w:rsidRDefault="00A05BE4" w:rsidP="00771469">
            <w:pPr>
              <w:pStyle w:val="Workplanbulletpoint"/>
              <w:numPr>
                <w:ilvl w:val="0"/>
                <w:numId w:val="0"/>
              </w:numPr>
              <w:ind w:left="136"/>
              <w:contextualSpacing w:val="0"/>
              <w:rPr>
                <w:rFonts w:ascii="Calibri" w:hAnsi="Calibri" w:cs="Calibri"/>
                <w:color w:val="000000" w:themeColor="text1"/>
              </w:rPr>
            </w:pPr>
            <w:r w:rsidRPr="00771469">
              <w:rPr>
                <w:rFonts w:ascii="Calibri" w:hAnsi="Calibri" w:cs="Calibri"/>
                <w:color w:val="000000" w:themeColor="text1"/>
              </w:rPr>
              <w:lastRenderedPageBreak/>
              <w:t>School leaders appreciated the regular circulars disseminated through IST, particularly through COVID.</w:t>
            </w:r>
          </w:p>
          <w:p w14:paraId="3953E4C1" w14:textId="77777777" w:rsidR="00A05BE4" w:rsidRPr="00771469" w:rsidRDefault="00A05BE4" w:rsidP="00771469">
            <w:pPr>
              <w:pStyle w:val="Workplanbulletpoint"/>
              <w:numPr>
                <w:ilvl w:val="0"/>
                <w:numId w:val="0"/>
              </w:numPr>
              <w:ind w:left="136"/>
              <w:contextualSpacing w:val="0"/>
              <w:rPr>
                <w:rFonts w:ascii="Calibri" w:hAnsi="Calibri" w:cs="Calibri"/>
                <w:color w:val="000000" w:themeColor="text1"/>
              </w:rPr>
            </w:pPr>
            <w:r w:rsidRPr="00771469">
              <w:rPr>
                <w:rFonts w:ascii="Calibri" w:hAnsi="Calibri" w:cs="Calibri"/>
                <w:color w:val="000000" w:themeColor="text1"/>
              </w:rPr>
              <w:t>Overall online PL provisions increased significantly throughout the year.</w:t>
            </w:r>
          </w:p>
          <w:p w14:paraId="19F0F599" w14:textId="19A3DDC8" w:rsidR="00A05BE4" w:rsidRPr="00771469" w:rsidRDefault="00A05BE4" w:rsidP="003F664C">
            <w:pPr>
              <w:pStyle w:val="Workplanbulletpoint"/>
              <w:numPr>
                <w:ilvl w:val="0"/>
                <w:numId w:val="0"/>
              </w:numPr>
              <w:ind w:left="138"/>
              <w:rPr>
                <w:rFonts w:ascii="Calibri" w:hAnsi="Calibri" w:cs="Calibri"/>
                <w:color w:val="000000" w:themeColor="text1"/>
              </w:rPr>
            </w:pPr>
            <w:r w:rsidRPr="00771469">
              <w:rPr>
                <w:rFonts w:ascii="Calibri" w:hAnsi="Calibri" w:cs="Calibri"/>
                <w:color w:val="000000" w:themeColor="text1"/>
              </w:rPr>
              <w:t>Leadership support and development was a particular focus for 2020.</w:t>
            </w:r>
          </w:p>
        </w:tc>
      </w:tr>
    </w:tbl>
    <w:p w14:paraId="20821C71" w14:textId="77777777" w:rsidR="00597ECA" w:rsidRDefault="00597ECA">
      <w:pPr>
        <w:rPr>
          <w:b/>
        </w:rPr>
      </w:pPr>
      <w:r>
        <w:rPr>
          <w:b/>
        </w:rPr>
        <w:br w:type="page"/>
      </w:r>
    </w:p>
    <w:tbl>
      <w:tblPr>
        <w:tblStyle w:val="TableGrid2"/>
        <w:tblW w:w="15027" w:type="dxa"/>
        <w:tblInd w:w="-431" w:type="dxa"/>
        <w:tblLook w:val="04A0" w:firstRow="1" w:lastRow="0" w:firstColumn="1" w:lastColumn="0" w:noHBand="0" w:noVBand="1"/>
      </w:tblPr>
      <w:tblGrid>
        <w:gridCol w:w="2269"/>
        <w:gridCol w:w="2196"/>
        <w:gridCol w:w="1403"/>
        <w:gridCol w:w="2507"/>
        <w:gridCol w:w="3058"/>
        <w:gridCol w:w="3594"/>
      </w:tblGrid>
      <w:tr w:rsidR="00771469" w:rsidRPr="00771469" w14:paraId="04E8F9CA" w14:textId="78024C63" w:rsidTr="00771469">
        <w:trPr>
          <w:trHeight w:val="913"/>
        </w:trPr>
        <w:tc>
          <w:tcPr>
            <w:tcW w:w="2269" w:type="dxa"/>
            <w:shd w:val="clear" w:color="auto" w:fill="auto"/>
          </w:tcPr>
          <w:p w14:paraId="1928C524" w14:textId="77777777" w:rsidR="00D85480" w:rsidRPr="00771469" w:rsidRDefault="00D85480" w:rsidP="00771469">
            <w:pPr>
              <w:spacing w:before="120" w:after="120"/>
              <w:jc w:val="center"/>
              <w:rPr>
                <w:b/>
                <w:color w:val="000000" w:themeColor="text1"/>
              </w:rPr>
            </w:pPr>
            <w:r w:rsidRPr="00771469">
              <w:rPr>
                <w:b/>
                <w:color w:val="000000" w:themeColor="text1"/>
              </w:rPr>
              <w:lastRenderedPageBreak/>
              <w:t>Project title</w:t>
            </w:r>
          </w:p>
        </w:tc>
        <w:tc>
          <w:tcPr>
            <w:tcW w:w="2196" w:type="dxa"/>
            <w:shd w:val="clear" w:color="auto" w:fill="auto"/>
          </w:tcPr>
          <w:p w14:paraId="4C1FC4E7" w14:textId="77777777" w:rsidR="00D85480" w:rsidRPr="00771469" w:rsidRDefault="00D85480" w:rsidP="00771469">
            <w:pPr>
              <w:spacing w:before="120" w:after="120"/>
              <w:jc w:val="center"/>
              <w:rPr>
                <w:b/>
                <w:color w:val="000000" w:themeColor="text1"/>
              </w:rPr>
            </w:pPr>
            <w:r w:rsidRPr="00771469">
              <w:rPr>
                <w:b/>
                <w:color w:val="000000" w:themeColor="text1"/>
              </w:rPr>
              <w:t>Project description and activities</w:t>
            </w:r>
          </w:p>
        </w:tc>
        <w:tc>
          <w:tcPr>
            <w:tcW w:w="1403" w:type="dxa"/>
            <w:shd w:val="clear" w:color="auto" w:fill="auto"/>
          </w:tcPr>
          <w:p w14:paraId="7C357D74" w14:textId="49496C59" w:rsidR="00D85480" w:rsidRPr="00771469" w:rsidRDefault="007020E6" w:rsidP="00771469">
            <w:pPr>
              <w:spacing w:before="120" w:after="120"/>
              <w:jc w:val="center"/>
              <w:rPr>
                <w:b/>
                <w:color w:val="000000" w:themeColor="text1"/>
              </w:rPr>
            </w:pPr>
            <w:r w:rsidRPr="00771469">
              <w:rPr>
                <w:b/>
                <w:color w:val="000000" w:themeColor="text1"/>
              </w:rPr>
              <w:t>Actual Expenditure</w:t>
            </w:r>
          </w:p>
        </w:tc>
        <w:tc>
          <w:tcPr>
            <w:tcW w:w="2507" w:type="dxa"/>
            <w:shd w:val="clear" w:color="auto" w:fill="auto"/>
          </w:tcPr>
          <w:p w14:paraId="141D24DF" w14:textId="190C11A4" w:rsidR="00D85480" w:rsidRPr="00771469" w:rsidRDefault="00D85480" w:rsidP="00771469">
            <w:pPr>
              <w:spacing w:before="120" w:after="120"/>
              <w:jc w:val="center"/>
              <w:rPr>
                <w:b/>
                <w:color w:val="000000" w:themeColor="text1"/>
              </w:rPr>
            </w:pPr>
            <w:r w:rsidRPr="00771469">
              <w:rPr>
                <w:b/>
                <w:color w:val="000000" w:themeColor="text1"/>
              </w:rPr>
              <w:t>Expected outcomes/</w:t>
            </w:r>
            <w:r w:rsidR="00771469">
              <w:rPr>
                <w:b/>
                <w:color w:val="000000" w:themeColor="text1"/>
              </w:rPr>
              <w:t xml:space="preserve"> </w:t>
            </w:r>
            <w:r w:rsidRPr="00771469">
              <w:rPr>
                <w:b/>
                <w:color w:val="000000" w:themeColor="text1"/>
              </w:rPr>
              <w:t>Overall achievements</w:t>
            </w:r>
          </w:p>
          <w:p w14:paraId="3F7EAF21" w14:textId="3D1C4332" w:rsidR="00A05BE4" w:rsidRPr="00771469" w:rsidRDefault="00A05BE4" w:rsidP="00771469">
            <w:pPr>
              <w:spacing w:before="120" w:after="120"/>
              <w:jc w:val="center"/>
              <w:rPr>
                <w:b/>
                <w:color w:val="000000" w:themeColor="text1"/>
              </w:rPr>
            </w:pPr>
            <w:r w:rsidRPr="00771469">
              <w:rPr>
                <w:b/>
                <w:color w:val="000000" w:themeColor="text1"/>
              </w:rPr>
              <w:t>Achieved</w:t>
            </w:r>
          </w:p>
        </w:tc>
        <w:tc>
          <w:tcPr>
            <w:tcW w:w="3058" w:type="dxa"/>
            <w:shd w:val="clear" w:color="auto" w:fill="auto"/>
          </w:tcPr>
          <w:p w14:paraId="645AEA67" w14:textId="1AF2771C" w:rsidR="00D85480" w:rsidRPr="00771469" w:rsidRDefault="00D85480" w:rsidP="00771469">
            <w:pPr>
              <w:spacing w:before="120" w:after="120"/>
              <w:jc w:val="center"/>
              <w:rPr>
                <w:b/>
                <w:color w:val="000000" w:themeColor="text1"/>
              </w:rPr>
            </w:pPr>
            <w:r w:rsidRPr="00771469">
              <w:rPr>
                <w:b/>
                <w:color w:val="000000" w:themeColor="text1"/>
              </w:rPr>
              <w:t>Indicators of success</w:t>
            </w:r>
          </w:p>
          <w:p w14:paraId="7A114DF7" w14:textId="778D467E" w:rsidR="0080313D" w:rsidRPr="00771469" w:rsidRDefault="00A05BE4" w:rsidP="00771469">
            <w:pPr>
              <w:spacing w:before="120" w:after="120"/>
              <w:jc w:val="center"/>
              <w:rPr>
                <w:b/>
                <w:color w:val="000000" w:themeColor="text1"/>
              </w:rPr>
            </w:pPr>
            <w:r w:rsidRPr="00771469">
              <w:rPr>
                <w:b/>
                <w:color w:val="000000" w:themeColor="text1"/>
              </w:rPr>
              <w:t>T</w:t>
            </w:r>
            <w:r w:rsidR="0080313D" w:rsidRPr="00771469">
              <w:rPr>
                <w:b/>
                <w:color w:val="000000" w:themeColor="text1"/>
              </w:rPr>
              <w:t>arget % achieved</w:t>
            </w:r>
            <w:r w:rsidRPr="00771469">
              <w:rPr>
                <w:b/>
                <w:color w:val="000000" w:themeColor="text1"/>
              </w:rPr>
              <w:t xml:space="preserve"> noted below.</w:t>
            </w:r>
          </w:p>
        </w:tc>
        <w:tc>
          <w:tcPr>
            <w:tcW w:w="3594" w:type="dxa"/>
            <w:shd w:val="clear" w:color="auto" w:fill="auto"/>
          </w:tcPr>
          <w:p w14:paraId="0B396F19" w14:textId="624309E8" w:rsidR="00D85480" w:rsidRPr="00771469" w:rsidRDefault="00D85480" w:rsidP="00771469">
            <w:pPr>
              <w:tabs>
                <w:tab w:val="left" w:pos="2769"/>
              </w:tabs>
              <w:spacing w:before="120" w:after="120"/>
              <w:jc w:val="center"/>
              <w:rPr>
                <w:b/>
                <w:color w:val="000000" w:themeColor="text1"/>
              </w:rPr>
            </w:pPr>
            <w:r w:rsidRPr="00771469">
              <w:rPr>
                <w:b/>
                <w:color w:val="000000" w:themeColor="text1"/>
              </w:rPr>
              <w:t>List any additional activities or variations to agreed activities and/or any additional information on outcomes or achievements</w:t>
            </w:r>
          </w:p>
        </w:tc>
      </w:tr>
      <w:tr w:rsidR="00771469" w:rsidRPr="00771469" w14:paraId="0792782F" w14:textId="3567D2BF" w:rsidTr="00771469">
        <w:trPr>
          <w:trHeight w:val="20"/>
        </w:trPr>
        <w:tc>
          <w:tcPr>
            <w:tcW w:w="2269" w:type="dxa"/>
            <w:shd w:val="clear" w:color="auto" w:fill="auto"/>
          </w:tcPr>
          <w:p w14:paraId="1DF40DA3" w14:textId="7F0D90AC" w:rsidR="00D85480" w:rsidRPr="00771469" w:rsidRDefault="00D85480" w:rsidP="00384D20">
            <w:pPr>
              <w:spacing w:before="120" w:after="120"/>
              <w:rPr>
                <w:b/>
                <w:color w:val="000000" w:themeColor="text1"/>
              </w:rPr>
            </w:pPr>
            <w:r w:rsidRPr="00771469">
              <w:rPr>
                <w:b/>
                <w:color w:val="000000" w:themeColor="text1"/>
              </w:rPr>
              <w:t>Project 6.</w:t>
            </w:r>
          </w:p>
          <w:p w14:paraId="3578180C" w14:textId="77777777" w:rsidR="00D85480" w:rsidRPr="00771469" w:rsidRDefault="00D85480" w:rsidP="00384D20">
            <w:pPr>
              <w:spacing w:before="120" w:after="120"/>
              <w:rPr>
                <w:b/>
                <w:color w:val="000000" w:themeColor="text1"/>
              </w:rPr>
            </w:pPr>
            <w:r w:rsidRPr="00771469">
              <w:rPr>
                <w:b/>
                <w:color w:val="000000" w:themeColor="text1"/>
              </w:rPr>
              <w:t>Enhancing the National Evidence base</w:t>
            </w:r>
          </w:p>
          <w:p w14:paraId="7D4617FC" w14:textId="6DAAA7ED" w:rsidR="00D85480" w:rsidRPr="00771469" w:rsidRDefault="00D85480" w:rsidP="00384D20">
            <w:pPr>
              <w:spacing w:before="120" w:after="120"/>
              <w:rPr>
                <w:b/>
                <w:color w:val="000000" w:themeColor="text1"/>
              </w:rPr>
            </w:pPr>
            <w:r w:rsidRPr="00771469">
              <w:rPr>
                <w:b/>
                <w:color w:val="000000" w:themeColor="text1"/>
              </w:rPr>
              <w:t>Tasmanian bilateral agreement Improvement Direction C</w:t>
            </w:r>
          </w:p>
        </w:tc>
        <w:tc>
          <w:tcPr>
            <w:tcW w:w="2196" w:type="dxa"/>
            <w:shd w:val="clear" w:color="auto" w:fill="auto"/>
          </w:tcPr>
          <w:p w14:paraId="0EDD91DC" w14:textId="77777777" w:rsidR="00D85480" w:rsidRPr="00771469" w:rsidRDefault="00D85480" w:rsidP="00384D20">
            <w:pPr>
              <w:pStyle w:val="Workplanbulletpoint"/>
              <w:numPr>
                <w:ilvl w:val="0"/>
                <w:numId w:val="0"/>
              </w:numPr>
              <w:contextualSpacing w:val="0"/>
              <w:rPr>
                <w:color w:val="000000" w:themeColor="text1"/>
              </w:rPr>
            </w:pPr>
            <w:r w:rsidRPr="00771469">
              <w:rPr>
                <w:color w:val="000000" w:themeColor="text1"/>
              </w:rPr>
              <w:t>A specific goal for the year was to enhance schools’ internal self-review and external quality assurance processes for the purpose of monitoring and reviewing student learning gain in each individual school.</w:t>
            </w:r>
          </w:p>
          <w:p w14:paraId="31485A1D" w14:textId="488D76CD" w:rsidR="00D85480" w:rsidRPr="00771469" w:rsidRDefault="00D85480" w:rsidP="00384D20">
            <w:pPr>
              <w:pStyle w:val="Workplanbulletpoint"/>
              <w:numPr>
                <w:ilvl w:val="0"/>
                <w:numId w:val="0"/>
              </w:numPr>
              <w:rPr>
                <w:color w:val="000000" w:themeColor="text1"/>
              </w:rPr>
            </w:pPr>
            <w:r w:rsidRPr="00771469">
              <w:rPr>
                <w:color w:val="000000" w:themeColor="text1"/>
              </w:rPr>
              <w:t xml:space="preserve">As schools did not have access to 2020 NAPLAN data, 2019 data and </w:t>
            </w:r>
            <w:r w:rsidR="00FA707F" w:rsidRPr="00771469">
              <w:rPr>
                <w:color w:val="000000" w:themeColor="text1"/>
              </w:rPr>
              <w:t xml:space="preserve">additional available school </w:t>
            </w:r>
            <w:r w:rsidRPr="00771469">
              <w:rPr>
                <w:color w:val="000000" w:themeColor="text1"/>
              </w:rPr>
              <w:t>standardised data was collated and reviewed.</w:t>
            </w:r>
          </w:p>
        </w:tc>
        <w:tc>
          <w:tcPr>
            <w:tcW w:w="1403" w:type="dxa"/>
            <w:shd w:val="clear" w:color="auto" w:fill="auto"/>
          </w:tcPr>
          <w:p w14:paraId="3FB5D83C" w14:textId="364976C1" w:rsidR="00D85480" w:rsidRPr="00771469" w:rsidRDefault="00D85480" w:rsidP="00A91B62">
            <w:pPr>
              <w:spacing w:before="120" w:after="120"/>
              <w:rPr>
                <w:color w:val="000000" w:themeColor="text1"/>
              </w:rPr>
            </w:pPr>
            <w:r w:rsidRPr="00771469">
              <w:rPr>
                <w:color w:val="000000" w:themeColor="text1"/>
              </w:rPr>
              <w:t>Reform support funding: $</w:t>
            </w:r>
            <w:r w:rsidR="001B421B" w:rsidRPr="00771469">
              <w:rPr>
                <w:color w:val="000000" w:themeColor="text1"/>
              </w:rPr>
              <w:t>14,310</w:t>
            </w:r>
          </w:p>
          <w:p w14:paraId="2050B9F7" w14:textId="50FA2CCA" w:rsidR="00D85480" w:rsidRPr="00771469" w:rsidRDefault="00D85480" w:rsidP="00A91B62">
            <w:pPr>
              <w:spacing w:before="120" w:after="120"/>
              <w:rPr>
                <w:color w:val="000000" w:themeColor="text1"/>
              </w:rPr>
            </w:pPr>
            <w:r w:rsidRPr="00771469">
              <w:rPr>
                <w:color w:val="000000" w:themeColor="text1"/>
              </w:rPr>
              <w:t>Other funding: $</w:t>
            </w:r>
            <w:r w:rsidR="001B421B" w:rsidRPr="00771469">
              <w:rPr>
                <w:color w:val="000000" w:themeColor="text1"/>
              </w:rPr>
              <w:t>6,538</w:t>
            </w:r>
          </w:p>
        </w:tc>
        <w:tc>
          <w:tcPr>
            <w:tcW w:w="2507" w:type="dxa"/>
            <w:shd w:val="clear" w:color="auto" w:fill="auto"/>
          </w:tcPr>
          <w:p w14:paraId="04F09953" w14:textId="77777777" w:rsidR="00D85480" w:rsidRPr="00771469" w:rsidRDefault="00D85480" w:rsidP="00C15490">
            <w:pPr>
              <w:spacing w:before="120" w:after="120"/>
              <w:rPr>
                <w:color w:val="000000" w:themeColor="text1"/>
              </w:rPr>
            </w:pPr>
            <w:r w:rsidRPr="00771469">
              <w:rPr>
                <w:color w:val="000000" w:themeColor="text1"/>
              </w:rPr>
              <w:t>To enhance principal’s, leadership teams, and individual teacher’s capacity to:</w:t>
            </w:r>
          </w:p>
          <w:p w14:paraId="1D36A752" w14:textId="1AA8C846" w:rsidR="00D85480" w:rsidRPr="00771469" w:rsidRDefault="00D85480" w:rsidP="00C15490">
            <w:pPr>
              <w:pStyle w:val="Workplanbulletpoint"/>
              <w:rPr>
                <w:color w:val="000000" w:themeColor="text1"/>
              </w:rPr>
            </w:pPr>
            <w:r w:rsidRPr="00771469">
              <w:rPr>
                <w:color w:val="000000" w:themeColor="text1"/>
              </w:rPr>
              <w:t>Identify areas of ‘success’ and ‘need’ as a focus for making gains in student outcomes.</w:t>
            </w:r>
          </w:p>
          <w:p w14:paraId="54BDC809" w14:textId="60B0C46C" w:rsidR="00D85480" w:rsidRPr="00771469" w:rsidRDefault="00D85480" w:rsidP="00C15490">
            <w:pPr>
              <w:pStyle w:val="Workplanbulletpoint"/>
              <w:rPr>
                <w:color w:val="000000" w:themeColor="text1"/>
              </w:rPr>
            </w:pPr>
            <w:r w:rsidRPr="00771469">
              <w:rPr>
                <w:color w:val="000000" w:themeColor="text1"/>
              </w:rPr>
              <w:t>Interpret data from a whole-of-school perspective as well as at individual student level.</w:t>
            </w:r>
          </w:p>
          <w:p w14:paraId="0FAFD38B" w14:textId="163E0316" w:rsidR="00D85480" w:rsidRPr="00771469" w:rsidRDefault="00D85480" w:rsidP="00C15490">
            <w:pPr>
              <w:pStyle w:val="Workplanbulletpoint"/>
              <w:rPr>
                <w:color w:val="000000" w:themeColor="text1"/>
              </w:rPr>
            </w:pPr>
            <w:r w:rsidRPr="00771469">
              <w:rPr>
                <w:color w:val="000000" w:themeColor="text1"/>
              </w:rPr>
              <w:t>Address AITSL Standard 5 - Assess, Provide Feedback and Report on Student Learning.</w:t>
            </w:r>
          </w:p>
          <w:p w14:paraId="67533FE7" w14:textId="04E1EE58" w:rsidR="00D85480" w:rsidRPr="00771469" w:rsidRDefault="00D85480" w:rsidP="00C15490">
            <w:pPr>
              <w:pStyle w:val="Workplanbulletpoint"/>
              <w:rPr>
                <w:color w:val="000000" w:themeColor="text1"/>
              </w:rPr>
            </w:pPr>
            <w:r w:rsidRPr="00771469">
              <w:rPr>
                <w:color w:val="000000" w:themeColor="text1"/>
              </w:rPr>
              <w:t>Track student progress over time.</w:t>
            </w:r>
          </w:p>
          <w:p w14:paraId="7FC77AE6" w14:textId="50A95697" w:rsidR="00D85480" w:rsidRPr="00771469" w:rsidRDefault="00D85480" w:rsidP="00C15490">
            <w:pPr>
              <w:pStyle w:val="Workplanbulletpoint"/>
              <w:rPr>
                <w:color w:val="000000" w:themeColor="text1"/>
              </w:rPr>
            </w:pPr>
            <w:r w:rsidRPr="00771469">
              <w:rPr>
                <w:color w:val="000000" w:themeColor="text1"/>
              </w:rPr>
              <w:t>Use data for objective, constructive feedback to improve student outcomes.</w:t>
            </w:r>
          </w:p>
          <w:p w14:paraId="6D1396FF" w14:textId="4ABBDBCF" w:rsidR="00D85480" w:rsidRPr="00771469" w:rsidRDefault="00D85480" w:rsidP="00C15490">
            <w:pPr>
              <w:pStyle w:val="Workplanbulletpoint"/>
              <w:rPr>
                <w:color w:val="000000" w:themeColor="text1"/>
              </w:rPr>
            </w:pPr>
            <w:r w:rsidRPr="00771469">
              <w:rPr>
                <w:color w:val="000000" w:themeColor="text1"/>
              </w:rPr>
              <w:t xml:space="preserve">Assist to set evidence informed goals for </w:t>
            </w:r>
            <w:r w:rsidRPr="00771469">
              <w:rPr>
                <w:color w:val="000000" w:themeColor="text1"/>
              </w:rPr>
              <w:lastRenderedPageBreak/>
              <w:t>students, schools and learning area outcomes</w:t>
            </w:r>
          </w:p>
        </w:tc>
        <w:tc>
          <w:tcPr>
            <w:tcW w:w="3058" w:type="dxa"/>
            <w:shd w:val="clear" w:color="auto" w:fill="auto"/>
          </w:tcPr>
          <w:p w14:paraId="42432237" w14:textId="77777777" w:rsidR="008A3471" w:rsidRPr="00771469" w:rsidRDefault="008A3471" w:rsidP="008A3471">
            <w:pPr>
              <w:rPr>
                <w:b/>
                <w:color w:val="000000" w:themeColor="text1"/>
              </w:rPr>
            </w:pPr>
            <w:r w:rsidRPr="00771469">
              <w:rPr>
                <w:b/>
                <w:color w:val="000000" w:themeColor="text1"/>
              </w:rPr>
              <w:lastRenderedPageBreak/>
              <w:t>Target for 2020 was 10 support processes</w:t>
            </w:r>
          </w:p>
          <w:p w14:paraId="24846E26" w14:textId="77777777" w:rsidR="008A3471" w:rsidRPr="00771469" w:rsidRDefault="008A3471" w:rsidP="008A3471">
            <w:pPr>
              <w:rPr>
                <w:b/>
                <w:color w:val="000000" w:themeColor="text1"/>
              </w:rPr>
            </w:pPr>
            <w:r w:rsidRPr="00771469">
              <w:rPr>
                <w:b/>
                <w:color w:val="000000" w:themeColor="text1"/>
              </w:rPr>
              <w:t>Target achieved was 12 support processes</w:t>
            </w:r>
          </w:p>
          <w:p w14:paraId="6CD41AC2" w14:textId="1C22737D" w:rsidR="00D85480" w:rsidRPr="00771469" w:rsidRDefault="00D85480" w:rsidP="00C15490">
            <w:pPr>
              <w:pStyle w:val="Workplanbulletpoint"/>
              <w:numPr>
                <w:ilvl w:val="0"/>
                <w:numId w:val="0"/>
              </w:numPr>
              <w:ind w:left="-29"/>
              <w:rPr>
                <w:color w:val="000000" w:themeColor="text1"/>
              </w:rPr>
            </w:pPr>
            <w:r w:rsidRPr="00771469">
              <w:rPr>
                <w:color w:val="000000" w:themeColor="text1"/>
              </w:rPr>
              <w:t>By November 2020, indicators of success were evidenced through individual support provided to schools by IST consultants, focusing upon analysis of previous years NAPLAN and standardised data to inform and improve teaching and learning. Discussions were conducted with 12 schools by November 2020 across the state. Discussions focused on the exploration of:</w:t>
            </w:r>
          </w:p>
          <w:p w14:paraId="201365F6" w14:textId="18907FB1" w:rsidR="00D85480" w:rsidRPr="00771469" w:rsidRDefault="00D85480" w:rsidP="00C15490">
            <w:pPr>
              <w:pStyle w:val="Workplanbulletpoint"/>
              <w:rPr>
                <w:color w:val="000000" w:themeColor="text1"/>
              </w:rPr>
            </w:pPr>
            <w:r w:rsidRPr="00771469">
              <w:rPr>
                <w:color w:val="000000" w:themeColor="text1"/>
              </w:rPr>
              <w:t>School’s past NAPLAN</w:t>
            </w:r>
            <w:r w:rsidR="00FA707F" w:rsidRPr="00771469">
              <w:rPr>
                <w:color w:val="000000" w:themeColor="text1"/>
              </w:rPr>
              <w:t xml:space="preserve"> and/or standardised</w:t>
            </w:r>
            <w:r w:rsidRPr="00771469">
              <w:rPr>
                <w:color w:val="000000" w:themeColor="text1"/>
              </w:rPr>
              <w:t xml:space="preserve"> data and growth trends, alongside School specific assessment data e.g. standardised assessments, teachers’ assessments and anecdotal data measuring progress against goals for school and learning area outcomes.</w:t>
            </w:r>
          </w:p>
          <w:p w14:paraId="233B64E9" w14:textId="3B9ED525" w:rsidR="00D85480" w:rsidRPr="00771469" w:rsidRDefault="00D85480" w:rsidP="00C15490">
            <w:pPr>
              <w:pStyle w:val="Workplanbulletpoint"/>
              <w:rPr>
                <w:color w:val="000000" w:themeColor="text1"/>
              </w:rPr>
            </w:pPr>
            <w:r w:rsidRPr="00771469">
              <w:rPr>
                <w:color w:val="000000" w:themeColor="text1"/>
              </w:rPr>
              <w:lastRenderedPageBreak/>
              <w:t>Review of strategic planning which specifically incorporate</w:t>
            </w:r>
            <w:r w:rsidR="00FA707F" w:rsidRPr="00771469">
              <w:rPr>
                <w:color w:val="000000" w:themeColor="text1"/>
              </w:rPr>
              <w:t>d</w:t>
            </w:r>
            <w:r w:rsidRPr="00771469">
              <w:rPr>
                <w:color w:val="000000" w:themeColor="text1"/>
              </w:rPr>
              <w:t xml:space="preserve"> strategies to improve student outcomes in Literacy and Numeracy, as appropriate.</w:t>
            </w:r>
          </w:p>
          <w:p w14:paraId="389B109E" w14:textId="13735E54" w:rsidR="00D85480" w:rsidRPr="00771469" w:rsidRDefault="00D85480" w:rsidP="00C15490">
            <w:pPr>
              <w:pStyle w:val="Workplanbulletpoint"/>
              <w:rPr>
                <w:color w:val="000000" w:themeColor="text1"/>
              </w:rPr>
            </w:pPr>
            <w:r w:rsidRPr="00771469">
              <w:rPr>
                <w:color w:val="000000" w:themeColor="text1"/>
              </w:rPr>
              <w:t>Individual teacher’s planning that focus</w:t>
            </w:r>
            <w:r w:rsidR="00FA707F" w:rsidRPr="00771469">
              <w:rPr>
                <w:color w:val="000000" w:themeColor="text1"/>
              </w:rPr>
              <w:t>ed</w:t>
            </w:r>
            <w:r w:rsidRPr="00771469">
              <w:rPr>
                <w:color w:val="000000" w:themeColor="text1"/>
              </w:rPr>
              <w:t xml:space="preserve"> on needs identified by NAPLAN </w:t>
            </w:r>
            <w:r w:rsidR="00FA707F" w:rsidRPr="00771469">
              <w:rPr>
                <w:color w:val="000000" w:themeColor="text1"/>
              </w:rPr>
              <w:t xml:space="preserve">or standardised </w:t>
            </w:r>
            <w:r w:rsidRPr="00771469">
              <w:rPr>
                <w:color w:val="000000" w:themeColor="text1"/>
              </w:rPr>
              <w:t>data (where applicable).</w:t>
            </w:r>
          </w:p>
          <w:p w14:paraId="2FD94C4D" w14:textId="3DC69319" w:rsidR="00D85480" w:rsidRPr="00771469" w:rsidRDefault="00D85480" w:rsidP="00C15490">
            <w:pPr>
              <w:pStyle w:val="Workplanbulletpoint"/>
              <w:numPr>
                <w:ilvl w:val="0"/>
                <w:numId w:val="0"/>
              </w:numPr>
              <w:ind w:left="-29"/>
              <w:rPr>
                <w:color w:val="000000" w:themeColor="text1"/>
              </w:rPr>
            </w:pPr>
            <w:r w:rsidRPr="00771469">
              <w:rPr>
                <w:color w:val="000000" w:themeColor="text1"/>
              </w:rPr>
              <w:t>Recommendations for improvement were shared with schools at the time.</w:t>
            </w:r>
          </w:p>
          <w:p w14:paraId="10C8EF56" w14:textId="4C0D0B57" w:rsidR="00D85480" w:rsidRPr="00771469" w:rsidRDefault="00D85480" w:rsidP="00DF1E7A">
            <w:pPr>
              <w:pStyle w:val="Workplanbulletpoint"/>
              <w:numPr>
                <w:ilvl w:val="0"/>
                <w:numId w:val="0"/>
              </w:numPr>
              <w:ind w:left="313" w:hanging="313"/>
              <w:rPr>
                <w:color w:val="000000" w:themeColor="text1"/>
              </w:rPr>
            </w:pPr>
            <w:r w:rsidRPr="00771469">
              <w:rPr>
                <w:color w:val="000000" w:themeColor="text1"/>
              </w:rPr>
              <w:t>Timeline: June – November 2020</w:t>
            </w:r>
          </w:p>
        </w:tc>
        <w:tc>
          <w:tcPr>
            <w:tcW w:w="3594" w:type="dxa"/>
            <w:shd w:val="clear" w:color="auto" w:fill="auto"/>
          </w:tcPr>
          <w:p w14:paraId="6B0CB9DB" w14:textId="722543A9" w:rsidR="00D85480" w:rsidRPr="00771469" w:rsidRDefault="00A05BE4" w:rsidP="00C15490">
            <w:pPr>
              <w:pStyle w:val="Workplanbulletpoint"/>
              <w:numPr>
                <w:ilvl w:val="0"/>
                <w:numId w:val="0"/>
              </w:numPr>
              <w:ind w:left="-29"/>
              <w:rPr>
                <w:color w:val="000000" w:themeColor="text1"/>
              </w:rPr>
            </w:pPr>
            <w:r w:rsidRPr="00771469">
              <w:rPr>
                <w:color w:val="000000" w:themeColor="text1"/>
              </w:rPr>
              <w:lastRenderedPageBreak/>
              <w:t>As noted, due to the absence of 2020 NAPLAN data, previous years’ longitudinal NAPLAN data and trends were reviewed for the purposes of this process. In addition, longitudinal standardised data was utilised.</w:t>
            </w:r>
          </w:p>
        </w:tc>
      </w:tr>
    </w:tbl>
    <w:p w14:paraId="0DE02E57" w14:textId="15F2E655" w:rsidR="00C07418" w:rsidRDefault="00C07418">
      <w:pPr>
        <w:rPr>
          <w:b/>
        </w:rPr>
      </w:pPr>
      <w:r>
        <w:rPr>
          <w:b/>
        </w:rPr>
        <w:br w:type="page"/>
      </w:r>
    </w:p>
    <w:p w14:paraId="03D83E1F" w14:textId="7B45D8DB" w:rsidR="0080313D" w:rsidRPr="00771469" w:rsidRDefault="00771469" w:rsidP="00771469">
      <w:pPr>
        <w:jc w:val="center"/>
        <w:rPr>
          <w:b/>
        </w:rPr>
      </w:pPr>
      <w:r w:rsidRPr="00771469">
        <w:rPr>
          <w:b/>
        </w:rPr>
        <w:lastRenderedPageBreak/>
        <w:t>2020 Budget expenditure</w:t>
      </w:r>
    </w:p>
    <w:tbl>
      <w:tblPr>
        <w:tblStyle w:val="TableGrid"/>
        <w:tblpPr w:leftFromText="180" w:rightFromText="180" w:vertAnchor="text" w:tblpXSpec="center" w:tblpY="1"/>
        <w:tblOverlap w:val="never"/>
        <w:tblW w:w="3595" w:type="pct"/>
        <w:tblLook w:val="04A0" w:firstRow="1" w:lastRow="0" w:firstColumn="1" w:lastColumn="0" w:noHBand="0" w:noVBand="1"/>
      </w:tblPr>
      <w:tblGrid>
        <w:gridCol w:w="7621"/>
        <w:gridCol w:w="2439"/>
      </w:tblGrid>
      <w:tr w:rsidR="0009790D" w:rsidRPr="0049644F" w14:paraId="2AB47796" w14:textId="77777777" w:rsidTr="0009790D">
        <w:tc>
          <w:tcPr>
            <w:tcW w:w="3788" w:type="pct"/>
          </w:tcPr>
          <w:p w14:paraId="6E31E00E" w14:textId="77777777" w:rsidR="0009790D" w:rsidRPr="0049644F" w:rsidRDefault="0009790D" w:rsidP="00771469">
            <w:pPr>
              <w:jc w:val="center"/>
              <w:rPr>
                <w:b/>
              </w:rPr>
            </w:pPr>
            <w:r w:rsidRPr="0049644F">
              <w:rPr>
                <w:b/>
              </w:rPr>
              <w:t>Activities</w:t>
            </w:r>
          </w:p>
        </w:tc>
        <w:tc>
          <w:tcPr>
            <w:tcW w:w="1212" w:type="pct"/>
          </w:tcPr>
          <w:p w14:paraId="0A6D7AA4" w14:textId="77777777" w:rsidR="0009790D" w:rsidRPr="0049644F" w:rsidRDefault="0009790D" w:rsidP="00771469">
            <w:pPr>
              <w:jc w:val="center"/>
              <w:rPr>
                <w:b/>
              </w:rPr>
            </w:pPr>
            <w:r w:rsidRPr="0049644F">
              <w:rPr>
                <w:b/>
              </w:rPr>
              <w:t>Reform support funding</w:t>
            </w:r>
          </w:p>
        </w:tc>
      </w:tr>
      <w:tr w:rsidR="0009790D" w:rsidRPr="0049644F" w14:paraId="3AB46C82" w14:textId="77777777" w:rsidTr="0009790D">
        <w:tc>
          <w:tcPr>
            <w:tcW w:w="3788" w:type="pct"/>
          </w:tcPr>
          <w:p w14:paraId="0BDF086E" w14:textId="0B1D4121" w:rsidR="0009790D" w:rsidRPr="00F25647" w:rsidRDefault="0009790D" w:rsidP="00F25647">
            <w:pPr>
              <w:jc w:val="center"/>
              <w:rPr>
                <w:b/>
                <w:bCs/>
                <w:iCs/>
              </w:rPr>
            </w:pPr>
            <w:r w:rsidRPr="00F25647">
              <w:rPr>
                <w:b/>
                <w:bCs/>
                <w:iCs/>
              </w:rPr>
              <w:t>Project 1: NCCD</w:t>
            </w:r>
          </w:p>
        </w:tc>
        <w:tc>
          <w:tcPr>
            <w:tcW w:w="1212" w:type="pct"/>
          </w:tcPr>
          <w:p w14:paraId="06530A07" w14:textId="77777777" w:rsidR="0009790D" w:rsidRPr="006F7239" w:rsidRDefault="0009790D" w:rsidP="00EF54DA">
            <w:pPr>
              <w:rPr>
                <w:color w:val="000000" w:themeColor="text1"/>
              </w:rPr>
            </w:pPr>
          </w:p>
        </w:tc>
      </w:tr>
      <w:tr w:rsidR="0009790D" w:rsidRPr="0049644F" w14:paraId="0B15C42B" w14:textId="77777777" w:rsidTr="0009790D">
        <w:tc>
          <w:tcPr>
            <w:tcW w:w="3788" w:type="pct"/>
          </w:tcPr>
          <w:p w14:paraId="41E52233" w14:textId="77777777" w:rsidR="0009790D" w:rsidRPr="006716F8" w:rsidRDefault="0009790D" w:rsidP="00EF54DA">
            <w:pPr>
              <w:rPr>
                <w:iCs/>
              </w:rPr>
            </w:pPr>
            <w:r w:rsidRPr="006716F8">
              <w:rPr>
                <w:iCs/>
              </w:rPr>
              <w:t>IST staff contributions at national and local committees and forums</w:t>
            </w:r>
          </w:p>
        </w:tc>
        <w:tc>
          <w:tcPr>
            <w:tcW w:w="1212" w:type="pct"/>
          </w:tcPr>
          <w:p w14:paraId="0E5DC62A" w14:textId="637F6B8D" w:rsidR="0009790D" w:rsidRPr="006F7239" w:rsidRDefault="0009790D" w:rsidP="00EF54DA">
            <w:pPr>
              <w:rPr>
                <w:color w:val="000000" w:themeColor="text1"/>
              </w:rPr>
            </w:pPr>
          </w:p>
        </w:tc>
      </w:tr>
      <w:tr w:rsidR="0009790D" w:rsidRPr="0049644F" w14:paraId="29B5F608" w14:textId="77777777" w:rsidTr="0009790D">
        <w:tc>
          <w:tcPr>
            <w:tcW w:w="3788" w:type="pct"/>
          </w:tcPr>
          <w:p w14:paraId="49F7A9A2" w14:textId="77777777" w:rsidR="0009790D" w:rsidRPr="0049644F" w:rsidRDefault="0009790D" w:rsidP="00EF54DA">
            <w:r w:rsidRPr="0049644F">
              <w:t>Attendance at regional NCCD Network Meetings</w:t>
            </w:r>
          </w:p>
        </w:tc>
        <w:tc>
          <w:tcPr>
            <w:tcW w:w="1212" w:type="pct"/>
          </w:tcPr>
          <w:p w14:paraId="3D338DC9" w14:textId="18E21EC6" w:rsidR="0009790D" w:rsidRPr="006F7239" w:rsidRDefault="0009790D" w:rsidP="00EF54DA">
            <w:pPr>
              <w:rPr>
                <w:color w:val="000000" w:themeColor="text1"/>
              </w:rPr>
            </w:pPr>
          </w:p>
        </w:tc>
      </w:tr>
      <w:tr w:rsidR="0009790D" w:rsidRPr="0049644F" w14:paraId="2FD49779" w14:textId="77777777" w:rsidTr="0009790D">
        <w:tc>
          <w:tcPr>
            <w:tcW w:w="3788" w:type="pct"/>
          </w:tcPr>
          <w:p w14:paraId="24F559A8" w14:textId="77777777" w:rsidR="0009790D" w:rsidRPr="0049644F" w:rsidRDefault="0009790D" w:rsidP="00EF54DA">
            <w:r w:rsidRPr="0049644F">
              <w:t>NCCD training sessions</w:t>
            </w:r>
          </w:p>
        </w:tc>
        <w:tc>
          <w:tcPr>
            <w:tcW w:w="1212" w:type="pct"/>
          </w:tcPr>
          <w:p w14:paraId="737D4769" w14:textId="510A8987" w:rsidR="0009790D" w:rsidRPr="006F7239" w:rsidRDefault="0009790D" w:rsidP="00EF54DA">
            <w:pPr>
              <w:rPr>
                <w:color w:val="000000" w:themeColor="text1"/>
              </w:rPr>
            </w:pPr>
          </w:p>
        </w:tc>
      </w:tr>
      <w:tr w:rsidR="0009790D" w:rsidRPr="0049644F" w14:paraId="0F604EB4" w14:textId="77777777" w:rsidTr="0009790D">
        <w:tc>
          <w:tcPr>
            <w:tcW w:w="3788" w:type="pct"/>
            <w:tcBorders>
              <w:bottom w:val="single" w:sz="4" w:space="0" w:color="auto"/>
            </w:tcBorders>
          </w:tcPr>
          <w:p w14:paraId="36B2BD33" w14:textId="77777777" w:rsidR="0009790D" w:rsidRPr="0049644F" w:rsidRDefault="0009790D" w:rsidP="00EF54DA">
            <w:r w:rsidRPr="0049644F">
              <w:t>Moderation meetings (in school and/or cross schools)</w:t>
            </w:r>
          </w:p>
        </w:tc>
        <w:tc>
          <w:tcPr>
            <w:tcW w:w="1212" w:type="pct"/>
          </w:tcPr>
          <w:p w14:paraId="02111E3B" w14:textId="0760E48D" w:rsidR="0009790D" w:rsidRPr="006F7239" w:rsidRDefault="0009790D" w:rsidP="00EF54DA">
            <w:pPr>
              <w:rPr>
                <w:color w:val="000000" w:themeColor="text1"/>
              </w:rPr>
            </w:pPr>
          </w:p>
        </w:tc>
      </w:tr>
      <w:tr w:rsidR="0009790D" w:rsidRPr="0049644F" w14:paraId="0BDD6AF1" w14:textId="77777777" w:rsidTr="0009790D">
        <w:tc>
          <w:tcPr>
            <w:tcW w:w="3788" w:type="pct"/>
            <w:tcBorders>
              <w:bottom w:val="single" w:sz="4" w:space="0" w:color="auto"/>
            </w:tcBorders>
          </w:tcPr>
          <w:p w14:paraId="3DBF88E0" w14:textId="77777777" w:rsidR="0009790D" w:rsidRPr="0049644F" w:rsidRDefault="0009790D" w:rsidP="00EF54DA">
            <w:r w:rsidRPr="0049644F">
              <w:t>IST staff to support individual staff within schools</w:t>
            </w:r>
          </w:p>
        </w:tc>
        <w:tc>
          <w:tcPr>
            <w:tcW w:w="1212" w:type="pct"/>
          </w:tcPr>
          <w:p w14:paraId="77F2DBE7" w14:textId="6CB4C431" w:rsidR="0009790D" w:rsidRPr="006F7239" w:rsidRDefault="0009790D" w:rsidP="00EF54DA">
            <w:pPr>
              <w:rPr>
                <w:color w:val="000000" w:themeColor="text1"/>
              </w:rPr>
            </w:pPr>
          </w:p>
        </w:tc>
      </w:tr>
      <w:tr w:rsidR="0009790D" w:rsidRPr="0049644F" w14:paraId="7E6D1F86" w14:textId="77777777" w:rsidTr="0009790D">
        <w:tc>
          <w:tcPr>
            <w:tcW w:w="3788" w:type="pct"/>
            <w:tcBorders>
              <w:bottom w:val="single" w:sz="4" w:space="0" w:color="auto"/>
            </w:tcBorders>
          </w:tcPr>
          <w:p w14:paraId="1796D47A" w14:textId="77777777" w:rsidR="0009790D" w:rsidRPr="0049644F" w:rsidRDefault="0009790D" w:rsidP="00F25647">
            <w:pPr>
              <w:jc w:val="right"/>
              <w:rPr>
                <w:b/>
              </w:rPr>
            </w:pPr>
            <w:r w:rsidRPr="0049644F">
              <w:rPr>
                <w:b/>
              </w:rPr>
              <w:t>SUBTOTAL</w:t>
            </w:r>
          </w:p>
        </w:tc>
        <w:tc>
          <w:tcPr>
            <w:tcW w:w="1212" w:type="pct"/>
          </w:tcPr>
          <w:p w14:paraId="10621946" w14:textId="4C2998E9" w:rsidR="0009790D" w:rsidRPr="00771469" w:rsidRDefault="0009790D" w:rsidP="00771469">
            <w:pPr>
              <w:jc w:val="right"/>
              <w:rPr>
                <w:b/>
                <w:color w:val="000000" w:themeColor="text1"/>
              </w:rPr>
            </w:pPr>
            <w:r>
              <w:rPr>
                <w:b/>
                <w:color w:val="000000" w:themeColor="text1"/>
              </w:rPr>
              <w:t>$</w:t>
            </w:r>
            <w:r w:rsidRPr="00771469">
              <w:rPr>
                <w:b/>
                <w:color w:val="000000" w:themeColor="text1"/>
              </w:rPr>
              <w:t>48,645</w:t>
            </w:r>
          </w:p>
        </w:tc>
      </w:tr>
      <w:tr w:rsidR="0009790D" w:rsidRPr="0049644F" w14:paraId="3A9113EE" w14:textId="77777777" w:rsidTr="0009790D">
        <w:tc>
          <w:tcPr>
            <w:tcW w:w="3788" w:type="pct"/>
          </w:tcPr>
          <w:p w14:paraId="04DD634F" w14:textId="2E736707" w:rsidR="0009790D" w:rsidRPr="00F25647" w:rsidRDefault="0009790D" w:rsidP="00F25647">
            <w:pPr>
              <w:jc w:val="center"/>
              <w:rPr>
                <w:b/>
                <w:bCs/>
              </w:rPr>
            </w:pPr>
            <w:r w:rsidRPr="00F25647">
              <w:rPr>
                <w:b/>
                <w:bCs/>
              </w:rPr>
              <w:t>Project 2: NAPLAN</w:t>
            </w:r>
          </w:p>
        </w:tc>
        <w:tc>
          <w:tcPr>
            <w:tcW w:w="1212" w:type="pct"/>
          </w:tcPr>
          <w:p w14:paraId="3C378FB6" w14:textId="77777777" w:rsidR="0009790D" w:rsidRPr="00771469" w:rsidRDefault="0009790D" w:rsidP="00771469">
            <w:pPr>
              <w:jc w:val="right"/>
              <w:rPr>
                <w:color w:val="000000" w:themeColor="text1"/>
              </w:rPr>
            </w:pPr>
          </w:p>
        </w:tc>
      </w:tr>
      <w:tr w:rsidR="0009790D" w:rsidRPr="0049644F" w14:paraId="4729C44B" w14:textId="77777777" w:rsidTr="0009790D">
        <w:tc>
          <w:tcPr>
            <w:tcW w:w="3788" w:type="pct"/>
          </w:tcPr>
          <w:p w14:paraId="50687121" w14:textId="77777777" w:rsidR="0009790D" w:rsidRPr="0049644F" w:rsidRDefault="0009790D" w:rsidP="00EF54DA">
            <w:r w:rsidRPr="0049644F">
              <w:t>IST staff contributions at national and local committees and forums</w:t>
            </w:r>
          </w:p>
        </w:tc>
        <w:tc>
          <w:tcPr>
            <w:tcW w:w="1212" w:type="pct"/>
          </w:tcPr>
          <w:p w14:paraId="51C8D78E" w14:textId="7BB17DD1" w:rsidR="0009790D" w:rsidRPr="00771469" w:rsidRDefault="0009790D" w:rsidP="00771469">
            <w:pPr>
              <w:jc w:val="right"/>
              <w:rPr>
                <w:color w:val="000000" w:themeColor="text1"/>
              </w:rPr>
            </w:pPr>
          </w:p>
        </w:tc>
      </w:tr>
      <w:tr w:rsidR="0009790D" w:rsidRPr="0049644F" w14:paraId="571E2CE8" w14:textId="77777777" w:rsidTr="0009790D">
        <w:tc>
          <w:tcPr>
            <w:tcW w:w="3788" w:type="pct"/>
          </w:tcPr>
          <w:p w14:paraId="78D8CFBA" w14:textId="77777777" w:rsidR="0009790D" w:rsidRPr="0049644F" w:rsidRDefault="0009790D" w:rsidP="00EF54DA">
            <w:r w:rsidRPr="0049644F">
              <w:t>Using NAPLAN and Standardised data to improve student outcomes – PL delivered to schools: Context specific and needs based</w:t>
            </w:r>
          </w:p>
        </w:tc>
        <w:tc>
          <w:tcPr>
            <w:tcW w:w="1212" w:type="pct"/>
          </w:tcPr>
          <w:p w14:paraId="30A61C37" w14:textId="5AF550D8" w:rsidR="0009790D" w:rsidRPr="00771469" w:rsidRDefault="0009790D" w:rsidP="00771469">
            <w:pPr>
              <w:jc w:val="right"/>
              <w:rPr>
                <w:color w:val="000000" w:themeColor="text1"/>
              </w:rPr>
            </w:pPr>
          </w:p>
        </w:tc>
      </w:tr>
      <w:tr w:rsidR="0009790D" w:rsidRPr="00947180" w14:paraId="41E8990E" w14:textId="77777777" w:rsidTr="0009790D">
        <w:tc>
          <w:tcPr>
            <w:tcW w:w="3788" w:type="pct"/>
          </w:tcPr>
          <w:p w14:paraId="0E6E83E5" w14:textId="77777777" w:rsidR="0009790D" w:rsidRPr="0049644F" w:rsidRDefault="0009790D" w:rsidP="00EF54DA">
            <w:r w:rsidRPr="0049644F">
              <w:t>School visits to review School’s planning which includes strategies to improve student outcomes in Literacy and Numeracy.</w:t>
            </w:r>
          </w:p>
        </w:tc>
        <w:tc>
          <w:tcPr>
            <w:tcW w:w="1212" w:type="pct"/>
          </w:tcPr>
          <w:p w14:paraId="40C693F3" w14:textId="0C4B6C69" w:rsidR="0009790D" w:rsidRPr="00771469" w:rsidRDefault="0009790D" w:rsidP="00771469">
            <w:pPr>
              <w:jc w:val="right"/>
              <w:rPr>
                <w:color w:val="000000" w:themeColor="text1"/>
              </w:rPr>
            </w:pPr>
          </w:p>
        </w:tc>
      </w:tr>
      <w:tr w:rsidR="0009790D" w:rsidRPr="00947180" w14:paraId="1A15DD30" w14:textId="77777777" w:rsidTr="0009790D">
        <w:tc>
          <w:tcPr>
            <w:tcW w:w="3788" w:type="pct"/>
            <w:tcBorders>
              <w:bottom w:val="single" w:sz="4" w:space="0" w:color="auto"/>
            </w:tcBorders>
          </w:tcPr>
          <w:p w14:paraId="47A39AD2" w14:textId="77777777" w:rsidR="0009790D" w:rsidRPr="0049644F" w:rsidRDefault="0009790D" w:rsidP="00EF54DA">
            <w:r w:rsidRPr="0049644F">
              <w:t>School specific assessment data visits reviewing NAPLAN, standardised assessments, teachers’ assessments and anecdotal data measuring progress against goals for school and learning area outcomes.</w:t>
            </w:r>
          </w:p>
        </w:tc>
        <w:tc>
          <w:tcPr>
            <w:tcW w:w="1212" w:type="pct"/>
          </w:tcPr>
          <w:p w14:paraId="6A7745ED" w14:textId="3ED703BC" w:rsidR="0009790D" w:rsidRPr="00771469" w:rsidRDefault="0009790D" w:rsidP="00771469">
            <w:pPr>
              <w:jc w:val="right"/>
              <w:rPr>
                <w:color w:val="000000" w:themeColor="text1"/>
              </w:rPr>
            </w:pPr>
          </w:p>
        </w:tc>
      </w:tr>
      <w:tr w:rsidR="0009790D" w:rsidRPr="00947180" w14:paraId="0E35F023" w14:textId="77777777" w:rsidTr="0009790D">
        <w:trPr>
          <w:trHeight w:val="405"/>
        </w:trPr>
        <w:tc>
          <w:tcPr>
            <w:tcW w:w="3788" w:type="pct"/>
            <w:tcBorders>
              <w:bottom w:val="single" w:sz="4" w:space="0" w:color="auto"/>
            </w:tcBorders>
          </w:tcPr>
          <w:p w14:paraId="6B18F333" w14:textId="62BA88BF" w:rsidR="0009790D" w:rsidRPr="0049644F" w:rsidRDefault="0009790D" w:rsidP="00F25647">
            <w:pPr>
              <w:jc w:val="right"/>
              <w:rPr>
                <w:b/>
              </w:rPr>
            </w:pPr>
            <w:r w:rsidRPr="0049644F">
              <w:rPr>
                <w:b/>
              </w:rPr>
              <w:t>SUBTOTAL</w:t>
            </w:r>
          </w:p>
        </w:tc>
        <w:tc>
          <w:tcPr>
            <w:tcW w:w="1212" w:type="pct"/>
          </w:tcPr>
          <w:p w14:paraId="3736D361" w14:textId="72DC0B17" w:rsidR="0009790D" w:rsidRPr="00771469" w:rsidRDefault="0009790D" w:rsidP="00771469">
            <w:pPr>
              <w:jc w:val="right"/>
              <w:rPr>
                <w:b/>
                <w:color w:val="000000" w:themeColor="text1"/>
              </w:rPr>
            </w:pPr>
            <w:r>
              <w:rPr>
                <w:b/>
                <w:color w:val="000000" w:themeColor="text1"/>
              </w:rPr>
              <w:t>$</w:t>
            </w:r>
            <w:r w:rsidRPr="00771469">
              <w:rPr>
                <w:b/>
                <w:color w:val="000000" w:themeColor="text1"/>
              </w:rPr>
              <w:t>24,084</w:t>
            </w:r>
          </w:p>
        </w:tc>
      </w:tr>
      <w:tr w:rsidR="0009790D" w:rsidRPr="00947180" w14:paraId="19D5F491" w14:textId="77777777" w:rsidTr="0009790D">
        <w:tc>
          <w:tcPr>
            <w:tcW w:w="3788" w:type="pct"/>
          </w:tcPr>
          <w:p w14:paraId="51D7CA42" w14:textId="175CA48E" w:rsidR="0009790D" w:rsidRPr="00F25647" w:rsidRDefault="0009790D" w:rsidP="00F25647">
            <w:pPr>
              <w:jc w:val="center"/>
              <w:rPr>
                <w:b/>
                <w:bCs/>
              </w:rPr>
            </w:pPr>
            <w:r w:rsidRPr="00F25647">
              <w:rPr>
                <w:b/>
                <w:bCs/>
              </w:rPr>
              <w:t>Project 3: Governance</w:t>
            </w:r>
          </w:p>
        </w:tc>
        <w:tc>
          <w:tcPr>
            <w:tcW w:w="1212" w:type="pct"/>
          </w:tcPr>
          <w:p w14:paraId="5E7717B9" w14:textId="77777777" w:rsidR="0009790D" w:rsidRPr="00771469" w:rsidRDefault="0009790D" w:rsidP="00771469">
            <w:pPr>
              <w:jc w:val="right"/>
              <w:rPr>
                <w:color w:val="000000" w:themeColor="text1"/>
              </w:rPr>
            </w:pPr>
          </w:p>
        </w:tc>
      </w:tr>
      <w:tr w:rsidR="0009790D" w:rsidRPr="00947180" w14:paraId="7AE18BF0" w14:textId="77777777" w:rsidTr="0009790D">
        <w:tc>
          <w:tcPr>
            <w:tcW w:w="3788" w:type="pct"/>
          </w:tcPr>
          <w:p w14:paraId="27DA4346" w14:textId="4267D8A8" w:rsidR="0009790D" w:rsidRPr="0049644F" w:rsidRDefault="0009790D" w:rsidP="00EF54DA">
            <w:r>
              <w:t>Advice to schools on governance</w:t>
            </w:r>
          </w:p>
        </w:tc>
        <w:tc>
          <w:tcPr>
            <w:tcW w:w="1212" w:type="pct"/>
          </w:tcPr>
          <w:p w14:paraId="7B53911E" w14:textId="43437183" w:rsidR="0009790D" w:rsidRPr="00771469" w:rsidRDefault="0009790D" w:rsidP="00771469">
            <w:pPr>
              <w:jc w:val="right"/>
              <w:rPr>
                <w:color w:val="000000" w:themeColor="text1"/>
              </w:rPr>
            </w:pPr>
            <w:r w:rsidRPr="00771469">
              <w:rPr>
                <w:color w:val="000000" w:themeColor="text1"/>
              </w:rPr>
              <w:t xml:space="preserve"> </w:t>
            </w:r>
          </w:p>
        </w:tc>
      </w:tr>
      <w:tr w:rsidR="0009790D" w:rsidRPr="00947180" w14:paraId="546A0781" w14:textId="77777777" w:rsidTr="0009790D">
        <w:trPr>
          <w:trHeight w:val="312"/>
        </w:trPr>
        <w:tc>
          <w:tcPr>
            <w:tcW w:w="3788" w:type="pct"/>
          </w:tcPr>
          <w:p w14:paraId="759D9C8E" w14:textId="2974FBB6" w:rsidR="0009790D" w:rsidRPr="0049644F" w:rsidRDefault="0009790D" w:rsidP="00EF54DA">
            <w:r w:rsidRPr="0049644F">
              <w:t>Workshops - Foundations for Organisational Success</w:t>
            </w:r>
          </w:p>
        </w:tc>
        <w:tc>
          <w:tcPr>
            <w:tcW w:w="1212" w:type="pct"/>
          </w:tcPr>
          <w:p w14:paraId="3A8BD824" w14:textId="50B1DCA5" w:rsidR="0009790D" w:rsidRPr="00771469" w:rsidRDefault="0009790D" w:rsidP="00771469">
            <w:pPr>
              <w:jc w:val="right"/>
              <w:rPr>
                <w:color w:val="000000" w:themeColor="text1"/>
              </w:rPr>
            </w:pPr>
          </w:p>
        </w:tc>
      </w:tr>
      <w:tr w:rsidR="0009790D" w:rsidRPr="00947180" w14:paraId="4CD3C001" w14:textId="77777777" w:rsidTr="0009790D">
        <w:tc>
          <w:tcPr>
            <w:tcW w:w="3788" w:type="pct"/>
          </w:tcPr>
          <w:p w14:paraId="071C5448" w14:textId="77777777" w:rsidR="0009790D" w:rsidRPr="0049644F" w:rsidRDefault="0009790D" w:rsidP="00EF54DA">
            <w:r w:rsidRPr="0049644F">
              <w:t>Workshops – Good Governance Principles for NFP Organisations including Introduction and overview of On-line training modules</w:t>
            </w:r>
          </w:p>
        </w:tc>
        <w:tc>
          <w:tcPr>
            <w:tcW w:w="1212" w:type="pct"/>
          </w:tcPr>
          <w:p w14:paraId="64D9FC16" w14:textId="14738C69" w:rsidR="0009790D" w:rsidRPr="00771469" w:rsidRDefault="0009790D" w:rsidP="00771469">
            <w:pPr>
              <w:jc w:val="right"/>
              <w:rPr>
                <w:color w:val="000000" w:themeColor="text1"/>
              </w:rPr>
            </w:pPr>
          </w:p>
        </w:tc>
      </w:tr>
      <w:tr w:rsidR="0009790D" w:rsidRPr="00947180" w14:paraId="4E184E9B" w14:textId="77777777" w:rsidTr="0009790D">
        <w:tc>
          <w:tcPr>
            <w:tcW w:w="3788" w:type="pct"/>
            <w:tcBorders>
              <w:bottom w:val="single" w:sz="4" w:space="0" w:color="auto"/>
            </w:tcBorders>
          </w:tcPr>
          <w:p w14:paraId="45C3860F" w14:textId="780D9780" w:rsidR="0009790D" w:rsidRPr="0049644F" w:rsidRDefault="0009790D" w:rsidP="00EF54DA">
            <w:r w:rsidRPr="0049644F">
              <w:t>Support for schools – Managing COVID Risk and Safety</w:t>
            </w:r>
          </w:p>
        </w:tc>
        <w:tc>
          <w:tcPr>
            <w:tcW w:w="1212" w:type="pct"/>
          </w:tcPr>
          <w:p w14:paraId="78FAD2AD" w14:textId="06D0FC12" w:rsidR="0009790D" w:rsidRPr="00771469" w:rsidRDefault="0009790D" w:rsidP="00771469">
            <w:pPr>
              <w:jc w:val="right"/>
              <w:rPr>
                <w:color w:val="000000" w:themeColor="text1"/>
              </w:rPr>
            </w:pPr>
          </w:p>
        </w:tc>
      </w:tr>
      <w:tr w:rsidR="0009790D" w:rsidRPr="00947180" w14:paraId="093455EC" w14:textId="77777777" w:rsidTr="0009790D">
        <w:tc>
          <w:tcPr>
            <w:tcW w:w="3788" w:type="pct"/>
            <w:tcBorders>
              <w:bottom w:val="single" w:sz="4" w:space="0" w:color="auto"/>
            </w:tcBorders>
          </w:tcPr>
          <w:p w14:paraId="497D26B2" w14:textId="77777777" w:rsidR="0009790D" w:rsidRPr="0049644F" w:rsidRDefault="0009790D" w:rsidP="00F25647">
            <w:pPr>
              <w:jc w:val="right"/>
              <w:rPr>
                <w:b/>
              </w:rPr>
            </w:pPr>
            <w:r w:rsidRPr="0049644F">
              <w:rPr>
                <w:b/>
              </w:rPr>
              <w:t>SUBTOTAL</w:t>
            </w:r>
          </w:p>
        </w:tc>
        <w:tc>
          <w:tcPr>
            <w:tcW w:w="1212" w:type="pct"/>
          </w:tcPr>
          <w:p w14:paraId="614264B0" w14:textId="7EA2797F" w:rsidR="0009790D" w:rsidRPr="00771469" w:rsidRDefault="0009790D" w:rsidP="00771469">
            <w:pPr>
              <w:jc w:val="right"/>
              <w:rPr>
                <w:b/>
                <w:color w:val="000000" w:themeColor="text1"/>
              </w:rPr>
            </w:pPr>
            <w:r>
              <w:rPr>
                <w:b/>
                <w:color w:val="000000" w:themeColor="text1"/>
              </w:rPr>
              <w:t>$</w:t>
            </w:r>
            <w:r w:rsidRPr="00771469">
              <w:rPr>
                <w:b/>
                <w:color w:val="000000" w:themeColor="text1"/>
              </w:rPr>
              <w:t>46,088</w:t>
            </w:r>
          </w:p>
        </w:tc>
      </w:tr>
      <w:tr w:rsidR="0009790D" w:rsidRPr="00947180" w14:paraId="7E972BA5" w14:textId="77777777" w:rsidTr="0009790D">
        <w:tc>
          <w:tcPr>
            <w:tcW w:w="3788" w:type="pct"/>
          </w:tcPr>
          <w:p w14:paraId="095A83A8" w14:textId="6170C876" w:rsidR="0009790D" w:rsidRPr="00F25647" w:rsidRDefault="0009790D" w:rsidP="00F25647">
            <w:pPr>
              <w:jc w:val="center"/>
              <w:rPr>
                <w:b/>
                <w:bCs/>
              </w:rPr>
            </w:pPr>
            <w:r w:rsidRPr="00F25647">
              <w:rPr>
                <w:b/>
                <w:bCs/>
              </w:rPr>
              <w:t>Project 4: Quality teaching</w:t>
            </w:r>
          </w:p>
        </w:tc>
        <w:tc>
          <w:tcPr>
            <w:tcW w:w="1212" w:type="pct"/>
          </w:tcPr>
          <w:p w14:paraId="70797555" w14:textId="77777777" w:rsidR="0009790D" w:rsidRPr="00771469" w:rsidRDefault="0009790D" w:rsidP="00771469">
            <w:pPr>
              <w:jc w:val="right"/>
              <w:rPr>
                <w:color w:val="000000" w:themeColor="text1"/>
              </w:rPr>
            </w:pPr>
          </w:p>
        </w:tc>
      </w:tr>
      <w:tr w:rsidR="0009790D" w:rsidRPr="00947180" w14:paraId="0A6DB65B" w14:textId="77777777" w:rsidTr="0009790D">
        <w:tc>
          <w:tcPr>
            <w:tcW w:w="3788" w:type="pct"/>
          </w:tcPr>
          <w:p w14:paraId="64C96038" w14:textId="77777777" w:rsidR="0009790D" w:rsidRPr="0049644F" w:rsidRDefault="0009790D" w:rsidP="00EF54DA">
            <w:r w:rsidRPr="0049644F">
              <w:t>IST staff contributions at national and local committees and forums</w:t>
            </w:r>
          </w:p>
        </w:tc>
        <w:tc>
          <w:tcPr>
            <w:tcW w:w="1212" w:type="pct"/>
          </w:tcPr>
          <w:p w14:paraId="1C7D3A35" w14:textId="2A096363" w:rsidR="0009790D" w:rsidRPr="00771469" w:rsidRDefault="0009790D" w:rsidP="00771469">
            <w:pPr>
              <w:jc w:val="right"/>
              <w:rPr>
                <w:color w:val="000000" w:themeColor="text1"/>
              </w:rPr>
            </w:pPr>
          </w:p>
        </w:tc>
      </w:tr>
      <w:tr w:rsidR="0009790D" w:rsidRPr="00947180" w14:paraId="2A83B36E" w14:textId="77777777" w:rsidTr="0009790D">
        <w:tc>
          <w:tcPr>
            <w:tcW w:w="3788" w:type="pct"/>
          </w:tcPr>
          <w:p w14:paraId="57B32986" w14:textId="77777777" w:rsidR="0009790D" w:rsidRPr="0049644F" w:rsidRDefault="0009790D" w:rsidP="00EF54DA">
            <w:r w:rsidRPr="0049644F">
              <w:t>Provision of ongoing PL sessions focusing on quality teaching by IST staff</w:t>
            </w:r>
          </w:p>
        </w:tc>
        <w:tc>
          <w:tcPr>
            <w:tcW w:w="1212" w:type="pct"/>
          </w:tcPr>
          <w:p w14:paraId="0F4CE49B" w14:textId="31222409" w:rsidR="0009790D" w:rsidRPr="00771469" w:rsidRDefault="0009790D" w:rsidP="00771469">
            <w:pPr>
              <w:jc w:val="right"/>
              <w:rPr>
                <w:color w:val="000000" w:themeColor="text1"/>
              </w:rPr>
            </w:pPr>
          </w:p>
        </w:tc>
      </w:tr>
      <w:tr w:rsidR="0009790D" w:rsidRPr="00947180" w14:paraId="79B81AE6" w14:textId="77777777" w:rsidTr="0009790D">
        <w:tc>
          <w:tcPr>
            <w:tcW w:w="3788" w:type="pct"/>
          </w:tcPr>
          <w:p w14:paraId="774B09CD" w14:textId="77777777" w:rsidR="0009790D" w:rsidRPr="0049644F" w:rsidRDefault="0009790D" w:rsidP="00EF54DA">
            <w:pPr>
              <w:tabs>
                <w:tab w:val="left" w:pos="1335"/>
              </w:tabs>
            </w:pPr>
            <w:r w:rsidRPr="0049644F">
              <w:t>Individual school support visits for teachers of students requiring additional assistance</w:t>
            </w:r>
          </w:p>
        </w:tc>
        <w:tc>
          <w:tcPr>
            <w:tcW w:w="1212" w:type="pct"/>
          </w:tcPr>
          <w:p w14:paraId="14C3E374" w14:textId="5B3C70BE" w:rsidR="0009790D" w:rsidRPr="00771469" w:rsidRDefault="0009790D" w:rsidP="00771469">
            <w:pPr>
              <w:jc w:val="right"/>
              <w:rPr>
                <w:color w:val="000000" w:themeColor="text1"/>
              </w:rPr>
            </w:pPr>
          </w:p>
        </w:tc>
      </w:tr>
      <w:tr w:rsidR="0009790D" w:rsidRPr="00947180" w14:paraId="7CBBF04A" w14:textId="77777777" w:rsidTr="0009790D">
        <w:tc>
          <w:tcPr>
            <w:tcW w:w="3788" w:type="pct"/>
            <w:tcBorders>
              <w:bottom w:val="single" w:sz="4" w:space="0" w:color="auto"/>
            </w:tcBorders>
          </w:tcPr>
          <w:p w14:paraId="6880386D" w14:textId="77777777" w:rsidR="0009790D" w:rsidRPr="0049644F" w:rsidRDefault="0009790D" w:rsidP="00EF54DA">
            <w:r w:rsidRPr="0049644F">
              <w:lastRenderedPageBreak/>
              <w:t>School visits by IST staff in schools to target continually monitoring and making recommendations for individual students</w:t>
            </w:r>
          </w:p>
        </w:tc>
        <w:tc>
          <w:tcPr>
            <w:tcW w:w="1212" w:type="pct"/>
          </w:tcPr>
          <w:p w14:paraId="1A01AABB" w14:textId="44B1B96D" w:rsidR="0009790D" w:rsidRPr="0049644F" w:rsidRDefault="0009790D" w:rsidP="00EF54DA"/>
        </w:tc>
      </w:tr>
      <w:tr w:rsidR="0009790D" w:rsidRPr="00947180" w14:paraId="2FD468DA" w14:textId="77777777" w:rsidTr="0009790D">
        <w:tc>
          <w:tcPr>
            <w:tcW w:w="3788" w:type="pct"/>
            <w:tcBorders>
              <w:bottom w:val="single" w:sz="4" w:space="0" w:color="auto"/>
            </w:tcBorders>
          </w:tcPr>
          <w:p w14:paraId="07D7231B" w14:textId="1D498D06" w:rsidR="0009790D" w:rsidRPr="0049644F" w:rsidRDefault="0009790D" w:rsidP="00774071">
            <w:r w:rsidRPr="0049644F">
              <w:t>Support work being currently undertaken in relation to Vocational Education and Training (VET) and Vocational Learning (VL) and provide feedback on current practice to assist as we build an inclusive Years 9-12 curriculum</w:t>
            </w:r>
          </w:p>
        </w:tc>
        <w:tc>
          <w:tcPr>
            <w:tcW w:w="1212" w:type="pct"/>
          </w:tcPr>
          <w:p w14:paraId="636A66B3" w14:textId="77777777" w:rsidR="0009790D" w:rsidRPr="0049644F" w:rsidRDefault="0009790D" w:rsidP="00EF54DA"/>
        </w:tc>
      </w:tr>
      <w:tr w:rsidR="0009790D" w:rsidRPr="00947180" w14:paraId="18135642" w14:textId="77777777" w:rsidTr="0009790D">
        <w:tc>
          <w:tcPr>
            <w:tcW w:w="3788" w:type="pct"/>
            <w:tcBorders>
              <w:bottom w:val="single" w:sz="4" w:space="0" w:color="auto"/>
            </w:tcBorders>
          </w:tcPr>
          <w:p w14:paraId="3150B60C" w14:textId="77777777" w:rsidR="0009790D" w:rsidRPr="0049644F" w:rsidRDefault="0009790D" w:rsidP="00F25647">
            <w:pPr>
              <w:jc w:val="right"/>
              <w:rPr>
                <w:b/>
              </w:rPr>
            </w:pPr>
            <w:r w:rsidRPr="0049644F">
              <w:rPr>
                <w:b/>
              </w:rPr>
              <w:t>SUBTOTAL</w:t>
            </w:r>
          </w:p>
        </w:tc>
        <w:tc>
          <w:tcPr>
            <w:tcW w:w="1212" w:type="pct"/>
          </w:tcPr>
          <w:p w14:paraId="0064C541" w14:textId="3A1BFEFD" w:rsidR="0009790D" w:rsidRPr="0049644F" w:rsidRDefault="0009790D" w:rsidP="00774071">
            <w:pPr>
              <w:jc w:val="right"/>
              <w:rPr>
                <w:b/>
              </w:rPr>
            </w:pPr>
            <w:r>
              <w:rPr>
                <w:b/>
              </w:rPr>
              <w:t>$118,200</w:t>
            </w:r>
          </w:p>
        </w:tc>
      </w:tr>
      <w:tr w:rsidR="0009790D" w:rsidRPr="00947180" w14:paraId="3DF91317" w14:textId="77777777" w:rsidTr="0009790D">
        <w:tc>
          <w:tcPr>
            <w:tcW w:w="3788" w:type="pct"/>
          </w:tcPr>
          <w:p w14:paraId="46E9B933" w14:textId="43C76403" w:rsidR="0009790D" w:rsidRPr="00F25647" w:rsidRDefault="0009790D" w:rsidP="00F25647">
            <w:pPr>
              <w:jc w:val="center"/>
              <w:rPr>
                <w:b/>
                <w:bCs/>
              </w:rPr>
            </w:pPr>
            <w:r w:rsidRPr="00F25647">
              <w:rPr>
                <w:b/>
                <w:bCs/>
              </w:rPr>
              <w:t>Project 5: Leadership</w:t>
            </w:r>
          </w:p>
        </w:tc>
        <w:tc>
          <w:tcPr>
            <w:tcW w:w="1212" w:type="pct"/>
          </w:tcPr>
          <w:p w14:paraId="0F72B0E6" w14:textId="77777777" w:rsidR="0009790D" w:rsidRPr="0049644F" w:rsidRDefault="0009790D" w:rsidP="00774071">
            <w:pPr>
              <w:jc w:val="right"/>
            </w:pPr>
          </w:p>
        </w:tc>
      </w:tr>
      <w:tr w:rsidR="0009790D" w:rsidRPr="00947180" w14:paraId="68A48CCD" w14:textId="77777777" w:rsidTr="0009790D">
        <w:tc>
          <w:tcPr>
            <w:tcW w:w="3788" w:type="pct"/>
          </w:tcPr>
          <w:p w14:paraId="25B14612" w14:textId="77777777" w:rsidR="0009790D" w:rsidRPr="0049644F" w:rsidRDefault="0009790D" w:rsidP="00EF54DA">
            <w:r w:rsidRPr="0049644F">
              <w:t>IST staff contributions at national and local committees and forums</w:t>
            </w:r>
          </w:p>
        </w:tc>
        <w:tc>
          <w:tcPr>
            <w:tcW w:w="1212" w:type="pct"/>
          </w:tcPr>
          <w:p w14:paraId="1CD9F07D" w14:textId="0686EE72" w:rsidR="0009790D" w:rsidRPr="0049644F" w:rsidRDefault="0009790D" w:rsidP="00774071">
            <w:pPr>
              <w:jc w:val="right"/>
            </w:pPr>
          </w:p>
        </w:tc>
      </w:tr>
      <w:tr w:rsidR="0009790D" w:rsidRPr="00947180" w14:paraId="52E17F70" w14:textId="77777777" w:rsidTr="0009790D">
        <w:tc>
          <w:tcPr>
            <w:tcW w:w="3788" w:type="pct"/>
          </w:tcPr>
          <w:p w14:paraId="0F81E70D" w14:textId="77777777" w:rsidR="0009790D" w:rsidRPr="0049644F" w:rsidRDefault="0009790D" w:rsidP="00EF54DA">
            <w:r w:rsidRPr="0049644F">
              <w:t>Circulars created by IST staff sent to school leaders with a range of PL opportunities listed for each term</w:t>
            </w:r>
          </w:p>
        </w:tc>
        <w:tc>
          <w:tcPr>
            <w:tcW w:w="1212" w:type="pct"/>
          </w:tcPr>
          <w:p w14:paraId="05898789" w14:textId="59E09106" w:rsidR="0009790D" w:rsidRPr="0049644F" w:rsidRDefault="0009790D" w:rsidP="00774071">
            <w:pPr>
              <w:jc w:val="right"/>
            </w:pPr>
          </w:p>
        </w:tc>
      </w:tr>
      <w:tr w:rsidR="0009790D" w:rsidRPr="00947180" w14:paraId="735030B4" w14:textId="77777777" w:rsidTr="0009790D">
        <w:tc>
          <w:tcPr>
            <w:tcW w:w="3788" w:type="pct"/>
          </w:tcPr>
          <w:p w14:paraId="2C7B29C1" w14:textId="2F717560" w:rsidR="0009790D" w:rsidRPr="0049644F" w:rsidRDefault="0009790D" w:rsidP="00EF54DA">
            <w:r w:rsidRPr="0049644F">
              <w:t>Annual PL format developed, circulated and updated by IST staff in January</w:t>
            </w:r>
            <w:r>
              <w:t xml:space="preserve"> </w:t>
            </w:r>
            <w:r w:rsidRPr="0049644F">
              <w:t>2020.</w:t>
            </w:r>
          </w:p>
        </w:tc>
        <w:tc>
          <w:tcPr>
            <w:tcW w:w="1212" w:type="pct"/>
          </w:tcPr>
          <w:p w14:paraId="0BFD9E85" w14:textId="742598CE" w:rsidR="0009790D" w:rsidRPr="0049644F" w:rsidRDefault="0009790D" w:rsidP="00774071">
            <w:pPr>
              <w:jc w:val="right"/>
            </w:pPr>
          </w:p>
        </w:tc>
      </w:tr>
      <w:tr w:rsidR="0009790D" w:rsidRPr="00947180" w14:paraId="5011EE6B" w14:textId="77777777" w:rsidTr="0009790D">
        <w:tc>
          <w:tcPr>
            <w:tcW w:w="3788" w:type="pct"/>
            <w:tcBorders>
              <w:bottom w:val="single" w:sz="4" w:space="0" w:color="auto"/>
            </w:tcBorders>
          </w:tcPr>
          <w:p w14:paraId="74470680" w14:textId="77777777" w:rsidR="0009790D" w:rsidRPr="0049644F" w:rsidRDefault="0009790D" w:rsidP="00EF54DA">
            <w:r w:rsidRPr="0049644F">
              <w:t>IST staff contributions at all committees focusing on teacher development</w:t>
            </w:r>
          </w:p>
        </w:tc>
        <w:tc>
          <w:tcPr>
            <w:tcW w:w="1212" w:type="pct"/>
          </w:tcPr>
          <w:p w14:paraId="63D1404D" w14:textId="43E9DC44" w:rsidR="0009790D" w:rsidRPr="0049644F" w:rsidRDefault="0009790D" w:rsidP="00774071">
            <w:pPr>
              <w:jc w:val="right"/>
            </w:pPr>
          </w:p>
        </w:tc>
      </w:tr>
      <w:tr w:rsidR="0009790D" w:rsidRPr="00947180" w14:paraId="30E42091" w14:textId="77777777" w:rsidTr="0009790D">
        <w:tc>
          <w:tcPr>
            <w:tcW w:w="3788" w:type="pct"/>
            <w:tcBorders>
              <w:bottom w:val="single" w:sz="4" w:space="0" w:color="auto"/>
            </w:tcBorders>
          </w:tcPr>
          <w:p w14:paraId="69C2BDE2" w14:textId="77777777" w:rsidR="0009790D" w:rsidRPr="0049644F" w:rsidRDefault="0009790D" w:rsidP="00EF54DA">
            <w:r w:rsidRPr="0049644F">
              <w:t>Ongoing PL leadership courses recommended and offered for Educational leaders</w:t>
            </w:r>
          </w:p>
        </w:tc>
        <w:tc>
          <w:tcPr>
            <w:tcW w:w="1212" w:type="pct"/>
          </w:tcPr>
          <w:p w14:paraId="6EFB7BB0" w14:textId="73CBCFF6" w:rsidR="0009790D" w:rsidRPr="0049644F" w:rsidRDefault="0009790D" w:rsidP="00774071">
            <w:pPr>
              <w:jc w:val="right"/>
            </w:pPr>
          </w:p>
        </w:tc>
      </w:tr>
      <w:tr w:rsidR="0009790D" w:rsidRPr="00947180" w14:paraId="751A94FE" w14:textId="77777777" w:rsidTr="0009790D">
        <w:tc>
          <w:tcPr>
            <w:tcW w:w="3788" w:type="pct"/>
            <w:tcBorders>
              <w:bottom w:val="single" w:sz="4" w:space="0" w:color="auto"/>
            </w:tcBorders>
          </w:tcPr>
          <w:p w14:paraId="45FB4DEC" w14:textId="77777777" w:rsidR="0009790D" w:rsidRPr="0049644F" w:rsidRDefault="0009790D" w:rsidP="00F25647">
            <w:pPr>
              <w:jc w:val="right"/>
              <w:rPr>
                <w:b/>
              </w:rPr>
            </w:pPr>
            <w:r w:rsidRPr="0049644F">
              <w:rPr>
                <w:b/>
              </w:rPr>
              <w:t>SUBTOTAL</w:t>
            </w:r>
          </w:p>
        </w:tc>
        <w:tc>
          <w:tcPr>
            <w:tcW w:w="1212" w:type="pct"/>
          </w:tcPr>
          <w:p w14:paraId="54E91E4A" w14:textId="5F120181" w:rsidR="0009790D" w:rsidRPr="0049644F" w:rsidRDefault="0009790D" w:rsidP="00774071">
            <w:pPr>
              <w:jc w:val="right"/>
              <w:rPr>
                <w:b/>
              </w:rPr>
            </w:pPr>
            <w:r>
              <w:rPr>
                <w:b/>
              </w:rPr>
              <w:t>$98,673</w:t>
            </w:r>
          </w:p>
        </w:tc>
      </w:tr>
      <w:tr w:rsidR="0009790D" w:rsidRPr="00947180" w14:paraId="3963A3A3" w14:textId="77777777" w:rsidTr="0009790D">
        <w:trPr>
          <w:trHeight w:val="386"/>
        </w:trPr>
        <w:tc>
          <w:tcPr>
            <w:tcW w:w="3788" w:type="pct"/>
          </w:tcPr>
          <w:p w14:paraId="31083D24" w14:textId="6F16E465" w:rsidR="0009790D" w:rsidRPr="0009790D" w:rsidRDefault="0009790D" w:rsidP="0009790D">
            <w:pPr>
              <w:jc w:val="center"/>
              <w:rPr>
                <w:b/>
                <w:bCs/>
              </w:rPr>
            </w:pPr>
            <w:r w:rsidRPr="0009790D">
              <w:rPr>
                <w:b/>
                <w:bCs/>
              </w:rPr>
              <w:t>Project 6: National Evidence</w:t>
            </w:r>
          </w:p>
        </w:tc>
        <w:tc>
          <w:tcPr>
            <w:tcW w:w="1212" w:type="pct"/>
          </w:tcPr>
          <w:p w14:paraId="241E4C58" w14:textId="77777777" w:rsidR="0009790D" w:rsidRPr="0049644F" w:rsidRDefault="0009790D" w:rsidP="00774071">
            <w:pPr>
              <w:jc w:val="right"/>
            </w:pPr>
          </w:p>
        </w:tc>
      </w:tr>
      <w:tr w:rsidR="0009790D" w:rsidRPr="00947180" w14:paraId="4F6A774C" w14:textId="77777777" w:rsidTr="0009790D">
        <w:trPr>
          <w:trHeight w:val="406"/>
        </w:trPr>
        <w:tc>
          <w:tcPr>
            <w:tcW w:w="3788" w:type="pct"/>
          </w:tcPr>
          <w:p w14:paraId="7EAAF0C8" w14:textId="77777777" w:rsidR="0009790D" w:rsidRPr="0049644F" w:rsidRDefault="0009790D" w:rsidP="00EF54DA">
            <w:r w:rsidRPr="0049644F">
              <w:t>IST staff contributions at national and local committees and forums</w:t>
            </w:r>
          </w:p>
        </w:tc>
        <w:tc>
          <w:tcPr>
            <w:tcW w:w="1212" w:type="pct"/>
          </w:tcPr>
          <w:p w14:paraId="7EE41F1D" w14:textId="1FA269EB" w:rsidR="0009790D" w:rsidRPr="0049644F" w:rsidRDefault="0009790D" w:rsidP="00774071">
            <w:pPr>
              <w:jc w:val="right"/>
            </w:pPr>
          </w:p>
        </w:tc>
      </w:tr>
      <w:tr w:rsidR="0009790D" w:rsidRPr="00947180" w14:paraId="2C0BA517" w14:textId="77777777" w:rsidTr="0009790D">
        <w:trPr>
          <w:trHeight w:val="426"/>
        </w:trPr>
        <w:tc>
          <w:tcPr>
            <w:tcW w:w="3788" w:type="pct"/>
          </w:tcPr>
          <w:p w14:paraId="4C1E8669" w14:textId="77777777" w:rsidR="0009790D" w:rsidRPr="0049644F" w:rsidRDefault="0009790D" w:rsidP="00EF54DA">
            <w:r w:rsidRPr="0049644F">
              <w:t>Schools visits to review standardised data and create responsive action plans.</w:t>
            </w:r>
          </w:p>
        </w:tc>
        <w:tc>
          <w:tcPr>
            <w:tcW w:w="1212" w:type="pct"/>
          </w:tcPr>
          <w:p w14:paraId="4A174BED" w14:textId="76094E47" w:rsidR="0009790D" w:rsidRPr="0049644F" w:rsidRDefault="0009790D" w:rsidP="00774071">
            <w:pPr>
              <w:jc w:val="right"/>
            </w:pPr>
          </w:p>
        </w:tc>
      </w:tr>
      <w:tr w:rsidR="0009790D" w:rsidRPr="0049644F" w14:paraId="4D29D42D" w14:textId="77777777" w:rsidTr="0009790D">
        <w:tc>
          <w:tcPr>
            <w:tcW w:w="3788" w:type="pct"/>
            <w:tcBorders>
              <w:bottom w:val="single" w:sz="4" w:space="0" w:color="auto"/>
            </w:tcBorders>
          </w:tcPr>
          <w:p w14:paraId="24BBF326" w14:textId="77777777" w:rsidR="0009790D" w:rsidRPr="0049644F" w:rsidRDefault="0009790D" w:rsidP="0009790D">
            <w:pPr>
              <w:jc w:val="right"/>
              <w:rPr>
                <w:b/>
              </w:rPr>
            </w:pPr>
            <w:r w:rsidRPr="0049644F">
              <w:rPr>
                <w:b/>
              </w:rPr>
              <w:t>SUBTOTAL</w:t>
            </w:r>
          </w:p>
        </w:tc>
        <w:tc>
          <w:tcPr>
            <w:tcW w:w="1212" w:type="pct"/>
          </w:tcPr>
          <w:p w14:paraId="596BB652" w14:textId="50D0AAA6" w:rsidR="0009790D" w:rsidRPr="0049644F" w:rsidRDefault="0009790D" w:rsidP="00774071">
            <w:pPr>
              <w:jc w:val="right"/>
              <w:rPr>
                <w:b/>
              </w:rPr>
            </w:pPr>
            <w:r>
              <w:rPr>
                <w:b/>
              </w:rPr>
              <w:t>$14,310</w:t>
            </w:r>
          </w:p>
        </w:tc>
      </w:tr>
      <w:tr w:rsidR="0009790D" w:rsidRPr="0049644F" w14:paraId="2BE3D3FE" w14:textId="77777777" w:rsidTr="0009790D">
        <w:trPr>
          <w:trHeight w:val="421"/>
        </w:trPr>
        <w:tc>
          <w:tcPr>
            <w:tcW w:w="3788" w:type="pct"/>
          </w:tcPr>
          <w:p w14:paraId="09E2D3FE" w14:textId="3812D991" w:rsidR="0009790D" w:rsidRPr="0009790D" w:rsidRDefault="0009790D" w:rsidP="0009790D">
            <w:pPr>
              <w:jc w:val="center"/>
              <w:rPr>
                <w:b/>
                <w:bCs/>
              </w:rPr>
            </w:pPr>
            <w:r w:rsidRPr="0009790D">
              <w:rPr>
                <w:b/>
                <w:bCs/>
              </w:rPr>
              <w:t>Safe Home Safe Families</w:t>
            </w:r>
          </w:p>
        </w:tc>
        <w:tc>
          <w:tcPr>
            <w:tcW w:w="1212" w:type="pct"/>
          </w:tcPr>
          <w:p w14:paraId="5DEB6DE5" w14:textId="77777777" w:rsidR="0009790D" w:rsidRDefault="0009790D" w:rsidP="00774071">
            <w:pPr>
              <w:jc w:val="right"/>
            </w:pPr>
          </w:p>
        </w:tc>
      </w:tr>
      <w:tr w:rsidR="0009790D" w:rsidRPr="0049644F" w14:paraId="1E67A56E" w14:textId="77777777" w:rsidTr="0009790D">
        <w:trPr>
          <w:trHeight w:val="413"/>
        </w:trPr>
        <w:tc>
          <w:tcPr>
            <w:tcW w:w="3788" w:type="pct"/>
          </w:tcPr>
          <w:p w14:paraId="7F06591F" w14:textId="77777777" w:rsidR="0009790D" w:rsidRPr="0049644F" w:rsidRDefault="0009790D" w:rsidP="00EF54DA">
            <w:r w:rsidRPr="0049644F">
              <w:t>Safe Homes Safe Families: (State Government Initiative)</w:t>
            </w:r>
          </w:p>
        </w:tc>
        <w:tc>
          <w:tcPr>
            <w:tcW w:w="1212" w:type="pct"/>
          </w:tcPr>
          <w:p w14:paraId="3195EFFA" w14:textId="397886A9" w:rsidR="0009790D" w:rsidRPr="0049644F" w:rsidRDefault="0009790D" w:rsidP="00774071">
            <w:pPr>
              <w:jc w:val="right"/>
            </w:pPr>
            <w:r>
              <w:t>0</w:t>
            </w:r>
          </w:p>
        </w:tc>
      </w:tr>
      <w:tr w:rsidR="0009790D" w:rsidRPr="0049644F" w14:paraId="114650AE" w14:textId="77777777" w:rsidTr="0009790D">
        <w:tc>
          <w:tcPr>
            <w:tcW w:w="3788" w:type="pct"/>
            <w:tcBorders>
              <w:bottom w:val="single" w:sz="4" w:space="0" w:color="auto"/>
            </w:tcBorders>
          </w:tcPr>
          <w:p w14:paraId="5ADD4C23" w14:textId="77777777" w:rsidR="0009790D" w:rsidRPr="0049644F" w:rsidRDefault="0009790D" w:rsidP="00774071">
            <w:pPr>
              <w:jc w:val="right"/>
            </w:pPr>
            <w:r w:rsidRPr="0049644F">
              <w:rPr>
                <w:b/>
              </w:rPr>
              <w:t>Total funding for 2020</w:t>
            </w:r>
          </w:p>
        </w:tc>
        <w:tc>
          <w:tcPr>
            <w:tcW w:w="1212" w:type="pct"/>
          </w:tcPr>
          <w:p w14:paraId="76BEC5B6" w14:textId="702F74A6" w:rsidR="0009790D" w:rsidRPr="0049644F" w:rsidRDefault="0009790D" w:rsidP="00774071">
            <w:pPr>
              <w:jc w:val="right"/>
              <w:rPr>
                <w:b/>
              </w:rPr>
            </w:pPr>
            <w:r>
              <w:rPr>
                <w:b/>
              </w:rPr>
              <w:t>$</w:t>
            </w:r>
            <w:r w:rsidRPr="0049644F">
              <w:rPr>
                <w:b/>
              </w:rPr>
              <w:t>350,000</w:t>
            </w:r>
          </w:p>
        </w:tc>
      </w:tr>
    </w:tbl>
    <w:p w14:paraId="54BE9DD5" w14:textId="77777777" w:rsidR="0080313D" w:rsidRDefault="0080313D" w:rsidP="00774071">
      <w:pPr>
        <w:rPr>
          <w:b/>
        </w:rPr>
      </w:pPr>
    </w:p>
    <w:sectPr w:rsidR="0080313D" w:rsidSect="004B55EA">
      <w:footerReference w:type="first" r:id="rId12"/>
      <w:pgSz w:w="16838" w:h="11906" w:orient="landscape"/>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61F80" w14:textId="77777777" w:rsidR="00B53C7F" w:rsidRDefault="00B53C7F" w:rsidP="00AB1E9A">
      <w:pPr>
        <w:spacing w:after="0" w:line="240" w:lineRule="auto"/>
      </w:pPr>
      <w:r>
        <w:separator/>
      </w:r>
    </w:p>
  </w:endnote>
  <w:endnote w:type="continuationSeparator" w:id="0">
    <w:p w14:paraId="517028A6" w14:textId="77777777" w:rsidR="00B53C7F" w:rsidRDefault="00B53C7F"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78E7" w14:textId="77777777" w:rsidR="00B53C7F" w:rsidRPr="00454019" w:rsidRDefault="00B53C7F" w:rsidP="002C6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D435F" w14:textId="77777777" w:rsidR="00B53C7F" w:rsidRPr="00454019" w:rsidRDefault="00B53C7F" w:rsidP="002C6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001BB" w14:textId="77777777" w:rsidR="00B53C7F" w:rsidRDefault="00B53C7F" w:rsidP="00AB1E9A">
      <w:pPr>
        <w:spacing w:after="0" w:line="240" w:lineRule="auto"/>
      </w:pPr>
      <w:r>
        <w:separator/>
      </w:r>
    </w:p>
  </w:footnote>
  <w:footnote w:type="continuationSeparator" w:id="0">
    <w:p w14:paraId="42069780" w14:textId="77777777" w:rsidR="00B53C7F" w:rsidRDefault="00B53C7F"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3B5068"/>
    <w:multiLevelType w:val="hybridMultilevel"/>
    <w:tmpl w:val="BE380D0E"/>
    <w:lvl w:ilvl="0" w:tplc="095090FE">
      <w:numFmt w:val="bullet"/>
      <w:lvlText w:val="•"/>
      <w:lvlJc w:val="left"/>
      <w:pPr>
        <w:ind w:left="720" w:hanging="360"/>
      </w:pPr>
      <w:rPr>
        <w:rFonts w:ascii="Garamond" w:eastAsia="Times New Roman" w:hAnsi="Garamond"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1616"/>
    <w:multiLevelType w:val="hybridMultilevel"/>
    <w:tmpl w:val="5056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0B61C5"/>
    <w:multiLevelType w:val="hybridMultilevel"/>
    <w:tmpl w:val="7EEE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94429E"/>
    <w:multiLevelType w:val="hybridMultilevel"/>
    <w:tmpl w:val="CD98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9"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10" w15:restartNumberingAfterBreak="0">
    <w:nsid w:val="14983836"/>
    <w:multiLevelType w:val="hybridMultilevel"/>
    <w:tmpl w:val="53D6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E5361"/>
    <w:multiLevelType w:val="hybridMultilevel"/>
    <w:tmpl w:val="05DE5E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1B0B26A0"/>
    <w:multiLevelType w:val="hybridMultilevel"/>
    <w:tmpl w:val="EF7A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65532E"/>
    <w:multiLevelType w:val="hybridMultilevel"/>
    <w:tmpl w:val="87F65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7" w15:restartNumberingAfterBreak="0">
    <w:nsid w:val="2A507D8E"/>
    <w:multiLevelType w:val="hybridMultilevel"/>
    <w:tmpl w:val="CB7A9F68"/>
    <w:lvl w:ilvl="0" w:tplc="FD9CEE24">
      <w:start w:val="1"/>
      <w:numFmt w:val="bullet"/>
      <w:pStyle w:val="Workplanbulletpoin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A52BF5"/>
    <w:multiLevelType w:val="hybridMultilevel"/>
    <w:tmpl w:val="4DDEBF3E"/>
    <w:lvl w:ilvl="0" w:tplc="2FCC31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FC4F2B"/>
    <w:multiLevelType w:val="hybridMultilevel"/>
    <w:tmpl w:val="17BC04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21"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1240FD"/>
    <w:multiLevelType w:val="hybridMultilevel"/>
    <w:tmpl w:val="F1226A8C"/>
    <w:lvl w:ilvl="0" w:tplc="2FCC31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6D1544"/>
    <w:multiLevelType w:val="hybridMultilevel"/>
    <w:tmpl w:val="D3E0BF96"/>
    <w:lvl w:ilvl="0" w:tplc="34807ED2">
      <w:start w:val="1"/>
      <w:numFmt w:val="decimal"/>
      <w:lvlText w:val="%1."/>
      <w:lvlJc w:val="left"/>
      <w:pPr>
        <w:ind w:left="720" w:hanging="360"/>
      </w:pPr>
      <w:rPr>
        <w:rFonts w:cstheme="minorBidi"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6417E"/>
    <w:multiLevelType w:val="hybridMultilevel"/>
    <w:tmpl w:val="78BE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30" w15:restartNumberingAfterBreak="0">
    <w:nsid w:val="52B5242A"/>
    <w:multiLevelType w:val="hybridMultilevel"/>
    <w:tmpl w:val="F47849EE"/>
    <w:lvl w:ilvl="0" w:tplc="639A6E1A">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EF22984">
      <w:start w:val="1"/>
      <w:numFmt w:val="lowerLetter"/>
      <w:lvlText w:val="%2."/>
      <w:lvlJc w:val="left"/>
      <w:pPr>
        <w:ind w:left="513" w:hanging="360"/>
      </w:pPr>
    </w:lvl>
    <w:lvl w:ilvl="2" w:tplc="00005956" w:tentative="1">
      <w:start w:val="1"/>
      <w:numFmt w:val="lowerRoman"/>
      <w:lvlText w:val="%3."/>
      <w:lvlJc w:val="right"/>
      <w:pPr>
        <w:ind w:left="1233" w:hanging="180"/>
      </w:pPr>
    </w:lvl>
    <w:lvl w:ilvl="3" w:tplc="C538AB86" w:tentative="1">
      <w:start w:val="1"/>
      <w:numFmt w:val="decimal"/>
      <w:lvlText w:val="%4."/>
      <w:lvlJc w:val="left"/>
      <w:pPr>
        <w:ind w:left="1953" w:hanging="360"/>
      </w:pPr>
    </w:lvl>
    <w:lvl w:ilvl="4" w:tplc="E3F48294" w:tentative="1">
      <w:start w:val="1"/>
      <w:numFmt w:val="lowerLetter"/>
      <w:lvlText w:val="%5."/>
      <w:lvlJc w:val="left"/>
      <w:pPr>
        <w:ind w:left="2673" w:hanging="360"/>
      </w:pPr>
    </w:lvl>
    <w:lvl w:ilvl="5" w:tplc="C9F0AF1A" w:tentative="1">
      <w:start w:val="1"/>
      <w:numFmt w:val="lowerRoman"/>
      <w:lvlText w:val="%6."/>
      <w:lvlJc w:val="right"/>
      <w:pPr>
        <w:ind w:left="3393" w:hanging="180"/>
      </w:pPr>
    </w:lvl>
    <w:lvl w:ilvl="6" w:tplc="E56E6978" w:tentative="1">
      <w:start w:val="1"/>
      <w:numFmt w:val="decimal"/>
      <w:lvlText w:val="%7."/>
      <w:lvlJc w:val="left"/>
      <w:pPr>
        <w:ind w:left="4113" w:hanging="360"/>
      </w:pPr>
    </w:lvl>
    <w:lvl w:ilvl="7" w:tplc="7AEA0486" w:tentative="1">
      <w:start w:val="1"/>
      <w:numFmt w:val="lowerLetter"/>
      <w:lvlText w:val="%8."/>
      <w:lvlJc w:val="left"/>
      <w:pPr>
        <w:ind w:left="4833" w:hanging="360"/>
      </w:pPr>
    </w:lvl>
    <w:lvl w:ilvl="8" w:tplc="0A220A04" w:tentative="1">
      <w:start w:val="1"/>
      <w:numFmt w:val="lowerRoman"/>
      <w:lvlText w:val="%9."/>
      <w:lvlJc w:val="right"/>
      <w:pPr>
        <w:ind w:left="5553" w:hanging="180"/>
      </w:pPr>
    </w:lvl>
  </w:abstractNum>
  <w:abstractNum w:abstractNumId="31"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9C22212"/>
    <w:multiLevelType w:val="hybridMultilevel"/>
    <w:tmpl w:val="D012E270"/>
    <w:lvl w:ilvl="0" w:tplc="A26A4618">
      <w:start w:val="1"/>
      <w:numFmt w:val="decimal"/>
      <w:pStyle w:val="Workplannumbers"/>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4"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35" w15:restartNumberingAfterBreak="0">
    <w:nsid w:val="5D7F2983"/>
    <w:multiLevelType w:val="multilevel"/>
    <w:tmpl w:val="195EA8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FF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37"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756A11"/>
    <w:multiLevelType w:val="hybridMultilevel"/>
    <w:tmpl w:val="95CA10A2"/>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0"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41"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2"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C21498"/>
    <w:multiLevelType w:val="hybridMultilevel"/>
    <w:tmpl w:val="83DAE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47" w15:restartNumberingAfterBreak="0">
    <w:nsid w:val="7EC34424"/>
    <w:multiLevelType w:val="hybridMultilevel"/>
    <w:tmpl w:val="B13AB0FC"/>
    <w:lvl w:ilvl="0" w:tplc="61D0BE0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46"/>
  </w:num>
  <w:num w:numId="3">
    <w:abstractNumId w:val="9"/>
  </w:num>
  <w:num w:numId="4">
    <w:abstractNumId w:val="16"/>
  </w:num>
  <w:num w:numId="5">
    <w:abstractNumId w:val="8"/>
  </w:num>
  <w:num w:numId="6">
    <w:abstractNumId w:val="40"/>
  </w:num>
  <w:num w:numId="7">
    <w:abstractNumId w:val="31"/>
  </w:num>
  <w:num w:numId="8">
    <w:abstractNumId w:val="47"/>
  </w:num>
  <w:num w:numId="9">
    <w:abstractNumId w:val="13"/>
  </w:num>
  <w:num w:numId="10">
    <w:abstractNumId w:val="6"/>
  </w:num>
  <w:num w:numId="11">
    <w:abstractNumId w:val="36"/>
  </w:num>
  <w:num w:numId="12">
    <w:abstractNumId w:val="39"/>
  </w:num>
  <w:num w:numId="13">
    <w:abstractNumId w:val="5"/>
  </w:num>
  <w:num w:numId="14">
    <w:abstractNumId w:val="33"/>
  </w:num>
  <w:num w:numId="15">
    <w:abstractNumId w:val="20"/>
  </w:num>
  <w:num w:numId="16">
    <w:abstractNumId w:val="14"/>
  </w:num>
  <w:num w:numId="17">
    <w:abstractNumId w:val="27"/>
  </w:num>
  <w:num w:numId="18">
    <w:abstractNumId w:val="0"/>
  </w:num>
  <w:num w:numId="19">
    <w:abstractNumId w:val="3"/>
  </w:num>
  <w:num w:numId="20">
    <w:abstractNumId w:val="41"/>
  </w:num>
  <w:num w:numId="21">
    <w:abstractNumId w:val="29"/>
  </w:num>
  <w:num w:numId="22">
    <w:abstractNumId w:val="37"/>
  </w:num>
  <w:num w:numId="23">
    <w:abstractNumId w:val="43"/>
  </w:num>
  <w:num w:numId="24">
    <w:abstractNumId w:val="21"/>
  </w:num>
  <w:num w:numId="25">
    <w:abstractNumId w:val="42"/>
  </w:num>
  <w:num w:numId="26">
    <w:abstractNumId w:val="28"/>
  </w:num>
  <w:num w:numId="27">
    <w:abstractNumId w:val="26"/>
  </w:num>
  <w:num w:numId="28">
    <w:abstractNumId w:val="45"/>
  </w:num>
  <w:num w:numId="29">
    <w:abstractNumId w:val="15"/>
  </w:num>
  <w:num w:numId="30">
    <w:abstractNumId w:val="22"/>
  </w:num>
  <w:num w:numId="31">
    <w:abstractNumId w:val="44"/>
  </w:num>
  <w:num w:numId="32">
    <w:abstractNumId w:val="17"/>
  </w:num>
  <w:num w:numId="33">
    <w:abstractNumId w:val="35"/>
  </w:num>
  <w:num w:numId="34">
    <w:abstractNumId w:val="25"/>
  </w:num>
  <w:num w:numId="35">
    <w:abstractNumId w:val="7"/>
  </w:num>
  <w:num w:numId="36">
    <w:abstractNumId w:val="38"/>
  </w:num>
  <w:num w:numId="37">
    <w:abstractNumId w:val="10"/>
  </w:num>
  <w:num w:numId="38">
    <w:abstractNumId w:val="4"/>
  </w:num>
  <w:num w:numId="39">
    <w:abstractNumId w:val="19"/>
  </w:num>
  <w:num w:numId="40">
    <w:abstractNumId w:val="24"/>
  </w:num>
  <w:num w:numId="41">
    <w:abstractNumId w:val="18"/>
  </w:num>
  <w:num w:numId="42">
    <w:abstractNumId w:val="32"/>
  </w:num>
  <w:num w:numId="43">
    <w:abstractNumId w:val="23"/>
  </w:num>
  <w:num w:numId="44">
    <w:abstractNumId w:val="30"/>
  </w:num>
  <w:num w:numId="45">
    <w:abstractNumId w:val="11"/>
  </w:num>
  <w:num w:numId="46">
    <w:abstractNumId w:val="1"/>
  </w:num>
  <w:num w:numId="47">
    <w:abstractNumId w:val="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0745"/>
    <w:rsid w:val="0001767E"/>
    <w:rsid w:val="00025012"/>
    <w:rsid w:val="000419A2"/>
    <w:rsid w:val="00042321"/>
    <w:rsid w:val="00042E42"/>
    <w:rsid w:val="00052B2E"/>
    <w:rsid w:val="00054CFC"/>
    <w:rsid w:val="00057820"/>
    <w:rsid w:val="0009790D"/>
    <w:rsid w:val="000B0D08"/>
    <w:rsid w:val="000C2A25"/>
    <w:rsid w:val="000D342B"/>
    <w:rsid w:val="000E6CD1"/>
    <w:rsid w:val="001171C5"/>
    <w:rsid w:val="0012437A"/>
    <w:rsid w:val="0013712D"/>
    <w:rsid w:val="00152C0E"/>
    <w:rsid w:val="00153110"/>
    <w:rsid w:val="001611E6"/>
    <w:rsid w:val="00170CDD"/>
    <w:rsid w:val="00175DFF"/>
    <w:rsid w:val="00187C62"/>
    <w:rsid w:val="001A002D"/>
    <w:rsid w:val="001A339A"/>
    <w:rsid w:val="001B421B"/>
    <w:rsid w:val="001E0AF0"/>
    <w:rsid w:val="001E57C3"/>
    <w:rsid w:val="001E5F39"/>
    <w:rsid w:val="00201EFF"/>
    <w:rsid w:val="0023615F"/>
    <w:rsid w:val="00253330"/>
    <w:rsid w:val="00256AE9"/>
    <w:rsid w:val="00260F4A"/>
    <w:rsid w:val="0026189C"/>
    <w:rsid w:val="0026626B"/>
    <w:rsid w:val="00271AF8"/>
    <w:rsid w:val="002837CA"/>
    <w:rsid w:val="00296FE9"/>
    <w:rsid w:val="002A4CD4"/>
    <w:rsid w:val="002A50F1"/>
    <w:rsid w:val="002B46A1"/>
    <w:rsid w:val="002C291D"/>
    <w:rsid w:val="002C614F"/>
    <w:rsid w:val="002F1483"/>
    <w:rsid w:val="00301818"/>
    <w:rsid w:val="00301DFE"/>
    <w:rsid w:val="00321836"/>
    <w:rsid w:val="00333129"/>
    <w:rsid w:val="003344E1"/>
    <w:rsid w:val="00350EB0"/>
    <w:rsid w:val="003573BA"/>
    <w:rsid w:val="003578D4"/>
    <w:rsid w:val="00372359"/>
    <w:rsid w:val="00383BEA"/>
    <w:rsid w:val="00384D20"/>
    <w:rsid w:val="00392799"/>
    <w:rsid w:val="00396743"/>
    <w:rsid w:val="003A46C7"/>
    <w:rsid w:val="003B66AC"/>
    <w:rsid w:val="003B717C"/>
    <w:rsid w:val="003C317D"/>
    <w:rsid w:val="003E5F3D"/>
    <w:rsid w:val="003F4E9C"/>
    <w:rsid w:val="003F664C"/>
    <w:rsid w:val="004208C0"/>
    <w:rsid w:val="00427B6F"/>
    <w:rsid w:val="00455337"/>
    <w:rsid w:val="00456FBF"/>
    <w:rsid w:val="00485A31"/>
    <w:rsid w:val="00490DBC"/>
    <w:rsid w:val="0049644F"/>
    <w:rsid w:val="004A0D4D"/>
    <w:rsid w:val="004B55EA"/>
    <w:rsid w:val="004B755E"/>
    <w:rsid w:val="004F6BD6"/>
    <w:rsid w:val="0051280F"/>
    <w:rsid w:val="0051491D"/>
    <w:rsid w:val="0055173C"/>
    <w:rsid w:val="00560831"/>
    <w:rsid w:val="00561E36"/>
    <w:rsid w:val="005670BA"/>
    <w:rsid w:val="00570CC8"/>
    <w:rsid w:val="005806AA"/>
    <w:rsid w:val="005864DC"/>
    <w:rsid w:val="0059002A"/>
    <w:rsid w:val="00592290"/>
    <w:rsid w:val="00597ECA"/>
    <w:rsid w:val="005A6077"/>
    <w:rsid w:val="005B07D1"/>
    <w:rsid w:val="005B181D"/>
    <w:rsid w:val="005C42E9"/>
    <w:rsid w:val="006036C4"/>
    <w:rsid w:val="0061461B"/>
    <w:rsid w:val="00632129"/>
    <w:rsid w:val="006716F8"/>
    <w:rsid w:val="00684C6C"/>
    <w:rsid w:val="00690D4C"/>
    <w:rsid w:val="006B0495"/>
    <w:rsid w:val="006C630E"/>
    <w:rsid w:val="006E110A"/>
    <w:rsid w:val="006F7239"/>
    <w:rsid w:val="007020E6"/>
    <w:rsid w:val="00703196"/>
    <w:rsid w:val="007139B1"/>
    <w:rsid w:val="00721507"/>
    <w:rsid w:val="00755E45"/>
    <w:rsid w:val="00771469"/>
    <w:rsid w:val="00774071"/>
    <w:rsid w:val="00784652"/>
    <w:rsid w:val="00786258"/>
    <w:rsid w:val="00794747"/>
    <w:rsid w:val="007D68DF"/>
    <w:rsid w:val="007E0D97"/>
    <w:rsid w:val="007E7289"/>
    <w:rsid w:val="007F4372"/>
    <w:rsid w:val="007F506A"/>
    <w:rsid w:val="00800077"/>
    <w:rsid w:val="00800358"/>
    <w:rsid w:val="0080047F"/>
    <w:rsid w:val="0080313D"/>
    <w:rsid w:val="00812597"/>
    <w:rsid w:val="008242F4"/>
    <w:rsid w:val="0082670F"/>
    <w:rsid w:val="00842A17"/>
    <w:rsid w:val="00873A43"/>
    <w:rsid w:val="00877092"/>
    <w:rsid w:val="00882156"/>
    <w:rsid w:val="00887066"/>
    <w:rsid w:val="008A3471"/>
    <w:rsid w:val="008B7B00"/>
    <w:rsid w:val="00915E6B"/>
    <w:rsid w:val="00917EEC"/>
    <w:rsid w:val="00947180"/>
    <w:rsid w:val="00966295"/>
    <w:rsid w:val="00983531"/>
    <w:rsid w:val="00984507"/>
    <w:rsid w:val="00993166"/>
    <w:rsid w:val="009B32D2"/>
    <w:rsid w:val="009C639D"/>
    <w:rsid w:val="00A01C2A"/>
    <w:rsid w:val="00A05BE4"/>
    <w:rsid w:val="00A1038A"/>
    <w:rsid w:val="00A35558"/>
    <w:rsid w:val="00A40BC8"/>
    <w:rsid w:val="00A43F63"/>
    <w:rsid w:val="00A466EA"/>
    <w:rsid w:val="00A501B9"/>
    <w:rsid w:val="00A51C25"/>
    <w:rsid w:val="00A53E27"/>
    <w:rsid w:val="00A60391"/>
    <w:rsid w:val="00A6440C"/>
    <w:rsid w:val="00A7029F"/>
    <w:rsid w:val="00A71E3D"/>
    <w:rsid w:val="00A742A7"/>
    <w:rsid w:val="00A8030F"/>
    <w:rsid w:val="00A91B62"/>
    <w:rsid w:val="00A936ED"/>
    <w:rsid w:val="00AB1E9A"/>
    <w:rsid w:val="00AC07B7"/>
    <w:rsid w:val="00AD114D"/>
    <w:rsid w:val="00B23B2F"/>
    <w:rsid w:val="00B35147"/>
    <w:rsid w:val="00B35873"/>
    <w:rsid w:val="00B37D30"/>
    <w:rsid w:val="00B53C7F"/>
    <w:rsid w:val="00B53DA1"/>
    <w:rsid w:val="00BA3E1E"/>
    <w:rsid w:val="00BA60B7"/>
    <w:rsid w:val="00BC6A98"/>
    <w:rsid w:val="00BE15A2"/>
    <w:rsid w:val="00BE5C9D"/>
    <w:rsid w:val="00BF687C"/>
    <w:rsid w:val="00C07418"/>
    <w:rsid w:val="00C15490"/>
    <w:rsid w:val="00C2150A"/>
    <w:rsid w:val="00C2601D"/>
    <w:rsid w:val="00C334B1"/>
    <w:rsid w:val="00C57709"/>
    <w:rsid w:val="00C62EFF"/>
    <w:rsid w:val="00C7367F"/>
    <w:rsid w:val="00C763E1"/>
    <w:rsid w:val="00C86E88"/>
    <w:rsid w:val="00C93104"/>
    <w:rsid w:val="00CA093A"/>
    <w:rsid w:val="00CC552F"/>
    <w:rsid w:val="00CD6680"/>
    <w:rsid w:val="00CE236E"/>
    <w:rsid w:val="00CE31AB"/>
    <w:rsid w:val="00CF1C38"/>
    <w:rsid w:val="00D02106"/>
    <w:rsid w:val="00D03554"/>
    <w:rsid w:val="00D2297C"/>
    <w:rsid w:val="00D4485F"/>
    <w:rsid w:val="00D452C3"/>
    <w:rsid w:val="00D62314"/>
    <w:rsid w:val="00D85480"/>
    <w:rsid w:val="00D968E5"/>
    <w:rsid w:val="00DB3A00"/>
    <w:rsid w:val="00DB3B0B"/>
    <w:rsid w:val="00DF1E7A"/>
    <w:rsid w:val="00E30537"/>
    <w:rsid w:val="00E430CC"/>
    <w:rsid w:val="00E5388B"/>
    <w:rsid w:val="00E7272B"/>
    <w:rsid w:val="00E74133"/>
    <w:rsid w:val="00E75FBF"/>
    <w:rsid w:val="00EA1A4A"/>
    <w:rsid w:val="00EA7A34"/>
    <w:rsid w:val="00EC4797"/>
    <w:rsid w:val="00EE11F1"/>
    <w:rsid w:val="00EF54DA"/>
    <w:rsid w:val="00F25647"/>
    <w:rsid w:val="00F607B7"/>
    <w:rsid w:val="00F75702"/>
    <w:rsid w:val="00F96B08"/>
    <w:rsid w:val="00F9762C"/>
    <w:rsid w:val="00FA707F"/>
    <w:rsid w:val="00FD247D"/>
    <w:rsid w:val="00FD3C9C"/>
    <w:rsid w:val="00FE4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59"/>
    <w:rsid w:val="0015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planbulletpoint">
    <w:name w:val="Workplan bullet point"/>
    <w:basedOn w:val="ListParagraph"/>
    <w:link w:val="WorkplanbulletpointChar"/>
    <w:qFormat/>
    <w:rsid w:val="00CD6680"/>
    <w:pPr>
      <w:numPr>
        <w:numId w:val="32"/>
      </w:numPr>
      <w:spacing w:before="120" w:after="120" w:line="240" w:lineRule="auto"/>
      <w:ind w:left="313" w:hanging="342"/>
    </w:pPr>
  </w:style>
  <w:style w:type="paragraph" w:customStyle="1" w:styleId="Workplannumbers">
    <w:name w:val="Workplan numbers"/>
    <w:basedOn w:val="ListParagraph"/>
    <w:link w:val="WorkplannumbersChar"/>
    <w:qFormat/>
    <w:rsid w:val="00CD6680"/>
    <w:pPr>
      <w:numPr>
        <w:numId w:val="42"/>
      </w:numPr>
      <w:spacing w:before="120" w:after="120" w:line="240" w:lineRule="auto"/>
      <w:ind w:left="313" w:hanging="342"/>
    </w:pPr>
  </w:style>
  <w:style w:type="character" w:customStyle="1" w:styleId="WorkplanbulletpointChar">
    <w:name w:val="Workplan bullet point Char"/>
    <w:basedOn w:val="ListParagraphChar"/>
    <w:link w:val="Workplanbulletpoint"/>
    <w:rsid w:val="00CD6680"/>
  </w:style>
  <w:style w:type="character" w:customStyle="1" w:styleId="WorkplannumbersChar">
    <w:name w:val="Workplan numbers Char"/>
    <w:basedOn w:val="ListParagraphChar"/>
    <w:link w:val="Workplannumbers"/>
    <w:rsid w:val="00CD6680"/>
  </w:style>
  <w:style w:type="paragraph" w:customStyle="1" w:styleId="ECPoint">
    <w:name w:val="EC Point"/>
    <w:link w:val="ECPointChar"/>
    <w:qFormat/>
    <w:rsid w:val="00025012"/>
    <w:pPr>
      <w:numPr>
        <w:numId w:val="44"/>
      </w:numPr>
      <w:spacing w:after="120" w:line="240" w:lineRule="auto"/>
    </w:pPr>
    <w:rPr>
      <w:rFonts w:cs="Times New Roman"/>
      <w:szCs w:val="24"/>
    </w:rPr>
  </w:style>
  <w:style w:type="character" w:customStyle="1" w:styleId="ECPointChar">
    <w:name w:val="EC Point Char"/>
    <w:basedOn w:val="DefaultParagraphFont"/>
    <w:link w:val="ECPoint"/>
    <w:rsid w:val="0002501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A9D8D898399D41900C27ECF43BC0E3" ma:contentTypeVersion="13" ma:contentTypeDescription="Create a new document." ma:contentTypeScope="" ma:versionID="a3edcfb6781db9131e4aeb90c02e9186">
  <xsd:schema xmlns:xsd="http://www.w3.org/2001/XMLSchema" xmlns:xs="http://www.w3.org/2001/XMLSchema" xmlns:p="http://schemas.microsoft.com/office/2006/metadata/properties" xmlns:ns2="ab1b3e9a-a738-4ba0-a610-ef98a257bf9d" xmlns:ns3="8d8ededf-4ce2-4532-822e-c3dfaa2c7f5e" targetNamespace="http://schemas.microsoft.com/office/2006/metadata/properties" ma:root="true" ma:fieldsID="951637c1ef19b4cd1584ecb6330a8d5d" ns2:_="" ns3:_="">
    <xsd:import namespace="ab1b3e9a-a738-4ba0-a610-ef98a257bf9d"/>
    <xsd:import namespace="8d8ededf-4ce2-4532-822e-c3dfaa2c7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3e9a-a738-4ba0-a610-ef98a257b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8ededf-4ce2-4532-822e-c3dfaa2c7f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07FAD-4374-4456-93FD-DD6E8CA414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811C8-2ABE-D64E-8BA6-B15067C0DF60}">
  <ds:schemaRefs>
    <ds:schemaRef ds:uri="http://schemas.openxmlformats.org/officeDocument/2006/bibliography"/>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4.xml><?xml version="1.0" encoding="utf-8"?>
<ds:datastoreItem xmlns:ds="http://schemas.openxmlformats.org/officeDocument/2006/customXml" ds:itemID="{58F9A1B3-5DA5-4B4E-8987-E13EFF339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3e9a-a738-4ba0-a610-ef98a257bf9d"/>
    <ds:schemaRef ds:uri="8d8ededf-4ce2-4532-822e-c3dfaa2c7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METTERS,Janette</dc:creator>
  <cp:keywords/>
  <dc:description/>
  <cp:lastModifiedBy>METTERS,Janette</cp:lastModifiedBy>
  <cp:revision>2</cp:revision>
  <cp:lastPrinted>2019-12-06T01:45:00Z</cp:lastPrinted>
  <dcterms:created xsi:type="dcterms:W3CDTF">2021-10-19T04:46:00Z</dcterms:created>
  <dcterms:modified xsi:type="dcterms:W3CDTF">2021-10-19T04:46:00Z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0x01010066A9D8D898399D41900C27ECF43BC0E3</vt:lpwstr>
  </property>
</Properties>
</file>