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jpeg" ContentType="image/jpeg"/>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077C" w:rsidRPr="00306F42" w:rsidRDefault="00AA5D0A" w:rsidP="00306F42">
      <w:pPr>
        <w:spacing w:before="120" w:after="120"/>
        <w:rPr>
          <w:rFonts w:ascii="Gill Sans MT" w:hAnsi="Gill Sans MT" w:cs="Arial"/>
          <w:szCs w:val="24"/>
        </w:rPr>
      </w:pPr>
      <w:r w:rsidRPr="00AA5D0A">
        <w:rPr>
          <w:noProof/>
          <w:lang w:eastAsia="en-A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6" type="#_x0000_t75" style="position:absolute;margin-left:-41.05pt;margin-top:-36.75pt;width:594.75pt;height:182.25pt;z-index:-251660800;visibility:visible">
            <v:imagedata r:id="rId7" o:title=""/>
          </v:shape>
        </w:pict>
      </w:r>
      <w:r w:rsidR="00E7077C" w:rsidRPr="00306F42">
        <w:rPr>
          <w:rFonts w:ascii="Gill Sans MT" w:hAnsi="Gill Sans MT" w:cs="Arial"/>
          <w:szCs w:val="24"/>
        </w:rPr>
        <w:t xml:space="preserve"> </w:t>
      </w:r>
    </w:p>
    <w:p w:rsidR="00E7077C" w:rsidRPr="00306F42" w:rsidRDefault="00E7077C" w:rsidP="00306F42">
      <w:pPr>
        <w:pStyle w:val="Heading5"/>
        <w:spacing w:before="120" w:after="120"/>
        <w:rPr>
          <w:rFonts w:ascii="Gill Sans MT" w:hAnsi="Gill Sans MT" w:cs="Arial"/>
          <w:sz w:val="24"/>
          <w:szCs w:val="24"/>
        </w:rPr>
      </w:pPr>
      <w:bookmarkStart w:id="0" w:name="OLE_LINK5"/>
      <w:bookmarkStart w:id="1" w:name="OLE_LINK6"/>
    </w:p>
    <w:p w:rsidR="00E7077C" w:rsidRPr="00306F42" w:rsidRDefault="00E7077C" w:rsidP="00306F42">
      <w:pPr>
        <w:pStyle w:val="Heading5"/>
        <w:spacing w:before="120" w:after="120"/>
        <w:rPr>
          <w:rFonts w:ascii="Gill Sans MT" w:hAnsi="Gill Sans MT" w:cs="Arial"/>
          <w:i w:val="0"/>
          <w:smallCaps/>
          <w:sz w:val="24"/>
          <w:szCs w:val="24"/>
        </w:rPr>
      </w:pPr>
      <w:bookmarkStart w:id="2" w:name="OLE_LINK3"/>
      <w:bookmarkStart w:id="3" w:name="OLE_LINK4"/>
    </w:p>
    <w:p w:rsidR="00E7077C" w:rsidRPr="00306F42" w:rsidRDefault="00E7077C" w:rsidP="00306F42">
      <w:pPr>
        <w:pStyle w:val="Heading5"/>
        <w:spacing w:before="120" w:after="120"/>
        <w:rPr>
          <w:rFonts w:ascii="Gill Sans MT" w:hAnsi="Gill Sans MT" w:cs="Arial"/>
          <w:i w:val="0"/>
          <w:smallCaps/>
          <w:sz w:val="24"/>
          <w:szCs w:val="24"/>
        </w:rPr>
      </w:pPr>
    </w:p>
    <w:p w:rsidR="00E7077C" w:rsidRPr="00306F42" w:rsidRDefault="00E7077C" w:rsidP="00306F42">
      <w:pPr>
        <w:pStyle w:val="Heading5"/>
        <w:spacing w:before="120" w:after="120"/>
        <w:rPr>
          <w:rFonts w:ascii="Gill Sans MT" w:hAnsi="Gill Sans MT" w:cs="Arial"/>
          <w:i w:val="0"/>
          <w:smallCaps/>
          <w:sz w:val="24"/>
          <w:szCs w:val="24"/>
        </w:rPr>
      </w:pPr>
    </w:p>
    <w:p w:rsidR="00B86FB2" w:rsidRDefault="00B86FB2" w:rsidP="00B86FB2">
      <w:pPr>
        <w:pStyle w:val="Heading5"/>
        <w:spacing w:before="120" w:after="120"/>
        <w:jc w:val="center"/>
        <w:rPr>
          <w:rFonts w:ascii="Gill Sans MT" w:hAnsi="Gill Sans MT" w:cs="Arial"/>
          <w:i w:val="0"/>
          <w:smallCaps/>
          <w:sz w:val="32"/>
          <w:szCs w:val="32"/>
        </w:rPr>
      </w:pPr>
    </w:p>
    <w:p w:rsidR="00B86FB2" w:rsidRDefault="00B86FB2" w:rsidP="00B86FB2">
      <w:pPr>
        <w:pStyle w:val="Heading5"/>
        <w:spacing w:before="120" w:after="120"/>
        <w:jc w:val="center"/>
        <w:rPr>
          <w:rFonts w:ascii="Gill Sans MT" w:hAnsi="Gill Sans MT" w:cs="Arial"/>
          <w:i w:val="0"/>
          <w:smallCaps/>
          <w:sz w:val="32"/>
          <w:szCs w:val="32"/>
        </w:rPr>
      </w:pPr>
    </w:p>
    <w:p w:rsidR="00B86FB2" w:rsidRDefault="00B86FB2" w:rsidP="00B86FB2">
      <w:pPr>
        <w:pStyle w:val="Heading5"/>
        <w:spacing w:before="120" w:after="120"/>
        <w:jc w:val="center"/>
        <w:rPr>
          <w:rFonts w:ascii="Gill Sans MT" w:hAnsi="Gill Sans MT" w:cs="Arial"/>
          <w:i w:val="0"/>
          <w:smallCaps/>
          <w:sz w:val="32"/>
          <w:szCs w:val="32"/>
        </w:rPr>
      </w:pPr>
    </w:p>
    <w:p w:rsidR="00E7077C" w:rsidRPr="00B86FB2" w:rsidRDefault="00E7077C" w:rsidP="00B86FB2">
      <w:pPr>
        <w:pStyle w:val="Heading5"/>
        <w:spacing w:before="120" w:after="120"/>
        <w:jc w:val="center"/>
        <w:rPr>
          <w:rFonts w:ascii="Gill Sans MT" w:hAnsi="Gill Sans MT" w:cs="Arial"/>
          <w:i w:val="0"/>
          <w:smallCaps/>
          <w:sz w:val="32"/>
          <w:szCs w:val="32"/>
        </w:rPr>
      </w:pPr>
      <w:r w:rsidRPr="00B86FB2">
        <w:rPr>
          <w:rFonts w:ascii="Gill Sans MT" w:hAnsi="Gill Sans MT" w:cs="Arial"/>
          <w:i w:val="0"/>
          <w:smallCaps/>
          <w:sz w:val="32"/>
          <w:szCs w:val="32"/>
        </w:rPr>
        <w:t>Smarter Schools National Partnerships</w:t>
      </w:r>
    </w:p>
    <w:p w:rsidR="00E7077C" w:rsidRPr="00306F42" w:rsidRDefault="00E7077C" w:rsidP="00306F42">
      <w:pPr>
        <w:spacing w:before="120" w:after="120"/>
        <w:jc w:val="center"/>
        <w:rPr>
          <w:rFonts w:ascii="Gill Sans MT" w:hAnsi="Gill Sans MT" w:cs="Arial"/>
          <w:sz w:val="32"/>
          <w:szCs w:val="32"/>
        </w:rPr>
      </w:pPr>
    </w:p>
    <w:p w:rsidR="00E7077C" w:rsidRPr="00306F42" w:rsidRDefault="00E7077C" w:rsidP="00306F42">
      <w:pPr>
        <w:spacing w:before="120" w:after="120"/>
        <w:jc w:val="center"/>
        <w:rPr>
          <w:rFonts w:ascii="Gill Sans MT" w:hAnsi="Gill Sans MT" w:cs="Arial"/>
          <w:sz w:val="32"/>
          <w:szCs w:val="32"/>
        </w:rPr>
      </w:pPr>
    </w:p>
    <w:p w:rsidR="00E7077C" w:rsidRPr="00306F42" w:rsidRDefault="00E7077C" w:rsidP="00306F42">
      <w:pPr>
        <w:pStyle w:val="Heading5"/>
        <w:spacing w:before="120" w:after="120"/>
        <w:jc w:val="center"/>
        <w:rPr>
          <w:rFonts w:ascii="Gill Sans MT" w:hAnsi="Gill Sans MT" w:cs="Arial"/>
          <w:i w:val="0"/>
          <w:smallCaps/>
          <w:sz w:val="32"/>
          <w:szCs w:val="32"/>
        </w:rPr>
      </w:pPr>
      <w:r w:rsidRPr="00306F42">
        <w:rPr>
          <w:rFonts w:ascii="Gill Sans MT" w:hAnsi="Gill Sans MT" w:cs="Arial"/>
          <w:i w:val="0"/>
          <w:smallCaps/>
          <w:sz w:val="32"/>
          <w:szCs w:val="32"/>
        </w:rPr>
        <w:t>Improving Teacher Quality</w:t>
      </w:r>
    </w:p>
    <w:p w:rsidR="00E7077C" w:rsidRPr="00306F42" w:rsidRDefault="00E7077C" w:rsidP="00306F42">
      <w:pPr>
        <w:pStyle w:val="Heading5"/>
        <w:spacing w:before="120" w:after="120"/>
        <w:jc w:val="center"/>
        <w:rPr>
          <w:rFonts w:ascii="Gill Sans MT" w:hAnsi="Gill Sans MT" w:cs="Arial"/>
          <w:i w:val="0"/>
          <w:smallCaps/>
          <w:sz w:val="32"/>
          <w:szCs w:val="32"/>
        </w:rPr>
      </w:pPr>
      <w:r w:rsidRPr="00306F42">
        <w:rPr>
          <w:rFonts w:ascii="Gill Sans MT" w:hAnsi="Gill Sans MT" w:cs="Arial"/>
          <w:i w:val="0"/>
          <w:smallCaps/>
          <w:sz w:val="32"/>
          <w:szCs w:val="32"/>
        </w:rPr>
        <w:t>Low Socio-Economic Status School Communities</w:t>
      </w:r>
    </w:p>
    <w:p w:rsidR="00E7077C" w:rsidRPr="00306F42" w:rsidRDefault="00E7077C" w:rsidP="00306F42">
      <w:pPr>
        <w:pStyle w:val="Heading5"/>
        <w:spacing w:before="120" w:after="120"/>
        <w:jc w:val="center"/>
        <w:rPr>
          <w:rFonts w:ascii="Gill Sans MT" w:hAnsi="Gill Sans MT" w:cs="Arial"/>
          <w:i w:val="0"/>
          <w:smallCaps/>
          <w:sz w:val="32"/>
          <w:szCs w:val="32"/>
        </w:rPr>
      </w:pPr>
      <w:r w:rsidRPr="00306F42">
        <w:rPr>
          <w:rFonts w:ascii="Gill Sans MT" w:hAnsi="Gill Sans MT" w:cs="Arial"/>
          <w:i w:val="0"/>
          <w:smallCaps/>
          <w:sz w:val="32"/>
          <w:szCs w:val="32"/>
        </w:rPr>
        <w:t>Literacy and Numeracy</w:t>
      </w:r>
    </w:p>
    <w:p w:rsidR="00E7077C" w:rsidRPr="00306F42" w:rsidRDefault="00E7077C" w:rsidP="00306F42">
      <w:pPr>
        <w:spacing w:before="120" w:after="120"/>
        <w:jc w:val="center"/>
        <w:rPr>
          <w:rFonts w:ascii="Gill Sans MT" w:hAnsi="Gill Sans MT" w:cs="Arial"/>
          <w:sz w:val="32"/>
          <w:szCs w:val="32"/>
        </w:rPr>
      </w:pPr>
    </w:p>
    <w:p w:rsidR="00E7077C" w:rsidRPr="00306F42" w:rsidRDefault="00E7077C" w:rsidP="00306F42">
      <w:pPr>
        <w:spacing w:before="120" w:after="120"/>
        <w:jc w:val="center"/>
        <w:rPr>
          <w:rFonts w:ascii="Gill Sans MT" w:hAnsi="Gill Sans MT" w:cs="Arial"/>
          <w:sz w:val="32"/>
          <w:szCs w:val="32"/>
        </w:rPr>
      </w:pPr>
    </w:p>
    <w:p w:rsidR="00E7077C" w:rsidRPr="00306F42" w:rsidRDefault="00E7077C" w:rsidP="00306F42">
      <w:pPr>
        <w:spacing w:before="120" w:after="120"/>
        <w:jc w:val="center"/>
        <w:rPr>
          <w:rFonts w:ascii="Gill Sans MT" w:hAnsi="Gill Sans MT" w:cs="Arial"/>
          <w:sz w:val="32"/>
          <w:szCs w:val="32"/>
        </w:rPr>
      </w:pPr>
    </w:p>
    <w:p w:rsidR="00E7077C" w:rsidRPr="00306F42" w:rsidRDefault="00E7077C" w:rsidP="00306F42">
      <w:pPr>
        <w:spacing w:before="120" w:after="120"/>
        <w:jc w:val="center"/>
        <w:rPr>
          <w:rFonts w:ascii="Gill Sans MT" w:hAnsi="Gill Sans MT" w:cs="Arial"/>
          <w:sz w:val="32"/>
          <w:szCs w:val="32"/>
        </w:rPr>
      </w:pPr>
    </w:p>
    <w:p w:rsidR="00E7077C" w:rsidRPr="00306F42" w:rsidRDefault="00E7077C" w:rsidP="00306F42">
      <w:pPr>
        <w:spacing w:before="120" w:after="120"/>
        <w:jc w:val="center"/>
        <w:rPr>
          <w:rFonts w:ascii="Gill Sans MT" w:hAnsi="Gill Sans MT" w:cs="Arial"/>
          <w:b/>
          <w:bCs/>
          <w:iCs/>
          <w:sz w:val="32"/>
          <w:szCs w:val="32"/>
        </w:rPr>
      </w:pPr>
      <w:smartTag w:uri="urn:schemas-microsoft-com:office:smarttags" w:element="State">
        <w:smartTag w:uri="urn:schemas-microsoft-com:office:smarttags" w:element="place">
          <w:r>
            <w:rPr>
              <w:rFonts w:ascii="Gill Sans MT" w:hAnsi="Gill Sans MT" w:cs="Arial"/>
              <w:b/>
              <w:bCs/>
              <w:iCs/>
              <w:sz w:val="32"/>
              <w:szCs w:val="32"/>
            </w:rPr>
            <w:t>TASMANIA</w:t>
          </w:r>
        </w:smartTag>
      </w:smartTag>
    </w:p>
    <w:p w:rsidR="00E7077C" w:rsidRPr="00306F42" w:rsidRDefault="00E7077C" w:rsidP="00306F42">
      <w:pPr>
        <w:pStyle w:val="Heading5"/>
        <w:spacing w:before="120" w:after="120"/>
        <w:jc w:val="center"/>
        <w:rPr>
          <w:rFonts w:ascii="Gill Sans MT" w:hAnsi="Gill Sans MT" w:cs="Arial"/>
          <w:i w:val="0"/>
          <w:sz w:val="32"/>
          <w:szCs w:val="32"/>
        </w:rPr>
      </w:pPr>
      <w:r w:rsidRPr="00306F42">
        <w:rPr>
          <w:rFonts w:ascii="Gill Sans MT" w:hAnsi="Gill Sans MT" w:cs="Arial"/>
          <w:i w:val="0"/>
          <w:sz w:val="32"/>
          <w:szCs w:val="32"/>
        </w:rPr>
        <w:t>Annual Report for 2011</w:t>
      </w:r>
    </w:p>
    <w:p w:rsidR="00E7077C" w:rsidRPr="00306F42" w:rsidRDefault="00E7077C" w:rsidP="00306F42">
      <w:pPr>
        <w:pStyle w:val="Heading5"/>
        <w:spacing w:before="120" w:after="120"/>
        <w:jc w:val="center"/>
        <w:rPr>
          <w:rFonts w:ascii="Gill Sans MT" w:hAnsi="Gill Sans MT" w:cs="Arial"/>
          <w:i w:val="0"/>
          <w:sz w:val="32"/>
          <w:szCs w:val="32"/>
        </w:rPr>
      </w:pPr>
      <w:r w:rsidRPr="00306F42">
        <w:rPr>
          <w:rFonts w:ascii="Gill Sans MT" w:hAnsi="Gill Sans MT" w:cs="Arial"/>
          <w:i w:val="0"/>
          <w:sz w:val="32"/>
          <w:szCs w:val="32"/>
        </w:rPr>
        <w:t>(April 2012)</w:t>
      </w:r>
    </w:p>
    <w:p w:rsidR="00E7077C" w:rsidRPr="00306F42" w:rsidRDefault="00E7077C" w:rsidP="00306F42">
      <w:pPr>
        <w:spacing w:before="120" w:after="120"/>
        <w:jc w:val="center"/>
        <w:rPr>
          <w:rFonts w:ascii="Gill Sans MT" w:hAnsi="Gill Sans MT" w:cs="Arial"/>
          <w:sz w:val="32"/>
          <w:szCs w:val="32"/>
        </w:rPr>
      </w:pPr>
    </w:p>
    <w:p w:rsidR="00E7077C" w:rsidRPr="00306F42" w:rsidRDefault="00E7077C" w:rsidP="00306F42">
      <w:pPr>
        <w:spacing w:before="120" w:after="120"/>
        <w:rPr>
          <w:rFonts w:ascii="Gill Sans MT" w:hAnsi="Gill Sans MT" w:cs="Arial"/>
          <w:szCs w:val="24"/>
        </w:rPr>
      </w:pPr>
      <w:r w:rsidRPr="00306F42">
        <w:rPr>
          <w:rFonts w:ascii="Gill Sans MT" w:hAnsi="Gill Sans MT" w:cs="Arial"/>
          <w:szCs w:val="24"/>
          <w:highlight w:val="yellow"/>
        </w:rPr>
        <w:br w:type="page"/>
      </w:r>
    </w:p>
    <w:tbl>
      <w:tblPr>
        <w:tblpPr w:leftFromText="180" w:rightFromText="180" w:vertAnchor="text" w:horzAnchor="margin" w:tblpY="1"/>
        <w:tblW w:w="9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00"/>
        <w:gridCol w:w="8100"/>
      </w:tblGrid>
      <w:tr w:rsidR="00E7077C" w:rsidRPr="00306F42" w:rsidTr="00F6394D">
        <w:tc>
          <w:tcPr>
            <w:tcW w:w="1800" w:type="dxa"/>
          </w:tcPr>
          <w:p w:rsidR="00E7077C" w:rsidRPr="00306F42" w:rsidRDefault="00E7077C" w:rsidP="00306F42">
            <w:pPr>
              <w:pStyle w:val="Heading5"/>
              <w:spacing w:before="120" w:after="120"/>
              <w:rPr>
                <w:rFonts w:ascii="Gill Sans MT" w:hAnsi="Gill Sans MT" w:cs="Arial"/>
                <w:sz w:val="24"/>
                <w:szCs w:val="24"/>
              </w:rPr>
            </w:pPr>
            <w:r w:rsidRPr="00306F42">
              <w:rPr>
                <w:rFonts w:ascii="Gill Sans MT" w:hAnsi="Gill Sans MT" w:cs="Arial"/>
                <w:sz w:val="24"/>
                <w:szCs w:val="24"/>
              </w:rPr>
              <w:t>Section 1</w:t>
            </w:r>
          </w:p>
        </w:tc>
        <w:tc>
          <w:tcPr>
            <w:tcW w:w="8100" w:type="dxa"/>
          </w:tcPr>
          <w:p w:rsidR="00E7077C" w:rsidRPr="00306F42" w:rsidRDefault="00E7077C" w:rsidP="00306F42">
            <w:pPr>
              <w:pStyle w:val="Heading5"/>
              <w:spacing w:before="120" w:after="120"/>
              <w:rPr>
                <w:rFonts w:ascii="Gill Sans MT" w:hAnsi="Gill Sans MT" w:cs="Arial"/>
                <w:sz w:val="24"/>
                <w:szCs w:val="24"/>
              </w:rPr>
            </w:pPr>
            <w:r w:rsidRPr="00306F42">
              <w:rPr>
                <w:rFonts w:ascii="Gill Sans MT" w:hAnsi="Gill Sans MT" w:cs="Arial"/>
                <w:sz w:val="24"/>
                <w:szCs w:val="24"/>
              </w:rPr>
              <w:t xml:space="preserve">Smarter Schools Summary  </w:t>
            </w:r>
          </w:p>
          <w:p w:rsidR="00E7077C" w:rsidRPr="00306F42" w:rsidRDefault="00E7077C" w:rsidP="00306F42">
            <w:pPr>
              <w:spacing w:before="120" w:after="120"/>
              <w:rPr>
                <w:rFonts w:ascii="Gill Sans MT" w:hAnsi="Gill Sans MT" w:cs="Arial"/>
                <w:szCs w:val="24"/>
              </w:rPr>
            </w:pPr>
          </w:p>
        </w:tc>
      </w:tr>
      <w:tr w:rsidR="00E7077C" w:rsidRPr="00306F42" w:rsidTr="00F6394D">
        <w:tc>
          <w:tcPr>
            <w:tcW w:w="1800" w:type="dxa"/>
          </w:tcPr>
          <w:p w:rsidR="00E7077C" w:rsidRPr="00306F42" w:rsidRDefault="00E7077C" w:rsidP="00306F42">
            <w:pPr>
              <w:pStyle w:val="Heading5"/>
              <w:spacing w:before="120" w:after="120"/>
              <w:rPr>
                <w:rFonts w:ascii="Gill Sans MT" w:hAnsi="Gill Sans MT" w:cs="Arial"/>
                <w:sz w:val="24"/>
                <w:szCs w:val="24"/>
              </w:rPr>
            </w:pPr>
            <w:r w:rsidRPr="00306F42">
              <w:rPr>
                <w:rFonts w:ascii="Gill Sans MT" w:hAnsi="Gill Sans MT" w:cs="Arial"/>
                <w:sz w:val="24"/>
                <w:szCs w:val="24"/>
              </w:rPr>
              <w:t xml:space="preserve">Section 2 </w:t>
            </w:r>
          </w:p>
        </w:tc>
        <w:tc>
          <w:tcPr>
            <w:tcW w:w="8100" w:type="dxa"/>
          </w:tcPr>
          <w:p w:rsidR="00E7077C" w:rsidRPr="00306F42" w:rsidRDefault="00E7077C" w:rsidP="00306F42">
            <w:pPr>
              <w:pStyle w:val="Heading5"/>
              <w:spacing w:before="120" w:after="120"/>
              <w:rPr>
                <w:rFonts w:ascii="Gill Sans MT" w:hAnsi="Gill Sans MT" w:cs="Arial"/>
                <w:sz w:val="24"/>
                <w:szCs w:val="24"/>
              </w:rPr>
            </w:pPr>
            <w:r w:rsidRPr="00306F42">
              <w:rPr>
                <w:rFonts w:ascii="Gill Sans MT" w:hAnsi="Gill Sans MT" w:cs="Arial"/>
                <w:sz w:val="24"/>
                <w:szCs w:val="24"/>
              </w:rPr>
              <w:t xml:space="preserve">Improving Teacher Quality </w:t>
            </w:r>
          </w:p>
          <w:p w:rsidR="00E7077C" w:rsidRPr="00306F42" w:rsidRDefault="00E7077C" w:rsidP="00306F42">
            <w:pPr>
              <w:spacing w:before="120" w:after="120"/>
              <w:rPr>
                <w:rFonts w:ascii="Gill Sans MT" w:hAnsi="Gill Sans MT" w:cs="Arial"/>
                <w:szCs w:val="24"/>
              </w:rPr>
            </w:pPr>
          </w:p>
        </w:tc>
      </w:tr>
      <w:tr w:rsidR="00E7077C" w:rsidRPr="00306F42" w:rsidTr="00F6394D">
        <w:tc>
          <w:tcPr>
            <w:tcW w:w="1800" w:type="dxa"/>
          </w:tcPr>
          <w:p w:rsidR="00E7077C" w:rsidRPr="00306F42" w:rsidRDefault="00E7077C" w:rsidP="00306F42">
            <w:pPr>
              <w:pStyle w:val="Heading5"/>
              <w:spacing w:before="120" w:after="120"/>
              <w:rPr>
                <w:rFonts w:ascii="Gill Sans MT" w:hAnsi="Gill Sans MT" w:cs="Arial"/>
                <w:sz w:val="24"/>
                <w:szCs w:val="24"/>
              </w:rPr>
            </w:pPr>
            <w:r w:rsidRPr="00306F42">
              <w:rPr>
                <w:rFonts w:ascii="Gill Sans MT" w:hAnsi="Gill Sans MT" w:cs="Arial"/>
                <w:sz w:val="24"/>
                <w:szCs w:val="24"/>
              </w:rPr>
              <w:t>Section 3</w:t>
            </w:r>
          </w:p>
        </w:tc>
        <w:tc>
          <w:tcPr>
            <w:tcW w:w="8100" w:type="dxa"/>
          </w:tcPr>
          <w:p w:rsidR="00E7077C" w:rsidRPr="00306F42" w:rsidRDefault="00E7077C" w:rsidP="00306F42">
            <w:pPr>
              <w:pStyle w:val="Heading5"/>
              <w:spacing w:before="120" w:after="120"/>
              <w:rPr>
                <w:rFonts w:ascii="Gill Sans MT" w:hAnsi="Gill Sans MT" w:cs="Arial"/>
                <w:sz w:val="24"/>
                <w:szCs w:val="24"/>
              </w:rPr>
            </w:pPr>
            <w:smartTag w:uri="urn:schemas-microsoft-com:office:smarttags" w:element="PlaceName">
              <w:smartTag w:uri="urn:schemas-microsoft-com:office:smarttags" w:element="place">
                <w:r w:rsidRPr="00306F42">
                  <w:rPr>
                    <w:rFonts w:ascii="Gill Sans MT" w:hAnsi="Gill Sans MT" w:cs="Arial"/>
                    <w:sz w:val="24"/>
                    <w:szCs w:val="24"/>
                  </w:rPr>
                  <w:t>Low</w:t>
                </w:r>
              </w:smartTag>
              <w:r w:rsidRPr="00306F42">
                <w:rPr>
                  <w:rFonts w:ascii="Gill Sans MT" w:hAnsi="Gill Sans MT" w:cs="Arial"/>
                  <w:sz w:val="24"/>
                  <w:szCs w:val="24"/>
                </w:rPr>
                <w:t xml:space="preserve"> </w:t>
              </w:r>
              <w:smartTag w:uri="urn:schemas-microsoft-com:office:smarttags" w:element="PlaceName">
                <w:r w:rsidRPr="00306F42">
                  <w:rPr>
                    <w:rFonts w:ascii="Gill Sans MT" w:hAnsi="Gill Sans MT" w:cs="Arial"/>
                    <w:sz w:val="24"/>
                    <w:szCs w:val="24"/>
                  </w:rPr>
                  <w:t>Socio-Economic</w:t>
                </w:r>
              </w:smartTag>
              <w:r w:rsidRPr="00306F42">
                <w:rPr>
                  <w:rFonts w:ascii="Gill Sans MT" w:hAnsi="Gill Sans MT" w:cs="Arial"/>
                  <w:sz w:val="24"/>
                  <w:szCs w:val="24"/>
                </w:rPr>
                <w:t xml:space="preserve"> </w:t>
              </w:r>
              <w:smartTag w:uri="urn:schemas-microsoft-com:office:smarttags" w:element="PlaceName">
                <w:r w:rsidRPr="00306F42">
                  <w:rPr>
                    <w:rFonts w:ascii="Gill Sans MT" w:hAnsi="Gill Sans MT" w:cs="Arial"/>
                    <w:sz w:val="24"/>
                    <w:szCs w:val="24"/>
                  </w:rPr>
                  <w:t>Status</w:t>
                </w:r>
              </w:smartTag>
              <w:r w:rsidRPr="00306F42">
                <w:rPr>
                  <w:rFonts w:ascii="Gill Sans MT" w:hAnsi="Gill Sans MT" w:cs="Arial"/>
                  <w:sz w:val="24"/>
                  <w:szCs w:val="24"/>
                </w:rPr>
                <w:t xml:space="preserve"> </w:t>
              </w:r>
              <w:smartTag w:uri="urn:schemas-microsoft-com:office:smarttags" w:element="PlaceType">
                <w:r w:rsidRPr="00306F42">
                  <w:rPr>
                    <w:rFonts w:ascii="Gill Sans MT" w:hAnsi="Gill Sans MT" w:cs="Arial"/>
                    <w:sz w:val="24"/>
                    <w:szCs w:val="24"/>
                  </w:rPr>
                  <w:t>School</w:t>
                </w:r>
              </w:smartTag>
            </w:smartTag>
            <w:r w:rsidRPr="00306F42">
              <w:rPr>
                <w:rFonts w:ascii="Gill Sans MT" w:hAnsi="Gill Sans MT" w:cs="Arial"/>
                <w:sz w:val="24"/>
                <w:szCs w:val="24"/>
              </w:rPr>
              <w:t xml:space="preserve"> Communities</w:t>
            </w:r>
          </w:p>
          <w:p w:rsidR="00E7077C" w:rsidRPr="00306F42" w:rsidRDefault="00E7077C" w:rsidP="00306F42">
            <w:pPr>
              <w:spacing w:before="120" w:after="120"/>
              <w:rPr>
                <w:rFonts w:ascii="Gill Sans MT" w:hAnsi="Gill Sans MT" w:cs="Arial"/>
                <w:szCs w:val="24"/>
              </w:rPr>
            </w:pPr>
          </w:p>
        </w:tc>
      </w:tr>
      <w:tr w:rsidR="00E7077C" w:rsidRPr="00306F42" w:rsidTr="00F6394D">
        <w:tc>
          <w:tcPr>
            <w:tcW w:w="1800" w:type="dxa"/>
          </w:tcPr>
          <w:p w:rsidR="00E7077C" w:rsidRPr="00306F42" w:rsidRDefault="00E7077C" w:rsidP="00306F42">
            <w:pPr>
              <w:pStyle w:val="Heading5"/>
              <w:spacing w:before="120" w:after="120"/>
              <w:rPr>
                <w:rFonts w:ascii="Gill Sans MT" w:hAnsi="Gill Sans MT" w:cs="Arial"/>
                <w:sz w:val="24"/>
                <w:szCs w:val="24"/>
              </w:rPr>
            </w:pPr>
            <w:r w:rsidRPr="00306F42">
              <w:rPr>
                <w:rFonts w:ascii="Gill Sans MT" w:hAnsi="Gill Sans MT" w:cs="Arial"/>
                <w:sz w:val="24"/>
                <w:szCs w:val="24"/>
              </w:rPr>
              <w:t>Section 4</w:t>
            </w:r>
          </w:p>
        </w:tc>
        <w:tc>
          <w:tcPr>
            <w:tcW w:w="8100" w:type="dxa"/>
          </w:tcPr>
          <w:p w:rsidR="00E7077C" w:rsidRPr="00306F42" w:rsidRDefault="00E7077C" w:rsidP="00306F42">
            <w:pPr>
              <w:pStyle w:val="Heading5"/>
              <w:spacing w:before="120" w:after="120"/>
              <w:rPr>
                <w:rFonts w:ascii="Gill Sans MT" w:hAnsi="Gill Sans MT" w:cs="Arial"/>
                <w:sz w:val="24"/>
                <w:szCs w:val="24"/>
              </w:rPr>
            </w:pPr>
            <w:r w:rsidRPr="00306F42">
              <w:rPr>
                <w:rFonts w:ascii="Gill Sans MT" w:hAnsi="Gill Sans MT" w:cs="Arial"/>
                <w:sz w:val="24"/>
                <w:szCs w:val="24"/>
              </w:rPr>
              <w:t>Literacy and Numeracy</w:t>
            </w:r>
          </w:p>
          <w:p w:rsidR="00E7077C" w:rsidRPr="00306F42" w:rsidRDefault="00E7077C" w:rsidP="00306F42">
            <w:pPr>
              <w:spacing w:before="120" w:after="120"/>
              <w:rPr>
                <w:rFonts w:ascii="Gill Sans MT" w:hAnsi="Gill Sans MT" w:cs="Arial"/>
                <w:szCs w:val="24"/>
              </w:rPr>
            </w:pPr>
            <w:r w:rsidRPr="00306F42">
              <w:rPr>
                <w:rFonts w:ascii="Gill Sans MT" w:hAnsi="Gill Sans MT" w:cs="Arial"/>
                <w:szCs w:val="24"/>
              </w:rPr>
              <w:t xml:space="preserve"> </w:t>
            </w:r>
          </w:p>
        </w:tc>
      </w:tr>
      <w:tr w:rsidR="00E7077C" w:rsidRPr="00306F42" w:rsidTr="00F6394D">
        <w:tc>
          <w:tcPr>
            <w:tcW w:w="1800" w:type="dxa"/>
          </w:tcPr>
          <w:p w:rsidR="00E7077C" w:rsidRPr="00306F42" w:rsidRDefault="00E7077C" w:rsidP="00306F42">
            <w:pPr>
              <w:pStyle w:val="Heading5"/>
              <w:spacing w:before="120" w:after="120"/>
              <w:rPr>
                <w:rFonts w:ascii="Gill Sans MT" w:hAnsi="Gill Sans MT" w:cs="Arial"/>
                <w:sz w:val="24"/>
                <w:szCs w:val="24"/>
              </w:rPr>
            </w:pPr>
            <w:r w:rsidRPr="00306F42">
              <w:rPr>
                <w:rFonts w:ascii="Gill Sans MT" w:hAnsi="Gill Sans MT" w:cs="Arial"/>
                <w:sz w:val="24"/>
                <w:szCs w:val="24"/>
              </w:rPr>
              <w:t>Section 5</w:t>
            </w:r>
          </w:p>
        </w:tc>
        <w:tc>
          <w:tcPr>
            <w:tcW w:w="8100" w:type="dxa"/>
          </w:tcPr>
          <w:p w:rsidR="00E7077C" w:rsidRPr="00306F42" w:rsidRDefault="00E7077C" w:rsidP="00306F42">
            <w:pPr>
              <w:pStyle w:val="Heading5"/>
              <w:spacing w:before="120" w:after="120"/>
              <w:rPr>
                <w:rFonts w:ascii="Gill Sans MT" w:hAnsi="Gill Sans MT" w:cs="Arial"/>
                <w:sz w:val="24"/>
                <w:szCs w:val="24"/>
              </w:rPr>
            </w:pPr>
            <w:r w:rsidRPr="00306F42">
              <w:rPr>
                <w:rFonts w:ascii="Gill Sans MT" w:hAnsi="Gill Sans MT" w:cs="Arial"/>
                <w:sz w:val="24"/>
                <w:szCs w:val="24"/>
              </w:rPr>
              <w:t>Research and Evaluation</w:t>
            </w:r>
          </w:p>
          <w:p w:rsidR="00E7077C" w:rsidRPr="00306F42" w:rsidRDefault="00E7077C" w:rsidP="00306F42">
            <w:pPr>
              <w:spacing w:before="120" w:after="120"/>
              <w:rPr>
                <w:rFonts w:ascii="Gill Sans MT" w:hAnsi="Gill Sans MT"/>
                <w:szCs w:val="24"/>
              </w:rPr>
            </w:pPr>
          </w:p>
        </w:tc>
      </w:tr>
      <w:tr w:rsidR="00E7077C" w:rsidRPr="00306F42" w:rsidTr="00F6394D">
        <w:tc>
          <w:tcPr>
            <w:tcW w:w="1800" w:type="dxa"/>
          </w:tcPr>
          <w:p w:rsidR="00E7077C" w:rsidRPr="00306F42" w:rsidRDefault="00E7077C" w:rsidP="00306F42">
            <w:pPr>
              <w:pStyle w:val="Heading5"/>
              <w:spacing w:before="120" w:after="120"/>
              <w:rPr>
                <w:rFonts w:ascii="Gill Sans MT" w:hAnsi="Gill Sans MT" w:cs="Arial"/>
                <w:sz w:val="24"/>
                <w:szCs w:val="24"/>
              </w:rPr>
            </w:pPr>
            <w:r w:rsidRPr="00306F42">
              <w:rPr>
                <w:rFonts w:ascii="Gill Sans MT" w:hAnsi="Gill Sans MT" w:cs="Arial"/>
                <w:sz w:val="24"/>
                <w:szCs w:val="24"/>
              </w:rPr>
              <w:t>Section 6</w:t>
            </w:r>
          </w:p>
        </w:tc>
        <w:tc>
          <w:tcPr>
            <w:tcW w:w="8100" w:type="dxa"/>
          </w:tcPr>
          <w:p w:rsidR="00E7077C" w:rsidRPr="00306F42" w:rsidRDefault="00E7077C" w:rsidP="00306F42">
            <w:pPr>
              <w:pStyle w:val="Heading5"/>
              <w:spacing w:before="120" w:after="120"/>
              <w:rPr>
                <w:rFonts w:ascii="Gill Sans MT" w:hAnsi="Gill Sans MT" w:cs="Arial"/>
                <w:sz w:val="24"/>
                <w:szCs w:val="24"/>
              </w:rPr>
            </w:pPr>
            <w:r w:rsidRPr="00306F42">
              <w:rPr>
                <w:rFonts w:ascii="Gill Sans MT" w:hAnsi="Gill Sans MT" w:cs="Arial"/>
                <w:sz w:val="24"/>
                <w:szCs w:val="24"/>
              </w:rPr>
              <w:t>Milestone Reporting</w:t>
            </w:r>
          </w:p>
          <w:p w:rsidR="00E7077C" w:rsidRPr="00306F42" w:rsidRDefault="00E7077C" w:rsidP="00306F42">
            <w:pPr>
              <w:spacing w:before="120" w:after="120"/>
              <w:rPr>
                <w:rFonts w:ascii="Gill Sans MT" w:hAnsi="Gill Sans MT"/>
                <w:szCs w:val="24"/>
              </w:rPr>
            </w:pPr>
          </w:p>
        </w:tc>
      </w:tr>
      <w:tr w:rsidR="00E7077C" w:rsidRPr="00306F42" w:rsidTr="00F6394D">
        <w:trPr>
          <w:trHeight w:val="669"/>
        </w:trPr>
        <w:tc>
          <w:tcPr>
            <w:tcW w:w="1800" w:type="dxa"/>
          </w:tcPr>
          <w:p w:rsidR="00E7077C" w:rsidRPr="00306F42" w:rsidRDefault="00E7077C" w:rsidP="00306F42">
            <w:pPr>
              <w:pStyle w:val="Heading5"/>
              <w:spacing w:before="120" w:after="120"/>
              <w:rPr>
                <w:rFonts w:ascii="Gill Sans MT" w:hAnsi="Gill Sans MT" w:cs="Arial"/>
                <w:sz w:val="24"/>
                <w:szCs w:val="24"/>
              </w:rPr>
            </w:pPr>
            <w:r w:rsidRPr="00306F42">
              <w:rPr>
                <w:rFonts w:ascii="Gill Sans MT" w:hAnsi="Gill Sans MT" w:cs="Arial"/>
                <w:sz w:val="24"/>
                <w:szCs w:val="24"/>
              </w:rPr>
              <w:t>Section 7</w:t>
            </w:r>
          </w:p>
        </w:tc>
        <w:tc>
          <w:tcPr>
            <w:tcW w:w="8100" w:type="dxa"/>
          </w:tcPr>
          <w:p w:rsidR="00E7077C" w:rsidRPr="00306F42" w:rsidRDefault="00E7077C" w:rsidP="00306F42">
            <w:pPr>
              <w:pStyle w:val="Heading5"/>
              <w:spacing w:before="120" w:after="120"/>
              <w:rPr>
                <w:rFonts w:ascii="Gill Sans MT" w:hAnsi="Gill Sans MT" w:cs="Arial"/>
                <w:sz w:val="24"/>
                <w:szCs w:val="24"/>
              </w:rPr>
            </w:pPr>
            <w:r w:rsidRPr="00306F42">
              <w:rPr>
                <w:rFonts w:ascii="Gill Sans MT" w:hAnsi="Gill Sans MT" w:cs="Arial"/>
                <w:sz w:val="24"/>
                <w:szCs w:val="24"/>
              </w:rPr>
              <w:t>Performance Indicators for Identified Cohorts</w:t>
            </w:r>
          </w:p>
        </w:tc>
      </w:tr>
      <w:tr w:rsidR="00E7077C" w:rsidRPr="00306F42" w:rsidTr="00F6394D">
        <w:trPr>
          <w:trHeight w:val="693"/>
        </w:trPr>
        <w:tc>
          <w:tcPr>
            <w:tcW w:w="1800" w:type="dxa"/>
          </w:tcPr>
          <w:p w:rsidR="00E7077C" w:rsidRPr="00306F42" w:rsidRDefault="00E7077C" w:rsidP="00306F42">
            <w:pPr>
              <w:pStyle w:val="Heading5"/>
              <w:spacing w:before="120" w:after="120"/>
              <w:rPr>
                <w:rFonts w:ascii="Gill Sans MT" w:hAnsi="Gill Sans MT" w:cs="Arial"/>
                <w:sz w:val="24"/>
                <w:szCs w:val="24"/>
              </w:rPr>
            </w:pPr>
            <w:r w:rsidRPr="00306F42">
              <w:rPr>
                <w:rFonts w:ascii="Gill Sans MT" w:hAnsi="Gill Sans MT" w:cs="Arial"/>
                <w:sz w:val="24"/>
                <w:szCs w:val="24"/>
              </w:rPr>
              <w:t>Section 8</w:t>
            </w:r>
          </w:p>
        </w:tc>
        <w:tc>
          <w:tcPr>
            <w:tcW w:w="8100" w:type="dxa"/>
          </w:tcPr>
          <w:p w:rsidR="00E7077C" w:rsidRPr="00306F42" w:rsidRDefault="00E7077C" w:rsidP="00306F42">
            <w:pPr>
              <w:pStyle w:val="Heading5"/>
              <w:spacing w:before="120" w:after="120"/>
              <w:rPr>
                <w:rFonts w:ascii="Gill Sans MT" w:hAnsi="Gill Sans MT" w:cs="Arial"/>
                <w:sz w:val="24"/>
                <w:szCs w:val="24"/>
              </w:rPr>
            </w:pPr>
            <w:r w:rsidRPr="00306F42">
              <w:rPr>
                <w:rFonts w:ascii="Gill Sans MT" w:hAnsi="Gill Sans MT" w:cs="Arial"/>
                <w:sz w:val="24"/>
                <w:szCs w:val="24"/>
              </w:rPr>
              <w:t>State Performance Measures</w:t>
            </w:r>
          </w:p>
        </w:tc>
      </w:tr>
    </w:tbl>
    <w:p w:rsidR="00E7077C" w:rsidRPr="00306F42" w:rsidRDefault="00E7077C" w:rsidP="00306F42">
      <w:pPr>
        <w:spacing w:before="120" w:after="120"/>
        <w:rPr>
          <w:rFonts w:ascii="Gill Sans MT" w:hAnsi="Gill Sans MT" w:cs="Arial"/>
          <w:b/>
          <w:bCs/>
          <w:szCs w:val="24"/>
        </w:rPr>
      </w:pPr>
      <w:r>
        <w:rPr>
          <w:rFonts w:ascii="Gill Sans MT" w:hAnsi="Gill Sans MT" w:cs="Arial"/>
          <w:b/>
          <w:bCs/>
          <w:szCs w:val="24"/>
        </w:rPr>
        <w:br w:type="page"/>
      </w:r>
    </w:p>
    <w:tbl>
      <w:tblPr>
        <w:tblW w:w="10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260"/>
      </w:tblGrid>
      <w:tr w:rsidR="00E7077C" w:rsidRPr="00306F42" w:rsidTr="00F6394D">
        <w:tc>
          <w:tcPr>
            <w:tcW w:w="10260" w:type="dxa"/>
            <w:shd w:val="clear" w:color="auto" w:fill="99CCFF"/>
          </w:tcPr>
          <w:p w:rsidR="00E7077C" w:rsidRPr="00306F42" w:rsidRDefault="00E7077C" w:rsidP="00306F42">
            <w:pPr>
              <w:pStyle w:val="Heading1"/>
              <w:spacing w:before="120" w:after="120"/>
              <w:jc w:val="center"/>
              <w:rPr>
                <w:rFonts w:ascii="Gill Sans MT" w:hAnsi="Gill Sans MT"/>
                <w:sz w:val="24"/>
                <w:szCs w:val="24"/>
              </w:rPr>
            </w:pPr>
            <w:r w:rsidRPr="00306F42">
              <w:rPr>
                <w:rFonts w:ascii="Gill Sans MT" w:hAnsi="Gill Sans MT"/>
                <w:b w:val="0"/>
                <w:sz w:val="24"/>
                <w:szCs w:val="24"/>
              </w:rPr>
              <w:br w:type="page"/>
            </w:r>
            <w:bookmarkEnd w:id="2"/>
            <w:bookmarkEnd w:id="3"/>
            <w:r w:rsidRPr="00306F42">
              <w:rPr>
                <w:rFonts w:ascii="Gill Sans MT" w:hAnsi="Gill Sans MT"/>
                <w:sz w:val="24"/>
                <w:szCs w:val="24"/>
              </w:rPr>
              <w:br w:type="page"/>
            </w:r>
            <w:bookmarkStart w:id="4" w:name="_Toc136163730"/>
            <w:bookmarkStart w:id="5" w:name="_Toc136163871"/>
            <w:r w:rsidRPr="00306F42">
              <w:rPr>
                <w:rFonts w:ascii="Gill Sans MT" w:hAnsi="Gill Sans MT"/>
                <w:sz w:val="24"/>
                <w:szCs w:val="24"/>
              </w:rPr>
              <w:t xml:space="preserve">Section 1 – Smarter Schools Executive Summary </w:t>
            </w:r>
          </w:p>
          <w:p w:rsidR="00E7077C" w:rsidRPr="00306F42" w:rsidRDefault="00E7077C" w:rsidP="00306F42">
            <w:pPr>
              <w:tabs>
                <w:tab w:val="left" w:pos="452"/>
              </w:tabs>
              <w:spacing w:before="120" w:after="120"/>
              <w:ind w:right="32"/>
              <w:rPr>
                <w:rFonts w:ascii="Gill Sans MT" w:hAnsi="Gill Sans MT" w:cs="Arial"/>
                <w:szCs w:val="24"/>
              </w:rPr>
            </w:pPr>
            <w:r w:rsidRPr="00306F42">
              <w:rPr>
                <w:rFonts w:ascii="Gill Sans MT" w:hAnsi="Gill Sans MT" w:cs="Arial"/>
                <w:szCs w:val="24"/>
              </w:rPr>
              <w:t xml:space="preserve"> </w:t>
            </w:r>
          </w:p>
        </w:tc>
      </w:tr>
      <w:tr w:rsidR="00E7077C" w:rsidRPr="00306F42" w:rsidTr="00F6394D">
        <w:tc>
          <w:tcPr>
            <w:tcW w:w="10260" w:type="dxa"/>
          </w:tcPr>
          <w:p w:rsidR="00E7077C" w:rsidRPr="00306F42" w:rsidRDefault="00E7077C" w:rsidP="00306F42">
            <w:pPr>
              <w:pStyle w:val="Default"/>
              <w:spacing w:before="120" w:after="120"/>
              <w:rPr>
                <w:rFonts w:ascii="Gill Sans MT" w:hAnsi="Gill Sans MT"/>
                <w:b/>
                <w:color w:val="auto"/>
                <w:lang w:eastAsia="en-US"/>
              </w:rPr>
            </w:pPr>
            <w:r w:rsidRPr="00306F42">
              <w:rPr>
                <w:rFonts w:ascii="Gill Sans MT" w:hAnsi="Gill Sans MT"/>
                <w:b/>
                <w:color w:val="auto"/>
                <w:lang w:eastAsia="en-US"/>
              </w:rPr>
              <w:t xml:space="preserve">Overview </w:t>
            </w:r>
          </w:p>
          <w:p w:rsidR="00E7077C" w:rsidRPr="00306F42" w:rsidRDefault="00E7077C" w:rsidP="00306F42">
            <w:pPr>
              <w:spacing w:before="120" w:after="120"/>
              <w:rPr>
                <w:rFonts w:ascii="Gill Sans MT" w:hAnsi="Gill Sans MT"/>
                <w:szCs w:val="24"/>
              </w:rPr>
            </w:pPr>
            <w:r w:rsidRPr="00306F42">
              <w:rPr>
                <w:rFonts w:ascii="Gill Sans MT" w:hAnsi="Gill Sans MT"/>
                <w:szCs w:val="24"/>
              </w:rPr>
              <w:t>Participation in the National Partnerships is assisting to inform the state about future educational decisions that will, and are, making a difference to Tasmanian education. Building the leadership density and capacity of principals, building teacher capacity around pedagogical knowledge, using evidence-based data to inform whole school improvement planning, providing better opportunities to close the gap between Aboriginal and non-Aboriginal student achievement and providing for better transitions between primary and high school and high school and post-Year 10 and increased retention continue to be priorities for all National Partnership schools.</w:t>
            </w:r>
          </w:p>
          <w:p w:rsidR="00E7077C" w:rsidRPr="00306F42" w:rsidRDefault="00E7077C" w:rsidP="00306F42">
            <w:pPr>
              <w:spacing w:before="120" w:after="120"/>
              <w:rPr>
                <w:rFonts w:ascii="Gill Sans MT" w:hAnsi="Gill Sans MT"/>
                <w:szCs w:val="24"/>
              </w:rPr>
            </w:pPr>
            <w:r w:rsidRPr="00306F42">
              <w:rPr>
                <w:rFonts w:ascii="Gill Sans MT" w:hAnsi="Gill Sans MT"/>
                <w:szCs w:val="24"/>
              </w:rPr>
              <w:t xml:space="preserve">By design, </w:t>
            </w:r>
            <w:smartTag w:uri="urn:schemas-microsoft-com:office:smarttags" w:element="State">
              <w:r w:rsidRPr="00306F42">
                <w:rPr>
                  <w:rFonts w:ascii="Gill Sans MT" w:hAnsi="Gill Sans MT"/>
                  <w:szCs w:val="24"/>
                </w:rPr>
                <w:t>Tasmania</w:t>
              </w:r>
            </w:smartTag>
            <w:r w:rsidRPr="00306F42">
              <w:rPr>
                <w:rFonts w:ascii="Gill Sans MT" w:hAnsi="Gill Sans MT"/>
                <w:szCs w:val="24"/>
              </w:rPr>
              <w:t xml:space="preserve">’s approach to implementing </w:t>
            </w:r>
            <w:smartTag w:uri="urn:schemas-microsoft-com:office:smarttags" w:element="PlaceName">
              <w:smartTag w:uri="urn:schemas-microsoft-com:office:smarttags" w:element="place">
                <w:r w:rsidRPr="00306F42">
                  <w:rPr>
                    <w:rFonts w:ascii="Gill Sans MT" w:hAnsi="Gill Sans MT"/>
                    <w:szCs w:val="24"/>
                  </w:rPr>
                  <w:t>Smarter</w:t>
                </w:r>
              </w:smartTag>
              <w:r w:rsidRPr="00306F42">
                <w:rPr>
                  <w:rFonts w:ascii="Gill Sans MT" w:hAnsi="Gill Sans MT"/>
                  <w:szCs w:val="24"/>
                </w:rPr>
                <w:t xml:space="preserve"> </w:t>
              </w:r>
              <w:smartTag w:uri="urn:schemas-microsoft-com:office:smarttags" w:element="PlaceType">
                <w:r w:rsidRPr="00306F42">
                  <w:rPr>
                    <w:rFonts w:ascii="Gill Sans MT" w:hAnsi="Gill Sans MT"/>
                    <w:szCs w:val="24"/>
                  </w:rPr>
                  <w:t>School</w:t>
                </w:r>
              </w:smartTag>
            </w:smartTag>
            <w:r w:rsidRPr="00306F42">
              <w:rPr>
                <w:rFonts w:ascii="Gill Sans MT" w:hAnsi="Gill Sans MT"/>
                <w:szCs w:val="24"/>
              </w:rPr>
              <w:t xml:space="preserve">’s National Partnerships focuses on reform and ongoing sustainability; with an emphasis on evidence based, local solutions to address local need. School and community ownership of plans and targets, building capacity in principals, leaders, teachers and schools and ensuring sustainable approaches has been at the forefront of planning and implementation. </w:t>
            </w:r>
          </w:p>
          <w:p w:rsidR="00E7077C" w:rsidRPr="00306F42" w:rsidRDefault="00E7077C" w:rsidP="00306F42">
            <w:pPr>
              <w:autoSpaceDE w:val="0"/>
              <w:autoSpaceDN w:val="0"/>
              <w:adjustRightInd w:val="0"/>
              <w:spacing w:before="120" w:after="120"/>
              <w:rPr>
                <w:rFonts w:ascii="Gill Sans MT" w:hAnsi="Gill Sans MT"/>
                <w:szCs w:val="24"/>
              </w:rPr>
            </w:pPr>
            <w:r w:rsidRPr="00306F42">
              <w:rPr>
                <w:rFonts w:ascii="Gill Sans MT" w:hAnsi="Gill Sans MT"/>
                <w:szCs w:val="24"/>
              </w:rPr>
              <w:t>The Tasmanian Education system is dynamic and unique, providing a comprehensive and lifelong approach to learning for all people regardless of age. All aspects of early learning and school education seek to support young learners grow into citizens of our community, equipped for participation in the world in which they live.</w:t>
            </w:r>
          </w:p>
          <w:p w:rsidR="00E7077C" w:rsidRPr="00306F42" w:rsidRDefault="00E7077C" w:rsidP="00306F42">
            <w:pPr>
              <w:spacing w:before="120" w:after="120"/>
              <w:rPr>
                <w:rFonts w:ascii="Gill Sans MT" w:hAnsi="Gill Sans MT"/>
                <w:szCs w:val="24"/>
              </w:rPr>
            </w:pPr>
            <w:r w:rsidRPr="00306F42">
              <w:rPr>
                <w:rFonts w:ascii="Gill Sans MT" w:hAnsi="Gill Sans MT"/>
                <w:szCs w:val="24"/>
              </w:rPr>
              <w:t xml:space="preserve">Schools continue to be empowered to drive improvement strategies that are meaningful, relevant and appropriate to their contexts. True sustainability is achieved when capabilities are built and the capacity of individuals, and teams, to learn and share new </w:t>
            </w:r>
            <w:proofErr w:type="spellStart"/>
            <w:r w:rsidRPr="00306F42">
              <w:rPr>
                <w:rFonts w:ascii="Gill Sans MT" w:hAnsi="Gill Sans MT"/>
                <w:szCs w:val="24"/>
              </w:rPr>
              <w:t>learnings</w:t>
            </w:r>
            <w:proofErr w:type="spellEnd"/>
            <w:r w:rsidRPr="00306F42">
              <w:rPr>
                <w:rFonts w:ascii="Gill Sans MT" w:hAnsi="Gill Sans MT"/>
                <w:szCs w:val="24"/>
              </w:rPr>
              <w:t xml:space="preserve"> is enhanced.</w:t>
            </w:r>
          </w:p>
          <w:p w:rsidR="00E7077C" w:rsidRPr="00306F42" w:rsidRDefault="00E7077C" w:rsidP="00306F42">
            <w:pPr>
              <w:spacing w:before="120" w:after="120"/>
              <w:rPr>
                <w:rFonts w:ascii="Gill Sans MT" w:hAnsi="Gill Sans MT"/>
                <w:szCs w:val="24"/>
              </w:rPr>
            </w:pPr>
            <w:r w:rsidRPr="00306F42">
              <w:rPr>
                <w:rFonts w:ascii="Gill Sans MT" w:hAnsi="Gill Sans MT"/>
                <w:szCs w:val="24"/>
              </w:rPr>
              <w:t>Whole-school ownership of school improvement plans and student performance is becoming increasingly evident as school data is used more effectively and is integral to school improvement planning processes. The department is supporting the capacity of teachers and principals to effectively interpret and use data, at the classroom, school and system level with a range of reports around NAPLAN data, links to inform teaching and learning strategies and an online literacy and numeracy toolkit. This increased use of data to inform planning is a sustainable feature across all departmental schools.</w:t>
            </w:r>
          </w:p>
          <w:p w:rsidR="00E7077C" w:rsidRPr="00306F42" w:rsidRDefault="00E7077C" w:rsidP="00306F42">
            <w:pPr>
              <w:spacing w:before="120" w:after="120"/>
              <w:rPr>
                <w:rFonts w:ascii="Gill Sans MT" w:hAnsi="Gill Sans MT"/>
                <w:szCs w:val="24"/>
              </w:rPr>
            </w:pPr>
            <w:r w:rsidRPr="00306F42">
              <w:rPr>
                <w:rFonts w:ascii="Gill Sans MT" w:hAnsi="Gill Sans MT"/>
                <w:szCs w:val="24"/>
              </w:rPr>
              <w:t xml:space="preserve">State initiatives and priorities are complementing activity underway through our Smarter Schools implementation. In the Department of Education, </w:t>
            </w:r>
            <w:r w:rsidRPr="00306F42">
              <w:rPr>
                <w:rFonts w:ascii="Gill Sans MT" w:hAnsi="Gill Sans MT"/>
                <w:i/>
                <w:szCs w:val="24"/>
              </w:rPr>
              <w:t>Launching into Learning (</w:t>
            </w:r>
            <w:proofErr w:type="spellStart"/>
            <w:r w:rsidRPr="00306F42">
              <w:rPr>
                <w:rFonts w:ascii="Gill Sans MT" w:hAnsi="Gill Sans MT"/>
                <w:i/>
                <w:szCs w:val="24"/>
              </w:rPr>
              <w:t>LiL</w:t>
            </w:r>
            <w:proofErr w:type="spellEnd"/>
            <w:r w:rsidRPr="00306F42">
              <w:rPr>
                <w:rFonts w:ascii="Gill Sans MT" w:hAnsi="Gill Sans MT"/>
                <w:i/>
                <w:szCs w:val="24"/>
              </w:rPr>
              <w:t>),</w:t>
            </w:r>
            <w:r w:rsidRPr="00306F42">
              <w:rPr>
                <w:rFonts w:ascii="Gill Sans MT" w:hAnsi="Gill Sans MT"/>
                <w:szCs w:val="24"/>
              </w:rPr>
              <w:t xml:space="preserve"> </w:t>
            </w:r>
            <w:r w:rsidRPr="00306F42">
              <w:rPr>
                <w:rFonts w:ascii="Gill Sans MT" w:hAnsi="Gill Sans MT"/>
                <w:i/>
                <w:szCs w:val="24"/>
              </w:rPr>
              <w:t>Raising the Bar Closing the Gap</w:t>
            </w:r>
            <w:r w:rsidRPr="00306F42">
              <w:rPr>
                <w:rFonts w:ascii="Gill Sans MT" w:hAnsi="Gill Sans MT"/>
                <w:szCs w:val="24"/>
              </w:rPr>
              <w:t xml:space="preserve"> (</w:t>
            </w:r>
            <w:proofErr w:type="spellStart"/>
            <w:r w:rsidRPr="00306F42">
              <w:rPr>
                <w:rFonts w:ascii="Gill Sans MT" w:hAnsi="Gill Sans MT"/>
                <w:i/>
                <w:szCs w:val="24"/>
              </w:rPr>
              <w:t>RTBCTG</w:t>
            </w:r>
            <w:proofErr w:type="spellEnd"/>
            <w:r w:rsidRPr="00306F42">
              <w:rPr>
                <w:rFonts w:ascii="Gill Sans MT" w:hAnsi="Gill Sans MT"/>
                <w:szCs w:val="24"/>
              </w:rPr>
              <w:t xml:space="preserve">) primary, </w:t>
            </w:r>
            <w:proofErr w:type="spellStart"/>
            <w:r w:rsidRPr="00306F42">
              <w:rPr>
                <w:rFonts w:ascii="Gill Sans MT" w:hAnsi="Gill Sans MT"/>
                <w:i/>
                <w:szCs w:val="24"/>
              </w:rPr>
              <w:t>RTBCTG</w:t>
            </w:r>
            <w:proofErr w:type="spellEnd"/>
            <w:r w:rsidRPr="00306F42">
              <w:rPr>
                <w:rFonts w:ascii="Gill Sans MT" w:hAnsi="Gill Sans MT"/>
                <w:szCs w:val="24"/>
              </w:rPr>
              <w:t xml:space="preserve"> </w:t>
            </w:r>
            <w:proofErr w:type="spellStart"/>
            <w:r w:rsidRPr="00306F42">
              <w:rPr>
                <w:rFonts w:ascii="Gill Sans MT" w:hAnsi="Gill Sans MT"/>
                <w:szCs w:val="24"/>
              </w:rPr>
              <w:t>7Up</w:t>
            </w:r>
            <w:proofErr w:type="spellEnd"/>
            <w:r w:rsidRPr="00306F42">
              <w:rPr>
                <w:rFonts w:ascii="Gill Sans MT" w:hAnsi="Gill Sans MT"/>
                <w:szCs w:val="24"/>
              </w:rPr>
              <w:t xml:space="preserve"> and </w:t>
            </w:r>
            <w:proofErr w:type="spellStart"/>
            <w:r w:rsidRPr="00306F42">
              <w:rPr>
                <w:rFonts w:ascii="Gill Sans MT" w:hAnsi="Gill Sans MT"/>
                <w:i/>
                <w:szCs w:val="24"/>
              </w:rPr>
              <w:t>RTBCTG</w:t>
            </w:r>
            <w:proofErr w:type="spellEnd"/>
            <w:r w:rsidRPr="00306F42">
              <w:rPr>
                <w:rFonts w:ascii="Gill Sans MT" w:hAnsi="Gill Sans MT"/>
                <w:szCs w:val="24"/>
              </w:rPr>
              <w:t xml:space="preserve"> </w:t>
            </w:r>
            <w:proofErr w:type="spellStart"/>
            <w:r w:rsidRPr="00306F42">
              <w:rPr>
                <w:rFonts w:ascii="Gill Sans MT" w:hAnsi="Gill Sans MT"/>
                <w:szCs w:val="24"/>
              </w:rPr>
              <w:t>maana</w:t>
            </w:r>
            <w:proofErr w:type="spellEnd"/>
            <w:r w:rsidRPr="00306F42">
              <w:rPr>
                <w:rFonts w:ascii="Gill Sans MT" w:hAnsi="Gill Sans MT"/>
                <w:szCs w:val="24"/>
              </w:rPr>
              <w:t xml:space="preserve"> are contributing to our strategic vision to ensure all students are provided with learning opportunities to improve their learning outcomes. </w:t>
            </w:r>
          </w:p>
          <w:p w:rsidR="00E7077C" w:rsidRPr="00306F42" w:rsidRDefault="00E7077C" w:rsidP="00306F42">
            <w:pPr>
              <w:spacing w:before="120" w:after="120"/>
              <w:rPr>
                <w:rFonts w:ascii="Gill Sans MT" w:hAnsi="Gill Sans MT"/>
                <w:szCs w:val="24"/>
              </w:rPr>
            </w:pPr>
            <w:r w:rsidRPr="00306F42">
              <w:rPr>
                <w:rFonts w:ascii="Gill Sans MT" w:hAnsi="Gill Sans MT"/>
                <w:szCs w:val="24"/>
              </w:rPr>
              <w:t xml:space="preserve">The department’s Strategic Plan 2012–2015 built around the concept ‘Learners first, connected and inspired’ and the department’s Literacy and Numeracy Framework will further guide schools on their process of continuous improvement in the pursuit of excellence and to ensure the best possible outcomes for all students. </w:t>
            </w:r>
          </w:p>
          <w:p w:rsidR="00E7077C" w:rsidRPr="00306F42" w:rsidRDefault="00E7077C" w:rsidP="00306F42">
            <w:pPr>
              <w:spacing w:before="120" w:after="120"/>
              <w:rPr>
                <w:rFonts w:ascii="Gill Sans MT" w:hAnsi="Gill Sans MT"/>
                <w:szCs w:val="24"/>
              </w:rPr>
            </w:pPr>
            <w:r w:rsidRPr="00306F42">
              <w:rPr>
                <w:rFonts w:ascii="Gill Sans MT" w:hAnsi="Gill Sans MT"/>
                <w:szCs w:val="24"/>
              </w:rPr>
              <w:t xml:space="preserve">Educational achievement of Tasmanian Aboriginal students is, together with the ACT, among the best in the nation; however, any gap is unacceptable. Reducing performance gaps between Aboriginal and </w:t>
            </w:r>
            <w:proofErr w:type="gramStart"/>
            <w:r w:rsidRPr="00306F42">
              <w:rPr>
                <w:rFonts w:ascii="Gill Sans MT" w:hAnsi="Gill Sans MT"/>
                <w:szCs w:val="24"/>
              </w:rPr>
              <w:t>non-Aboriginal students is</w:t>
            </w:r>
            <w:proofErr w:type="gramEnd"/>
            <w:r w:rsidRPr="00306F42">
              <w:rPr>
                <w:rFonts w:ascii="Gill Sans MT" w:hAnsi="Gill Sans MT"/>
                <w:szCs w:val="24"/>
              </w:rPr>
              <w:t xml:space="preserve"> a high priority for our state.</w:t>
            </w:r>
          </w:p>
          <w:p w:rsidR="00E7077C" w:rsidRPr="00306F42" w:rsidRDefault="00E7077C" w:rsidP="00306F42">
            <w:pPr>
              <w:spacing w:before="120" w:after="120"/>
              <w:rPr>
                <w:rFonts w:ascii="Gill Sans MT" w:hAnsi="Gill Sans MT"/>
                <w:szCs w:val="24"/>
              </w:rPr>
            </w:pPr>
            <w:r w:rsidRPr="00306F42">
              <w:rPr>
                <w:rFonts w:ascii="Gill Sans MT" w:hAnsi="Gill Sans MT"/>
                <w:szCs w:val="24"/>
              </w:rPr>
              <w:t xml:space="preserve">Closing the Gap in Aboriginal Educational Outcomes 2010–2014 – </w:t>
            </w:r>
            <w:r w:rsidRPr="00306F42">
              <w:rPr>
                <w:rFonts w:ascii="Gill Sans MT" w:hAnsi="Gill Sans MT"/>
                <w:i/>
                <w:szCs w:val="24"/>
              </w:rPr>
              <w:t xml:space="preserve">A Tasmanian Strategy for Aboriginal Student Success through School Improvement </w:t>
            </w:r>
            <w:r w:rsidRPr="00306F42">
              <w:rPr>
                <w:rFonts w:ascii="Gill Sans MT" w:hAnsi="Gill Sans MT"/>
                <w:szCs w:val="24"/>
              </w:rPr>
              <w:t xml:space="preserve">is being implemented in Tasmanian schools and is guiding a range of initiatives to support school improvement in early learning, community engagement, </w:t>
            </w:r>
            <w:r w:rsidRPr="00306F42">
              <w:rPr>
                <w:rFonts w:ascii="Gill Sans MT" w:hAnsi="Gill Sans MT"/>
                <w:szCs w:val="24"/>
              </w:rPr>
              <w:lastRenderedPageBreak/>
              <w:t>leadership and cultural competency training for principals and teachers. It incorporates cultural perspectives in curriculum, building effective pathways to further education, training and employment and increasing the Aboriginal workforce in schools.</w:t>
            </w:r>
          </w:p>
          <w:p w:rsidR="00E7077C" w:rsidRPr="00306F42" w:rsidRDefault="00E7077C" w:rsidP="00306F42">
            <w:pPr>
              <w:tabs>
                <w:tab w:val="num" w:pos="720"/>
              </w:tabs>
              <w:spacing w:before="120" w:after="120"/>
              <w:rPr>
                <w:rFonts w:ascii="Gill Sans MT" w:hAnsi="Gill Sans MT"/>
                <w:szCs w:val="24"/>
              </w:rPr>
            </w:pPr>
            <w:bookmarkStart w:id="6" w:name="OLE_LINK7"/>
            <w:bookmarkStart w:id="7" w:name="OLE_LINK8"/>
            <w:r w:rsidRPr="00306F42">
              <w:rPr>
                <w:rFonts w:ascii="Gill Sans MT" w:hAnsi="Gill Sans MT"/>
                <w:szCs w:val="24"/>
              </w:rPr>
              <w:t>Tasmanian government schools lead the nation in school attendance in many year groups.</w:t>
            </w:r>
          </w:p>
          <w:p w:rsidR="00E7077C" w:rsidRPr="00306F42" w:rsidRDefault="00E7077C" w:rsidP="00306F42">
            <w:pPr>
              <w:spacing w:before="120" w:after="120"/>
              <w:rPr>
                <w:rFonts w:ascii="Gill Sans MT" w:hAnsi="Gill Sans MT"/>
                <w:szCs w:val="24"/>
              </w:rPr>
            </w:pPr>
            <w:r w:rsidRPr="00306F42">
              <w:rPr>
                <w:rFonts w:ascii="Gill Sans MT" w:hAnsi="Gill Sans MT"/>
                <w:szCs w:val="24"/>
              </w:rPr>
              <w:t xml:space="preserve">In 2011, the average daily attendance rate for students enrolled in Preparatory to Year 10 was 90.53%%. This equates to 44,881 students at school, 4,696 students away on average per day and an average daily absences rate of 9.47%. This is an increase in the absence rate of 0.78 of a percentage point (342 more students away per day) than in 2010 (8.69% or 4,354 students away on average per day). </w:t>
            </w:r>
          </w:p>
          <w:p w:rsidR="00E7077C" w:rsidRPr="00306F42" w:rsidRDefault="00E7077C" w:rsidP="00306F42">
            <w:pPr>
              <w:spacing w:before="120" w:after="120"/>
              <w:rPr>
                <w:rFonts w:ascii="Gill Sans MT" w:hAnsi="Gill Sans MT"/>
                <w:i/>
                <w:iCs/>
                <w:szCs w:val="24"/>
                <w:lang w:eastAsia="en-AU"/>
              </w:rPr>
            </w:pPr>
            <w:r w:rsidRPr="00306F42">
              <w:rPr>
                <w:rFonts w:ascii="Gill Sans MT" w:hAnsi="Gill Sans MT"/>
                <w:szCs w:val="24"/>
              </w:rPr>
              <w:t>Schools are provided with data at both the school and individual level to monitor attendance</w:t>
            </w:r>
            <w:r w:rsidRPr="00306F42">
              <w:rPr>
                <w:rFonts w:ascii="Gill Sans MT" w:hAnsi="Gill Sans MT"/>
                <w:i/>
                <w:iCs/>
                <w:szCs w:val="24"/>
                <w:lang w:eastAsia="en-AU"/>
              </w:rPr>
              <w:t>.</w:t>
            </w:r>
            <w:r w:rsidRPr="00306F42">
              <w:rPr>
                <w:rFonts w:ascii="Gill Sans MT" w:hAnsi="Gill Sans MT"/>
                <w:szCs w:val="24"/>
              </w:rPr>
              <w:t xml:space="preserve"> The majority of schools are using strategies such as phoning home and using </w:t>
            </w:r>
            <w:proofErr w:type="spellStart"/>
            <w:r w:rsidRPr="00306F42">
              <w:rPr>
                <w:rFonts w:ascii="Gill Sans MT" w:hAnsi="Gill Sans MT"/>
                <w:szCs w:val="24"/>
              </w:rPr>
              <w:t>SMS</w:t>
            </w:r>
            <w:proofErr w:type="spellEnd"/>
            <w:r w:rsidRPr="00306F42">
              <w:rPr>
                <w:rFonts w:ascii="Gill Sans MT" w:hAnsi="Gill Sans MT"/>
                <w:szCs w:val="24"/>
              </w:rPr>
              <w:t xml:space="preserve"> to follow up on unexplained absences and non-attendance. Social workers, youth workers, school chaplains and school psychologists all support schools to work with chronic non-</w:t>
            </w:r>
            <w:proofErr w:type="spellStart"/>
            <w:r w:rsidRPr="00306F42">
              <w:rPr>
                <w:rFonts w:ascii="Gill Sans MT" w:hAnsi="Gill Sans MT"/>
                <w:szCs w:val="24"/>
              </w:rPr>
              <w:t>attenders</w:t>
            </w:r>
            <w:proofErr w:type="spellEnd"/>
            <w:r w:rsidRPr="00306F42">
              <w:rPr>
                <w:rFonts w:ascii="Gill Sans MT" w:hAnsi="Gill Sans MT"/>
                <w:szCs w:val="24"/>
              </w:rPr>
              <w:t>.</w:t>
            </w:r>
          </w:p>
          <w:bookmarkEnd w:id="6"/>
          <w:bookmarkEnd w:id="7"/>
          <w:p w:rsidR="00E7077C" w:rsidRPr="00306F42" w:rsidRDefault="00E7077C" w:rsidP="00306F42">
            <w:pPr>
              <w:spacing w:before="120" w:after="120"/>
              <w:rPr>
                <w:rFonts w:ascii="Gill Sans MT" w:hAnsi="Gill Sans MT"/>
                <w:szCs w:val="24"/>
              </w:rPr>
            </w:pPr>
            <w:r w:rsidRPr="00306F42">
              <w:rPr>
                <w:rFonts w:ascii="Gill Sans MT" w:hAnsi="Gill Sans MT"/>
                <w:szCs w:val="24"/>
              </w:rPr>
              <w:t>Engaging students in schooling is a priority of the department and many schools are providing more flexible learning options for students:</w:t>
            </w:r>
          </w:p>
          <w:p w:rsidR="00E7077C" w:rsidRPr="00306F42" w:rsidRDefault="00E7077C" w:rsidP="00306F42">
            <w:pPr>
              <w:spacing w:before="120" w:after="120"/>
              <w:rPr>
                <w:rFonts w:ascii="Gill Sans MT" w:hAnsi="Gill Sans MT"/>
                <w:szCs w:val="24"/>
              </w:rPr>
            </w:pPr>
            <w:r w:rsidRPr="00306F42">
              <w:rPr>
                <w:rFonts w:ascii="Gill Sans MT" w:hAnsi="Gill Sans MT"/>
                <w:szCs w:val="24"/>
              </w:rPr>
              <w:t xml:space="preserve">Through the Flexible Learning Tasmania strategy, the Tasmanian </w:t>
            </w:r>
            <w:proofErr w:type="spellStart"/>
            <w:r w:rsidRPr="00306F42">
              <w:rPr>
                <w:rFonts w:ascii="Gill Sans MT" w:hAnsi="Gill Sans MT"/>
                <w:szCs w:val="24"/>
              </w:rPr>
              <w:t>eSchool</w:t>
            </w:r>
            <w:proofErr w:type="spellEnd"/>
            <w:r w:rsidRPr="00306F42">
              <w:rPr>
                <w:rFonts w:ascii="Gill Sans MT" w:hAnsi="Gill Sans MT"/>
                <w:szCs w:val="24"/>
              </w:rPr>
              <w:t xml:space="preserve"> caters for students with particular learning needs, including highly able and gifted students, those who </w:t>
            </w:r>
            <w:proofErr w:type="spellStart"/>
            <w:r w:rsidRPr="00306F42">
              <w:rPr>
                <w:rFonts w:ascii="Gill Sans MT" w:hAnsi="Gill Sans MT"/>
                <w:szCs w:val="24"/>
              </w:rPr>
              <w:t>can not</w:t>
            </w:r>
            <w:proofErr w:type="spellEnd"/>
            <w:r w:rsidRPr="00306F42">
              <w:rPr>
                <w:rFonts w:ascii="Gill Sans MT" w:hAnsi="Gill Sans MT"/>
                <w:szCs w:val="24"/>
              </w:rPr>
              <w:t xml:space="preserve"> attend school for a variety of physical, medical or geographical reasons, and students for whom regular school is not a viable option. This strategy also supports primary and high schools to provide flexible learning options for their students.</w:t>
            </w:r>
          </w:p>
          <w:p w:rsidR="00E7077C" w:rsidRPr="00306F42" w:rsidRDefault="00E7077C" w:rsidP="00306F42">
            <w:pPr>
              <w:spacing w:before="120" w:after="120"/>
              <w:rPr>
                <w:rFonts w:ascii="Gill Sans MT" w:hAnsi="Gill Sans MT"/>
                <w:szCs w:val="24"/>
              </w:rPr>
            </w:pPr>
            <w:r w:rsidRPr="00306F42">
              <w:rPr>
                <w:rFonts w:ascii="Gill Sans MT" w:hAnsi="Gill Sans MT"/>
                <w:szCs w:val="24"/>
              </w:rPr>
              <w:t>In addition to this a number of schools including Montrose Bay High, Prospect High and the Jordan River Learning Federation are implementing initiatives like the Big Picture program to support students with a personalised curriculum based on their interests.</w:t>
            </w:r>
          </w:p>
          <w:p w:rsidR="00E7077C" w:rsidRPr="00306F42" w:rsidRDefault="00E7077C" w:rsidP="00306F42">
            <w:pPr>
              <w:spacing w:before="120" w:after="120"/>
              <w:rPr>
                <w:rFonts w:ascii="Gill Sans MT" w:hAnsi="Gill Sans MT"/>
                <w:szCs w:val="24"/>
              </w:rPr>
            </w:pPr>
            <w:r w:rsidRPr="00306F42">
              <w:rPr>
                <w:rFonts w:ascii="Gill Sans MT" w:hAnsi="Gill Sans MT"/>
                <w:szCs w:val="24"/>
              </w:rPr>
              <w:t>Other flexible education programs that cater for disengaged students across the state include the Bridgewater School Farm and outdoor education centres such as The Storey’s Creek Outdoor Education Centre, Mt Cameron Environment Centre and the Marine Discovery Centre.</w:t>
            </w:r>
          </w:p>
          <w:p w:rsidR="00E7077C" w:rsidRPr="00306F42" w:rsidRDefault="00E7077C" w:rsidP="00306F42">
            <w:pPr>
              <w:spacing w:before="120" w:after="120"/>
              <w:rPr>
                <w:rFonts w:ascii="Gill Sans MT" w:hAnsi="Gill Sans MT"/>
              </w:rPr>
            </w:pPr>
            <w:r w:rsidRPr="00306F42">
              <w:rPr>
                <w:rFonts w:ascii="Gill Sans MT" w:hAnsi="Gill Sans MT"/>
                <w:szCs w:val="24"/>
              </w:rPr>
              <w:t xml:space="preserve">The Tasmanian government has provided over $3 million over three years to support fifteen partnership programs between government schools and non-government organisations to provide flexible learning opportunities for students at risk of not attending school. Reports on these projects can be found at </w:t>
            </w:r>
            <w:hyperlink r:id="rId8" w:history="1">
              <w:r w:rsidRPr="00306F42">
                <w:rPr>
                  <w:rStyle w:val="Hyperlink"/>
                  <w:rFonts w:ascii="Gill Sans MT" w:hAnsi="Gill Sans MT"/>
                  <w:color w:val="auto"/>
                  <w:szCs w:val="24"/>
                </w:rPr>
                <w:t>http://www.education.tas.gov.au/school/teaching/awards/flexible-education</w:t>
              </w:r>
            </w:hyperlink>
          </w:p>
          <w:p w:rsidR="00E7077C" w:rsidRPr="00306F42" w:rsidRDefault="00E7077C" w:rsidP="00306F42">
            <w:pPr>
              <w:pStyle w:val="Default"/>
              <w:spacing w:before="120" w:after="120"/>
              <w:rPr>
                <w:rFonts w:ascii="Gill Sans MT" w:hAnsi="Gill Sans MT"/>
                <w:color w:val="auto"/>
              </w:rPr>
            </w:pPr>
          </w:p>
        </w:tc>
      </w:tr>
      <w:tr w:rsidR="00E7077C" w:rsidRPr="00306F42" w:rsidTr="00EA0654">
        <w:tc>
          <w:tcPr>
            <w:tcW w:w="10260" w:type="dxa"/>
          </w:tcPr>
          <w:p w:rsidR="00E7077C" w:rsidRPr="00306F42" w:rsidRDefault="00E7077C" w:rsidP="00306F42">
            <w:pPr>
              <w:pStyle w:val="Default"/>
              <w:spacing w:before="120" w:after="120"/>
              <w:rPr>
                <w:rFonts w:ascii="Gill Sans MT" w:hAnsi="Gill Sans MT"/>
                <w:b/>
                <w:color w:val="auto"/>
                <w:lang w:eastAsia="en-US"/>
              </w:rPr>
            </w:pPr>
            <w:r w:rsidRPr="00306F42">
              <w:rPr>
                <w:rFonts w:ascii="Gill Sans MT" w:hAnsi="Gill Sans MT"/>
                <w:b/>
                <w:color w:val="auto"/>
                <w:lang w:eastAsia="en-US"/>
              </w:rPr>
              <w:lastRenderedPageBreak/>
              <w:t>Cross sector collaboration</w:t>
            </w:r>
          </w:p>
          <w:p w:rsidR="00E7077C" w:rsidRPr="00306F42" w:rsidRDefault="00E7077C" w:rsidP="00306F42">
            <w:pPr>
              <w:spacing w:before="120" w:after="120"/>
              <w:rPr>
                <w:rFonts w:ascii="Gill Sans MT" w:hAnsi="Gill Sans MT"/>
                <w:szCs w:val="24"/>
              </w:rPr>
            </w:pPr>
            <w:r w:rsidRPr="00306F42">
              <w:rPr>
                <w:rFonts w:ascii="Gill Sans MT" w:hAnsi="Gill Sans MT"/>
                <w:szCs w:val="24"/>
              </w:rPr>
              <w:t xml:space="preserve">The Department of Education has a positive and collaborative relationship with the Catholic and independent sectors and work together in a number of areas to enhance Tasmanian education. Professional learning for teachers and principals is shared across the sectors and the department also supports the non-government sector with NAPLAN implementation and student reporting. The department also provides professional learning in data collection and reporting for staff in all sectors to build teacher capacity </w:t>
            </w:r>
            <w:r w:rsidRPr="00306F42">
              <w:rPr>
                <w:rFonts w:ascii="Gill Sans MT" w:hAnsi="Gill Sans MT"/>
              </w:rPr>
              <w:t>to plan more effectively and to better address the needs of disengaged/disadvantaged students.</w:t>
            </w:r>
            <w:r w:rsidRPr="00306F42">
              <w:rPr>
                <w:rFonts w:ascii="Gill Sans MT" w:hAnsi="Gill Sans MT"/>
                <w:szCs w:val="24"/>
              </w:rPr>
              <w:t xml:space="preserve"> Curriculum officers from the three sectors collaborate around the implementation of the Australian Curriculum.</w:t>
            </w:r>
          </w:p>
        </w:tc>
      </w:tr>
    </w:tbl>
    <w:p w:rsidR="00E7077C" w:rsidRDefault="00E7077C">
      <w:r>
        <w:br w:type="page"/>
      </w:r>
    </w:p>
    <w:tbl>
      <w:tblPr>
        <w:tblW w:w="10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260"/>
      </w:tblGrid>
      <w:tr w:rsidR="00E7077C" w:rsidRPr="00306F42" w:rsidTr="00F6394D">
        <w:tc>
          <w:tcPr>
            <w:tcW w:w="10260" w:type="dxa"/>
          </w:tcPr>
          <w:p w:rsidR="00E7077C" w:rsidRPr="00306F42" w:rsidRDefault="00E7077C" w:rsidP="00306F42">
            <w:pPr>
              <w:pStyle w:val="Default"/>
              <w:spacing w:before="120" w:after="120"/>
              <w:rPr>
                <w:rFonts w:ascii="Gill Sans MT" w:hAnsi="Gill Sans MT"/>
                <w:b/>
                <w:color w:val="auto"/>
                <w:lang w:eastAsia="en-US"/>
              </w:rPr>
            </w:pPr>
            <w:r w:rsidRPr="00306F42">
              <w:rPr>
                <w:rFonts w:ascii="Gill Sans MT" w:hAnsi="Gill Sans MT"/>
                <w:b/>
                <w:color w:val="auto"/>
                <w:lang w:eastAsia="en-US"/>
              </w:rPr>
              <w:t>2011 Key highlights</w:t>
            </w:r>
          </w:p>
          <w:p w:rsidR="00E7077C" w:rsidRPr="00306F42" w:rsidRDefault="00E7077C" w:rsidP="00306F42">
            <w:pPr>
              <w:spacing w:before="120" w:after="120"/>
              <w:rPr>
                <w:rFonts w:ascii="Gill Sans MT" w:hAnsi="Gill Sans MT"/>
                <w:b/>
                <w:szCs w:val="24"/>
              </w:rPr>
            </w:pPr>
            <w:r w:rsidRPr="00306F42">
              <w:rPr>
                <w:rFonts w:ascii="Gill Sans MT" w:hAnsi="Gill Sans MT"/>
                <w:szCs w:val="24"/>
              </w:rPr>
              <w:t xml:space="preserve">2011 was the final year of implementation of the Literacy and Numeracy National Partnership. Networks of school communities focussed on the following strategies to achieve reform under this NP: </w:t>
            </w:r>
          </w:p>
          <w:p w:rsidR="00E7077C" w:rsidRPr="00306F42" w:rsidRDefault="00E7077C" w:rsidP="00306F42">
            <w:pPr>
              <w:numPr>
                <w:ilvl w:val="0"/>
                <w:numId w:val="16"/>
              </w:numPr>
              <w:spacing w:before="120" w:after="120"/>
              <w:rPr>
                <w:rFonts w:ascii="Gill Sans MT" w:hAnsi="Gill Sans MT"/>
                <w:szCs w:val="24"/>
              </w:rPr>
            </w:pPr>
            <w:r w:rsidRPr="00306F42">
              <w:rPr>
                <w:rFonts w:ascii="Gill Sans MT" w:hAnsi="Gill Sans MT"/>
                <w:szCs w:val="24"/>
              </w:rPr>
              <w:t xml:space="preserve">improving Year 7 and 9 NAPLAN results by targeting interventions from Years 5 to 8 </w:t>
            </w:r>
          </w:p>
          <w:p w:rsidR="00E7077C" w:rsidRPr="00306F42" w:rsidRDefault="00E7077C" w:rsidP="00306F42">
            <w:pPr>
              <w:numPr>
                <w:ilvl w:val="0"/>
                <w:numId w:val="16"/>
              </w:numPr>
              <w:spacing w:before="120" w:after="120"/>
              <w:rPr>
                <w:rFonts w:ascii="Gill Sans MT" w:hAnsi="Gill Sans MT"/>
                <w:szCs w:val="24"/>
              </w:rPr>
            </w:pPr>
            <w:r w:rsidRPr="00306F42">
              <w:rPr>
                <w:rFonts w:ascii="Gill Sans MT" w:hAnsi="Gill Sans MT"/>
                <w:szCs w:val="24"/>
              </w:rPr>
              <w:t>improving support for students in the transition from Years 6 to 7</w:t>
            </w:r>
          </w:p>
          <w:p w:rsidR="00E7077C" w:rsidRPr="00306F42" w:rsidRDefault="00E7077C" w:rsidP="00306F42">
            <w:pPr>
              <w:numPr>
                <w:ilvl w:val="0"/>
                <w:numId w:val="16"/>
              </w:numPr>
              <w:spacing w:before="120" w:after="120"/>
              <w:rPr>
                <w:rFonts w:ascii="Gill Sans MT" w:hAnsi="Gill Sans MT"/>
                <w:szCs w:val="24"/>
              </w:rPr>
            </w:pPr>
            <w:r w:rsidRPr="00306F42">
              <w:rPr>
                <w:rFonts w:ascii="Gill Sans MT" w:hAnsi="Gill Sans MT"/>
                <w:szCs w:val="24"/>
              </w:rPr>
              <w:t>professional development for teaching staff which prioritises differentiated teaching for individual student need</w:t>
            </w:r>
          </w:p>
          <w:p w:rsidR="00E7077C" w:rsidRPr="00306F42" w:rsidRDefault="00E7077C" w:rsidP="00306F42">
            <w:pPr>
              <w:numPr>
                <w:ilvl w:val="0"/>
                <w:numId w:val="16"/>
              </w:numPr>
              <w:spacing w:before="120" w:after="120"/>
              <w:rPr>
                <w:rFonts w:ascii="Gill Sans MT" w:hAnsi="Gill Sans MT"/>
                <w:szCs w:val="24"/>
              </w:rPr>
            </w:pPr>
            <w:r w:rsidRPr="00306F42">
              <w:rPr>
                <w:rFonts w:ascii="Gill Sans MT" w:hAnsi="Gill Sans MT"/>
                <w:szCs w:val="24"/>
              </w:rPr>
              <w:t xml:space="preserve">building the capability of teachers to alter teaching practice so that improvement is sustainable; </w:t>
            </w:r>
          </w:p>
          <w:p w:rsidR="00E7077C" w:rsidRPr="00306F42" w:rsidRDefault="00E7077C" w:rsidP="00306F42">
            <w:pPr>
              <w:numPr>
                <w:ilvl w:val="0"/>
                <w:numId w:val="16"/>
              </w:numPr>
              <w:spacing w:before="120" w:after="120"/>
              <w:rPr>
                <w:rFonts w:ascii="Gill Sans MT" w:hAnsi="Gill Sans MT"/>
                <w:szCs w:val="24"/>
              </w:rPr>
            </w:pPr>
            <w:r w:rsidRPr="00306F42">
              <w:rPr>
                <w:rFonts w:ascii="Gill Sans MT" w:hAnsi="Gill Sans MT"/>
                <w:szCs w:val="24"/>
              </w:rPr>
              <w:t>addressing the needs of Indigenous students</w:t>
            </w:r>
          </w:p>
          <w:p w:rsidR="00E7077C" w:rsidRPr="00306F42" w:rsidRDefault="00E7077C" w:rsidP="00306F42">
            <w:pPr>
              <w:numPr>
                <w:ilvl w:val="0"/>
                <w:numId w:val="16"/>
              </w:numPr>
              <w:spacing w:before="120" w:after="120"/>
              <w:rPr>
                <w:rFonts w:ascii="Gill Sans MT" w:hAnsi="Gill Sans MT"/>
                <w:szCs w:val="24"/>
              </w:rPr>
            </w:pPr>
            <w:proofErr w:type="gramStart"/>
            <w:r w:rsidRPr="00306F42">
              <w:rPr>
                <w:rFonts w:ascii="Gill Sans MT" w:hAnsi="Gill Sans MT"/>
                <w:szCs w:val="24"/>
              </w:rPr>
              <w:t>building</w:t>
            </w:r>
            <w:proofErr w:type="gramEnd"/>
            <w:r w:rsidRPr="00306F42">
              <w:rPr>
                <w:rFonts w:ascii="Gill Sans MT" w:hAnsi="Gill Sans MT"/>
                <w:szCs w:val="24"/>
              </w:rPr>
              <w:t xml:space="preserve"> on literacy and numeracy pilot projects. </w:t>
            </w:r>
          </w:p>
          <w:p w:rsidR="00E7077C" w:rsidRPr="00306F42" w:rsidRDefault="00E7077C" w:rsidP="00306F42">
            <w:pPr>
              <w:spacing w:before="120" w:after="120"/>
              <w:rPr>
                <w:rFonts w:ascii="Gill Sans MT" w:hAnsi="Gill Sans MT"/>
                <w:szCs w:val="24"/>
              </w:rPr>
            </w:pPr>
            <w:r w:rsidRPr="00306F42">
              <w:rPr>
                <w:rFonts w:ascii="Gill Sans MT" w:hAnsi="Gill Sans MT"/>
                <w:szCs w:val="24"/>
              </w:rPr>
              <w:t xml:space="preserve">Tasmania’s measurement framework comprised 13 mandated NAPLAN measures and three local measures of student attendance. Tasmania set targets for Year 5 and Year 7 in Reading and Numeracy, comprising secondary and primary feeder schools, reflecting the formation of the school networks. The Australian Council for Educational Research (ACER) assessed the Tasmanian targets for 2011 as being reasonable and ambitious. </w:t>
            </w:r>
          </w:p>
          <w:p w:rsidR="00E7077C" w:rsidRPr="00306F42" w:rsidRDefault="00E7077C" w:rsidP="00306F42">
            <w:pPr>
              <w:spacing w:before="120" w:after="120"/>
              <w:rPr>
                <w:rFonts w:ascii="Gill Sans MT" w:hAnsi="Gill Sans MT"/>
                <w:szCs w:val="24"/>
              </w:rPr>
            </w:pPr>
            <w:r w:rsidRPr="00306F42">
              <w:rPr>
                <w:rFonts w:ascii="Gill Sans MT" w:hAnsi="Gill Sans MT"/>
                <w:szCs w:val="24"/>
              </w:rPr>
              <w:t xml:space="preserve">Tasmania performed reasonably in achieving against the 16 targets with seven (44%) assessed as an A- achieved, three (19%) assessed as a B- partially achieved, and six (38%) assessed as a C- not achieved. </w:t>
            </w:r>
          </w:p>
          <w:p w:rsidR="00E7077C" w:rsidRPr="00306F42" w:rsidRDefault="00E7077C" w:rsidP="00306F42">
            <w:pPr>
              <w:spacing w:before="120" w:after="120"/>
              <w:rPr>
                <w:rFonts w:ascii="Gill Sans MT" w:hAnsi="Gill Sans MT"/>
                <w:szCs w:val="24"/>
              </w:rPr>
            </w:pPr>
            <w:r w:rsidRPr="00306F42">
              <w:rPr>
                <w:rFonts w:ascii="Gill Sans MT" w:hAnsi="Gill Sans MT"/>
                <w:szCs w:val="24"/>
              </w:rPr>
              <w:t>Some key observations from Tasmania’s performance included the following:</w:t>
            </w:r>
          </w:p>
          <w:p w:rsidR="00E7077C" w:rsidRPr="00306F42" w:rsidRDefault="00E7077C" w:rsidP="00306F42">
            <w:pPr>
              <w:numPr>
                <w:ilvl w:val="0"/>
                <w:numId w:val="17"/>
              </w:numPr>
              <w:spacing w:before="120" w:after="120"/>
              <w:rPr>
                <w:rFonts w:ascii="Gill Sans MT" w:hAnsi="Gill Sans MT"/>
                <w:szCs w:val="24"/>
              </w:rPr>
            </w:pPr>
            <w:r w:rsidRPr="00306F42">
              <w:rPr>
                <w:rFonts w:ascii="Gill Sans MT" w:hAnsi="Gill Sans MT"/>
                <w:szCs w:val="24"/>
              </w:rPr>
              <w:t>targets were met for improving proportions of students in participating schools meeting minimum standards in reading, primary numeracy, and Indigenous students, but were not met for secondary numeracy (Years 7 and 9)</w:t>
            </w:r>
          </w:p>
          <w:p w:rsidR="00E7077C" w:rsidRPr="00306F42" w:rsidRDefault="00E7077C" w:rsidP="00306F42">
            <w:pPr>
              <w:numPr>
                <w:ilvl w:val="0"/>
                <w:numId w:val="17"/>
              </w:numPr>
              <w:spacing w:before="120" w:after="120"/>
              <w:rPr>
                <w:rFonts w:ascii="Gill Sans MT" w:hAnsi="Gill Sans MT"/>
                <w:szCs w:val="24"/>
              </w:rPr>
            </w:pPr>
            <w:r w:rsidRPr="00306F42">
              <w:rPr>
                <w:rFonts w:ascii="Gill Sans MT" w:hAnsi="Gill Sans MT"/>
                <w:szCs w:val="24"/>
              </w:rPr>
              <w:t>targets for improving the mean scores based on all students tested in participating schools were met at Year 5, but not for secondary years (Years 7 and 9 reading and numeracy)</w:t>
            </w:r>
          </w:p>
          <w:p w:rsidR="00E7077C" w:rsidRPr="00306F42" w:rsidRDefault="00E7077C" w:rsidP="00306F42">
            <w:pPr>
              <w:numPr>
                <w:ilvl w:val="0"/>
                <w:numId w:val="17"/>
              </w:numPr>
              <w:spacing w:before="120" w:after="120"/>
              <w:rPr>
                <w:rFonts w:ascii="Gill Sans MT" w:hAnsi="Gill Sans MT"/>
                <w:szCs w:val="24"/>
              </w:rPr>
            </w:pPr>
            <w:proofErr w:type="gramStart"/>
            <w:r w:rsidRPr="00306F42">
              <w:rPr>
                <w:rFonts w:ascii="Gill Sans MT" w:hAnsi="Gill Sans MT"/>
                <w:szCs w:val="24"/>
              </w:rPr>
              <w:t>targets</w:t>
            </w:r>
            <w:proofErr w:type="gramEnd"/>
            <w:r w:rsidRPr="00306F42">
              <w:rPr>
                <w:rFonts w:ascii="Gill Sans MT" w:hAnsi="Gill Sans MT"/>
                <w:szCs w:val="24"/>
              </w:rPr>
              <w:t xml:space="preserve"> for improving attendance were not met; partial progress towards targets were observed for Year 6 and 7 measures since 2009, but values represented decline since 2008. </w:t>
            </w:r>
          </w:p>
          <w:p w:rsidR="00E7077C" w:rsidRPr="00306F42" w:rsidRDefault="00E7077C" w:rsidP="00306F42">
            <w:pPr>
              <w:spacing w:before="120" w:after="120"/>
              <w:rPr>
                <w:rFonts w:ascii="Gill Sans MT" w:hAnsi="Gill Sans MT" w:cs="Calibri"/>
                <w:szCs w:val="24"/>
                <w:lang w:eastAsia="en-AU"/>
              </w:rPr>
            </w:pPr>
            <w:r w:rsidRPr="00306F42">
              <w:rPr>
                <w:rFonts w:ascii="Gill Sans MT" w:hAnsi="Gill Sans MT" w:cs="Calibri"/>
                <w:szCs w:val="24"/>
                <w:lang w:eastAsia="en-AU"/>
              </w:rPr>
              <w:t>For funding purposes, jurisdictions could assign different weightings for different targets. Based on Tasmanian’s performance against the set targets, Tasmania will receive 61.2% of the available reward funding under this NP.</w:t>
            </w:r>
          </w:p>
          <w:p w:rsidR="00E7077C" w:rsidRPr="00306F42" w:rsidRDefault="00E7077C" w:rsidP="00306F42">
            <w:pPr>
              <w:pStyle w:val="Default"/>
              <w:spacing w:before="120" w:after="120"/>
              <w:rPr>
                <w:rFonts w:ascii="Gill Sans MT" w:hAnsi="Gill Sans MT" w:cs="Times New Roman"/>
                <w:color w:val="auto"/>
                <w:lang w:eastAsia="en-US"/>
              </w:rPr>
            </w:pPr>
            <w:r w:rsidRPr="00306F42">
              <w:rPr>
                <w:rFonts w:ascii="Gill Sans MT" w:hAnsi="Gill Sans MT" w:cs="Times New Roman"/>
                <w:color w:val="auto"/>
                <w:lang w:eastAsia="en-US"/>
              </w:rPr>
              <w:t xml:space="preserve">Across the suite of Low SES strategies being implemented, changed practice leading to improvement and reform can be seen as a result of NP action under the following reform areas. </w:t>
            </w:r>
          </w:p>
          <w:p w:rsidR="00E7077C" w:rsidRPr="00306F42" w:rsidRDefault="00E7077C" w:rsidP="00306F42">
            <w:pPr>
              <w:pStyle w:val="TableTextLeft"/>
              <w:tabs>
                <w:tab w:val="left" w:pos="7920"/>
              </w:tabs>
              <w:spacing w:before="120" w:after="120"/>
              <w:jc w:val="left"/>
              <w:rPr>
                <w:rFonts w:ascii="Gill Sans MT" w:hAnsi="Gill Sans MT"/>
                <w:b/>
                <w:color w:val="auto"/>
                <w:sz w:val="24"/>
                <w:szCs w:val="24"/>
              </w:rPr>
            </w:pPr>
            <w:r w:rsidRPr="00306F42">
              <w:rPr>
                <w:rFonts w:ascii="Gill Sans MT" w:hAnsi="Gill Sans MT"/>
                <w:b/>
                <w:color w:val="auto"/>
                <w:sz w:val="24"/>
                <w:szCs w:val="24"/>
              </w:rPr>
              <w:t>Incentives to attract high-performing principals and teachers</w:t>
            </w:r>
          </w:p>
          <w:p w:rsidR="00E7077C" w:rsidRPr="00306F42" w:rsidRDefault="00E7077C" w:rsidP="00306F42">
            <w:pPr>
              <w:pStyle w:val="Default"/>
              <w:widowControl w:val="0"/>
              <w:spacing w:before="120" w:after="120"/>
              <w:rPr>
                <w:rFonts w:ascii="Gill Sans MT" w:hAnsi="Gill Sans MT" w:cs="Calibri"/>
                <w:color w:val="auto"/>
              </w:rPr>
            </w:pPr>
            <w:r w:rsidRPr="00306F42">
              <w:rPr>
                <w:rFonts w:ascii="Gill Sans MT" w:hAnsi="Gill Sans MT" w:cs="Calibri"/>
                <w:color w:val="auto"/>
              </w:rPr>
              <w:t xml:space="preserve">One of the challenges of Tasmania is retaining staff in hard to staff schools. In the government sector, the department continually works with schools and in particular National Partnership schools to provide incentives such as higher duties, travel allowances and affordable housing for rural and remote areas and other hard to staff schools. </w:t>
            </w:r>
          </w:p>
          <w:p w:rsidR="00E7077C" w:rsidRPr="00306F42" w:rsidRDefault="00E7077C" w:rsidP="00306F42">
            <w:pPr>
              <w:pStyle w:val="Default"/>
              <w:widowControl w:val="0"/>
              <w:spacing w:before="120" w:after="120"/>
              <w:rPr>
                <w:rFonts w:ascii="Gill Sans MT" w:hAnsi="Gill Sans MT" w:cs="Calibri"/>
                <w:color w:val="auto"/>
              </w:rPr>
            </w:pPr>
            <w:r w:rsidRPr="00306F42">
              <w:rPr>
                <w:rFonts w:ascii="Gill Sans MT" w:hAnsi="Gill Sans MT" w:cs="Calibri"/>
                <w:color w:val="auto"/>
              </w:rPr>
              <w:t xml:space="preserve">Schools are also looking for creative ways to retain staff. Across the Low SES schools there is increased emphasis on collaborative professional learning which is enabling more aspiring principals and teachers to take senior leadership positions. This has a two-fold effect. It increases the leadership density of the department which bodes well for sustainability over time. It also encourages staff to take up leadership positions in hard to staff areas of the state. By creating more positions where aspiring </w:t>
            </w:r>
            <w:r w:rsidRPr="00306F42">
              <w:rPr>
                <w:rFonts w:ascii="Gill Sans MT" w:hAnsi="Gill Sans MT" w:cs="Calibri"/>
                <w:color w:val="auto"/>
              </w:rPr>
              <w:lastRenderedPageBreak/>
              <w:t xml:space="preserve">principals and teachers can be part of the leadership team schools retain high quality </w:t>
            </w:r>
            <w:proofErr w:type="gramStart"/>
            <w:r w:rsidRPr="00306F42">
              <w:rPr>
                <w:rFonts w:ascii="Gill Sans MT" w:hAnsi="Gill Sans MT" w:cs="Calibri"/>
                <w:color w:val="auto"/>
              </w:rPr>
              <w:t>staff</w:t>
            </w:r>
            <w:proofErr w:type="gramEnd"/>
            <w:r w:rsidRPr="00306F42">
              <w:rPr>
                <w:rFonts w:ascii="Gill Sans MT" w:hAnsi="Gill Sans MT" w:cs="Calibri"/>
                <w:color w:val="auto"/>
              </w:rPr>
              <w:t xml:space="preserve"> which in turn contributes to building overall school and teacher capacity, resulting in improved student outcomes. In the latter half of 2011, the department established a Professional Learning Institute which in the first instance will provide for the professional learning of aspiring principals from 2012. </w:t>
            </w:r>
          </w:p>
          <w:p w:rsidR="00E7077C" w:rsidRPr="00306F42" w:rsidRDefault="00E7077C" w:rsidP="00306F42">
            <w:pPr>
              <w:pStyle w:val="TableTextLeft"/>
              <w:tabs>
                <w:tab w:val="left" w:pos="7920"/>
              </w:tabs>
              <w:spacing w:before="120" w:after="120"/>
              <w:jc w:val="left"/>
              <w:rPr>
                <w:rFonts w:ascii="Gill Sans MT" w:hAnsi="Gill Sans MT"/>
                <w:b/>
                <w:color w:val="auto"/>
                <w:sz w:val="24"/>
                <w:szCs w:val="24"/>
              </w:rPr>
            </w:pPr>
            <w:r w:rsidRPr="00306F42">
              <w:rPr>
                <w:rFonts w:ascii="Gill Sans MT" w:hAnsi="Gill Sans MT"/>
                <w:b/>
                <w:color w:val="auto"/>
                <w:sz w:val="24"/>
                <w:szCs w:val="24"/>
              </w:rPr>
              <w:t>Adoption of best practice performance management and staffing arrangements that articulate a clear role for principals</w:t>
            </w:r>
          </w:p>
          <w:p w:rsidR="00E7077C" w:rsidRPr="00306F42" w:rsidRDefault="00E7077C" w:rsidP="00306F42">
            <w:pPr>
              <w:spacing w:before="120" w:after="120"/>
              <w:rPr>
                <w:rFonts w:ascii="Gill Sans MT" w:hAnsi="Gill Sans MT" w:cs="Calibri"/>
                <w:szCs w:val="24"/>
              </w:rPr>
            </w:pPr>
            <w:r w:rsidRPr="00306F42">
              <w:rPr>
                <w:rFonts w:ascii="Gill Sans MT" w:hAnsi="Gill Sans MT"/>
                <w:szCs w:val="24"/>
              </w:rPr>
              <w:t xml:space="preserve">A focus across all National Partnership Low SES schools has been to build the leadership capacity in schools. In many schools, changed school structures have enabled schools to provide school-based curriculum leadership portfolios and develop strategies to provide support for teachers to enhance their pedagogy. Leadership approaches such as Instructional Rounds and </w:t>
            </w:r>
            <w:r w:rsidRPr="00306F42">
              <w:rPr>
                <w:rFonts w:ascii="Gill Sans MT" w:hAnsi="Gill Sans MT" w:cs="Calibri"/>
                <w:szCs w:val="24"/>
              </w:rPr>
              <w:t>the Inquiry and Knowledge Building Cycle underpin instructional leadership and encourage teachers to use student learning data as the basis for identifying teacher learning needs. Some schools with increased leadership density are making a difference to the teaching and learning through the provision of focused professional learning in curriculum and pedagogical leadership.</w:t>
            </w:r>
          </w:p>
          <w:p w:rsidR="00E7077C" w:rsidRPr="00306F42" w:rsidRDefault="00E7077C" w:rsidP="00306F42">
            <w:pPr>
              <w:pStyle w:val="TableTextLeft"/>
              <w:tabs>
                <w:tab w:val="left" w:pos="7920"/>
              </w:tabs>
              <w:spacing w:before="120" w:after="120"/>
              <w:jc w:val="left"/>
              <w:rPr>
                <w:rFonts w:ascii="Gill Sans MT" w:hAnsi="Gill Sans MT"/>
                <w:b/>
                <w:color w:val="auto"/>
                <w:sz w:val="24"/>
                <w:szCs w:val="24"/>
              </w:rPr>
            </w:pPr>
            <w:r w:rsidRPr="00306F42">
              <w:rPr>
                <w:rFonts w:ascii="Gill Sans MT" w:hAnsi="Gill Sans MT"/>
                <w:b/>
                <w:color w:val="auto"/>
                <w:sz w:val="24"/>
                <w:szCs w:val="24"/>
              </w:rPr>
              <w:t>School operational arrangements which encourage innovation and flexibility</w:t>
            </w:r>
          </w:p>
          <w:p w:rsidR="00E7077C" w:rsidRPr="00306F42" w:rsidRDefault="00E7077C" w:rsidP="00306F42">
            <w:pPr>
              <w:pStyle w:val="TableTextLeft"/>
              <w:tabs>
                <w:tab w:val="left" w:pos="7920"/>
              </w:tabs>
              <w:spacing w:before="120" w:after="120"/>
              <w:jc w:val="left"/>
              <w:rPr>
                <w:rFonts w:ascii="Gill Sans MT" w:hAnsi="Gill Sans MT"/>
                <w:color w:val="auto"/>
                <w:sz w:val="24"/>
                <w:szCs w:val="24"/>
              </w:rPr>
            </w:pPr>
            <w:r w:rsidRPr="00306F42">
              <w:rPr>
                <w:rFonts w:ascii="Gill Sans MT" w:hAnsi="Gill Sans MT"/>
                <w:color w:val="auto"/>
                <w:sz w:val="24"/>
                <w:szCs w:val="24"/>
              </w:rPr>
              <w:t xml:space="preserve">Planning for sustainability after the life of the NP is a priority and 2011 saw an increased emphasis on schools aligning their NP School Implementation Plans with their School Improvement Plans. Purposeful, collaborative school based planning is a feature of many schools where the leadership team along with Year-level teams share the target goals for learning with classroom teachers. </w:t>
            </w:r>
          </w:p>
          <w:p w:rsidR="00E7077C" w:rsidRPr="00306F42" w:rsidRDefault="00E7077C" w:rsidP="00306F42">
            <w:pPr>
              <w:pStyle w:val="TableTextLeft"/>
              <w:tabs>
                <w:tab w:val="left" w:pos="7920"/>
              </w:tabs>
              <w:spacing w:before="120" w:after="120"/>
              <w:jc w:val="left"/>
              <w:rPr>
                <w:rFonts w:ascii="Gill Sans MT" w:hAnsi="Gill Sans MT"/>
                <w:b/>
                <w:color w:val="auto"/>
                <w:sz w:val="24"/>
                <w:szCs w:val="24"/>
              </w:rPr>
            </w:pPr>
            <w:r w:rsidRPr="00306F42">
              <w:rPr>
                <w:rFonts w:ascii="Gill Sans MT" w:hAnsi="Gill Sans MT"/>
                <w:b/>
                <w:color w:val="auto"/>
                <w:sz w:val="24"/>
                <w:szCs w:val="24"/>
              </w:rPr>
              <w:t>Providing innovative and tailored learning opportunities</w:t>
            </w:r>
          </w:p>
          <w:p w:rsidR="00E7077C" w:rsidRPr="00306F42" w:rsidRDefault="00E7077C" w:rsidP="00306F42">
            <w:pPr>
              <w:pStyle w:val="TableTextLeft"/>
              <w:tabs>
                <w:tab w:val="left" w:pos="7920"/>
              </w:tabs>
              <w:spacing w:before="120" w:after="120"/>
              <w:jc w:val="left"/>
              <w:rPr>
                <w:rFonts w:ascii="Gill Sans MT" w:hAnsi="Gill Sans MT"/>
                <w:color w:val="auto"/>
                <w:sz w:val="24"/>
                <w:szCs w:val="24"/>
              </w:rPr>
            </w:pPr>
            <w:r w:rsidRPr="00306F42">
              <w:rPr>
                <w:rFonts w:ascii="Gill Sans MT" w:hAnsi="Gill Sans MT"/>
                <w:color w:val="auto"/>
                <w:sz w:val="24"/>
                <w:szCs w:val="24"/>
              </w:rPr>
              <w:t>As a direct result of SSNP funding, planning and implementation, differentiated teaching and learning is more noticeable in schools across the state. There is purposeful and shared direction in what is planned and undertaken with students. Improved consultation between teachers and students about what content is to be covered is visible and schools and Learning Services report greater subject-content relevance and increased levels of engagement in the learning process. Schools are adopting more inclusive and effective feedback procedures related to student learning to maximise planning.</w:t>
            </w:r>
          </w:p>
          <w:p w:rsidR="00E7077C" w:rsidRPr="00306F42" w:rsidRDefault="00E7077C" w:rsidP="00306F42">
            <w:pPr>
              <w:pStyle w:val="TableTextLeft"/>
              <w:tabs>
                <w:tab w:val="left" w:pos="7920"/>
              </w:tabs>
              <w:spacing w:before="120" w:after="120"/>
              <w:jc w:val="left"/>
              <w:rPr>
                <w:rFonts w:ascii="Gill Sans MT" w:hAnsi="Gill Sans MT"/>
                <w:b/>
                <w:color w:val="auto"/>
                <w:sz w:val="24"/>
                <w:szCs w:val="24"/>
              </w:rPr>
            </w:pPr>
            <w:r w:rsidRPr="00306F42">
              <w:rPr>
                <w:rFonts w:ascii="Gill Sans MT" w:hAnsi="Gill Sans MT"/>
                <w:b/>
                <w:color w:val="auto"/>
                <w:sz w:val="24"/>
                <w:szCs w:val="24"/>
              </w:rPr>
              <w:t>Strengthened school accountability</w:t>
            </w:r>
          </w:p>
          <w:p w:rsidR="00E7077C" w:rsidRPr="00306F42" w:rsidRDefault="00E7077C" w:rsidP="00306F42">
            <w:pPr>
              <w:pStyle w:val="TableTextLeft"/>
              <w:tabs>
                <w:tab w:val="left" w:pos="7920"/>
              </w:tabs>
              <w:spacing w:before="120" w:after="120"/>
              <w:jc w:val="left"/>
              <w:rPr>
                <w:rFonts w:ascii="Gill Sans MT" w:hAnsi="Gill Sans MT"/>
                <w:color w:val="auto"/>
                <w:sz w:val="24"/>
                <w:szCs w:val="24"/>
              </w:rPr>
            </w:pPr>
            <w:r w:rsidRPr="00306F42">
              <w:rPr>
                <w:rFonts w:ascii="Gill Sans MT" w:hAnsi="Gill Sans MT"/>
                <w:color w:val="auto"/>
                <w:sz w:val="24"/>
                <w:szCs w:val="24"/>
              </w:rPr>
              <w:t>All Low SES schools have reviewed how they gather and use school data. The effectiveness of initiatives and reforming projects is being measured and feedback techniques are guiding better decision-making processes related to individual student and teacher needs. The department supports schools and provides a range of attendance, achievement and value-added data through its Educational Performance Services (EPS) unit. This support is also provided to the non-government schooling sectors. EPS provides individual support when needed as well as data training workshops. It also assists by providing diagnostic reports back to schools on NAPLAN, Performance Indicators in Primary Schools (PIPS) and the Kindergarten Development Check (</w:t>
            </w:r>
            <w:proofErr w:type="spellStart"/>
            <w:r w:rsidRPr="00306F42">
              <w:rPr>
                <w:rFonts w:ascii="Gill Sans MT" w:hAnsi="Gill Sans MT"/>
                <w:color w:val="auto"/>
                <w:sz w:val="24"/>
                <w:szCs w:val="24"/>
              </w:rPr>
              <w:t>KDC</w:t>
            </w:r>
            <w:proofErr w:type="spellEnd"/>
            <w:r w:rsidRPr="00306F42">
              <w:rPr>
                <w:rFonts w:ascii="Gill Sans MT" w:hAnsi="Gill Sans MT"/>
                <w:color w:val="auto"/>
                <w:sz w:val="24"/>
                <w:szCs w:val="24"/>
              </w:rPr>
              <w:t xml:space="preserve">) data to inform future planning and teaching and learning. </w:t>
            </w:r>
          </w:p>
          <w:p w:rsidR="00E7077C" w:rsidRPr="00306F42" w:rsidRDefault="00E7077C" w:rsidP="00306F42">
            <w:pPr>
              <w:pStyle w:val="TableTextLeft"/>
              <w:tabs>
                <w:tab w:val="left" w:pos="7920"/>
              </w:tabs>
              <w:spacing w:before="120" w:after="120"/>
              <w:jc w:val="left"/>
              <w:rPr>
                <w:rFonts w:ascii="Gill Sans MT" w:hAnsi="Gill Sans MT"/>
                <w:b/>
                <w:color w:val="auto"/>
                <w:sz w:val="24"/>
                <w:szCs w:val="24"/>
              </w:rPr>
            </w:pPr>
            <w:r w:rsidRPr="00306F42">
              <w:rPr>
                <w:rFonts w:ascii="Gill Sans MT" w:hAnsi="Gill Sans MT"/>
                <w:b/>
                <w:color w:val="auto"/>
                <w:sz w:val="24"/>
                <w:szCs w:val="24"/>
              </w:rPr>
              <w:t>External partnerships with parents, other schools, businesses and communities and the provision of access to extended services</w:t>
            </w:r>
          </w:p>
          <w:p w:rsidR="00E7077C" w:rsidRDefault="00E7077C" w:rsidP="00306F42">
            <w:pPr>
              <w:pStyle w:val="Default"/>
              <w:widowControl w:val="0"/>
              <w:spacing w:before="120" w:after="120"/>
              <w:rPr>
                <w:rFonts w:ascii="Gill Sans MT" w:hAnsi="Gill Sans MT"/>
                <w:color w:val="auto"/>
              </w:rPr>
            </w:pPr>
            <w:r w:rsidRPr="00306F42">
              <w:rPr>
                <w:rFonts w:ascii="Gill Sans MT" w:hAnsi="Gill Sans MT"/>
                <w:color w:val="auto"/>
              </w:rPr>
              <w:t>Increasing connections with community and engaging the community in school activities has been a focus of Low SES NP schools. Partnerships have been many and varied. Federations are demonstrating strong partnerships between their networked schools with a sharing of curriculum expertise, resourcing and location-specific activities with shared access. Strong connections with the business community have been established in high schools with significant input from the Beacon Foundation brokering the partnerships. Some schools are forming greater connections with newly established Child and Family Centres in their areas which is also contributing to more integrated services as well as creating greater partnerships with other government agencies. Improving parent access to 0–</w:t>
            </w:r>
            <w:proofErr w:type="spellStart"/>
            <w:r w:rsidRPr="00306F42">
              <w:rPr>
                <w:rFonts w:ascii="Gill Sans MT" w:hAnsi="Gill Sans MT"/>
                <w:color w:val="auto"/>
              </w:rPr>
              <w:t>4year</w:t>
            </w:r>
            <w:proofErr w:type="spellEnd"/>
            <w:r w:rsidRPr="00306F42">
              <w:rPr>
                <w:rFonts w:ascii="Gill Sans MT" w:hAnsi="Gill Sans MT"/>
                <w:color w:val="auto"/>
              </w:rPr>
              <w:t xml:space="preserve"> </w:t>
            </w:r>
            <w:r w:rsidRPr="00306F42">
              <w:rPr>
                <w:rFonts w:ascii="Gill Sans MT" w:hAnsi="Gill Sans MT"/>
                <w:color w:val="auto"/>
              </w:rPr>
              <w:lastRenderedPageBreak/>
              <w:t xml:space="preserve">programs and in particular the </w:t>
            </w:r>
            <w:r w:rsidRPr="00306F42">
              <w:rPr>
                <w:rFonts w:ascii="Gill Sans MT" w:hAnsi="Gill Sans MT"/>
                <w:i/>
                <w:color w:val="auto"/>
              </w:rPr>
              <w:t>Launching into Learning</w:t>
            </w:r>
            <w:r w:rsidRPr="00306F42">
              <w:rPr>
                <w:rFonts w:ascii="Gill Sans MT" w:hAnsi="Gill Sans MT"/>
                <w:color w:val="auto"/>
              </w:rPr>
              <w:t xml:space="preserve"> program now embedded in all departmental primary and combined schools is a key aspect across the state. </w:t>
            </w:r>
          </w:p>
          <w:p w:rsidR="00E7077C" w:rsidRPr="00306F42" w:rsidRDefault="00E7077C" w:rsidP="00306F42">
            <w:pPr>
              <w:autoSpaceDE w:val="0"/>
              <w:autoSpaceDN w:val="0"/>
              <w:adjustRightInd w:val="0"/>
              <w:spacing w:before="120" w:after="120"/>
              <w:rPr>
                <w:rFonts w:ascii="Gill Sans MT" w:hAnsi="Gill Sans MT" w:cs="Arial"/>
                <w:b/>
                <w:szCs w:val="24"/>
              </w:rPr>
            </w:pPr>
            <w:r w:rsidRPr="00306F42">
              <w:rPr>
                <w:rFonts w:ascii="Gill Sans MT" w:hAnsi="Gill Sans MT" w:cs="Arial"/>
                <w:b/>
                <w:szCs w:val="24"/>
              </w:rPr>
              <w:t>School level plans</w:t>
            </w:r>
          </w:p>
          <w:p w:rsidR="00E7077C" w:rsidRPr="00306F42" w:rsidRDefault="00E7077C" w:rsidP="00306F42">
            <w:pPr>
              <w:spacing w:before="120" w:after="120"/>
              <w:rPr>
                <w:rFonts w:ascii="Gill Sans MT" w:hAnsi="Gill Sans MT"/>
                <w:szCs w:val="24"/>
              </w:rPr>
            </w:pPr>
            <w:r w:rsidRPr="00306F42">
              <w:rPr>
                <w:rFonts w:ascii="Gill Sans MT" w:hAnsi="Gill Sans MT"/>
                <w:szCs w:val="24"/>
              </w:rPr>
              <w:t>School level implementation plans were developed for all schools participating in National Partnership activities in 2011. These plans identified the level of NP investment (including Commonwealth, State and school level investment) and the NP activities being implemented at that school for 2011. Those plans were available on sector websites during 2011.</w:t>
            </w:r>
          </w:p>
          <w:p w:rsidR="00E7077C" w:rsidRPr="00306F42" w:rsidRDefault="00E7077C" w:rsidP="00306F42">
            <w:pPr>
              <w:autoSpaceDE w:val="0"/>
              <w:autoSpaceDN w:val="0"/>
              <w:adjustRightInd w:val="0"/>
              <w:spacing w:before="120" w:after="120"/>
              <w:rPr>
                <w:rFonts w:ascii="Gill Sans MT" w:hAnsi="Gill Sans MT"/>
                <w:szCs w:val="24"/>
              </w:rPr>
            </w:pPr>
            <w:r w:rsidRPr="00306F42">
              <w:rPr>
                <w:rFonts w:ascii="Gill Sans MT" w:hAnsi="Gill Sans MT"/>
                <w:szCs w:val="24"/>
              </w:rPr>
              <w:t xml:space="preserve">The sites for SSNP school improvement plans for the government, Catholic and independent sectors are as follows: </w:t>
            </w:r>
          </w:p>
          <w:p w:rsidR="00E7077C" w:rsidRPr="00306F42" w:rsidRDefault="00AA5D0A" w:rsidP="00306F42">
            <w:pPr>
              <w:autoSpaceDE w:val="0"/>
              <w:autoSpaceDN w:val="0"/>
              <w:adjustRightInd w:val="0"/>
              <w:spacing w:before="120" w:after="120"/>
              <w:rPr>
                <w:rFonts w:ascii="Gill Sans MT" w:hAnsi="Gill Sans MT"/>
                <w:szCs w:val="24"/>
              </w:rPr>
            </w:pPr>
            <w:hyperlink r:id="rId9" w:history="1">
              <w:r w:rsidR="00E7077C" w:rsidRPr="00306F42">
                <w:rPr>
                  <w:rFonts w:ascii="Gill Sans MT" w:hAnsi="Gill Sans MT"/>
                  <w:szCs w:val="24"/>
                </w:rPr>
                <w:t>http://www.education.tas.gov.au/dept/strategies/national-partnerships</w:t>
              </w:r>
            </w:hyperlink>
          </w:p>
          <w:p w:rsidR="00E7077C" w:rsidRPr="00306F42" w:rsidRDefault="00AA5D0A" w:rsidP="00306F42">
            <w:pPr>
              <w:autoSpaceDE w:val="0"/>
              <w:autoSpaceDN w:val="0"/>
              <w:adjustRightInd w:val="0"/>
              <w:spacing w:before="120" w:after="120"/>
              <w:rPr>
                <w:rFonts w:ascii="Gill Sans MT" w:hAnsi="Gill Sans MT"/>
                <w:szCs w:val="24"/>
              </w:rPr>
            </w:pPr>
            <w:hyperlink r:id="rId10" w:history="1">
              <w:r w:rsidR="00E7077C" w:rsidRPr="00306F42">
                <w:rPr>
                  <w:rFonts w:ascii="Gill Sans MT" w:hAnsi="Gill Sans MT"/>
                  <w:szCs w:val="24"/>
                </w:rPr>
                <w:t>http://www.ceo.hobart.catholic.edu.au</w:t>
              </w:r>
            </w:hyperlink>
          </w:p>
          <w:p w:rsidR="00E7077C" w:rsidRPr="00306F42" w:rsidRDefault="00AA5D0A" w:rsidP="00306F42">
            <w:pPr>
              <w:autoSpaceDE w:val="0"/>
              <w:autoSpaceDN w:val="0"/>
              <w:adjustRightInd w:val="0"/>
              <w:spacing w:before="120" w:after="120"/>
              <w:rPr>
                <w:rFonts w:ascii="Gill Sans MT" w:hAnsi="Gill Sans MT"/>
                <w:szCs w:val="24"/>
              </w:rPr>
            </w:pPr>
            <w:hyperlink r:id="rId11" w:history="1">
              <w:r w:rsidR="00E7077C" w:rsidRPr="00306F42">
                <w:rPr>
                  <w:rFonts w:ascii="Gill Sans MT" w:hAnsi="Gill Sans MT"/>
                  <w:szCs w:val="24"/>
                </w:rPr>
                <w:t>http://www.aist.tas.edu.au</w:t>
              </w:r>
            </w:hyperlink>
          </w:p>
          <w:p w:rsidR="00E7077C" w:rsidRPr="00306F42" w:rsidRDefault="00E7077C" w:rsidP="00306F42">
            <w:pPr>
              <w:pStyle w:val="Default"/>
              <w:widowControl w:val="0"/>
              <w:spacing w:before="120" w:after="120"/>
              <w:rPr>
                <w:rFonts w:ascii="Gill Sans MT" w:hAnsi="Gill Sans MT"/>
                <w:color w:val="auto"/>
              </w:rPr>
            </w:pPr>
          </w:p>
        </w:tc>
      </w:tr>
    </w:tbl>
    <w:p w:rsidR="00E7077C" w:rsidRDefault="00E7077C" w:rsidP="00306F42">
      <w:pPr>
        <w:spacing w:before="120" w:after="120"/>
        <w:rPr>
          <w:rFonts w:ascii="Gill Sans MT" w:hAnsi="Gill Sans MT"/>
        </w:rPr>
      </w:pPr>
    </w:p>
    <w:p w:rsidR="00E7077C" w:rsidRPr="00306F42" w:rsidRDefault="00E7077C" w:rsidP="00306F42">
      <w:pPr>
        <w:spacing w:before="120" w:after="120"/>
        <w:rPr>
          <w:rFonts w:ascii="Gill Sans MT" w:hAnsi="Gill Sans MT"/>
        </w:rPr>
      </w:pPr>
      <w:r>
        <w:rPr>
          <w:rFonts w:ascii="Gill Sans MT" w:hAnsi="Gill Sans MT"/>
        </w:rPr>
        <w:br w:type="page"/>
      </w:r>
    </w:p>
    <w:tbl>
      <w:tblPr>
        <w:tblW w:w="10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260"/>
      </w:tblGrid>
      <w:tr w:rsidR="00E7077C" w:rsidRPr="00306F42" w:rsidTr="00F6394D">
        <w:tc>
          <w:tcPr>
            <w:tcW w:w="10260" w:type="dxa"/>
            <w:shd w:val="clear" w:color="auto" w:fill="99CCFF"/>
          </w:tcPr>
          <w:p w:rsidR="00E7077C" w:rsidRPr="00306F42" w:rsidRDefault="00E7077C" w:rsidP="00306F42">
            <w:pPr>
              <w:pStyle w:val="Heading1"/>
              <w:spacing w:before="120" w:after="120"/>
              <w:jc w:val="center"/>
              <w:rPr>
                <w:rFonts w:ascii="Gill Sans MT" w:hAnsi="Gill Sans MT"/>
                <w:sz w:val="24"/>
                <w:szCs w:val="24"/>
              </w:rPr>
            </w:pPr>
            <w:r w:rsidRPr="00306F42">
              <w:rPr>
                <w:rFonts w:ascii="Gill Sans MT" w:hAnsi="Gill Sans MT"/>
                <w:sz w:val="24"/>
                <w:szCs w:val="24"/>
              </w:rPr>
              <w:br w:type="page"/>
              <w:t>Section 2 – Improving Teacher Quality</w:t>
            </w:r>
          </w:p>
        </w:tc>
      </w:tr>
      <w:tr w:rsidR="00E7077C" w:rsidRPr="00306F42" w:rsidTr="00F6394D">
        <w:tblPrEx>
          <w:tblLook w:val="00A0"/>
        </w:tblPrEx>
        <w:tc>
          <w:tcPr>
            <w:tcW w:w="10260" w:type="dxa"/>
          </w:tcPr>
          <w:p w:rsidR="00E7077C" w:rsidRPr="00306F42" w:rsidRDefault="00E7077C" w:rsidP="00306F42">
            <w:pPr>
              <w:pStyle w:val="Default"/>
              <w:spacing w:before="120" w:after="120"/>
              <w:rPr>
                <w:rFonts w:ascii="Gill Sans MT" w:hAnsi="Gill Sans MT"/>
                <w:b/>
                <w:color w:val="auto"/>
                <w:lang w:eastAsia="en-US"/>
              </w:rPr>
            </w:pPr>
            <w:r w:rsidRPr="00306F42">
              <w:rPr>
                <w:rFonts w:ascii="Gill Sans MT" w:hAnsi="Gill Sans MT"/>
                <w:b/>
                <w:color w:val="auto"/>
                <w:lang w:eastAsia="en-US"/>
              </w:rPr>
              <w:t>Overview – 1 January to 31 December 2011</w:t>
            </w:r>
          </w:p>
          <w:p w:rsidR="00E7077C" w:rsidRPr="00306F42" w:rsidRDefault="00E7077C" w:rsidP="00306F42">
            <w:pPr>
              <w:pStyle w:val="Default"/>
              <w:spacing w:before="120" w:after="120"/>
              <w:rPr>
                <w:rFonts w:ascii="Gill Sans MT" w:hAnsi="Gill Sans MT" w:cs="Times New Roman"/>
                <w:lang w:eastAsia="en-US"/>
              </w:rPr>
            </w:pPr>
            <w:r w:rsidRPr="00306F42">
              <w:rPr>
                <w:rFonts w:ascii="Gill Sans MT" w:hAnsi="Gill Sans MT" w:cs="Times New Roman"/>
                <w:lang w:eastAsia="en-US"/>
              </w:rPr>
              <w:t>In 2011 the Improving Teacher Quality (</w:t>
            </w:r>
            <w:proofErr w:type="spellStart"/>
            <w:r w:rsidRPr="00306F42">
              <w:rPr>
                <w:rFonts w:ascii="Gill Sans MT" w:hAnsi="Gill Sans MT" w:cs="Times New Roman"/>
                <w:lang w:eastAsia="en-US"/>
              </w:rPr>
              <w:t>ITQ</w:t>
            </w:r>
            <w:proofErr w:type="spellEnd"/>
            <w:r w:rsidRPr="00306F42">
              <w:rPr>
                <w:rFonts w:ascii="Gill Sans MT" w:hAnsi="Gill Sans MT" w:cs="Times New Roman"/>
                <w:lang w:eastAsia="en-US"/>
              </w:rPr>
              <w:t>) National Partnership funding in Tasmania provided significant, additional support for teachers, and in turn, measurable improvement in student outcomes.</w:t>
            </w:r>
          </w:p>
          <w:p w:rsidR="00E7077C" w:rsidRPr="00306F42" w:rsidRDefault="00E7077C" w:rsidP="00306F42">
            <w:pPr>
              <w:pStyle w:val="Default"/>
              <w:spacing w:before="120" w:after="120"/>
              <w:rPr>
                <w:rFonts w:ascii="Gill Sans MT" w:hAnsi="Gill Sans MT" w:cs="Times New Roman"/>
                <w:lang w:eastAsia="en-US"/>
              </w:rPr>
            </w:pPr>
            <w:r w:rsidRPr="00306F42">
              <w:rPr>
                <w:rFonts w:ascii="Gill Sans MT" w:hAnsi="Gill Sans MT" w:cs="Times New Roman"/>
                <w:lang w:eastAsia="en-US"/>
              </w:rPr>
              <w:t>This assistance enabled schools to access exemplary professional learning and has empowered educators to better lead learning in schools in order for students to achieve improved learning outcomes. Many of the professional learning opportunities offered were promoted across and accessed by educators from the three school sectors in Tasmania.</w:t>
            </w:r>
          </w:p>
          <w:p w:rsidR="00E7077C" w:rsidRPr="00306F42" w:rsidRDefault="00E7077C" w:rsidP="00306F42">
            <w:pPr>
              <w:pStyle w:val="Default"/>
              <w:spacing w:before="120" w:after="120"/>
              <w:rPr>
                <w:rFonts w:ascii="Gill Sans MT" w:hAnsi="Gill Sans MT" w:cs="Times New Roman"/>
                <w:lang w:eastAsia="en-US"/>
              </w:rPr>
            </w:pPr>
            <w:r w:rsidRPr="00306F42">
              <w:rPr>
                <w:rFonts w:ascii="Gill Sans MT" w:hAnsi="Gill Sans MT" w:cs="Times New Roman"/>
                <w:lang w:eastAsia="en-US"/>
              </w:rPr>
              <w:t xml:space="preserve">In partnership with </w:t>
            </w:r>
            <w:proofErr w:type="spellStart"/>
            <w:r w:rsidRPr="00306F42">
              <w:rPr>
                <w:rFonts w:ascii="Gill Sans MT" w:hAnsi="Gill Sans MT" w:cs="Times New Roman"/>
                <w:lang w:eastAsia="en-US"/>
              </w:rPr>
              <w:t>UTAS</w:t>
            </w:r>
            <w:proofErr w:type="spellEnd"/>
            <w:r w:rsidRPr="00306F42">
              <w:rPr>
                <w:rFonts w:ascii="Gill Sans MT" w:hAnsi="Gill Sans MT" w:cs="Times New Roman"/>
                <w:lang w:eastAsia="en-US"/>
              </w:rPr>
              <w:t xml:space="preserve">, the government, Catholic and independent sectors worked to promote teacher education courses and opportunities for teachers and school leaders to participate in ongoing learning. </w:t>
            </w:r>
          </w:p>
          <w:p w:rsidR="00E7077C" w:rsidRPr="00306F42" w:rsidRDefault="00E7077C" w:rsidP="00306F42">
            <w:pPr>
              <w:pStyle w:val="Default"/>
              <w:spacing w:before="120" w:after="120"/>
              <w:rPr>
                <w:rFonts w:ascii="Gill Sans MT" w:hAnsi="Gill Sans MT" w:cs="Times New Roman"/>
                <w:lang w:eastAsia="en-US"/>
              </w:rPr>
            </w:pPr>
            <w:r w:rsidRPr="00306F42">
              <w:rPr>
                <w:rFonts w:ascii="Gill Sans MT" w:hAnsi="Gill Sans MT" w:cs="Times New Roman"/>
                <w:lang w:eastAsia="en-US"/>
              </w:rPr>
              <w:t>All three sectors participated in the development of the National Standards for teachers and actively support national consistency in the initial registration of graduate teachers.</w:t>
            </w:r>
          </w:p>
          <w:p w:rsidR="00E7077C" w:rsidRPr="00306F42" w:rsidRDefault="00E7077C" w:rsidP="00306F42">
            <w:pPr>
              <w:pStyle w:val="Default"/>
              <w:spacing w:before="120" w:after="120"/>
              <w:rPr>
                <w:rFonts w:ascii="Gill Sans MT" w:hAnsi="Gill Sans MT" w:cs="Times New Roman"/>
                <w:lang w:eastAsia="en-US"/>
              </w:rPr>
            </w:pPr>
            <w:r w:rsidRPr="00306F42">
              <w:rPr>
                <w:rFonts w:ascii="Gill Sans MT" w:hAnsi="Gill Sans MT" w:cs="Times New Roman"/>
                <w:lang w:eastAsia="en-US"/>
              </w:rPr>
              <w:t>Partnerships in Teaching Excellence (</w:t>
            </w:r>
            <w:proofErr w:type="spellStart"/>
            <w:r w:rsidRPr="00306F42">
              <w:rPr>
                <w:rFonts w:ascii="Gill Sans MT" w:hAnsi="Gill Sans MT" w:cs="Times New Roman"/>
                <w:lang w:eastAsia="en-US"/>
              </w:rPr>
              <w:t>PiTE</w:t>
            </w:r>
            <w:proofErr w:type="spellEnd"/>
            <w:r w:rsidRPr="00306F42">
              <w:rPr>
                <w:rFonts w:ascii="Gill Sans MT" w:hAnsi="Gill Sans MT" w:cs="Times New Roman"/>
                <w:lang w:eastAsia="en-US"/>
              </w:rPr>
              <w:t>)</w:t>
            </w:r>
          </w:p>
          <w:p w:rsidR="00E7077C" w:rsidRPr="00306F42" w:rsidRDefault="00E7077C" w:rsidP="00306F42">
            <w:pPr>
              <w:pStyle w:val="Default"/>
              <w:spacing w:before="120" w:after="120"/>
              <w:rPr>
                <w:rFonts w:ascii="Gill Sans MT" w:hAnsi="Gill Sans MT" w:cs="Times New Roman"/>
                <w:lang w:eastAsia="en-US"/>
              </w:rPr>
            </w:pPr>
            <w:r w:rsidRPr="00306F42">
              <w:rPr>
                <w:rFonts w:ascii="Gill Sans MT" w:hAnsi="Gill Sans MT" w:cs="Times New Roman"/>
                <w:lang w:eastAsia="en-US"/>
              </w:rPr>
              <w:t xml:space="preserve">A review of </w:t>
            </w:r>
            <w:proofErr w:type="spellStart"/>
            <w:r w:rsidRPr="00306F42">
              <w:rPr>
                <w:rFonts w:ascii="Gill Sans MT" w:hAnsi="Gill Sans MT" w:cs="Times New Roman"/>
                <w:lang w:eastAsia="en-US"/>
              </w:rPr>
              <w:t>PiTE</w:t>
            </w:r>
            <w:proofErr w:type="spellEnd"/>
            <w:r w:rsidRPr="00306F42">
              <w:rPr>
                <w:rFonts w:ascii="Gill Sans MT" w:hAnsi="Gill Sans MT" w:cs="Times New Roman"/>
                <w:lang w:eastAsia="en-US"/>
              </w:rPr>
              <w:t xml:space="preserve"> in 2011 was able to gather not only how improvements to the program were being viewed but also how graduates of the program were being received in schools. </w:t>
            </w:r>
          </w:p>
          <w:p w:rsidR="00E7077C" w:rsidRPr="00306F42" w:rsidRDefault="00E7077C" w:rsidP="00306F42">
            <w:pPr>
              <w:pStyle w:val="Default"/>
              <w:spacing w:before="120" w:after="120"/>
              <w:rPr>
                <w:rFonts w:ascii="Gill Sans MT" w:hAnsi="Gill Sans MT" w:cs="Times New Roman"/>
                <w:lang w:eastAsia="en-US"/>
              </w:rPr>
            </w:pPr>
            <w:r w:rsidRPr="00306F42">
              <w:rPr>
                <w:rFonts w:ascii="Gill Sans MT" w:hAnsi="Gill Sans MT" w:cs="Times New Roman"/>
                <w:lang w:eastAsia="en-US"/>
              </w:rPr>
              <w:t xml:space="preserve">The investment in increased time in schools was endorsed as a crucial factor in enhancing the preparation of pre-service teachers for full time teaching. </w:t>
            </w:r>
          </w:p>
          <w:p w:rsidR="00E7077C" w:rsidRPr="00306F42" w:rsidRDefault="00E7077C" w:rsidP="00306F42">
            <w:pPr>
              <w:pStyle w:val="Default"/>
              <w:spacing w:before="120" w:after="120"/>
              <w:rPr>
                <w:rFonts w:ascii="Gill Sans MT" w:hAnsi="Gill Sans MT" w:cs="Times New Roman"/>
                <w:lang w:eastAsia="en-US"/>
              </w:rPr>
            </w:pPr>
            <w:r w:rsidRPr="00306F42">
              <w:rPr>
                <w:rFonts w:ascii="Gill Sans MT" w:hAnsi="Gill Sans MT" w:cs="Times New Roman"/>
                <w:lang w:eastAsia="en-US"/>
              </w:rPr>
              <w:t>Some other observations made through the review process were:</w:t>
            </w:r>
          </w:p>
          <w:p w:rsidR="00E7077C" w:rsidRPr="00306F42" w:rsidRDefault="00E7077C" w:rsidP="00306F42">
            <w:pPr>
              <w:pStyle w:val="Default"/>
              <w:numPr>
                <w:ilvl w:val="0"/>
                <w:numId w:val="42"/>
              </w:numPr>
              <w:spacing w:before="120" w:after="120"/>
              <w:rPr>
                <w:rFonts w:ascii="Gill Sans MT" w:hAnsi="Gill Sans MT" w:cs="Times New Roman"/>
                <w:lang w:eastAsia="en-US"/>
              </w:rPr>
            </w:pPr>
            <w:r w:rsidRPr="00306F42">
              <w:rPr>
                <w:rFonts w:ascii="Gill Sans MT" w:hAnsi="Gill Sans MT" w:cs="Times New Roman"/>
                <w:lang w:eastAsia="en-US"/>
              </w:rPr>
              <w:t xml:space="preserve">The substantial cooperation and linkages between the partners in the </w:t>
            </w:r>
            <w:proofErr w:type="spellStart"/>
            <w:r w:rsidRPr="00306F42">
              <w:rPr>
                <w:rFonts w:ascii="Gill Sans MT" w:hAnsi="Gill Sans MT" w:cs="Times New Roman"/>
                <w:lang w:eastAsia="en-US"/>
              </w:rPr>
              <w:t>PiTE</w:t>
            </w:r>
            <w:proofErr w:type="spellEnd"/>
            <w:r w:rsidRPr="00306F42">
              <w:rPr>
                <w:rFonts w:ascii="Gill Sans MT" w:hAnsi="Gill Sans MT" w:cs="Times New Roman"/>
                <w:lang w:eastAsia="en-US"/>
              </w:rPr>
              <w:t xml:space="preserve"> program (DoE, </w:t>
            </w:r>
            <w:proofErr w:type="spellStart"/>
            <w:r w:rsidRPr="00306F42">
              <w:rPr>
                <w:rFonts w:ascii="Gill Sans MT" w:hAnsi="Gill Sans MT" w:cs="Times New Roman"/>
                <w:lang w:eastAsia="en-US"/>
              </w:rPr>
              <w:t>UTas</w:t>
            </w:r>
            <w:proofErr w:type="spellEnd"/>
            <w:r w:rsidRPr="00306F42">
              <w:rPr>
                <w:rFonts w:ascii="Gill Sans MT" w:hAnsi="Gill Sans MT" w:cs="Times New Roman"/>
                <w:lang w:eastAsia="en-US"/>
              </w:rPr>
              <w:t xml:space="preserve"> and Centre of Excellence Schools) has enabled each to better understand the reciprocal role they play in preparing quality teachers. By the end of this year plans were in place to further enhance the links between theory and practice as experienced by the pre-service teachers. </w:t>
            </w:r>
          </w:p>
          <w:p w:rsidR="00E7077C" w:rsidRPr="00306F42" w:rsidRDefault="00E7077C" w:rsidP="00306F42">
            <w:pPr>
              <w:pStyle w:val="Default"/>
              <w:numPr>
                <w:ilvl w:val="0"/>
                <w:numId w:val="42"/>
              </w:numPr>
              <w:spacing w:before="120" w:after="120"/>
              <w:rPr>
                <w:rFonts w:ascii="Gill Sans MT" w:hAnsi="Gill Sans MT" w:cs="Times New Roman"/>
                <w:lang w:eastAsia="en-US"/>
              </w:rPr>
            </w:pPr>
            <w:r w:rsidRPr="00306F42">
              <w:rPr>
                <w:rFonts w:ascii="Gill Sans MT" w:hAnsi="Gill Sans MT" w:cs="Times New Roman"/>
                <w:lang w:eastAsia="en-US"/>
              </w:rPr>
              <w:t xml:space="preserve">The extended school experience has enabled </w:t>
            </w:r>
            <w:proofErr w:type="spellStart"/>
            <w:r w:rsidRPr="00306F42">
              <w:rPr>
                <w:rFonts w:ascii="Gill Sans MT" w:hAnsi="Gill Sans MT" w:cs="Times New Roman"/>
                <w:lang w:eastAsia="en-US"/>
              </w:rPr>
              <w:t>PiTE</w:t>
            </w:r>
            <w:proofErr w:type="spellEnd"/>
            <w:r w:rsidRPr="00306F42">
              <w:rPr>
                <w:rFonts w:ascii="Gill Sans MT" w:hAnsi="Gill Sans MT" w:cs="Times New Roman"/>
                <w:lang w:eastAsia="en-US"/>
              </w:rPr>
              <w:t xml:space="preserve"> students to develop a deeper understanding of school cultures and routines as well as get to know the staff and school students better. Support from experienced mentor and colleague teachers has been a highly valued aspect of the </w:t>
            </w:r>
            <w:proofErr w:type="spellStart"/>
            <w:r w:rsidRPr="00306F42">
              <w:rPr>
                <w:rFonts w:ascii="Gill Sans MT" w:hAnsi="Gill Sans MT" w:cs="Times New Roman"/>
                <w:lang w:eastAsia="en-US"/>
              </w:rPr>
              <w:t>PiTE</w:t>
            </w:r>
            <w:proofErr w:type="spellEnd"/>
            <w:r w:rsidRPr="00306F42">
              <w:rPr>
                <w:rFonts w:ascii="Gill Sans MT" w:hAnsi="Gill Sans MT" w:cs="Times New Roman"/>
                <w:lang w:eastAsia="en-US"/>
              </w:rPr>
              <w:t xml:space="preserve"> program. The relationships established together with the advice received made significant contributions to promoting excellence in teaching practice.</w:t>
            </w:r>
          </w:p>
          <w:p w:rsidR="00E7077C" w:rsidRPr="00306F42" w:rsidRDefault="00E7077C" w:rsidP="00306F42">
            <w:pPr>
              <w:pStyle w:val="Default"/>
              <w:numPr>
                <w:ilvl w:val="0"/>
                <w:numId w:val="42"/>
              </w:numPr>
              <w:spacing w:before="120" w:after="120"/>
              <w:rPr>
                <w:rFonts w:ascii="Gill Sans MT" w:hAnsi="Gill Sans MT" w:cs="Times New Roman"/>
                <w:lang w:eastAsia="en-US"/>
              </w:rPr>
            </w:pPr>
            <w:r w:rsidRPr="00306F42">
              <w:rPr>
                <w:rFonts w:ascii="Gill Sans MT" w:hAnsi="Gill Sans MT" w:cs="Times New Roman"/>
                <w:lang w:eastAsia="en-US"/>
              </w:rPr>
              <w:t xml:space="preserve">The quality of mentor and colleague teachers is essential to the success of the </w:t>
            </w:r>
            <w:proofErr w:type="spellStart"/>
            <w:r w:rsidRPr="00306F42">
              <w:rPr>
                <w:rFonts w:ascii="Gill Sans MT" w:hAnsi="Gill Sans MT" w:cs="Times New Roman"/>
                <w:lang w:eastAsia="en-US"/>
              </w:rPr>
              <w:t>PiTE</w:t>
            </w:r>
            <w:proofErr w:type="spellEnd"/>
            <w:r w:rsidRPr="00306F42">
              <w:rPr>
                <w:rFonts w:ascii="Gill Sans MT" w:hAnsi="Gill Sans MT" w:cs="Times New Roman"/>
                <w:lang w:eastAsia="en-US"/>
              </w:rPr>
              <w:t xml:space="preserve"> program. Criteria for selection have been developed, role clarity improved, a system of support established and an inquiry orientation to what mentor and colleague teachers need to know and be able to do will be the focus for a future investigation. </w:t>
            </w:r>
          </w:p>
          <w:p w:rsidR="00E7077C" w:rsidRPr="00306F42" w:rsidRDefault="00E7077C" w:rsidP="00306F42">
            <w:pPr>
              <w:pStyle w:val="Default"/>
              <w:numPr>
                <w:ilvl w:val="0"/>
                <w:numId w:val="42"/>
              </w:numPr>
              <w:spacing w:before="120" w:after="120"/>
              <w:rPr>
                <w:rFonts w:ascii="Gill Sans MT" w:hAnsi="Gill Sans MT" w:cs="Times New Roman"/>
                <w:lang w:eastAsia="en-US"/>
              </w:rPr>
            </w:pPr>
            <w:r w:rsidRPr="00306F42">
              <w:rPr>
                <w:rFonts w:ascii="Gill Sans MT" w:hAnsi="Gill Sans MT" w:cs="Times New Roman"/>
                <w:lang w:eastAsia="en-US"/>
              </w:rPr>
              <w:t xml:space="preserve">The role of the principal has received less attention and will be a focus of next year. </w:t>
            </w:r>
          </w:p>
          <w:p w:rsidR="00E7077C" w:rsidRPr="00306F42" w:rsidRDefault="00E7077C" w:rsidP="00306F42">
            <w:pPr>
              <w:pStyle w:val="Default"/>
              <w:numPr>
                <w:ilvl w:val="0"/>
                <w:numId w:val="42"/>
              </w:numPr>
              <w:spacing w:before="120" w:after="120"/>
              <w:rPr>
                <w:rFonts w:ascii="Gill Sans MT" w:hAnsi="Gill Sans MT" w:cs="Times New Roman"/>
                <w:lang w:eastAsia="en-US"/>
              </w:rPr>
            </w:pPr>
            <w:r w:rsidRPr="00306F42">
              <w:rPr>
                <w:rFonts w:ascii="Gill Sans MT" w:hAnsi="Gill Sans MT" w:cs="Times New Roman"/>
                <w:lang w:eastAsia="en-US"/>
              </w:rPr>
              <w:t xml:space="preserve">Quality assurance processes have been recognised as crucial. Within this context providing consistent quality feedback to the pre-service teachers has emerged as an area for further professional learning and support. </w:t>
            </w:r>
          </w:p>
          <w:p w:rsidR="00E7077C" w:rsidRPr="00306F42" w:rsidRDefault="00E7077C" w:rsidP="00306F42">
            <w:pPr>
              <w:pStyle w:val="Default"/>
              <w:spacing w:before="120" w:after="120"/>
              <w:rPr>
                <w:rFonts w:ascii="Gill Sans MT" w:hAnsi="Gill Sans MT" w:cs="Times New Roman"/>
                <w:b/>
                <w:lang w:eastAsia="en-US"/>
              </w:rPr>
            </w:pPr>
            <w:r w:rsidRPr="00306F42">
              <w:rPr>
                <w:rFonts w:ascii="Gill Sans MT" w:hAnsi="Gill Sans MT" w:cs="Times New Roman"/>
                <w:b/>
                <w:lang w:eastAsia="en-US"/>
              </w:rPr>
              <w:t>Professional Learning Institute</w:t>
            </w:r>
          </w:p>
          <w:p w:rsidR="00E7077C" w:rsidRDefault="00E7077C" w:rsidP="00306F42">
            <w:pPr>
              <w:pStyle w:val="Default"/>
              <w:spacing w:before="120" w:after="120"/>
              <w:rPr>
                <w:rFonts w:ascii="Gill Sans MT" w:hAnsi="Gill Sans MT"/>
              </w:rPr>
            </w:pPr>
            <w:r w:rsidRPr="00306F42">
              <w:rPr>
                <w:rFonts w:ascii="Gill Sans MT" w:hAnsi="Gill Sans MT"/>
              </w:rPr>
              <w:t xml:space="preserve">Building learning cultures in our schools and system is fundamental to school improvement.  Leadership (not just from the principal) is the key. It is how leadership teams in all parts of the organisation, not just schools, set up the conditions to allow teachers to be the best they can possibly </w:t>
            </w:r>
            <w:r w:rsidRPr="00306F42">
              <w:rPr>
                <w:rFonts w:ascii="Gill Sans MT" w:hAnsi="Gill Sans MT"/>
              </w:rPr>
              <w:lastRenderedPageBreak/>
              <w:t xml:space="preserve">be that is at the heart of school reform.  </w:t>
            </w:r>
          </w:p>
          <w:p w:rsidR="00E7077C" w:rsidRDefault="00E7077C" w:rsidP="00306F42">
            <w:pPr>
              <w:pStyle w:val="Default"/>
              <w:spacing w:before="120" w:after="120"/>
              <w:rPr>
                <w:rFonts w:ascii="Gill Sans MT" w:hAnsi="Gill Sans MT"/>
              </w:rPr>
            </w:pPr>
            <w:r w:rsidRPr="00306F42">
              <w:rPr>
                <w:rFonts w:ascii="Gill Sans MT" w:hAnsi="Gill Sans MT"/>
              </w:rPr>
              <w:t>The development of a new Professional Learning Institute (</w:t>
            </w:r>
            <w:proofErr w:type="spellStart"/>
            <w:r w:rsidRPr="00306F42">
              <w:rPr>
                <w:rFonts w:ascii="Gill Sans MT" w:hAnsi="Gill Sans MT"/>
              </w:rPr>
              <w:t>PLI</w:t>
            </w:r>
            <w:proofErr w:type="spellEnd"/>
            <w:r w:rsidRPr="00306F42">
              <w:rPr>
                <w:rFonts w:ascii="Gill Sans MT" w:hAnsi="Gill Sans MT"/>
              </w:rPr>
              <w:t xml:space="preserve">) began in 2011. This will deliver and broker high quality professional learning for all DoE staff. In line with the Strategic Plan 2012–2015, the </w:t>
            </w:r>
            <w:proofErr w:type="spellStart"/>
            <w:r w:rsidRPr="00306F42">
              <w:rPr>
                <w:rFonts w:ascii="Gill Sans MT" w:hAnsi="Gill Sans MT"/>
              </w:rPr>
              <w:t>PLI</w:t>
            </w:r>
            <w:proofErr w:type="spellEnd"/>
            <w:r w:rsidRPr="00306F42">
              <w:rPr>
                <w:rFonts w:ascii="Gill Sans MT" w:hAnsi="Gill Sans MT"/>
              </w:rPr>
              <w:t xml:space="preserve"> will place high priority on promoting a strong leadership culture. </w:t>
            </w:r>
          </w:p>
          <w:p w:rsidR="00E7077C" w:rsidRPr="00306F42" w:rsidRDefault="00E7077C" w:rsidP="00306F42">
            <w:pPr>
              <w:pStyle w:val="Default"/>
              <w:spacing w:before="120" w:after="120"/>
              <w:rPr>
                <w:rFonts w:ascii="Gill Sans MT" w:hAnsi="Gill Sans MT" w:cs="Calibri"/>
                <w:color w:val="365F91"/>
                <w:lang w:val="en-US"/>
              </w:rPr>
            </w:pPr>
            <w:r w:rsidRPr="00306F42">
              <w:rPr>
                <w:rFonts w:ascii="Gill Sans MT" w:hAnsi="Gill Sans MT"/>
              </w:rPr>
              <w:t>With a 2012</w:t>
            </w:r>
            <w:r w:rsidRPr="00306F42">
              <w:rPr>
                <w:rFonts w:ascii="Gill Sans MT" w:hAnsi="Gill Sans MT"/>
              </w:rPr>
              <w:noBreakHyphen/>
              <w:t xml:space="preserve">13 budget of $1.7 million, the Institute will initially be offering programs primarily aimed at school based leadership roles but gradually will expand its focus to encompass all areas of the Agency. It will provide programs that support aspiring, newly appointed and experienced leaders as well as programs that equip leaders with the skills to manage and encourage innovation and continuous improvement. By 2015, the </w:t>
            </w:r>
            <w:proofErr w:type="spellStart"/>
            <w:r w:rsidRPr="00306F42">
              <w:rPr>
                <w:rFonts w:ascii="Gill Sans MT" w:hAnsi="Gill Sans MT"/>
              </w:rPr>
              <w:t>PLI</w:t>
            </w:r>
            <w:proofErr w:type="spellEnd"/>
            <w:r w:rsidRPr="00306F42">
              <w:rPr>
                <w:rFonts w:ascii="Gill Sans MT" w:hAnsi="Gill Sans MT"/>
              </w:rPr>
              <w:t xml:space="preserve"> will expand its focus to meet all employees’ professional learning needs.</w:t>
            </w:r>
          </w:p>
          <w:p w:rsidR="00E7077C" w:rsidRPr="00306F42" w:rsidRDefault="00E7077C" w:rsidP="00306F42">
            <w:pPr>
              <w:spacing w:before="120" w:after="120"/>
              <w:rPr>
                <w:rFonts w:ascii="Gill Sans MT" w:hAnsi="Gill Sans MT"/>
              </w:rPr>
            </w:pPr>
            <w:r w:rsidRPr="00306F42">
              <w:rPr>
                <w:rFonts w:ascii="Gill Sans MT" w:hAnsi="Gill Sans MT"/>
              </w:rPr>
              <w:t>Current leadership programs offered by the Department of Education (Leadership Starts from Within, Leading Teaching and Learning and Dare to Lead emphasising Aboriginal education and leadership) will be further developed and become more personalised for each participant. In order to ensure that Tasmanian school leaders benefit from national developments in best educational practice, all relevant programs will be based on the National Standards for Teaching, the National Standard for Principals and the Australian Curriculum.</w:t>
            </w:r>
          </w:p>
          <w:p w:rsidR="00E7077C" w:rsidRPr="00306F42" w:rsidRDefault="00E7077C" w:rsidP="00306F42">
            <w:pPr>
              <w:spacing w:before="120" w:after="120"/>
              <w:rPr>
                <w:rFonts w:ascii="Gill Sans MT" w:hAnsi="Gill Sans MT" w:cs="Arial"/>
              </w:rPr>
            </w:pPr>
            <w:r w:rsidRPr="00306F42">
              <w:rPr>
                <w:rFonts w:ascii="Gill Sans MT" w:hAnsi="Gill Sans MT"/>
              </w:rPr>
              <w:t xml:space="preserve">The </w:t>
            </w:r>
            <w:proofErr w:type="spellStart"/>
            <w:r w:rsidRPr="00306F42">
              <w:rPr>
                <w:rFonts w:ascii="Gill Sans MT" w:hAnsi="Gill Sans MT"/>
              </w:rPr>
              <w:t>PLI</w:t>
            </w:r>
            <w:proofErr w:type="spellEnd"/>
            <w:r w:rsidRPr="00306F42">
              <w:rPr>
                <w:rFonts w:ascii="Gill Sans MT" w:hAnsi="Gill Sans MT"/>
              </w:rPr>
              <w:t xml:space="preserve"> will continue to offer courses to the non-government sector.</w:t>
            </w:r>
          </w:p>
          <w:p w:rsidR="00E7077C" w:rsidRPr="00306F42" w:rsidRDefault="00E7077C" w:rsidP="00306F42">
            <w:pPr>
              <w:pStyle w:val="Default"/>
              <w:spacing w:before="120" w:after="120"/>
              <w:rPr>
                <w:rFonts w:ascii="Gill Sans MT" w:hAnsi="Gill Sans MT" w:cs="Times New Roman"/>
                <w:lang w:eastAsia="en-US"/>
              </w:rPr>
            </w:pPr>
            <w:r w:rsidRPr="00306F42">
              <w:rPr>
                <w:rFonts w:ascii="Gill Sans MT" w:hAnsi="Gill Sans MT" w:cs="Times New Roman"/>
                <w:lang w:eastAsia="en-US"/>
              </w:rPr>
              <w:t>Mentoring and in-school support continues in both the north and south of the state. Project officers contracted by Independent School Tasmania to support staff are available to all schools and respond on a needs basis. This support then planned collaboratively with the school and /or teacher and monitored by the mentor.</w:t>
            </w:r>
          </w:p>
          <w:p w:rsidR="00E7077C" w:rsidRPr="00306F42" w:rsidRDefault="00E7077C" w:rsidP="00306F42">
            <w:pPr>
              <w:pStyle w:val="Default"/>
              <w:spacing w:before="120" w:after="120"/>
              <w:rPr>
                <w:rFonts w:ascii="Gill Sans MT" w:hAnsi="Gill Sans MT"/>
                <w:i/>
                <w:color w:val="auto"/>
                <w:lang w:eastAsia="en-US"/>
              </w:rPr>
            </w:pPr>
          </w:p>
        </w:tc>
      </w:tr>
      <w:tr w:rsidR="00E7077C" w:rsidRPr="00306F42" w:rsidTr="00F6394D">
        <w:tblPrEx>
          <w:tblLook w:val="00A0"/>
        </w:tblPrEx>
        <w:trPr>
          <w:trHeight w:val="1843"/>
        </w:trPr>
        <w:tc>
          <w:tcPr>
            <w:tcW w:w="10260" w:type="dxa"/>
          </w:tcPr>
          <w:p w:rsidR="00E7077C" w:rsidRPr="00306F42" w:rsidRDefault="00E7077C" w:rsidP="00306F42">
            <w:pPr>
              <w:autoSpaceDE w:val="0"/>
              <w:autoSpaceDN w:val="0"/>
              <w:adjustRightInd w:val="0"/>
              <w:spacing w:before="120" w:after="120"/>
              <w:rPr>
                <w:rFonts w:ascii="Gill Sans MT" w:hAnsi="Gill Sans MT" w:cs="Arial"/>
                <w:b/>
                <w:szCs w:val="24"/>
              </w:rPr>
            </w:pPr>
            <w:r w:rsidRPr="00306F42">
              <w:rPr>
                <w:rFonts w:ascii="Gill Sans MT" w:hAnsi="Gill Sans MT" w:cs="Arial"/>
                <w:b/>
                <w:szCs w:val="24"/>
              </w:rPr>
              <w:lastRenderedPageBreak/>
              <w:t>Progress against TQNP Facilitation Reforms – 1 January to 31 December 2011</w:t>
            </w:r>
          </w:p>
          <w:p w:rsidR="00E7077C" w:rsidRPr="00306F42" w:rsidRDefault="00E7077C" w:rsidP="00306F42">
            <w:pPr>
              <w:pStyle w:val="ListParagraph"/>
              <w:numPr>
                <w:ilvl w:val="0"/>
                <w:numId w:val="8"/>
              </w:numPr>
              <w:autoSpaceDE w:val="0"/>
              <w:autoSpaceDN w:val="0"/>
              <w:adjustRightInd w:val="0"/>
              <w:jc w:val="left"/>
              <w:rPr>
                <w:rFonts w:ascii="Gill Sans MT" w:hAnsi="Gill Sans MT" w:cs="Arial"/>
                <w:b/>
                <w:sz w:val="24"/>
                <w:szCs w:val="24"/>
              </w:rPr>
            </w:pPr>
            <w:r w:rsidRPr="00306F42">
              <w:rPr>
                <w:rFonts w:ascii="Gill Sans MT" w:hAnsi="Gill Sans MT" w:cs="Arial"/>
                <w:b/>
                <w:sz w:val="24"/>
                <w:szCs w:val="24"/>
              </w:rPr>
              <w:t>National Professional Standards for Teachers</w:t>
            </w:r>
          </w:p>
          <w:p w:rsidR="00E7077C" w:rsidRPr="00306F42" w:rsidRDefault="00E7077C" w:rsidP="00306F42">
            <w:pPr>
              <w:pStyle w:val="ListParagraph"/>
              <w:autoSpaceDE w:val="0"/>
              <w:autoSpaceDN w:val="0"/>
              <w:adjustRightInd w:val="0"/>
              <w:ind w:left="0"/>
              <w:jc w:val="left"/>
              <w:rPr>
                <w:rFonts w:ascii="Gill Sans MT" w:hAnsi="Gill Sans MT" w:cs="Arial"/>
                <w:sz w:val="24"/>
                <w:szCs w:val="24"/>
              </w:rPr>
            </w:pPr>
            <w:r w:rsidRPr="00306F42">
              <w:rPr>
                <w:rFonts w:ascii="Gill Sans MT" w:hAnsi="Gill Sans MT"/>
                <w:sz w:val="24"/>
                <w:szCs w:val="24"/>
              </w:rPr>
              <w:t>All three sectors continue to actively support national consistency in the initial registration of graduate teachers and adhere to expectations of the National Standards for all teachers.</w:t>
            </w:r>
          </w:p>
          <w:p w:rsidR="00E7077C" w:rsidRPr="00306F42" w:rsidRDefault="00E7077C" w:rsidP="00306F42">
            <w:pPr>
              <w:autoSpaceDE w:val="0"/>
              <w:autoSpaceDN w:val="0"/>
              <w:adjustRightInd w:val="0"/>
              <w:spacing w:before="120" w:after="120"/>
              <w:rPr>
                <w:rFonts w:ascii="Gill Sans MT" w:hAnsi="Gill Sans MT" w:cs="Arial"/>
                <w:szCs w:val="24"/>
              </w:rPr>
            </w:pPr>
            <w:r w:rsidRPr="00306F42">
              <w:rPr>
                <w:rFonts w:ascii="Gill Sans MT" w:hAnsi="Gill Sans MT" w:cs="Arial"/>
                <w:szCs w:val="24"/>
              </w:rPr>
              <w:t xml:space="preserve">Partnerships in Teaching Excellence—All the pre-service teachers, mentors and colleague teachers have begun to use the National Professional Standards for Teachers - graduate standard. This however is complicated by the University continuing to use a version of the Tasmanian Professional Teaching Standards in their assessment of practice teaching. </w:t>
            </w:r>
          </w:p>
          <w:p w:rsidR="00E7077C" w:rsidRPr="00306F42" w:rsidRDefault="00E7077C" w:rsidP="00306F42">
            <w:pPr>
              <w:autoSpaceDE w:val="0"/>
              <w:autoSpaceDN w:val="0"/>
              <w:adjustRightInd w:val="0"/>
              <w:spacing w:before="120" w:after="120"/>
              <w:rPr>
                <w:rFonts w:ascii="Gill Sans MT" w:hAnsi="Gill Sans MT" w:cs="Arial"/>
                <w:szCs w:val="24"/>
              </w:rPr>
            </w:pPr>
            <w:r w:rsidRPr="00306F42">
              <w:rPr>
                <w:rFonts w:ascii="Gill Sans MT" w:hAnsi="Gill Sans MT" w:cs="Arial"/>
                <w:szCs w:val="24"/>
              </w:rPr>
              <w:t xml:space="preserve">The Accomplished and Lead standards guide the role clarity for mentors and colleague teachers. </w:t>
            </w:r>
          </w:p>
          <w:p w:rsidR="00E7077C" w:rsidRPr="00306F42" w:rsidRDefault="00E7077C" w:rsidP="00306F42">
            <w:pPr>
              <w:autoSpaceDE w:val="0"/>
              <w:autoSpaceDN w:val="0"/>
              <w:adjustRightInd w:val="0"/>
              <w:spacing w:before="120" w:after="120"/>
              <w:rPr>
                <w:rFonts w:ascii="Gill Sans MT" w:hAnsi="Gill Sans MT" w:cs="Arial"/>
                <w:b/>
                <w:szCs w:val="24"/>
              </w:rPr>
            </w:pPr>
          </w:p>
        </w:tc>
      </w:tr>
      <w:tr w:rsidR="00E7077C" w:rsidRPr="00306F42" w:rsidTr="00F6394D">
        <w:tblPrEx>
          <w:tblLook w:val="00A0"/>
        </w:tblPrEx>
        <w:trPr>
          <w:trHeight w:val="1843"/>
        </w:trPr>
        <w:tc>
          <w:tcPr>
            <w:tcW w:w="10260" w:type="dxa"/>
          </w:tcPr>
          <w:p w:rsidR="00E7077C" w:rsidRPr="00306F42" w:rsidRDefault="00E7077C" w:rsidP="00306F42">
            <w:pPr>
              <w:numPr>
                <w:ilvl w:val="0"/>
                <w:numId w:val="8"/>
              </w:numPr>
              <w:autoSpaceDE w:val="0"/>
              <w:autoSpaceDN w:val="0"/>
              <w:adjustRightInd w:val="0"/>
              <w:spacing w:before="120" w:after="120"/>
              <w:rPr>
                <w:rFonts w:ascii="Gill Sans MT" w:hAnsi="Gill Sans MT" w:cs="Arial"/>
                <w:b/>
                <w:szCs w:val="24"/>
              </w:rPr>
            </w:pPr>
            <w:r w:rsidRPr="00306F42">
              <w:rPr>
                <w:rFonts w:ascii="Gill Sans MT" w:hAnsi="Gill Sans MT" w:cs="Arial"/>
                <w:b/>
                <w:szCs w:val="24"/>
              </w:rPr>
              <w:t>National Certification of Accomplished and Lead Teachers</w:t>
            </w:r>
          </w:p>
          <w:p w:rsidR="00E7077C" w:rsidRPr="00306F42" w:rsidRDefault="00E7077C" w:rsidP="00306F42">
            <w:pPr>
              <w:autoSpaceDE w:val="0"/>
              <w:autoSpaceDN w:val="0"/>
              <w:adjustRightInd w:val="0"/>
              <w:spacing w:before="120" w:after="120"/>
              <w:rPr>
                <w:rFonts w:ascii="Gill Sans MT" w:hAnsi="Gill Sans MT" w:cs="Arial"/>
                <w:b/>
                <w:szCs w:val="24"/>
              </w:rPr>
            </w:pPr>
            <w:r w:rsidRPr="00306F42">
              <w:rPr>
                <w:rFonts w:ascii="Gill Sans MT" w:hAnsi="Gill Sans MT" w:cs="Arial"/>
                <w:szCs w:val="24"/>
              </w:rPr>
              <w:t>A budget proposal was developed and forwarded to senior officers. In mid 2011 work began to align progress against this compulsory TQNP Facilitation reform with new roles and tasks being proposed in the Department for 2012.</w:t>
            </w:r>
          </w:p>
          <w:p w:rsidR="00E7077C" w:rsidRPr="00306F42" w:rsidRDefault="00E7077C" w:rsidP="00306F42">
            <w:pPr>
              <w:autoSpaceDE w:val="0"/>
              <w:autoSpaceDN w:val="0"/>
              <w:adjustRightInd w:val="0"/>
              <w:spacing w:before="120" w:after="120"/>
              <w:rPr>
                <w:rFonts w:ascii="Gill Sans MT" w:hAnsi="Gill Sans MT" w:cs="Arial"/>
                <w:b/>
                <w:szCs w:val="24"/>
              </w:rPr>
            </w:pPr>
          </w:p>
        </w:tc>
      </w:tr>
      <w:tr w:rsidR="00E7077C" w:rsidRPr="00306F42" w:rsidTr="00F6394D">
        <w:tblPrEx>
          <w:tblLook w:val="00A0"/>
        </w:tblPrEx>
        <w:trPr>
          <w:trHeight w:val="1843"/>
        </w:trPr>
        <w:tc>
          <w:tcPr>
            <w:tcW w:w="10260" w:type="dxa"/>
          </w:tcPr>
          <w:p w:rsidR="00E7077C" w:rsidRPr="00306F42" w:rsidRDefault="00E7077C" w:rsidP="00306F42">
            <w:pPr>
              <w:pStyle w:val="ListParagraph"/>
              <w:numPr>
                <w:ilvl w:val="0"/>
                <w:numId w:val="8"/>
              </w:numPr>
              <w:autoSpaceDE w:val="0"/>
              <w:autoSpaceDN w:val="0"/>
              <w:adjustRightInd w:val="0"/>
              <w:jc w:val="left"/>
              <w:rPr>
                <w:rFonts w:ascii="Gill Sans MT" w:hAnsi="Gill Sans MT" w:cs="Arial"/>
                <w:b/>
                <w:sz w:val="24"/>
                <w:szCs w:val="24"/>
              </w:rPr>
            </w:pPr>
            <w:r w:rsidRPr="00306F42">
              <w:rPr>
                <w:rFonts w:ascii="Gill Sans MT" w:hAnsi="Gill Sans MT" w:cs="Arial"/>
                <w:b/>
                <w:sz w:val="24"/>
                <w:szCs w:val="24"/>
              </w:rPr>
              <w:lastRenderedPageBreak/>
              <w:t>Nationally Consistent Registration of Teachers</w:t>
            </w:r>
          </w:p>
          <w:p w:rsidR="00E7077C" w:rsidRPr="00306F42" w:rsidRDefault="00E7077C" w:rsidP="00306F42">
            <w:pPr>
              <w:autoSpaceDE w:val="0"/>
              <w:autoSpaceDN w:val="0"/>
              <w:adjustRightInd w:val="0"/>
              <w:spacing w:before="120" w:after="120"/>
              <w:rPr>
                <w:rFonts w:ascii="Gill Sans MT" w:hAnsi="Gill Sans MT" w:cs="Calibri"/>
                <w:szCs w:val="24"/>
              </w:rPr>
            </w:pPr>
            <w:r w:rsidRPr="00306F42">
              <w:rPr>
                <w:rFonts w:ascii="Gill Sans MT" w:hAnsi="Gill Sans MT" w:cs="Calibri"/>
                <w:szCs w:val="24"/>
              </w:rPr>
              <w:t>Tasmania’s progress in this area is contingent upon national progress.</w:t>
            </w:r>
          </w:p>
          <w:p w:rsidR="00E7077C" w:rsidRPr="00306F42" w:rsidRDefault="00E7077C" w:rsidP="00306F42">
            <w:pPr>
              <w:autoSpaceDE w:val="0"/>
              <w:autoSpaceDN w:val="0"/>
              <w:adjustRightInd w:val="0"/>
              <w:spacing w:before="120" w:after="120"/>
              <w:rPr>
                <w:rFonts w:ascii="Gill Sans MT" w:hAnsi="Gill Sans MT" w:cs="Calibri"/>
                <w:szCs w:val="24"/>
              </w:rPr>
            </w:pPr>
            <w:r w:rsidRPr="00306F42">
              <w:rPr>
                <w:rFonts w:ascii="Gill Sans MT" w:hAnsi="Gill Sans MT" w:cs="Calibri"/>
                <w:szCs w:val="24"/>
              </w:rPr>
              <w:t>Tasmania participates in the Nationally Consistent Registration of Teachers–Policy Framework group.</w:t>
            </w:r>
          </w:p>
          <w:p w:rsidR="00E7077C" w:rsidRPr="00306F42" w:rsidRDefault="00E7077C" w:rsidP="00306F42">
            <w:pPr>
              <w:autoSpaceDE w:val="0"/>
              <w:autoSpaceDN w:val="0"/>
              <w:adjustRightInd w:val="0"/>
              <w:spacing w:before="120" w:after="120"/>
              <w:rPr>
                <w:rFonts w:ascii="Gill Sans MT" w:hAnsi="Gill Sans MT" w:cs="Arial"/>
                <w:b/>
                <w:szCs w:val="24"/>
              </w:rPr>
            </w:pPr>
            <w:r w:rsidRPr="00306F42">
              <w:rPr>
                <w:rFonts w:ascii="Gill Sans MT" w:hAnsi="Gill Sans MT" w:cs="Calibri"/>
                <w:szCs w:val="24"/>
              </w:rPr>
              <w:t>Across Tasmanian schools, the Managing for High Performance process that is a component of principals’ accountabilities is providing a foundation for implementation of the national agenda.</w:t>
            </w:r>
            <w:r w:rsidRPr="00306F42">
              <w:rPr>
                <w:rFonts w:ascii="Gill Sans MT" w:hAnsi="Gill Sans MT" w:cs="Arial"/>
                <w:bCs/>
                <w:szCs w:val="24"/>
              </w:rPr>
              <w:br/>
            </w:r>
            <w:r w:rsidRPr="00306F42">
              <w:rPr>
                <w:rFonts w:ascii="Gill Sans MT" w:hAnsi="Gill Sans MT" w:cs="Arial"/>
                <w:bCs/>
                <w:szCs w:val="24"/>
              </w:rPr>
              <w:tab/>
            </w:r>
            <w:r w:rsidRPr="00306F42">
              <w:rPr>
                <w:rFonts w:ascii="Gill Sans MT" w:hAnsi="Gill Sans MT" w:cs="Arial"/>
                <w:bCs/>
                <w:szCs w:val="24"/>
              </w:rPr>
              <w:tab/>
            </w:r>
            <w:r w:rsidRPr="00306F42">
              <w:rPr>
                <w:rFonts w:ascii="Gill Sans MT" w:hAnsi="Gill Sans MT" w:cs="Arial"/>
                <w:bCs/>
                <w:szCs w:val="24"/>
              </w:rPr>
              <w:tab/>
            </w:r>
            <w:r w:rsidRPr="00306F42">
              <w:rPr>
                <w:rFonts w:ascii="Gill Sans MT" w:hAnsi="Gill Sans MT" w:cs="Arial"/>
                <w:bCs/>
                <w:szCs w:val="24"/>
              </w:rPr>
              <w:tab/>
            </w:r>
            <w:r w:rsidRPr="00306F42">
              <w:rPr>
                <w:rFonts w:ascii="Gill Sans MT" w:hAnsi="Gill Sans MT" w:cs="Arial"/>
                <w:bCs/>
                <w:szCs w:val="24"/>
              </w:rPr>
              <w:tab/>
            </w:r>
          </w:p>
        </w:tc>
      </w:tr>
      <w:tr w:rsidR="00E7077C" w:rsidRPr="00306F42" w:rsidTr="00F6394D">
        <w:tblPrEx>
          <w:tblLook w:val="00A0"/>
        </w:tblPrEx>
        <w:trPr>
          <w:trHeight w:val="1843"/>
        </w:trPr>
        <w:tc>
          <w:tcPr>
            <w:tcW w:w="10260" w:type="dxa"/>
          </w:tcPr>
          <w:p w:rsidR="00E7077C" w:rsidRPr="00306F42" w:rsidRDefault="00E7077C" w:rsidP="00306F42">
            <w:pPr>
              <w:pStyle w:val="ListParagraph"/>
              <w:numPr>
                <w:ilvl w:val="0"/>
                <w:numId w:val="8"/>
              </w:numPr>
              <w:autoSpaceDE w:val="0"/>
              <w:autoSpaceDN w:val="0"/>
              <w:adjustRightInd w:val="0"/>
              <w:jc w:val="left"/>
              <w:rPr>
                <w:rFonts w:ascii="Gill Sans MT" w:hAnsi="Gill Sans MT" w:cs="Arial"/>
                <w:b/>
                <w:sz w:val="24"/>
                <w:szCs w:val="24"/>
              </w:rPr>
            </w:pPr>
            <w:r w:rsidRPr="00306F42">
              <w:rPr>
                <w:rFonts w:ascii="Gill Sans MT" w:hAnsi="Gill Sans MT" w:cs="Arial"/>
                <w:b/>
                <w:sz w:val="24"/>
                <w:szCs w:val="24"/>
              </w:rPr>
              <w:t>National Accreditation of Pre-service Teacher Education Courses</w:t>
            </w:r>
          </w:p>
          <w:p w:rsidR="00E7077C" w:rsidRPr="00306F42" w:rsidRDefault="00E7077C" w:rsidP="00306F42">
            <w:pPr>
              <w:pStyle w:val="ListParagraph"/>
              <w:autoSpaceDE w:val="0"/>
              <w:autoSpaceDN w:val="0"/>
              <w:adjustRightInd w:val="0"/>
              <w:ind w:left="0"/>
              <w:jc w:val="left"/>
              <w:rPr>
                <w:rFonts w:ascii="Gill Sans MT" w:hAnsi="Gill Sans MT" w:cs="Arial"/>
                <w:sz w:val="24"/>
                <w:szCs w:val="24"/>
              </w:rPr>
            </w:pPr>
            <w:r w:rsidRPr="00306F42">
              <w:rPr>
                <w:rFonts w:ascii="Gill Sans MT" w:hAnsi="Gill Sans MT"/>
                <w:sz w:val="24"/>
                <w:szCs w:val="24"/>
              </w:rPr>
              <w:t xml:space="preserve">As coordinated by the Tasmanian Teacher Registration Board a number of Tasmanian educators have been trained to sit on National Accreditation committees. </w:t>
            </w:r>
          </w:p>
        </w:tc>
      </w:tr>
      <w:tr w:rsidR="00E7077C" w:rsidRPr="00306F42" w:rsidTr="00F6394D">
        <w:tblPrEx>
          <w:tblLook w:val="00A0"/>
        </w:tblPrEx>
        <w:trPr>
          <w:trHeight w:val="1843"/>
        </w:trPr>
        <w:tc>
          <w:tcPr>
            <w:tcW w:w="10260" w:type="dxa"/>
          </w:tcPr>
          <w:p w:rsidR="00E7077C" w:rsidRPr="00306F42" w:rsidRDefault="00E7077C" w:rsidP="00306F42">
            <w:pPr>
              <w:pStyle w:val="ListParagraph"/>
              <w:numPr>
                <w:ilvl w:val="0"/>
                <w:numId w:val="8"/>
              </w:numPr>
              <w:autoSpaceDE w:val="0"/>
              <w:autoSpaceDN w:val="0"/>
              <w:adjustRightInd w:val="0"/>
              <w:jc w:val="left"/>
              <w:rPr>
                <w:rFonts w:ascii="Gill Sans MT" w:hAnsi="Gill Sans MT" w:cs="Arial"/>
                <w:b/>
                <w:sz w:val="24"/>
                <w:szCs w:val="24"/>
              </w:rPr>
            </w:pPr>
            <w:r w:rsidRPr="00306F42">
              <w:rPr>
                <w:rFonts w:ascii="Gill Sans MT" w:hAnsi="Gill Sans MT" w:cs="Arial"/>
                <w:b/>
                <w:sz w:val="24"/>
                <w:szCs w:val="24"/>
              </w:rPr>
              <w:t>Professional Development and Support for Principals</w:t>
            </w:r>
          </w:p>
          <w:p w:rsidR="00E7077C" w:rsidRPr="00306F42" w:rsidRDefault="00E7077C" w:rsidP="00306F42">
            <w:pPr>
              <w:autoSpaceDE w:val="0"/>
              <w:autoSpaceDN w:val="0"/>
              <w:adjustRightInd w:val="0"/>
              <w:spacing w:before="120" w:after="120"/>
              <w:rPr>
                <w:rFonts w:ascii="Gill Sans MT" w:hAnsi="Gill Sans MT"/>
                <w:szCs w:val="24"/>
              </w:rPr>
            </w:pPr>
            <w:r w:rsidRPr="00306F42">
              <w:rPr>
                <w:rFonts w:ascii="Gill Sans MT" w:hAnsi="Gill Sans MT"/>
                <w:szCs w:val="24"/>
              </w:rPr>
              <w:t>The department of education provides a number of opportunities for professional learning for principals, aspiring principals and teachers. Catholic and independent principals and teachers can also access these programs.</w:t>
            </w:r>
          </w:p>
          <w:p w:rsidR="00E7077C" w:rsidRPr="00306F42" w:rsidRDefault="00E7077C" w:rsidP="00306F42">
            <w:pPr>
              <w:spacing w:before="120" w:after="120"/>
              <w:rPr>
                <w:rFonts w:ascii="Gill Sans MT" w:hAnsi="Gill Sans MT"/>
                <w:szCs w:val="24"/>
                <w:lang w:eastAsia="en-AU"/>
              </w:rPr>
            </w:pPr>
            <w:r w:rsidRPr="00306F42">
              <w:rPr>
                <w:rFonts w:ascii="Gill Sans MT" w:hAnsi="Gill Sans MT"/>
                <w:szCs w:val="24"/>
                <w:lang w:eastAsia="en-AU"/>
              </w:rPr>
              <w:t>The following programs were offered in 2011</w:t>
            </w:r>
          </w:p>
          <w:tbl>
            <w:tblPr>
              <w:tblW w:w="0" w:type="auto"/>
              <w:tblCellMar>
                <w:left w:w="0" w:type="dxa"/>
                <w:right w:w="0" w:type="dxa"/>
              </w:tblCellMar>
              <w:tblLook w:val="0000"/>
            </w:tblPr>
            <w:tblGrid>
              <w:gridCol w:w="5892"/>
              <w:gridCol w:w="4132"/>
            </w:tblGrid>
            <w:tr w:rsidR="00E7077C" w:rsidRPr="00306F42" w:rsidTr="00BD1845">
              <w:tc>
                <w:tcPr>
                  <w:tcW w:w="594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E7077C" w:rsidRPr="00306F42" w:rsidRDefault="00E7077C" w:rsidP="00306F42">
                  <w:pPr>
                    <w:rPr>
                      <w:rFonts w:ascii="Gill Sans MT" w:hAnsi="Gill Sans MT"/>
                      <w:szCs w:val="24"/>
                      <w:lang w:eastAsia="en-AU"/>
                    </w:rPr>
                  </w:pPr>
                  <w:r w:rsidRPr="00306F42">
                    <w:rPr>
                      <w:rFonts w:ascii="Gill Sans MT" w:hAnsi="Gill Sans MT"/>
                      <w:b/>
                      <w:bCs/>
                      <w:szCs w:val="24"/>
                      <w:lang w:eastAsia="en-AU"/>
                    </w:rPr>
                    <w:t>Program</w:t>
                  </w:r>
                </w:p>
              </w:tc>
              <w:tc>
                <w:tcPr>
                  <w:tcW w:w="4163" w:type="dxa"/>
                  <w:tcBorders>
                    <w:top w:val="single" w:sz="8" w:space="0" w:color="auto"/>
                    <w:bottom w:val="single" w:sz="8" w:space="0" w:color="auto"/>
                    <w:right w:val="single" w:sz="8" w:space="0" w:color="auto"/>
                  </w:tcBorders>
                  <w:tcMar>
                    <w:top w:w="0" w:type="dxa"/>
                    <w:left w:w="108" w:type="dxa"/>
                    <w:bottom w:w="0" w:type="dxa"/>
                    <w:right w:w="108" w:type="dxa"/>
                  </w:tcMar>
                </w:tcPr>
                <w:p w:rsidR="00E7077C" w:rsidRPr="00306F42" w:rsidRDefault="00E7077C" w:rsidP="00306F42">
                  <w:pPr>
                    <w:rPr>
                      <w:rFonts w:ascii="Gill Sans MT" w:hAnsi="Gill Sans MT"/>
                      <w:szCs w:val="24"/>
                      <w:lang w:eastAsia="en-AU"/>
                    </w:rPr>
                  </w:pPr>
                  <w:r w:rsidRPr="00306F42">
                    <w:rPr>
                      <w:rFonts w:ascii="Gill Sans MT" w:hAnsi="Gill Sans MT"/>
                      <w:b/>
                      <w:bCs/>
                      <w:szCs w:val="24"/>
                      <w:lang w:eastAsia="en-AU"/>
                    </w:rPr>
                    <w:t>Participants</w:t>
                  </w:r>
                </w:p>
              </w:tc>
            </w:tr>
            <w:tr w:rsidR="00E7077C" w:rsidRPr="00306F42" w:rsidTr="00BD1845">
              <w:tc>
                <w:tcPr>
                  <w:tcW w:w="5945" w:type="dxa"/>
                  <w:tcBorders>
                    <w:left w:val="single" w:sz="8" w:space="0" w:color="auto"/>
                    <w:bottom w:val="single" w:sz="8" w:space="0" w:color="auto"/>
                    <w:right w:val="single" w:sz="8" w:space="0" w:color="auto"/>
                  </w:tcBorders>
                  <w:tcMar>
                    <w:top w:w="0" w:type="dxa"/>
                    <w:left w:w="108" w:type="dxa"/>
                    <w:bottom w:w="0" w:type="dxa"/>
                    <w:right w:w="108" w:type="dxa"/>
                  </w:tcMar>
                </w:tcPr>
                <w:p w:rsidR="00E7077C" w:rsidRPr="00306F42" w:rsidRDefault="00E7077C" w:rsidP="00306F42">
                  <w:pPr>
                    <w:rPr>
                      <w:rFonts w:ascii="Gill Sans MT" w:hAnsi="Gill Sans MT"/>
                      <w:szCs w:val="24"/>
                      <w:lang w:eastAsia="en-AU"/>
                    </w:rPr>
                  </w:pPr>
                  <w:r w:rsidRPr="00306F42">
                    <w:rPr>
                      <w:rFonts w:ascii="Gill Sans MT" w:hAnsi="Gill Sans MT"/>
                      <w:szCs w:val="24"/>
                      <w:lang w:eastAsia="en-AU"/>
                    </w:rPr>
                    <w:t xml:space="preserve">Leadership Starts from Within (South) </w:t>
                  </w:r>
                </w:p>
              </w:tc>
              <w:tc>
                <w:tcPr>
                  <w:tcW w:w="4163" w:type="dxa"/>
                  <w:tcBorders>
                    <w:bottom w:val="single" w:sz="8" w:space="0" w:color="auto"/>
                    <w:right w:val="single" w:sz="8" w:space="0" w:color="auto"/>
                  </w:tcBorders>
                  <w:tcMar>
                    <w:top w:w="0" w:type="dxa"/>
                    <w:left w:w="108" w:type="dxa"/>
                    <w:bottom w:w="0" w:type="dxa"/>
                    <w:right w:w="108" w:type="dxa"/>
                  </w:tcMar>
                </w:tcPr>
                <w:p w:rsidR="00E7077C" w:rsidRPr="00306F42" w:rsidRDefault="00E7077C" w:rsidP="00306F42">
                  <w:pPr>
                    <w:rPr>
                      <w:rFonts w:ascii="Gill Sans MT" w:hAnsi="Gill Sans MT"/>
                      <w:szCs w:val="24"/>
                      <w:lang w:eastAsia="en-AU"/>
                    </w:rPr>
                  </w:pPr>
                  <w:r w:rsidRPr="00306F42">
                    <w:rPr>
                      <w:rFonts w:ascii="Gill Sans MT" w:hAnsi="Gill Sans MT"/>
                      <w:szCs w:val="24"/>
                      <w:lang w:eastAsia="en-AU"/>
                    </w:rPr>
                    <w:t>27</w:t>
                  </w:r>
                </w:p>
              </w:tc>
            </w:tr>
            <w:tr w:rsidR="00E7077C" w:rsidRPr="00306F42" w:rsidTr="00BD1845">
              <w:tc>
                <w:tcPr>
                  <w:tcW w:w="5945" w:type="dxa"/>
                  <w:tcBorders>
                    <w:left w:val="single" w:sz="8" w:space="0" w:color="auto"/>
                    <w:bottom w:val="single" w:sz="8" w:space="0" w:color="auto"/>
                    <w:right w:val="single" w:sz="8" w:space="0" w:color="auto"/>
                  </w:tcBorders>
                  <w:tcMar>
                    <w:top w:w="0" w:type="dxa"/>
                    <w:left w:w="108" w:type="dxa"/>
                    <w:bottom w:w="0" w:type="dxa"/>
                    <w:right w:w="108" w:type="dxa"/>
                  </w:tcMar>
                </w:tcPr>
                <w:p w:rsidR="00E7077C" w:rsidRPr="00306F42" w:rsidRDefault="00E7077C" w:rsidP="00306F42">
                  <w:pPr>
                    <w:rPr>
                      <w:rFonts w:ascii="Gill Sans MT" w:hAnsi="Gill Sans MT"/>
                      <w:szCs w:val="24"/>
                      <w:lang w:eastAsia="en-AU"/>
                    </w:rPr>
                  </w:pPr>
                  <w:r w:rsidRPr="00306F42">
                    <w:rPr>
                      <w:rFonts w:ascii="Gill Sans MT" w:hAnsi="Gill Sans MT"/>
                      <w:szCs w:val="24"/>
                      <w:lang w:eastAsia="en-AU"/>
                    </w:rPr>
                    <w:t>Leadership Starts from Within (North)</w:t>
                  </w:r>
                </w:p>
              </w:tc>
              <w:tc>
                <w:tcPr>
                  <w:tcW w:w="4163" w:type="dxa"/>
                  <w:tcBorders>
                    <w:bottom w:val="single" w:sz="8" w:space="0" w:color="auto"/>
                    <w:right w:val="single" w:sz="8" w:space="0" w:color="auto"/>
                  </w:tcBorders>
                  <w:tcMar>
                    <w:top w:w="0" w:type="dxa"/>
                    <w:left w:w="108" w:type="dxa"/>
                    <w:bottom w:w="0" w:type="dxa"/>
                    <w:right w:w="108" w:type="dxa"/>
                  </w:tcMar>
                </w:tcPr>
                <w:p w:rsidR="00E7077C" w:rsidRPr="00306F42" w:rsidRDefault="00E7077C" w:rsidP="00306F42">
                  <w:pPr>
                    <w:rPr>
                      <w:rFonts w:ascii="Gill Sans MT" w:hAnsi="Gill Sans MT"/>
                      <w:szCs w:val="24"/>
                      <w:lang w:eastAsia="en-AU"/>
                    </w:rPr>
                  </w:pPr>
                  <w:r w:rsidRPr="00306F42">
                    <w:rPr>
                      <w:rFonts w:ascii="Gill Sans MT" w:hAnsi="Gill Sans MT"/>
                      <w:szCs w:val="24"/>
                      <w:lang w:eastAsia="en-AU"/>
                    </w:rPr>
                    <w:t>32</w:t>
                  </w:r>
                </w:p>
              </w:tc>
            </w:tr>
            <w:tr w:rsidR="00E7077C" w:rsidRPr="00306F42" w:rsidTr="00BD1845">
              <w:tc>
                <w:tcPr>
                  <w:tcW w:w="5945" w:type="dxa"/>
                  <w:tcBorders>
                    <w:left w:val="single" w:sz="8" w:space="0" w:color="auto"/>
                    <w:bottom w:val="single" w:sz="8" w:space="0" w:color="auto"/>
                    <w:right w:val="single" w:sz="8" w:space="0" w:color="auto"/>
                  </w:tcBorders>
                  <w:tcMar>
                    <w:top w:w="0" w:type="dxa"/>
                    <w:left w:w="108" w:type="dxa"/>
                    <w:bottom w:w="0" w:type="dxa"/>
                    <w:right w:w="108" w:type="dxa"/>
                  </w:tcMar>
                </w:tcPr>
                <w:p w:rsidR="00E7077C" w:rsidRPr="00306F42" w:rsidRDefault="00E7077C" w:rsidP="00306F42">
                  <w:pPr>
                    <w:rPr>
                      <w:rFonts w:ascii="Gill Sans MT" w:hAnsi="Gill Sans MT"/>
                      <w:szCs w:val="24"/>
                      <w:lang w:eastAsia="en-AU"/>
                    </w:rPr>
                  </w:pPr>
                  <w:r w:rsidRPr="00306F42">
                    <w:rPr>
                      <w:rFonts w:ascii="Gill Sans MT" w:hAnsi="Gill Sans MT"/>
                      <w:szCs w:val="24"/>
                      <w:lang w:eastAsia="en-AU"/>
                    </w:rPr>
                    <w:t>Leading Others (North-West)</w:t>
                  </w:r>
                </w:p>
              </w:tc>
              <w:tc>
                <w:tcPr>
                  <w:tcW w:w="4163" w:type="dxa"/>
                  <w:tcBorders>
                    <w:bottom w:val="single" w:sz="8" w:space="0" w:color="auto"/>
                    <w:right w:val="single" w:sz="8" w:space="0" w:color="auto"/>
                  </w:tcBorders>
                  <w:tcMar>
                    <w:top w:w="0" w:type="dxa"/>
                    <w:left w:w="108" w:type="dxa"/>
                    <w:bottom w:w="0" w:type="dxa"/>
                    <w:right w:w="108" w:type="dxa"/>
                  </w:tcMar>
                </w:tcPr>
                <w:p w:rsidR="00E7077C" w:rsidRPr="00306F42" w:rsidRDefault="00E7077C" w:rsidP="00306F42">
                  <w:pPr>
                    <w:rPr>
                      <w:rFonts w:ascii="Gill Sans MT" w:hAnsi="Gill Sans MT"/>
                      <w:szCs w:val="24"/>
                      <w:lang w:eastAsia="en-AU"/>
                    </w:rPr>
                  </w:pPr>
                  <w:r w:rsidRPr="00306F42">
                    <w:rPr>
                      <w:rFonts w:ascii="Gill Sans MT" w:hAnsi="Gill Sans MT"/>
                      <w:szCs w:val="24"/>
                      <w:lang w:eastAsia="en-AU"/>
                    </w:rPr>
                    <w:t>17</w:t>
                  </w:r>
                </w:p>
              </w:tc>
            </w:tr>
            <w:tr w:rsidR="00E7077C" w:rsidRPr="00306F42" w:rsidTr="00BD1845">
              <w:tc>
                <w:tcPr>
                  <w:tcW w:w="5945" w:type="dxa"/>
                  <w:tcBorders>
                    <w:left w:val="single" w:sz="8" w:space="0" w:color="auto"/>
                    <w:bottom w:val="single" w:sz="8" w:space="0" w:color="auto"/>
                    <w:right w:val="single" w:sz="8" w:space="0" w:color="auto"/>
                  </w:tcBorders>
                  <w:tcMar>
                    <w:top w:w="0" w:type="dxa"/>
                    <w:left w:w="108" w:type="dxa"/>
                    <w:bottom w:w="0" w:type="dxa"/>
                    <w:right w:w="108" w:type="dxa"/>
                  </w:tcMar>
                </w:tcPr>
                <w:p w:rsidR="00E7077C" w:rsidRPr="00306F42" w:rsidRDefault="00E7077C" w:rsidP="00306F42">
                  <w:pPr>
                    <w:rPr>
                      <w:rFonts w:ascii="Gill Sans MT" w:hAnsi="Gill Sans MT"/>
                      <w:szCs w:val="24"/>
                      <w:lang w:eastAsia="en-AU"/>
                    </w:rPr>
                  </w:pPr>
                  <w:r w:rsidRPr="00306F42">
                    <w:rPr>
                      <w:rFonts w:ascii="Gill Sans MT" w:hAnsi="Gill Sans MT"/>
                      <w:szCs w:val="24"/>
                      <w:lang w:eastAsia="en-AU"/>
                    </w:rPr>
                    <w:t>Inclusive Leadership</w:t>
                  </w:r>
                </w:p>
              </w:tc>
              <w:tc>
                <w:tcPr>
                  <w:tcW w:w="4163" w:type="dxa"/>
                  <w:tcBorders>
                    <w:bottom w:val="single" w:sz="8" w:space="0" w:color="auto"/>
                    <w:right w:val="single" w:sz="8" w:space="0" w:color="auto"/>
                  </w:tcBorders>
                  <w:tcMar>
                    <w:top w:w="0" w:type="dxa"/>
                    <w:left w:w="108" w:type="dxa"/>
                    <w:bottom w:w="0" w:type="dxa"/>
                    <w:right w:w="108" w:type="dxa"/>
                  </w:tcMar>
                </w:tcPr>
                <w:p w:rsidR="00E7077C" w:rsidRPr="00306F42" w:rsidRDefault="00E7077C" w:rsidP="00306F42">
                  <w:pPr>
                    <w:rPr>
                      <w:rFonts w:ascii="Gill Sans MT" w:hAnsi="Gill Sans MT"/>
                      <w:szCs w:val="24"/>
                      <w:lang w:eastAsia="en-AU"/>
                    </w:rPr>
                  </w:pPr>
                  <w:r w:rsidRPr="00306F42">
                    <w:rPr>
                      <w:rFonts w:ascii="Gill Sans MT" w:hAnsi="Gill Sans MT"/>
                      <w:szCs w:val="24"/>
                      <w:lang w:eastAsia="en-AU"/>
                    </w:rPr>
                    <w:t>12</w:t>
                  </w:r>
                </w:p>
              </w:tc>
            </w:tr>
            <w:tr w:rsidR="00E7077C" w:rsidRPr="00306F42" w:rsidTr="00BD1845">
              <w:tc>
                <w:tcPr>
                  <w:tcW w:w="5945" w:type="dxa"/>
                  <w:tcBorders>
                    <w:left w:val="single" w:sz="8" w:space="0" w:color="auto"/>
                    <w:bottom w:val="single" w:sz="8" w:space="0" w:color="auto"/>
                    <w:right w:val="single" w:sz="8" w:space="0" w:color="auto"/>
                  </w:tcBorders>
                  <w:tcMar>
                    <w:top w:w="0" w:type="dxa"/>
                    <w:left w:w="108" w:type="dxa"/>
                    <w:bottom w:w="0" w:type="dxa"/>
                    <w:right w:w="108" w:type="dxa"/>
                  </w:tcMar>
                </w:tcPr>
                <w:p w:rsidR="00E7077C" w:rsidRPr="00306F42" w:rsidRDefault="00E7077C" w:rsidP="00306F42">
                  <w:pPr>
                    <w:rPr>
                      <w:rFonts w:ascii="Gill Sans MT" w:hAnsi="Gill Sans MT"/>
                      <w:szCs w:val="24"/>
                      <w:lang w:eastAsia="en-AU"/>
                    </w:rPr>
                  </w:pPr>
                  <w:r w:rsidRPr="00306F42">
                    <w:rPr>
                      <w:rFonts w:ascii="Gill Sans MT" w:hAnsi="Gill Sans MT"/>
                      <w:szCs w:val="24"/>
                      <w:lang w:eastAsia="en-AU"/>
                    </w:rPr>
                    <w:t>Leading Teaching &amp; Learning (North)</w:t>
                  </w:r>
                </w:p>
              </w:tc>
              <w:tc>
                <w:tcPr>
                  <w:tcW w:w="4163" w:type="dxa"/>
                  <w:tcBorders>
                    <w:bottom w:val="single" w:sz="8" w:space="0" w:color="auto"/>
                    <w:right w:val="single" w:sz="8" w:space="0" w:color="auto"/>
                  </w:tcBorders>
                  <w:tcMar>
                    <w:top w:w="0" w:type="dxa"/>
                    <w:left w:w="108" w:type="dxa"/>
                    <w:bottom w:w="0" w:type="dxa"/>
                    <w:right w:w="108" w:type="dxa"/>
                  </w:tcMar>
                </w:tcPr>
                <w:p w:rsidR="00E7077C" w:rsidRPr="00306F42" w:rsidRDefault="00E7077C" w:rsidP="00306F42">
                  <w:pPr>
                    <w:rPr>
                      <w:rFonts w:ascii="Gill Sans MT" w:hAnsi="Gill Sans MT"/>
                      <w:szCs w:val="24"/>
                      <w:lang w:eastAsia="en-AU"/>
                    </w:rPr>
                  </w:pPr>
                  <w:r w:rsidRPr="00306F42">
                    <w:rPr>
                      <w:rFonts w:ascii="Gill Sans MT" w:hAnsi="Gill Sans MT"/>
                      <w:szCs w:val="24"/>
                      <w:lang w:eastAsia="en-AU"/>
                    </w:rPr>
                    <w:t>39</w:t>
                  </w:r>
                </w:p>
              </w:tc>
            </w:tr>
            <w:tr w:rsidR="00E7077C" w:rsidRPr="00306F42" w:rsidTr="00BD1845">
              <w:tc>
                <w:tcPr>
                  <w:tcW w:w="5945" w:type="dxa"/>
                  <w:tcBorders>
                    <w:left w:val="single" w:sz="8" w:space="0" w:color="auto"/>
                    <w:bottom w:val="single" w:sz="8" w:space="0" w:color="auto"/>
                    <w:right w:val="single" w:sz="8" w:space="0" w:color="auto"/>
                  </w:tcBorders>
                  <w:tcMar>
                    <w:top w:w="0" w:type="dxa"/>
                    <w:left w:w="108" w:type="dxa"/>
                    <w:bottom w:w="0" w:type="dxa"/>
                    <w:right w:w="108" w:type="dxa"/>
                  </w:tcMar>
                </w:tcPr>
                <w:p w:rsidR="00E7077C" w:rsidRPr="00306F42" w:rsidRDefault="00E7077C" w:rsidP="00306F42">
                  <w:pPr>
                    <w:rPr>
                      <w:rFonts w:ascii="Gill Sans MT" w:hAnsi="Gill Sans MT"/>
                      <w:szCs w:val="24"/>
                      <w:lang w:eastAsia="en-AU"/>
                    </w:rPr>
                  </w:pPr>
                  <w:r w:rsidRPr="00306F42">
                    <w:rPr>
                      <w:rFonts w:ascii="Gill Sans MT" w:hAnsi="Gill Sans MT"/>
                      <w:szCs w:val="24"/>
                      <w:lang w:eastAsia="en-AU"/>
                    </w:rPr>
                    <w:t>Leading Teaching &amp; Learning (South)</w:t>
                  </w:r>
                </w:p>
              </w:tc>
              <w:tc>
                <w:tcPr>
                  <w:tcW w:w="4163" w:type="dxa"/>
                  <w:tcBorders>
                    <w:bottom w:val="single" w:sz="8" w:space="0" w:color="auto"/>
                    <w:right w:val="single" w:sz="8" w:space="0" w:color="auto"/>
                  </w:tcBorders>
                  <w:tcMar>
                    <w:top w:w="0" w:type="dxa"/>
                    <w:left w:w="108" w:type="dxa"/>
                    <w:bottom w:w="0" w:type="dxa"/>
                    <w:right w:w="108" w:type="dxa"/>
                  </w:tcMar>
                </w:tcPr>
                <w:p w:rsidR="00E7077C" w:rsidRPr="00306F42" w:rsidRDefault="00E7077C" w:rsidP="00306F42">
                  <w:pPr>
                    <w:rPr>
                      <w:rFonts w:ascii="Gill Sans MT" w:hAnsi="Gill Sans MT"/>
                      <w:szCs w:val="24"/>
                      <w:lang w:eastAsia="en-AU"/>
                    </w:rPr>
                  </w:pPr>
                  <w:r w:rsidRPr="00306F42">
                    <w:rPr>
                      <w:rFonts w:ascii="Gill Sans MT" w:hAnsi="Gill Sans MT"/>
                      <w:szCs w:val="24"/>
                      <w:lang w:eastAsia="en-AU"/>
                    </w:rPr>
                    <w:t>19</w:t>
                  </w:r>
                </w:p>
              </w:tc>
            </w:tr>
            <w:tr w:rsidR="00E7077C" w:rsidRPr="00306F42" w:rsidTr="00BD1845">
              <w:tc>
                <w:tcPr>
                  <w:tcW w:w="5945" w:type="dxa"/>
                  <w:tcBorders>
                    <w:left w:val="single" w:sz="8" w:space="0" w:color="auto"/>
                    <w:bottom w:val="single" w:sz="8" w:space="0" w:color="auto"/>
                    <w:right w:val="single" w:sz="8" w:space="0" w:color="auto"/>
                  </w:tcBorders>
                  <w:tcMar>
                    <w:top w:w="0" w:type="dxa"/>
                    <w:left w:w="108" w:type="dxa"/>
                    <w:bottom w:w="0" w:type="dxa"/>
                    <w:right w:w="108" w:type="dxa"/>
                  </w:tcMar>
                </w:tcPr>
                <w:p w:rsidR="00E7077C" w:rsidRPr="00306F42" w:rsidRDefault="00E7077C" w:rsidP="00306F42">
                  <w:pPr>
                    <w:rPr>
                      <w:rFonts w:ascii="Gill Sans MT" w:hAnsi="Gill Sans MT"/>
                      <w:szCs w:val="24"/>
                      <w:lang w:eastAsia="en-AU"/>
                    </w:rPr>
                  </w:pPr>
                  <w:r w:rsidRPr="00306F42">
                    <w:rPr>
                      <w:rFonts w:ascii="Gill Sans MT" w:hAnsi="Gill Sans MT"/>
                      <w:szCs w:val="24"/>
                      <w:lang w:eastAsia="en-AU"/>
                    </w:rPr>
                    <w:t>Shadowing Program</w:t>
                  </w:r>
                </w:p>
              </w:tc>
              <w:tc>
                <w:tcPr>
                  <w:tcW w:w="4163" w:type="dxa"/>
                  <w:tcBorders>
                    <w:bottom w:val="single" w:sz="8" w:space="0" w:color="auto"/>
                    <w:right w:val="single" w:sz="8" w:space="0" w:color="auto"/>
                  </w:tcBorders>
                  <w:tcMar>
                    <w:top w:w="0" w:type="dxa"/>
                    <w:left w:w="108" w:type="dxa"/>
                    <w:bottom w:w="0" w:type="dxa"/>
                    <w:right w:w="108" w:type="dxa"/>
                  </w:tcMar>
                </w:tcPr>
                <w:p w:rsidR="00E7077C" w:rsidRPr="00306F42" w:rsidRDefault="00E7077C" w:rsidP="00306F42">
                  <w:pPr>
                    <w:rPr>
                      <w:rFonts w:ascii="Gill Sans MT" w:hAnsi="Gill Sans MT"/>
                      <w:szCs w:val="24"/>
                      <w:lang w:eastAsia="en-AU"/>
                    </w:rPr>
                  </w:pPr>
                  <w:r w:rsidRPr="00306F42">
                    <w:rPr>
                      <w:rFonts w:ascii="Gill Sans MT" w:hAnsi="Gill Sans MT"/>
                      <w:szCs w:val="24"/>
                      <w:lang w:eastAsia="en-AU"/>
                    </w:rPr>
                    <w:t>20</w:t>
                  </w:r>
                </w:p>
              </w:tc>
            </w:tr>
            <w:tr w:rsidR="00E7077C" w:rsidRPr="00306F42" w:rsidTr="00BD1845">
              <w:tc>
                <w:tcPr>
                  <w:tcW w:w="5945" w:type="dxa"/>
                  <w:tcBorders>
                    <w:left w:val="single" w:sz="8" w:space="0" w:color="auto"/>
                    <w:bottom w:val="single" w:sz="8" w:space="0" w:color="auto"/>
                    <w:right w:val="single" w:sz="8" w:space="0" w:color="auto"/>
                  </w:tcBorders>
                  <w:tcMar>
                    <w:top w:w="0" w:type="dxa"/>
                    <w:left w:w="108" w:type="dxa"/>
                    <w:bottom w:w="0" w:type="dxa"/>
                    <w:right w:w="108" w:type="dxa"/>
                  </w:tcMar>
                </w:tcPr>
                <w:p w:rsidR="00E7077C" w:rsidRPr="00306F42" w:rsidRDefault="00E7077C" w:rsidP="00306F42">
                  <w:pPr>
                    <w:rPr>
                      <w:rFonts w:ascii="Gill Sans MT" w:hAnsi="Gill Sans MT"/>
                      <w:szCs w:val="24"/>
                      <w:lang w:eastAsia="en-AU"/>
                    </w:rPr>
                  </w:pPr>
                  <w:r w:rsidRPr="00306F42">
                    <w:rPr>
                      <w:rFonts w:ascii="Gill Sans MT" w:hAnsi="Gill Sans MT"/>
                      <w:szCs w:val="24"/>
                      <w:lang w:eastAsia="en-AU"/>
                    </w:rPr>
                    <w:t>Principal Induction Program (new principals)</w:t>
                  </w:r>
                </w:p>
              </w:tc>
              <w:tc>
                <w:tcPr>
                  <w:tcW w:w="4163" w:type="dxa"/>
                  <w:tcBorders>
                    <w:bottom w:val="single" w:sz="8" w:space="0" w:color="auto"/>
                    <w:right w:val="single" w:sz="8" w:space="0" w:color="auto"/>
                  </w:tcBorders>
                  <w:tcMar>
                    <w:top w:w="0" w:type="dxa"/>
                    <w:left w:w="108" w:type="dxa"/>
                    <w:bottom w:w="0" w:type="dxa"/>
                    <w:right w:w="108" w:type="dxa"/>
                  </w:tcMar>
                </w:tcPr>
                <w:p w:rsidR="00E7077C" w:rsidRPr="00306F42" w:rsidRDefault="00E7077C" w:rsidP="00306F42">
                  <w:pPr>
                    <w:rPr>
                      <w:rFonts w:ascii="Gill Sans MT" w:hAnsi="Gill Sans MT"/>
                      <w:szCs w:val="24"/>
                      <w:lang w:eastAsia="en-AU"/>
                    </w:rPr>
                  </w:pPr>
                  <w:r w:rsidRPr="00306F42">
                    <w:rPr>
                      <w:rFonts w:ascii="Gill Sans MT" w:hAnsi="Gill Sans MT"/>
                      <w:szCs w:val="24"/>
                      <w:lang w:eastAsia="en-AU"/>
                    </w:rPr>
                    <w:t>17</w:t>
                  </w:r>
                </w:p>
              </w:tc>
            </w:tr>
            <w:tr w:rsidR="00E7077C" w:rsidRPr="00306F42" w:rsidTr="00BD1845">
              <w:tc>
                <w:tcPr>
                  <w:tcW w:w="5945" w:type="dxa"/>
                  <w:tcBorders>
                    <w:left w:val="single" w:sz="8" w:space="0" w:color="auto"/>
                    <w:bottom w:val="single" w:sz="8" w:space="0" w:color="auto"/>
                    <w:right w:val="single" w:sz="8" w:space="0" w:color="auto"/>
                  </w:tcBorders>
                  <w:tcMar>
                    <w:top w:w="0" w:type="dxa"/>
                    <w:left w:w="108" w:type="dxa"/>
                    <w:bottom w:w="0" w:type="dxa"/>
                    <w:right w:w="108" w:type="dxa"/>
                  </w:tcMar>
                </w:tcPr>
                <w:p w:rsidR="00E7077C" w:rsidRPr="00306F42" w:rsidRDefault="00E7077C" w:rsidP="00306F42">
                  <w:pPr>
                    <w:rPr>
                      <w:rFonts w:ascii="Gill Sans MT" w:hAnsi="Gill Sans MT"/>
                      <w:szCs w:val="24"/>
                      <w:lang w:eastAsia="en-AU"/>
                    </w:rPr>
                  </w:pPr>
                  <w:r w:rsidRPr="00306F42">
                    <w:rPr>
                      <w:rFonts w:ascii="Gill Sans MT" w:hAnsi="Gill Sans MT"/>
                      <w:b/>
                      <w:bCs/>
                      <w:szCs w:val="24"/>
                      <w:lang w:eastAsia="en-AU"/>
                    </w:rPr>
                    <w:t>AITSL Programs (received funding by submission)</w:t>
                  </w:r>
                </w:p>
              </w:tc>
              <w:tc>
                <w:tcPr>
                  <w:tcW w:w="4163" w:type="dxa"/>
                  <w:tcBorders>
                    <w:bottom w:val="single" w:sz="8" w:space="0" w:color="auto"/>
                    <w:right w:val="single" w:sz="8" w:space="0" w:color="auto"/>
                  </w:tcBorders>
                  <w:tcMar>
                    <w:top w:w="0" w:type="dxa"/>
                    <w:left w:w="108" w:type="dxa"/>
                    <w:bottom w:w="0" w:type="dxa"/>
                    <w:right w:w="108" w:type="dxa"/>
                  </w:tcMar>
                </w:tcPr>
                <w:p w:rsidR="00E7077C" w:rsidRPr="00306F42" w:rsidRDefault="00E7077C" w:rsidP="00306F42">
                  <w:pPr>
                    <w:rPr>
                      <w:rFonts w:ascii="Gill Sans MT" w:hAnsi="Gill Sans MT"/>
                      <w:szCs w:val="24"/>
                      <w:lang w:eastAsia="en-AU"/>
                    </w:rPr>
                  </w:pPr>
                  <w:r w:rsidRPr="00306F42">
                    <w:rPr>
                      <w:rFonts w:ascii="Gill Sans MT" w:hAnsi="Gill Sans MT"/>
                      <w:szCs w:val="24"/>
                      <w:lang w:eastAsia="en-AU"/>
                    </w:rPr>
                    <w:t> </w:t>
                  </w:r>
                </w:p>
              </w:tc>
            </w:tr>
            <w:tr w:rsidR="00E7077C" w:rsidRPr="00306F42" w:rsidTr="00BD1845">
              <w:tc>
                <w:tcPr>
                  <w:tcW w:w="5945" w:type="dxa"/>
                  <w:tcBorders>
                    <w:left w:val="single" w:sz="8" w:space="0" w:color="auto"/>
                    <w:bottom w:val="single" w:sz="8" w:space="0" w:color="auto"/>
                    <w:right w:val="single" w:sz="8" w:space="0" w:color="auto"/>
                  </w:tcBorders>
                  <w:tcMar>
                    <w:top w:w="0" w:type="dxa"/>
                    <w:left w:w="108" w:type="dxa"/>
                    <w:bottom w:w="0" w:type="dxa"/>
                    <w:right w:w="108" w:type="dxa"/>
                  </w:tcMar>
                </w:tcPr>
                <w:p w:rsidR="00E7077C" w:rsidRPr="00306F42" w:rsidRDefault="00E7077C" w:rsidP="00306F42">
                  <w:pPr>
                    <w:rPr>
                      <w:rFonts w:ascii="Gill Sans MT" w:hAnsi="Gill Sans MT"/>
                      <w:szCs w:val="24"/>
                      <w:lang w:eastAsia="en-AU"/>
                    </w:rPr>
                  </w:pPr>
                  <w:r w:rsidRPr="00306F42">
                    <w:rPr>
                      <w:rFonts w:ascii="Gill Sans MT" w:hAnsi="Gill Sans MT"/>
                      <w:szCs w:val="24"/>
                      <w:lang w:eastAsia="en-AU"/>
                    </w:rPr>
                    <w:t>National Teaching Standards for Principals (North-West)</w:t>
                  </w:r>
                </w:p>
              </w:tc>
              <w:tc>
                <w:tcPr>
                  <w:tcW w:w="4163" w:type="dxa"/>
                  <w:tcBorders>
                    <w:bottom w:val="single" w:sz="8" w:space="0" w:color="auto"/>
                    <w:right w:val="single" w:sz="8" w:space="0" w:color="auto"/>
                  </w:tcBorders>
                  <w:tcMar>
                    <w:top w:w="0" w:type="dxa"/>
                    <w:left w:w="108" w:type="dxa"/>
                    <w:bottom w:w="0" w:type="dxa"/>
                    <w:right w:w="108" w:type="dxa"/>
                  </w:tcMar>
                </w:tcPr>
                <w:p w:rsidR="00E7077C" w:rsidRPr="00306F42" w:rsidRDefault="00E7077C" w:rsidP="00306F42">
                  <w:pPr>
                    <w:rPr>
                      <w:rFonts w:ascii="Gill Sans MT" w:hAnsi="Gill Sans MT"/>
                      <w:szCs w:val="24"/>
                      <w:lang w:eastAsia="en-AU"/>
                    </w:rPr>
                  </w:pPr>
                  <w:r w:rsidRPr="00306F42">
                    <w:rPr>
                      <w:rFonts w:ascii="Gill Sans MT" w:hAnsi="Gill Sans MT"/>
                      <w:szCs w:val="24"/>
                      <w:lang w:eastAsia="en-AU"/>
                    </w:rPr>
                    <w:t>18</w:t>
                  </w:r>
                </w:p>
              </w:tc>
            </w:tr>
            <w:tr w:rsidR="00E7077C" w:rsidRPr="00306F42" w:rsidTr="00BD1845">
              <w:tc>
                <w:tcPr>
                  <w:tcW w:w="5945" w:type="dxa"/>
                  <w:tcBorders>
                    <w:left w:val="single" w:sz="8" w:space="0" w:color="auto"/>
                    <w:right w:val="single" w:sz="8" w:space="0" w:color="auto"/>
                  </w:tcBorders>
                  <w:tcMar>
                    <w:top w:w="0" w:type="dxa"/>
                    <w:left w:w="108" w:type="dxa"/>
                    <w:bottom w:w="0" w:type="dxa"/>
                    <w:right w:w="108" w:type="dxa"/>
                  </w:tcMar>
                </w:tcPr>
                <w:p w:rsidR="00E7077C" w:rsidRPr="00306F42" w:rsidRDefault="00E7077C" w:rsidP="00306F42">
                  <w:pPr>
                    <w:rPr>
                      <w:rFonts w:ascii="Gill Sans MT" w:hAnsi="Gill Sans MT"/>
                      <w:szCs w:val="24"/>
                      <w:lang w:eastAsia="en-AU"/>
                    </w:rPr>
                  </w:pPr>
                  <w:r w:rsidRPr="00306F42">
                    <w:rPr>
                      <w:rFonts w:ascii="Gill Sans MT" w:hAnsi="Gill Sans MT"/>
                      <w:szCs w:val="24"/>
                      <w:lang w:eastAsia="en-AU"/>
                    </w:rPr>
                    <w:t>National Teaching Standards for Teachers (South)</w:t>
                  </w:r>
                </w:p>
              </w:tc>
              <w:tc>
                <w:tcPr>
                  <w:tcW w:w="4163" w:type="dxa"/>
                  <w:tcBorders>
                    <w:right w:val="single" w:sz="8" w:space="0" w:color="auto"/>
                  </w:tcBorders>
                  <w:tcMar>
                    <w:top w:w="0" w:type="dxa"/>
                    <w:left w:w="108" w:type="dxa"/>
                    <w:bottom w:w="0" w:type="dxa"/>
                    <w:right w:w="108" w:type="dxa"/>
                  </w:tcMar>
                </w:tcPr>
                <w:p w:rsidR="00E7077C" w:rsidRPr="00306F42" w:rsidRDefault="00E7077C" w:rsidP="00306F42">
                  <w:pPr>
                    <w:rPr>
                      <w:rFonts w:ascii="Gill Sans MT" w:hAnsi="Gill Sans MT"/>
                      <w:szCs w:val="24"/>
                      <w:lang w:eastAsia="en-AU"/>
                    </w:rPr>
                  </w:pPr>
                  <w:r w:rsidRPr="00306F42">
                    <w:rPr>
                      <w:rFonts w:ascii="Gill Sans MT" w:hAnsi="Gill Sans MT"/>
                      <w:szCs w:val="24"/>
                      <w:lang w:eastAsia="en-AU"/>
                    </w:rPr>
                    <w:t>19</w:t>
                  </w:r>
                </w:p>
              </w:tc>
            </w:tr>
            <w:tr w:rsidR="00E7077C" w:rsidRPr="00306F42" w:rsidTr="00BD1845">
              <w:tc>
                <w:tcPr>
                  <w:tcW w:w="5945" w:type="dxa"/>
                  <w:tcBorders>
                    <w:left w:val="single" w:sz="8" w:space="0" w:color="auto"/>
                    <w:bottom w:val="single" w:sz="8" w:space="0" w:color="auto"/>
                    <w:right w:val="single" w:sz="8" w:space="0" w:color="auto"/>
                  </w:tcBorders>
                  <w:tcMar>
                    <w:top w:w="0" w:type="dxa"/>
                    <w:left w:w="108" w:type="dxa"/>
                    <w:bottom w:w="0" w:type="dxa"/>
                    <w:right w:w="108" w:type="dxa"/>
                  </w:tcMar>
                </w:tcPr>
                <w:p w:rsidR="00E7077C" w:rsidRPr="00306F42" w:rsidRDefault="00E7077C" w:rsidP="00306F42">
                  <w:pPr>
                    <w:rPr>
                      <w:rFonts w:ascii="Gill Sans MT" w:hAnsi="Gill Sans MT"/>
                      <w:szCs w:val="24"/>
                      <w:lang w:eastAsia="en-AU"/>
                    </w:rPr>
                  </w:pPr>
                  <w:r w:rsidRPr="00306F42">
                    <w:rPr>
                      <w:rFonts w:ascii="Gill Sans MT" w:hAnsi="Gill Sans MT"/>
                      <w:szCs w:val="24"/>
                      <w:lang w:eastAsia="en-AU"/>
                    </w:rPr>
                    <w:t>National Teaching Standards for Teachers (North)</w:t>
                  </w:r>
                </w:p>
              </w:tc>
              <w:tc>
                <w:tcPr>
                  <w:tcW w:w="4163" w:type="dxa"/>
                  <w:tcBorders>
                    <w:bottom w:val="single" w:sz="8" w:space="0" w:color="auto"/>
                    <w:right w:val="single" w:sz="8" w:space="0" w:color="auto"/>
                  </w:tcBorders>
                  <w:tcMar>
                    <w:top w:w="0" w:type="dxa"/>
                    <w:left w:w="108" w:type="dxa"/>
                    <w:bottom w:w="0" w:type="dxa"/>
                    <w:right w:w="108" w:type="dxa"/>
                  </w:tcMar>
                </w:tcPr>
                <w:p w:rsidR="00E7077C" w:rsidRPr="00306F42" w:rsidRDefault="00E7077C" w:rsidP="00306F42">
                  <w:pPr>
                    <w:rPr>
                      <w:rFonts w:ascii="Gill Sans MT" w:hAnsi="Gill Sans MT"/>
                      <w:szCs w:val="24"/>
                      <w:lang w:eastAsia="en-AU"/>
                    </w:rPr>
                  </w:pPr>
                  <w:r w:rsidRPr="00306F42">
                    <w:rPr>
                      <w:rFonts w:ascii="Gill Sans MT" w:hAnsi="Gill Sans MT"/>
                      <w:szCs w:val="24"/>
                      <w:lang w:eastAsia="en-AU"/>
                    </w:rPr>
                    <w:t>39</w:t>
                  </w:r>
                </w:p>
              </w:tc>
            </w:tr>
          </w:tbl>
          <w:p w:rsidR="00E7077C" w:rsidRPr="00306F42" w:rsidRDefault="00E7077C" w:rsidP="00306F42">
            <w:pPr>
              <w:autoSpaceDE w:val="0"/>
              <w:autoSpaceDN w:val="0"/>
              <w:adjustRightInd w:val="0"/>
              <w:spacing w:before="120" w:after="120"/>
              <w:rPr>
                <w:rFonts w:ascii="Gill Sans MT" w:hAnsi="Gill Sans MT"/>
                <w:szCs w:val="24"/>
              </w:rPr>
            </w:pPr>
            <w:r w:rsidRPr="00306F42">
              <w:rPr>
                <w:rFonts w:ascii="Gill Sans MT" w:hAnsi="Gill Sans MT"/>
                <w:szCs w:val="24"/>
              </w:rPr>
              <w:t xml:space="preserve">From 2012, professional learning will be provided by the Professional Learning Institute. </w:t>
            </w:r>
          </w:p>
          <w:p w:rsidR="00E7077C" w:rsidRPr="00306F42" w:rsidRDefault="00E7077C" w:rsidP="00306F42">
            <w:pPr>
              <w:spacing w:before="120" w:after="120"/>
              <w:rPr>
                <w:rFonts w:ascii="Gill Sans MT" w:hAnsi="Gill Sans MT"/>
              </w:rPr>
            </w:pPr>
            <w:r w:rsidRPr="00306F42">
              <w:rPr>
                <w:rFonts w:ascii="Gill Sans MT" w:hAnsi="Gill Sans MT"/>
              </w:rPr>
              <w:t>In 2011 teachers from Independent and Catholic schools had the opportunity to attend 3 regional leader/teacher network meetings that addressed both:</w:t>
            </w:r>
          </w:p>
          <w:p w:rsidR="00E7077C" w:rsidRPr="00306F42" w:rsidRDefault="00E7077C" w:rsidP="00306F42">
            <w:pPr>
              <w:numPr>
                <w:ilvl w:val="0"/>
                <w:numId w:val="31"/>
              </w:numPr>
              <w:spacing w:before="120" w:after="120"/>
              <w:rPr>
                <w:rFonts w:ascii="Gill Sans MT" w:hAnsi="Gill Sans MT"/>
              </w:rPr>
            </w:pPr>
            <w:r w:rsidRPr="00306F42">
              <w:rPr>
                <w:rFonts w:ascii="Gill Sans MT" w:hAnsi="Gill Sans MT"/>
              </w:rPr>
              <w:t xml:space="preserve">The regional response to implementing the Australian Curriculum (with a professional learning focus of planning and assessment) and; </w:t>
            </w:r>
          </w:p>
          <w:p w:rsidR="00E7077C" w:rsidRPr="00306F42" w:rsidRDefault="00E7077C" w:rsidP="00306F42">
            <w:pPr>
              <w:numPr>
                <w:ilvl w:val="0"/>
                <w:numId w:val="31"/>
              </w:numPr>
              <w:spacing w:before="120" w:after="120"/>
              <w:rPr>
                <w:rFonts w:ascii="Gill Sans MT" w:hAnsi="Gill Sans MT"/>
              </w:rPr>
            </w:pPr>
            <w:r w:rsidRPr="00306F42">
              <w:rPr>
                <w:rFonts w:ascii="Gill Sans MT" w:hAnsi="Gill Sans MT"/>
              </w:rPr>
              <w:t>Moderation of student writing (persuasive texts).</w:t>
            </w:r>
          </w:p>
          <w:p w:rsidR="00E7077C" w:rsidRPr="00306F42" w:rsidRDefault="00E7077C" w:rsidP="00306F42">
            <w:pPr>
              <w:spacing w:before="120" w:after="120"/>
              <w:rPr>
                <w:rFonts w:ascii="Gill Sans MT" w:hAnsi="Gill Sans MT"/>
              </w:rPr>
            </w:pPr>
            <w:r w:rsidRPr="00306F42">
              <w:rPr>
                <w:rFonts w:ascii="Gill Sans MT" w:hAnsi="Gill Sans MT"/>
              </w:rPr>
              <w:t>These valuable learning opportunities developed knowledge, skill and understanding in the following areas:</w:t>
            </w:r>
          </w:p>
          <w:p w:rsidR="00E7077C" w:rsidRPr="00306F42" w:rsidRDefault="00E7077C" w:rsidP="00306F42">
            <w:pPr>
              <w:pStyle w:val="Default"/>
              <w:numPr>
                <w:ilvl w:val="0"/>
                <w:numId w:val="42"/>
              </w:numPr>
              <w:spacing w:before="120" w:after="120"/>
              <w:rPr>
                <w:rFonts w:ascii="Gill Sans MT" w:hAnsi="Gill Sans MT" w:cs="Times New Roman"/>
                <w:lang w:eastAsia="en-US"/>
              </w:rPr>
            </w:pPr>
            <w:r w:rsidRPr="00306F42">
              <w:rPr>
                <w:rFonts w:ascii="Gill Sans MT" w:hAnsi="Gill Sans MT" w:cs="Times New Roman"/>
                <w:lang w:eastAsia="en-US"/>
              </w:rPr>
              <w:t>Collaborative Planning and Understanding by Design</w:t>
            </w:r>
          </w:p>
          <w:p w:rsidR="00E7077C" w:rsidRPr="00306F42" w:rsidRDefault="00E7077C" w:rsidP="00306F42">
            <w:pPr>
              <w:pStyle w:val="Default"/>
              <w:numPr>
                <w:ilvl w:val="1"/>
                <w:numId w:val="42"/>
              </w:numPr>
              <w:spacing w:before="120" w:after="120"/>
              <w:rPr>
                <w:rFonts w:ascii="Gill Sans MT" w:hAnsi="Gill Sans MT" w:cs="Times New Roman"/>
                <w:lang w:eastAsia="en-US"/>
              </w:rPr>
            </w:pPr>
            <w:r w:rsidRPr="00306F42">
              <w:rPr>
                <w:rFonts w:ascii="Gill Sans MT" w:hAnsi="Gill Sans MT" w:cs="Times New Roman"/>
                <w:lang w:eastAsia="en-US"/>
              </w:rPr>
              <w:t xml:space="preserve">Introduction to the process and principles of Understanding by Design and using a backward design planning process.  </w:t>
            </w:r>
          </w:p>
          <w:p w:rsidR="00E7077C" w:rsidRPr="00306F42" w:rsidRDefault="00E7077C" w:rsidP="00306F42">
            <w:pPr>
              <w:pStyle w:val="Default"/>
              <w:numPr>
                <w:ilvl w:val="1"/>
                <w:numId w:val="42"/>
              </w:numPr>
              <w:spacing w:before="120" w:after="120"/>
              <w:rPr>
                <w:rFonts w:ascii="Gill Sans MT" w:hAnsi="Gill Sans MT" w:cs="Times New Roman"/>
                <w:lang w:eastAsia="en-US"/>
              </w:rPr>
            </w:pPr>
            <w:r w:rsidRPr="00306F42">
              <w:rPr>
                <w:rFonts w:ascii="Gill Sans MT" w:hAnsi="Gill Sans MT" w:cs="Times New Roman"/>
                <w:lang w:eastAsia="en-US"/>
              </w:rPr>
              <w:lastRenderedPageBreak/>
              <w:t xml:space="preserve">Discussing the processes and key elements of authentic collaborative planning. </w:t>
            </w:r>
          </w:p>
          <w:p w:rsidR="00E7077C" w:rsidRPr="00306F42" w:rsidRDefault="00E7077C" w:rsidP="00306F42">
            <w:pPr>
              <w:pStyle w:val="Default"/>
              <w:numPr>
                <w:ilvl w:val="0"/>
                <w:numId w:val="42"/>
              </w:numPr>
              <w:spacing w:before="120" w:after="120"/>
              <w:rPr>
                <w:rFonts w:ascii="Gill Sans MT" w:hAnsi="Gill Sans MT" w:cs="Times New Roman"/>
                <w:lang w:eastAsia="en-US"/>
              </w:rPr>
            </w:pPr>
            <w:r w:rsidRPr="00306F42">
              <w:rPr>
                <w:rFonts w:ascii="Gill Sans MT" w:hAnsi="Gill Sans MT" w:cs="Times New Roman"/>
                <w:lang w:eastAsia="en-US"/>
              </w:rPr>
              <w:t xml:space="preserve">Collaborative Planning </w:t>
            </w:r>
          </w:p>
          <w:p w:rsidR="00E7077C" w:rsidRPr="00306F42" w:rsidRDefault="00E7077C" w:rsidP="00306F42">
            <w:pPr>
              <w:pStyle w:val="Default"/>
              <w:numPr>
                <w:ilvl w:val="1"/>
                <w:numId w:val="42"/>
              </w:numPr>
              <w:spacing w:before="120" w:after="120"/>
              <w:rPr>
                <w:rFonts w:ascii="Gill Sans MT" w:hAnsi="Gill Sans MT" w:cs="Times New Roman"/>
                <w:lang w:eastAsia="en-US"/>
              </w:rPr>
            </w:pPr>
            <w:r w:rsidRPr="00306F42">
              <w:rPr>
                <w:rFonts w:ascii="Gill Sans MT" w:hAnsi="Gill Sans MT" w:cs="Times New Roman"/>
                <w:lang w:eastAsia="en-US"/>
              </w:rPr>
              <w:t xml:space="preserve">Using a backward design process, principal /teachers will collaboratively plan for the teaching of persuasive writing and design assessment tasks for future moderation. </w:t>
            </w:r>
          </w:p>
          <w:p w:rsidR="00E7077C" w:rsidRPr="00306F42" w:rsidRDefault="00E7077C" w:rsidP="00306F42">
            <w:pPr>
              <w:pStyle w:val="Default"/>
              <w:numPr>
                <w:ilvl w:val="1"/>
                <w:numId w:val="42"/>
              </w:numPr>
              <w:spacing w:before="120" w:after="120"/>
              <w:rPr>
                <w:rFonts w:ascii="Gill Sans MT" w:hAnsi="Gill Sans MT" w:cs="Times New Roman"/>
                <w:lang w:eastAsia="en-US"/>
              </w:rPr>
            </w:pPr>
            <w:r w:rsidRPr="00306F42">
              <w:rPr>
                <w:rFonts w:ascii="Gill Sans MT" w:hAnsi="Gill Sans MT"/>
              </w:rPr>
              <w:t xml:space="preserve">Principals and early childhood teachers will have the opportunity to develop greater understanding of </w:t>
            </w:r>
            <w:proofErr w:type="spellStart"/>
            <w:r w:rsidRPr="00306F42">
              <w:rPr>
                <w:rFonts w:ascii="Gill Sans MT" w:hAnsi="Gill Sans MT"/>
              </w:rPr>
              <w:t>EYLF</w:t>
            </w:r>
            <w:proofErr w:type="spellEnd"/>
            <w:r w:rsidRPr="00306F42">
              <w:rPr>
                <w:rFonts w:ascii="Gill Sans MT" w:hAnsi="Gill Sans MT"/>
              </w:rPr>
              <w:t xml:space="preserve"> and links to the Australian curriculum, as well as to discuss and produce a developmental continuum for children’s writing</w:t>
            </w:r>
          </w:p>
          <w:p w:rsidR="00E7077C" w:rsidRPr="00306F42" w:rsidRDefault="00E7077C" w:rsidP="00306F42">
            <w:pPr>
              <w:pStyle w:val="Default"/>
              <w:numPr>
                <w:ilvl w:val="0"/>
                <w:numId w:val="42"/>
              </w:numPr>
              <w:spacing w:before="120" w:after="120"/>
              <w:rPr>
                <w:rFonts w:ascii="Gill Sans MT" w:hAnsi="Gill Sans MT" w:cs="Times New Roman"/>
                <w:lang w:eastAsia="en-US"/>
              </w:rPr>
            </w:pPr>
            <w:r w:rsidRPr="00306F42">
              <w:rPr>
                <w:rFonts w:ascii="Gill Sans MT" w:hAnsi="Gill Sans MT" w:cs="Times New Roman"/>
                <w:lang w:eastAsia="en-US"/>
              </w:rPr>
              <w:t>Sharing Quality Practice</w:t>
            </w:r>
          </w:p>
          <w:p w:rsidR="00E7077C" w:rsidRPr="00306F42" w:rsidRDefault="00E7077C" w:rsidP="00306F42">
            <w:pPr>
              <w:pStyle w:val="Default"/>
              <w:numPr>
                <w:ilvl w:val="1"/>
                <w:numId w:val="42"/>
              </w:numPr>
              <w:spacing w:before="120" w:after="120"/>
              <w:rPr>
                <w:rFonts w:ascii="Gill Sans MT" w:hAnsi="Gill Sans MT" w:cs="Times New Roman"/>
                <w:lang w:eastAsia="en-US"/>
              </w:rPr>
            </w:pPr>
            <w:r w:rsidRPr="00306F42">
              <w:rPr>
                <w:rFonts w:ascii="Gill Sans MT" w:hAnsi="Gill Sans MT"/>
              </w:rPr>
              <w:t xml:space="preserve">Teachers and school leaders have the opportunity to discuss their current practice and share ideas with colleagues. </w:t>
            </w:r>
          </w:p>
        </w:tc>
      </w:tr>
      <w:tr w:rsidR="00E7077C" w:rsidRPr="00306F42" w:rsidTr="00F6394D">
        <w:tblPrEx>
          <w:tblLook w:val="00A0"/>
        </w:tblPrEx>
        <w:trPr>
          <w:trHeight w:val="1843"/>
        </w:trPr>
        <w:tc>
          <w:tcPr>
            <w:tcW w:w="10260" w:type="dxa"/>
          </w:tcPr>
          <w:p w:rsidR="00E7077C" w:rsidRPr="00306F42" w:rsidRDefault="00E7077C" w:rsidP="00306F42">
            <w:pPr>
              <w:pStyle w:val="ListParagraph"/>
              <w:numPr>
                <w:ilvl w:val="0"/>
                <w:numId w:val="8"/>
              </w:numPr>
              <w:autoSpaceDE w:val="0"/>
              <w:autoSpaceDN w:val="0"/>
              <w:adjustRightInd w:val="0"/>
              <w:jc w:val="left"/>
              <w:rPr>
                <w:rFonts w:ascii="Gill Sans MT" w:hAnsi="Gill Sans MT" w:cs="Arial"/>
                <w:b/>
                <w:sz w:val="24"/>
                <w:szCs w:val="24"/>
              </w:rPr>
            </w:pPr>
            <w:r w:rsidRPr="00306F42">
              <w:rPr>
                <w:rFonts w:ascii="Gill Sans MT" w:hAnsi="Gill Sans MT" w:cs="Arial"/>
                <w:b/>
                <w:sz w:val="24"/>
                <w:szCs w:val="24"/>
              </w:rPr>
              <w:lastRenderedPageBreak/>
              <w:t>Improved Performance Management and continuous improvement in schools</w:t>
            </w:r>
          </w:p>
          <w:p w:rsidR="00E7077C" w:rsidRDefault="00E7077C" w:rsidP="00306F42">
            <w:pPr>
              <w:pStyle w:val="TableTextLeft"/>
              <w:spacing w:before="120" w:after="120"/>
              <w:ind w:right="34"/>
              <w:jc w:val="left"/>
              <w:rPr>
                <w:rFonts w:ascii="Gill Sans MT" w:hAnsi="Gill Sans MT"/>
                <w:color w:val="auto"/>
                <w:sz w:val="24"/>
                <w:szCs w:val="24"/>
                <w:lang w:eastAsia="en-US"/>
              </w:rPr>
            </w:pPr>
            <w:r w:rsidRPr="00306F42">
              <w:rPr>
                <w:rFonts w:ascii="Gill Sans MT" w:hAnsi="Gill Sans MT"/>
                <w:color w:val="auto"/>
                <w:sz w:val="24"/>
                <w:szCs w:val="24"/>
                <w:lang w:eastAsia="en-US"/>
              </w:rPr>
              <w:t xml:space="preserve">Performance management is required as one dimension of school leadership. The enhancement of leadership skills enables principals, lead teachers and school boards to develop feedback models suitable to individual contexts with a clear focus on improved teaching and enhanced student outcomes. The Department of Education places high value on recognising, rewarding and retaining the range of skilled and diverse employees who work across the Department. Section 34(1) (g) of the Tasmanian State Service Act 2000 requires all Agencies to develop and implement systems to evaluate the performance of employees and Commissioner's Direction </w:t>
            </w:r>
            <w:proofErr w:type="spellStart"/>
            <w:r w:rsidRPr="00306F42">
              <w:rPr>
                <w:rFonts w:ascii="Gill Sans MT" w:hAnsi="Gill Sans MT"/>
                <w:color w:val="auto"/>
                <w:sz w:val="24"/>
                <w:szCs w:val="24"/>
                <w:lang w:eastAsia="en-US"/>
              </w:rPr>
              <w:t>No.4</w:t>
            </w:r>
            <w:proofErr w:type="spellEnd"/>
            <w:r w:rsidRPr="00306F42">
              <w:rPr>
                <w:rFonts w:ascii="Gill Sans MT" w:hAnsi="Gill Sans MT"/>
                <w:color w:val="auto"/>
                <w:sz w:val="24"/>
                <w:szCs w:val="24"/>
                <w:lang w:eastAsia="en-US"/>
              </w:rPr>
              <w:t xml:space="preserve"> establishes the minimum standard for such systems: Leading for High Performance (schools) and Managing for High Performance (non-schools).</w:t>
            </w:r>
          </w:p>
          <w:p w:rsidR="00E7077C" w:rsidRPr="00306F42" w:rsidRDefault="00E7077C" w:rsidP="00306F42">
            <w:pPr>
              <w:pStyle w:val="TableTextLeft"/>
              <w:spacing w:before="120" w:after="120"/>
              <w:ind w:right="34"/>
              <w:jc w:val="left"/>
              <w:rPr>
                <w:rFonts w:ascii="Gill Sans MT" w:hAnsi="Gill Sans MT"/>
                <w:color w:val="auto"/>
                <w:sz w:val="24"/>
                <w:szCs w:val="24"/>
                <w:lang w:eastAsia="en-US"/>
              </w:rPr>
            </w:pPr>
            <w:r w:rsidRPr="00306F42">
              <w:rPr>
                <w:rFonts w:ascii="Gill Sans MT" w:hAnsi="Gill Sans MT"/>
                <w:color w:val="auto"/>
                <w:sz w:val="24"/>
                <w:szCs w:val="24"/>
                <w:lang w:eastAsia="en-US"/>
              </w:rPr>
              <w:t xml:space="preserve">The Teachers Registration Board Professional Teaching Standards Framework will inform the emerging feedback processes. Professional learning in coaching is available to teachers and leaders across sectors. Tasmania agrees to link performance reviews to national standards as they become available. The government and non-government school sectors, in conjunction with </w:t>
            </w:r>
            <w:proofErr w:type="spellStart"/>
            <w:r w:rsidRPr="00306F42">
              <w:rPr>
                <w:rFonts w:ascii="Gill Sans MT" w:hAnsi="Gill Sans MT"/>
                <w:color w:val="auto"/>
                <w:sz w:val="24"/>
                <w:szCs w:val="24"/>
                <w:lang w:eastAsia="en-US"/>
              </w:rPr>
              <w:t>UTAS</w:t>
            </w:r>
            <w:proofErr w:type="spellEnd"/>
            <w:r w:rsidRPr="00306F42">
              <w:rPr>
                <w:rFonts w:ascii="Gill Sans MT" w:hAnsi="Gill Sans MT"/>
                <w:color w:val="auto"/>
                <w:sz w:val="24"/>
                <w:szCs w:val="24"/>
                <w:lang w:eastAsia="en-US"/>
              </w:rPr>
              <w:t xml:space="preserve"> and the Tasmanian Teachers Registration Board are committed to fully implementing the standards and incorporating these in teacher registration processes and </w:t>
            </w:r>
            <w:proofErr w:type="spellStart"/>
            <w:r w:rsidRPr="00306F42">
              <w:rPr>
                <w:rFonts w:ascii="Gill Sans MT" w:hAnsi="Gill Sans MT"/>
                <w:color w:val="auto"/>
                <w:sz w:val="24"/>
                <w:szCs w:val="24"/>
                <w:lang w:eastAsia="en-US"/>
              </w:rPr>
              <w:t>UTAS</w:t>
            </w:r>
            <w:proofErr w:type="spellEnd"/>
            <w:r w:rsidRPr="00306F42">
              <w:rPr>
                <w:rFonts w:ascii="Gill Sans MT" w:hAnsi="Gill Sans MT"/>
                <w:color w:val="auto"/>
                <w:sz w:val="24"/>
                <w:szCs w:val="24"/>
                <w:lang w:eastAsia="en-US"/>
              </w:rPr>
              <w:t xml:space="preserve"> courses.</w:t>
            </w:r>
          </w:p>
          <w:p w:rsidR="00E7077C" w:rsidRPr="00306F42" w:rsidRDefault="00E7077C" w:rsidP="00306F42">
            <w:pPr>
              <w:autoSpaceDE w:val="0"/>
              <w:autoSpaceDN w:val="0"/>
              <w:adjustRightInd w:val="0"/>
              <w:spacing w:before="120" w:after="120"/>
              <w:rPr>
                <w:rFonts w:ascii="Gill Sans MT" w:hAnsi="Gill Sans MT" w:cs="Arial"/>
                <w:b/>
                <w:szCs w:val="24"/>
                <w:highlight w:val="yellow"/>
              </w:rPr>
            </w:pPr>
          </w:p>
        </w:tc>
      </w:tr>
      <w:tr w:rsidR="00E7077C" w:rsidRPr="00306F42" w:rsidTr="00F6394D">
        <w:tblPrEx>
          <w:tblLook w:val="00A0"/>
        </w:tblPrEx>
        <w:trPr>
          <w:trHeight w:val="1843"/>
        </w:trPr>
        <w:tc>
          <w:tcPr>
            <w:tcW w:w="10260" w:type="dxa"/>
          </w:tcPr>
          <w:p w:rsidR="00E7077C" w:rsidRPr="00306F42" w:rsidRDefault="00E7077C" w:rsidP="00306F42">
            <w:pPr>
              <w:pStyle w:val="ListParagraph"/>
              <w:numPr>
                <w:ilvl w:val="0"/>
                <w:numId w:val="8"/>
              </w:numPr>
              <w:autoSpaceDE w:val="0"/>
              <w:autoSpaceDN w:val="0"/>
              <w:adjustRightInd w:val="0"/>
              <w:jc w:val="left"/>
              <w:rPr>
                <w:rFonts w:ascii="Gill Sans MT" w:hAnsi="Gill Sans MT" w:cs="Arial"/>
                <w:b/>
                <w:sz w:val="24"/>
                <w:szCs w:val="24"/>
              </w:rPr>
            </w:pPr>
            <w:r w:rsidRPr="00306F42">
              <w:rPr>
                <w:rFonts w:ascii="Gill Sans MT" w:hAnsi="Gill Sans MT" w:cs="Arial"/>
                <w:b/>
                <w:sz w:val="24"/>
                <w:szCs w:val="24"/>
              </w:rPr>
              <w:t>New Pathways into Teaching</w:t>
            </w:r>
          </w:p>
          <w:p w:rsidR="00E7077C" w:rsidRPr="00306F42" w:rsidRDefault="00E7077C" w:rsidP="00306F42">
            <w:pPr>
              <w:pStyle w:val="ListParagraph"/>
              <w:autoSpaceDE w:val="0"/>
              <w:autoSpaceDN w:val="0"/>
              <w:adjustRightInd w:val="0"/>
              <w:ind w:left="0"/>
              <w:jc w:val="left"/>
              <w:rPr>
                <w:rFonts w:ascii="Gill Sans MT" w:hAnsi="Gill Sans MT" w:cs="Arial"/>
                <w:sz w:val="24"/>
                <w:szCs w:val="24"/>
              </w:rPr>
            </w:pPr>
            <w:r w:rsidRPr="00306F42">
              <w:rPr>
                <w:rFonts w:ascii="Gill Sans MT" w:hAnsi="Gill Sans MT" w:cs="Arial"/>
                <w:sz w:val="24"/>
                <w:szCs w:val="24"/>
              </w:rPr>
              <w:t>In Tasmania this requirement is met within the Partnerships in Teaching Excellence program that selects from the two year graduate entry Master of Teaching Program. The additional time provided by the scholarship and Centre of Excellence Schools creates a different pathway than that experienced by the bulk of the M Teach pre-service teachers and builds in increased time in schools which as stated above is recognised by all participants as crucial for the preparation of quality teachers.</w:t>
            </w:r>
          </w:p>
          <w:p w:rsidR="00E7077C" w:rsidRDefault="00E7077C" w:rsidP="00306F42">
            <w:pPr>
              <w:pStyle w:val="ListParagraph"/>
              <w:autoSpaceDE w:val="0"/>
              <w:autoSpaceDN w:val="0"/>
              <w:adjustRightInd w:val="0"/>
              <w:ind w:left="0"/>
              <w:jc w:val="left"/>
              <w:rPr>
                <w:rFonts w:ascii="Gill Sans MT" w:hAnsi="Gill Sans MT" w:cs="Arial"/>
                <w:sz w:val="24"/>
                <w:szCs w:val="24"/>
              </w:rPr>
            </w:pPr>
            <w:r w:rsidRPr="00306F42">
              <w:rPr>
                <w:rFonts w:ascii="Gill Sans MT" w:hAnsi="Gill Sans MT" w:cs="Arial"/>
                <w:sz w:val="24"/>
                <w:szCs w:val="24"/>
              </w:rPr>
              <w:t xml:space="preserve">In 2011 negotiations were undertaken with Teach for Australia to support the recruitment of four maths/science graduates into their training program and then placing them in Tasmanian schools. The Tasmanian Registration Board did not provide the appropriate approvals and the arrangements </w:t>
            </w:r>
            <w:r>
              <w:rPr>
                <w:rFonts w:ascii="Gill Sans MT" w:hAnsi="Gill Sans MT" w:cs="Arial"/>
                <w:sz w:val="24"/>
                <w:szCs w:val="24"/>
              </w:rPr>
              <w:t xml:space="preserve">with Teach for Australia </w:t>
            </w:r>
            <w:r w:rsidRPr="00306F42">
              <w:rPr>
                <w:rFonts w:ascii="Gill Sans MT" w:hAnsi="Gill Sans MT" w:cs="Arial"/>
                <w:sz w:val="24"/>
                <w:szCs w:val="24"/>
              </w:rPr>
              <w:t>lapsed.</w:t>
            </w:r>
          </w:p>
          <w:p w:rsidR="00E7077C" w:rsidRDefault="00E7077C" w:rsidP="00306F42">
            <w:pPr>
              <w:pStyle w:val="ListParagraph"/>
              <w:autoSpaceDE w:val="0"/>
              <w:autoSpaceDN w:val="0"/>
              <w:adjustRightInd w:val="0"/>
              <w:ind w:left="0"/>
              <w:jc w:val="left"/>
              <w:rPr>
                <w:rFonts w:ascii="Gill Sans MT" w:hAnsi="Gill Sans MT" w:cs="Arial"/>
                <w:sz w:val="24"/>
                <w:szCs w:val="24"/>
              </w:rPr>
            </w:pPr>
            <w:r>
              <w:rPr>
                <w:rFonts w:ascii="Gill Sans MT" w:hAnsi="Gill Sans MT" w:cs="Arial"/>
                <w:sz w:val="24"/>
                <w:szCs w:val="24"/>
              </w:rPr>
              <w:t xml:space="preserve">Tasmania is maintaining an involvement with Teach for Australia. </w:t>
            </w:r>
          </w:p>
          <w:p w:rsidR="00E7077C" w:rsidRPr="00306F42" w:rsidRDefault="00E7077C" w:rsidP="00306F42">
            <w:pPr>
              <w:pStyle w:val="ListParagraph"/>
              <w:autoSpaceDE w:val="0"/>
              <w:autoSpaceDN w:val="0"/>
              <w:adjustRightInd w:val="0"/>
              <w:ind w:left="0"/>
              <w:jc w:val="left"/>
              <w:rPr>
                <w:rFonts w:ascii="Gill Sans MT" w:hAnsi="Gill Sans MT" w:cs="Arial"/>
                <w:sz w:val="24"/>
                <w:szCs w:val="24"/>
              </w:rPr>
            </w:pPr>
            <w:r>
              <w:rPr>
                <w:rFonts w:ascii="Gill Sans MT" w:hAnsi="Gill Sans MT" w:cs="Arial"/>
                <w:sz w:val="24"/>
                <w:szCs w:val="24"/>
              </w:rPr>
              <w:t>Tasmania has expressed interest in the possibility of being included in Teach Next arrangements.</w:t>
            </w:r>
          </w:p>
          <w:p w:rsidR="00E7077C" w:rsidRPr="00306F42" w:rsidRDefault="00E7077C" w:rsidP="00306F42">
            <w:pPr>
              <w:autoSpaceDE w:val="0"/>
              <w:autoSpaceDN w:val="0"/>
              <w:adjustRightInd w:val="0"/>
              <w:spacing w:before="120" w:after="120"/>
              <w:rPr>
                <w:rFonts w:ascii="Gill Sans MT" w:hAnsi="Gill Sans MT" w:cs="Arial"/>
                <w:b/>
                <w:szCs w:val="24"/>
              </w:rPr>
            </w:pPr>
          </w:p>
        </w:tc>
      </w:tr>
      <w:tr w:rsidR="00E7077C" w:rsidRPr="00306F42" w:rsidTr="00F6394D">
        <w:tblPrEx>
          <w:tblLook w:val="00A0"/>
        </w:tblPrEx>
        <w:trPr>
          <w:trHeight w:val="1843"/>
        </w:trPr>
        <w:tc>
          <w:tcPr>
            <w:tcW w:w="10260" w:type="dxa"/>
          </w:tcPr>
          <w:p w:rsidR="00E7077C" w:rsidRPr="00306F42" w:rsidRDefault="00E7077C" w:rsidP="00306F42">
            <w:pPr>
              <w:pStyle w:val="ListParagraph"/>
              <w:numPr>
                <w:ilvl w:val="0"/>
                <w:numId w:val="8"/>
              </w:numPr>
              <w:autoSpaceDE w:val="0"/>
              <w:autoSpaceDN w:val="0"/>
              <w:adjustRightInd w:val="0"/>
              <w:jc w:val="left"/>
              <w:rPr>
                <w:rFonts w:ascii="Gill Sans MT" w:hAnsi="Gill Sans MT" w:cs="Arial"/>
                <w:b/>
                <w:sz w:val="24"/>
                <w:szCs w:val="24"/>
              </w:rPr>
            </w:pPr>
            <w:r w:rsidRPr="00306F42">
              <w:rPr>
                <w:rFonts w:ascii="Gill Sans MT" w:hAnsi="Gill Sans MT" w:cs="Arial"/>
                <w:b/>
                <w:sz w:val="24"/>
                <w:szCs w:val="24"/>
              </w:rPr>
              <w:lastRenderedPageBreak/>
              <w:t>Better Pathways into Teaching</w:t>
            </w:r>
          </w:p>
          <w:p w:rsidR="00E7077C" w:rsidRPr="00306F42" w:rsidRDefault="00E7077C" w:rsidP="00306F42">
            <w:pPr>
              <w:pStyle w:val="ListParagraph"/>
              <w:autoSpaceDE w:val="0"/>
              <w:autoSpaceDN w:val="0"/>
              <w:adjustRightInd w:val="0"/>
              <w:ind w:left="0"/>
              <w:jc w:val="left"/>
              <w:rPr>
                <w:rFonts w:ascii="Gill Sans MT" w:hAnsi="Gill Sans MT" w:cs="Arial"/>
                <w:sz w:val="24"/>
                <w:szCs w:val="24"/>
              </w:rPr>
            </w:pPr>
            <w:r w:rsidRPr="00306F42">
              <w:rPr>
                <w:rFonts w:ascii="Gill Sans MT" w:hAnsi="Gill Sans MT" w:cs="Arial"/>
                <w:sz w:val="24"/>
                <w:szCs w:val="24"/>
              </w:rPr>
              <w:t xml:space="preserve">In Tasmania this requirement is met within the Partnerships in Teaching Excellence program that selects from the two year graduate entry Master of Teaching Program. Over the life of this scholarship program the selection committees have noticed an increasing number of career change graduates seeking teaching as a profession. The two year M Teach course and the option of flexible delivery enable the pre-service teachers to continue with work options that are critical, particularly for mature aged career change people with families. Those selected for a </w:t>
            </w:r>
            <w:proofErr w:type="spellStart"/>
            <w:r w:rsidRPr="00306F42">
              <w:rPr>
                <w:rFonts w:ascii="Gill Sans MT" w:hAnsi="Gill Sans MT" w:cs="Arial"/>
                <w:sz w:val="24"/>
                <w:szCs w:val="24"/>
              </w:rPr>
              <w:t>PiTE</w:t>
            </w:r>
            <w:proofErr w:type="spellEnd"/>
            <w:r w:rsidRPr="00306F42">
              <w:rPr>
                <w:rFonts w:ascii="Gill Sans MT" w:hAnsi="Gill Sans MT" w:cs="Arial"/>
                <w:sz w:val="24"/>
                <w:szCs w:val="24"/>
              </w:rPr>
              <w:t xml:space="preserve"> scholarship then receive further financial support.</w:t>
            </w:r>
          </w:p>
          <w:p w:rsidR="00E7077C" w:rsidRPr="00306F42" w:rsidRDefault="00E7077C" w:rsidP="00306F42">
            <w:pPr>
              <w:pStyle w:val="ListParagraph"/>
              <w:autoSpaceDE w:val="0"/>
              <w:autoSpaceDN w:val="0"/>
              <w:adjustRightInd w:val="0"/>
              <w:ind w:left="0"/>
              <w:jc w:val="left"/>
              <w:rPr>
                <w:rFonts w:ascii="Gill Sans MT" w:hAnsi="Gill Sans MT" w:cs="Arial"/>
                <w:sz w:val="24"/>
                <w:szCs w:val="24"/>
              </w:rPr>
            </w:pPr>
            <w:r w:rsidRPr="00306F42">
              <w:rPr>
                <w:rFonts w:ascii="Gill Sans MT" w:hAnsi="Gill Sans MT" w:cs="Arial"/>
                <w:sz w:val="24"/>
                <w:szCs w:val="24"/>
              </w:rPr>
              <w:t xml:space="preserve">One of the </w:t>
            </w:r>
            <w:proofErr w:type="spellStart"/>
            <w:r w:rsidRPr="00306F42">
              <w:rPr>
                <w:rFonts w:ascii="Gill Sans MT" w:hAnsi="Gill Sans MT" w:cs="Arial"/>
                <w:sz w:val="24"/>
                <w:szCs w:val="24"/>
              </w:rPr>
              <w:t>PiTE</w:t>
            </w:r>
            <w:proofErr w:type="spellEnd"/>
            <w:r w:rsidRPr="00306F42">
              <w:rPr>
                <w:rFonts w:ascii="Gill Sans MT" w:hAnsi="Gill Sans MT" w:cs="Arial"/>
                <w:sz w:val="24"/>
                <w:szCs w:val="24"/>
              </w:rPr>
              <w:t xml:space="preserve"> pre-service teachers making a career change in 2011 was a pharmacist bringing an outstanding maths and science background into teaching.</w:t>
            </w:r>
          </w:p>
          <w:p w:rsidR="00E7077C" w:rsidRPr="00306F42" w:rsidRDefault="00E7077C" w:rsidP="00306F42">
            <w:pPr>
              <w:autoSpaceDE w:val="0"/>
              <w:autoSpaceDN w:val="0"/>
              <w:adjustRightInd w:val="0"/>
              <w:spacing w:before="120" w:after="120"/>
              <w:rPr>
                <w:rFonts w:ascii="Gill Sans MT" w:hAnsi="Gill Sans MT" w:cs="Arial"/>
                <w:b/>
                <w:szCs w:val="24"/>
              </w:rPr>
            </w:pPr>
          </w:p>
        </w:tc>
      </w:tr>
      <w:tr w:rsidR="00E7077C" w:rsidRPr="00306F42" w:rsidTr="00F6394D">
        <w:tblPrEx>
          <w:tblLook w:val="00A0"/>
        </w:tblPrEx>
        <w:trPr>
          <w:trHeight w:val="1843"/>
        </w:trPr>
        <w:tc>
          <w:tcPr>
            <w:tcW w:w="10260" w:type="dxa"/>
          </w:tcPr>
          <w:p w:rsidR="00E7077C" w:rsidRPr="00306F42" w:rsidRDefault="00E7077C" w:rsidP="00306F42">
            <w:pPr>
              <w:pStyle w:val="ListParagraph"/>
              <w:numPr>
                <w:ilvl w:val="0"/>
                <w:numId w:val="8"/>
              </w:numPr>
              <w:autoSpaceDE w:val="0"/>
              <w:autoSpaceDN w:val="0"/>
              <w:adjustRightInd w:val="0"/>
              <w:jc w:val="left"/>
              <w:rPr>
                <w:rFonts w:ascii="Gill Sans MT" w:hAnsi="Gill Sans MT" w:cs="Arial"/>
                <w:b/>
                <w:sz w:val="24"/>
                <w:szCs w:val="24"/>
              </w:rPr>
            </w:pPr>
            <w:r w:rsidRPr="00306F42">
              <w:rPr>
                <w:rFonts w:ascii="Gill Sans MT" w:hAnsi="Gill Sans MT" w:cs="Arial"/>
                <w:b/>
                <w:sz w:val="24"/>
                <w:szCs w:val="24"/>
              </w:rPr>
              <w:t>Improved Quality and Availability of Teacher Workforce Data</w:t>
            </w:r>
          </w:p>
          <w:p w:rsidR="00E7077C" w:rsidRPr="00306F42" w:rsidRDefault="00E7077C" w:rsidP="00306F42">
            <w:pPr>
              <w:autoSpaceDE w:val="0"/>
              <w:autoSpaceDN w:val="0"/>
              <w:adjustRightInd w:val="0"/>
              <w:spacing w:before="120" w:after="120"/>
              <w:rPr>
                <w:rFonts w:ascii="Gill Sans MT" w:hAnsi="Gill Sans MT" w:cs="Calibri"/>
                <w:szCs w:val="24"/>
              </w:rPr>
            </w:pPr>
            <w:r w:rsidRPr="00306F42">
              <w:rPr>
                <w:rFonts w:ascii="Gill Sans MT" w:hAnsi="Gill Sans MT" w:cs="Calibri"/>
                <w:szCs w:val="24"/>
              </w:rPr>
              <w:t xml:space="preserve">During 2011 the Department of Education undertook work to improve the teacher workforce data. As part of a </w:t>
            </w:r>
            <w:proofErr w:type="spellStart"/>
            <w:r w:rsidRPr="00306F42">
              <w:rPr>
                <w:rFonts w:ascii="Gill Sans MT" w:hAnsi="Gill Sans MT" w:cs="Calibri"/>
                <w:szCs w:val="24"/>
              </w:rPr>
              <w:t>statewide</w:t>
            </w:r>
            <w:proofErr w:type="spellEnd"/>
            <w:r w:rsidRPr="00306F42">
              <w:rPr>
                <w:rFonts w:ascii="Gill Sans MT" w:hAnsi="Gill Sans MT" w:cs="Calibri"/>
                <w:szCs w:val="24"/>
              </w:rPr>
              <w:t xml:space="preserve"> Teacher Workforce Study which began in February 2011 work was undertaken to develop systems to provide an extensive teacher workforce dataset. This has been completed and the department now has the capacity to report on an extensive range of teacher workforce information which was not previously available.</w:t>
            </w:r>
          </w:p>
          <w:p w:rsidR="00E7077C" w:rsidRPr="00306F42" w:rsidRDefault="00E7077C" w:rsidP="00306F42">
            <w:pPr>
              <w:autoSpaceDE w:val="0"/>
              <w:autoSpaceDN w:val="0"/>
              <w:adjustRightInd w:val="0"/>
              <w:spacing w:before="120" w:after="120"/>
              <w:rPr>
                <w:rFonts w:ascii="Gill Sans MT" w:hAnsi="Gill Sans MT" w:cs="Calibri"/>
                <w:szCs w:val="24"/>
              </w:rPr>
            </w:pPr>
            <w:r w:rsidRPr="00306F42">
              <w:rPr>
                <w:rFonts w:ascii="Gill Sans MT" w:hAnsi="Gill Sans MT" w:cs="Calibri"/>
                <w:szCs w:val="24"/>
              </w:rPr>
              <w:t>The dataset comprises a range of data specifically focusing on information that will help inform strategic decision making and resource allocations that best manage the future needs and requirements of the teaching workforce including, resourcing requirements, professional learning requirements, supply and demand analysis and the teaching workforce profile including: age, qualifications, Aboriginality, teaching experience, gender, school location, skills and professional learning.</w:t>
            </w:r>
          </w:p>
          <w:p w:rsidR="00E7077C" w:rsidRPr="00306F42" w:rsidRDefault="00E7077C" w:rsidP="00306F42">
            <w:pPr>
              <w:pStyle w:val="ListParagraph"/>
              <w:autoSpaceDE w:val="0"/>
              <w:autoSpaceDN w:val="0"/>
              <w:adjustRightInd w:val="0"/>
              <w:ind w:left="0"/>
              <w:jc w:val="left"/>
              <w:rPr>
                <w:rFonts w:ascii="Gill Sans MT" w:hAnsi="Gill Sans MT" w:cs="Calibri"/>
                <w:sz w:val="24"/>
                <w:szCs w:val="24"/>
              </w:rPr>
            </w:pPr>
            <w:r w:rsidRPr="00306F42">
              <w:rPr>
                <w:rFonts w:ascii="Gill Sans MT" w:hAnsi="Gill Sans MT" w:cs="Calibri"/>
                <w:sz w:val="24"/>
                <w:szCs w:val="24"/>
              </w:rPr>
              <w:t>The department is also contributing to the national teacher workforce dataset with representation on the National Teacher Workforce Dataset Reference Group established by DEEWR.</w:t>
            </w:r>
          </w:p>
          <w:p w:rsidR="00E7077C" w:rsidRPr="00306F42" w:rsidRDefault="00E7077C" w:rsidP="00306F42">
            <w:pPr>
              <w:autoSpaceDE w:val="0"/>
              <w:autoSpaceDN w:val="0"/>
              <w:adjustRightInd w:val="0"/>
              <w:spacing w:before="120" w:after="120"/>
              <w:rPr>
                <w:rFonts w:ascii="Gill Sans MT" w:hAnsi="Gill Sans MT" w:cs="Calibri"/>
                <w:szCs w:val="24"/>
              </w:rPr>
            </w:pPr>
            <w:r w:rsidRPr="00306F42">
              <w:rPr>
                <w:rFonts w:ascii="Gill Sans MT" w:hAnsi="Gill Sans MT" w:cs="Calibri"/>
                <w:szCs w:val="24"/>
              </w:rPr>
              <w:t>Planning commenced in the development of a workforce plan for the Catholic sector.</w:t>
            </w:r>
          </w:p>
          <w:p w:rsidR="00E7077C" w:rsidRPr="00306F42" w:rsidRDefault="00E7077C" w:rsidP="00306F42">
            <w:pPr>
              <w:autoSpaceDE w:val="0"/>
              <w:autoSpaceDN w:val="0"/>
              <w:adjustRightInd w:val="0"/>
              <w:spacing w:before="120" w:after="120"/>
              <w:rPr>
                <w:rFonts w:ascii="Gill Sans MT" w:hAnsi="Gill Sans MT" w:cs="Arial"/>
                <w:b/>
                <w:szCs w:val="24"/>
              </w:rPr>
            </w:pPr>
          </w:p>
        </w:tc>
      </w:tr>
      <w:tr w:rsidR="00E7077C" w:rsidRPr="00306F42" w:rsidTr="007B75E6">
        <w:tblPrEx>
          <w:tblLook w:val="00A0"/>
        </w:tblPrEx>
        <w:trPr>
          <w:trHeight w:val="841"/>
        </w:trPr>
        <w:tc>
          <w:tcPr>
            <w:tcW w:w="10260" w:type="dxa"/>
          </w:tcPr>
          <w:p w:rsidR="00E7077C" w:rsidRPr="00306F42" w:rsidRDefault="00E7077C" w:rsidP="00306F42">
            <w:pPr>
              <w:pStyle w:val="ListParagraph"/>
              <w:numPr>
                <w:ilvl w:val="0"/>
                <w:numId w:val="8"/>
              </w:numPr>
              <w:autoSpaceDE w:val="0"/>
              <w:autoSpaceDN w:val="0"/>
              <w:adjustRightInd w:val="0"/>
              <w:jc w:val="left"/>
              <w:rPr>
                <w:rFonts w:ascii="Gill Sans MT" w:hAnsi="Gill Sans MT" w:cs="Arial"/>
                <w:b/>
                <w:sz w:val="24"/>
                <w:szCs w:val="24"/>
              </w:rPr>
            </w:pPr>
            <w:r w:rsidRPr="00306F42">
              <w:rPr>
                <w:rFonts w:ascii="Gill Sans MT" w:hAnsi="Gill Sans MT" w:cs="Arial"/>
                <w:b/>
                <w:sz w:val="24"/>
                <w:szCs w:val="24"/>
              </w:rPr>
              <w:t>Indigenous Education Workforce Pathways</w:t>
            </w:r>
          </w:p>
          <w:p w:rsidR="00E7077C" w:rsidRPr="00306F42" w:rsidRDefault="00E7077C" w:rsidP="00306F42">
            <w:pPr>
              <w:pStyle w:val="ListParagraph"/>
              <w:autoSpaceDE w:val="0"/>
              <w:autoSpaceDN w:val="0"/>
              <w:adjustRightInd w:val="0"/>
              <w:ind w:left="0"/>
              <w:jc w:val="left"/>
              <w:rPr>
                <w:rFonts w:ascii="Gill Sans MT" w:hAnsi="Gill Sans MT" w:cs="Arial"/>
                <w:sz w:val="24"/>
                <w:szCs w:val="24"/>
              </w:rPr>
            </w:pPr>
            <w:r w:rsidRPr="00306F42">
              <w:rPr>
                <w:rFonts w:ascii="Gill Sans MT" w:hAnsi="Gill Sans MT" w:cs="Arial"/>
                <w:sz w:val="24"/>
                <w:szCs w:val="24"/>
              </w:rPr>
              <w:t xml:space="preserve">The Partnerships in Teaching Excellence scholarship particularly encourages applications from Aboriginal and Torres Strait Islander pre-service teachers. To date no one has identified themselves as belonging to this group. </w:t>
            </w:r>
          </w:p>
          <w:p w:rsidR="00E7077C" w:rsidRPr="00306F42" w:rsidRDefault="00E7077C" w:rsidP="00306F42">
            <w:pPr>
              <w:pStyle w:val="ListParagraph"/>
              <w:autoSpaceDE w:val="0"/>
              <w:autoSpaceDN w:val="0"/>
              <w:adjustRightInd w:val="0"/>
              <w:ind w:left="0"/>
              <w:jc w:val="left"/>
              <w:rPr>
                <w:rFonts w:ascii="Gill Sans MT" w:hAnsi="Gill Sans MT" w:cs="Arial"/>
                <w:sz w:val="24"/>
                <w:szCs w:val="24"/>
              </w:rPr>
            </w:pPr>
            <w:r w:rsidRPr="00306F42">
              <w:rPr>
                <w:rFonts w:ascii="Gill Sans MT" w:hAnsi="Gill Sans MT" w:cs="Arial"/>
                <w:sz w:val="24"/>
                <w:szCs w:val="24"/>
              </w:rPr>
              <w:t xml:space="preserve">Current Dare to Lead leadership programs are specifically aimed at developing leadership skills specific to Aboriginal education. From 2012, under the leadership of the Professional Learning Institute, Professional Cultural Leadership programs will be developed to build the capacity of Tasmanian Principals and aspiring Principals to engage with their local Aboriginal Communities. This engagement will underpin efforts to bring about institutional change to improve outcomes for Aboriginal students in Tasmania and support the implementation of the Australian Curriculum. Principals’ Australia–Dare to Lead consultants will be contracted to work in conjunction with the Tasmanian Aboriginal Community and </w:t>
            </w:r>
            <w:proofErr w:type="spellStart"/>
            <w:r w:rsidRPr="00306F42">
              <w:rPr>
                <w:rFonts w:ascii="Gill Sans MT" w:hAnsi="Gill Sans MT" w:cs="Arial"/>
                <w:sz w:val="24"/>
                <w:szCs w:val="24"/>
              </w:rPr>
              <w:t>PLI</w:t>
            </w:r>
            <w:proofErr w:type="spellEnd"/>
            <w:r w:rsidRPr="00306F42">
              <w:rPr>
                <w:rFonts w:ascii="Gill Sans MT" w:hAnsi="Gill Sans MT" w:cs="Arial"/>
                <w:sz w:val="24"/>
                <w:szCs w:val="24"/>
              </w:rPr>
              <w:t xml:space="preserve"> staff to develop the Professional Cultural Leadership programs with a specific focus on Tasmanian Aboriginal culture and history. Whilst these specific leadership programs are being developed, current Dare to Lead leadership programs will be utilised. </w:t>
            </w:r>
          </w:p>
          <w:p w:rsidR="00E7077C" w:rsidRPr="00306F42" w:rsidRDefault="00E7077C" w:rsidP="00306F42">
            <w:pPr>
              <w:pStyle w:val="ListParagraph"/>
              <w:autoSpaceDE w:val="0"/>
              <w:autoSpaceDN w:val="0"/>
              <w:adjustRightInd w:val="0"/>
              <w:ind w:left="0"/>
              <w:jc w:val="left"/>
              <w:rPr>
                <w:rFonts w:ascii="Gill Sans MT" w:hAnsi="Gill Sans MT" w:cs="Arial"/>
                <w:sz w:val="24"/>
                <w:szCs w:val="24"/>
              </w:rPr>
            </w:pPr>
            <w:r w:rsidRPr="00306F42">
              <w:rPr>
                <w:rFonts w:ascii="Gill Sans MT" w:hAnsi="Gill Sans MT" w:cs="Arial"/>
                <w:sz w:val="24"/>
                <w:szCs w:val="24"/>
              </w:rPr>
              <w:t>Aspiring leaders who identify as Aboriginal are encouraged to participate in all leadership professional learning. Currently Tasmania does not have any principals or aspiring principals identifying as Aboriginal.</w:t>
            </w:r>
          </w:p>
          <w:p w:rsidR="00E7077C" w:rsidRPr="00306F42" w:rsidRDefault="00E7077C" w:rsidP="00306F42">
            <w:pPr>
              <w:pStyle w:val="ListParagraph"/>
              <w:autoSpaceDE w:val="0"/>
              <w:autoSpaceDN w:val="0"/>
              <w:adjustRightInd w:val="0"/>
              <w:ind w:left="0"/>
              <w:jc w:val="left"/>
              <w:rPr>
                <w:rFonts w:ascii="Gill Sans MT" w:hAnsi="Gill Sans MT" w:cs="Arial"/>
                <w:sz w:val="24"/>
                <w:szCs w:val="24"/>
              </w:rPr>
            </w:pPr>
            <w:r w:rsidRPr="00306F42">
              <w:rPr>
                <w:rFonts w:ascii="Gill Sans MT" w:hAnsi="Gill Sans MT" w:cs="Arial"/>
                <w:sz w:val="24"/>
                <w:szCs w:val="24"/>
              </w:rPr>
              <w:lastRenderedPageBreak/>
              <w:t>The Department of Education is continuing discussions with the Office for Aboriginal Affairs to determine a more effective process of confirming Aboriginal eligibility in order to expedite the appointments of selected applicants to identified positions.</w:t>
            </w:r>
          </w:p>
        </w:tc>
      </w:tr>
      <w:tr w:rsidR="00E7077C" w:rsidRPr="00306F42" w:rsidTr="004C6612">
        <w:tblPrEx>
          <w:tblLook w:val="00A0"/>
        </w:tblPrEx>
        <w:trPr>
          <w:trHeight w:val="1068"/>
        </w:trPr>
        <w:tc>
          <w:tcPr>
            <w:tcW w:w="10260" w:type="dxa"/>
          </w:tcPr>
          <w:p w:rsidR="00E7077C" w:rsidRPr="00306F42" w:rsidRDefault="00E7077C" w:rsidP="00306F42">
            <w:pPr>
              <w:pStyle w:val="ListParagraph"/>
              <w:numPr>
                <w:ilvl w:val="0"/>
                <w:numId w:val="8"/>
              </w:numPr>
              <w:autoSpaceDE w:val="0"/>
              <w:autoSpaceDN w:val="0"/>
              <w:adjustRightInd w:val="0"/>
              <w:jc w:val="left"/>
              <w:rPr>
                <w:rFonts w:ascii="Gill Sans MT" w:hAnsi="Gill Sans MT" w:cs="Arial"/>
                <w:b/>
                <w:sz w:val="24"/>
                <w:szCs w:val="24"/>
              </w:rPr>
            </w:pPr>
            <w:r w:rsidRPr="00306F42">
              <w:rPr>
                <w:rFonts w:ascii="Gill Sans MT" w:hAnsi="Gill Sans MT" w:cs="Arial"/>
                <w:b/>
                <w:sz w:val="24"/>
                <w:szCs w:val="24"/>
              </w:rPr>
              <w:lastRenderedPageBreak/>
              <w:t>Quality Placements</w:t>
            </w:r>
          </w:p>
          <w:p w:rsidR="00E7077C" w:rsidRPr="00306F42" w:rsidRDefault="00E7077C" w:rsidP="00306F42">
            <w:pPr>
              <w:pStyle w:val="ListParagraph"/>
              <w:autoSpaceDE w:val="0"/>
              <w:autoSpaceDN w:val="0"/>
              <w:adjustRightInd w:val="0"/>
              <w:ind w:left="0"/>
              <w:jc w:val="left"/>
              <w:rPr>
                <w:rFonts w:ascii="Gill Sans MT" w:hAnsi="Gill Sans MT" w:cs="Arial"/>
                <w:sz w:val="24"/>
                <w:szCs w:val="24"/>
              </w:rPr>
            </w:pPr>
            <w:r w:rsidRPr="00306F42">
              <w:rPr>
                <w:rFonts w:ascii="Gill Sans MT" w:hAnsi="Gill Sans MT" w:cs="Arial"/>
                <w:sz w:val="24"/>
                <w:szCs w:val="24"/>
              </w:rPr>
              <w:t xml:space="preserve">The 2011 review of the </w:t>
            </w:r>
            <w:proofErr w:type="spellStart"/>
            <w:r w:rsidRPr="00306F42">
              <w:rPr>
                <w:rFonts w:ascii="Gill Sans MT" w:hAnsi="Gill Sans MT" w:cs="Arial"/>
                <w:sz w:val="24"/>
                <w:szCs w:val="24"/>
              </w:rPr>
              <w:t>PiTE</w:t>
            </w:r>
            <w:proofErr w:type="spellEnd"/>
            <w:r w:rsidRPr="00306F42">
              <w:rPr>
                <w:rFonts w:ascii="Gill Sans MT" w:hAnsi="Gill Sans MT" w:cs="Arial"/>
                <w:sz w:val="24"/>
                <w:szCs w:val="24"/>
              </w:rPr>
              <w:t xml:space="preserve"> program supports the view that increasing the time pre-service teachers are placed in schools and ensuring that how this time is used is continually enhanced and improved is providing our schools with much sought after classroom ready graduates. </w:t>
            </w:r>
          </w:p>
          <w:p w:rsidR="00E7077C" w:rsidRPr="00306F42" w:rsidRDefault="00E7077C" w:rsidP="00306F42">
            <w:pPr>
              <w:pStyle w:val="ListParagraph"/>
              <w:autoSpaceDE w:val="0"/>
              <w:autoSpaceDN w:val="0"/>
              <w:adjustRightInd w:val="0"/>
              <w:ind w:left="0"/>
              <w:jc w:val="left"/>
              <w:rPr>
                <w:rFonts w:ascii="Gill Sans MT" w:hAnsi="Gill Sans MT" w:cs="Arial"/>
                <w:sz w:val="24"/>
                <w:szCs w:val="24"/>
              </w:rPr>
            </w:pPr>
            <w:r w:rsidRPr="00306F42">
              <w:rPr>
                <w:rFonts w:ascii="Gill Sans MT" w:hAnsi="Gill Sans MT" w:cs="Arial"/>
                <w:sz w:val="24"/>
                <w:szCs w:val="24"/>
              </w:rPr>
              <w:t xml:space="preserve">Mentors and colleague teachers working with pre-service teachers consistently over a year are learning to adapt their practice of support and deepen their engagement with a curriculum of teaching about teaching. The National Professional Standards for Teachers Accomplished and Lead categories describe the expertise this group requires and is building. </w:t>
            </w:r>
          </w:p>
          <w:p w:rsidR="00E7077C" w:rsidRPr="00306F42" w:rsidRDefault="00E7077C" w:rsidP="00306F42">
            <w:pPr>
              <w:pStyle w:val="ListParagraph"/>
              <w:autoSpaceDE w:val="0"/>
              <w:autoSpaceDN w:val="0"/>
              <w:adjustRightInd w:val="0"/>
              <w:ind w:left="0"/>
              <w:jc w:val="left"/>
              <w:rPr>
                <w:rFonts w:ascii="Gill Sans MT" w:hAnsi="Gill Sans MT" w:cs="Arial"/>
                <w:sz w:val="24"/>
                <w:szCs w:val="24"/>
              </w:rPr>
            </w:pPr>
            <w:r w:rsidRPr="00306F42">
              <w:rPr>
                <w:rFonts w:ascii="Gill Sans MT" w:hAnsi="Gill Sans MT"/>
                <w:sz w:val="24"/>
                <w:szCs w:val="24"/>
              </w:rPr>
              <w:t>In addition the Graduate standards are used to build a consistent understanding of what quality teaching will look like when the pre-service year is completed and to determine the experiences, coaching and feedback provision that will ensure that this quality is met.</w:t>
            </w:r>
          </w:p>
        </w:tc>
      </w:tr>
      <w:tr w:rsidR="00E7077C" w:rsidRPr="00306F42" w:rsidTr="00F6394D">
        <w:tblPrEx>
          <w:tblLook w:val="00A0"/>
        </w:tblPrEx>
        <w:trPr>
          <w:trHeight w:val="1843"/>
        </w:trPr>
        <w:tc>
          <w:tcPr>
            <w:tcW w:w="10260" w:type="dxa"/>
          </w:tcPr>
          <w:p w:rsidR="00E7077C" w:rsidRPr="00306F42" w:rsidRDefault="00E7077C" w:rsidP="00306F42">
            <w:pPr>
              <w:pStyle w:val="ListParagraph"/>
              <w:numPr>
                <w:ilvl w:val="0"/>
                <w:numId w:val="8"/>
              </w:numPr>
              <w:autoSpaceDE w:val="0"/>
              <w:autoSpaceDN w:val="0"/>
              <w:adjustRightInd w:val="0"/>
              <w:jc w:val="left"/>
              <w:rPr>
                <w:rFonts w:ascii="Gill Sans MT" w:hAnsi="Gill Sans MT" w:cs="Arial"/>
                <w:b/>
                <w:sz w:val="24"/>
                <w:szCs w:val="24"/>
              </w:rPr>
            </w:pPr>
            <w:r w:rsidRPr="00306F42">
              <w:rPr>
                <w:rFonts w:ascii="Gill Sans MT" w:hAnsi="Gill Sans MT" w:cs="Arial"/>
                <w:b/>
                <w:sz w:val="24"/>
                <w:szCs w:val="24"/>
              </w:rPr>
              <w:t>School Centres of Excellence</w:t>
            </w:r>
          </w:p>
          <w:p w:rsidR="00E7077C" w:rsidRPr="00306F42" w:rsidRDefault="00E7077C" w:rsidP="00306F42">
            <w:pPr>
              <w:pStyle w:val="Tabletext"/>
              <w:spacing w:before="120" w:after="120" w:line="240" w:lineRule="auto"/>
              <w:rPr>
                <w:rFonts w:ascii="Gill Sans MT" w:hAnsi="Gill Sans MT"/>
                <w:bCs/>
                <w:sz w:val="24"/>
              </w:rPr>
            </w:pPr>
            <w:r w:rsidRPr="00306F42">
              <w:rPr>
                <w:rFonts w:ascii="Gill Sans MT" w:hAnsi="Gill Sans MT"/>
                <w:sz w:val="24"/>
              </w:rPr>
              <w:t>Within the Department of Education this reform is met through the Partnerships in Teaching Excellence program. In 2011 there were nine Centres of Excellence in the state, four in the north and five in the south.</w:t>
            </w:r>
            <w:r>
              <w:rPr>
                <w:rFonts w:ascii="Gill Sans MT" w:hAnsi="Gill Sans MT"/>
                <w:sz w:val="24"/>
              </w:rPr>
              <w:t xml:space="preserve"> </w:t>
            </w:r>
          </w:p>
          <w:p w:rsidR="00E7077C" w:rsidRDefault="00E7077C" w:rsidP="00185914">
            <w:pPr>
              <w:pStyle w:val="Tabletext"/>
              <w:spacing w:before="120" w:after="120" w:line="240" w:lineRule="auto"/>
              <w:rPr>
                <w:rFonts w:ascii="Gill Sans MT" w:hAnsi="Gill Sans MT"/>
                <w:sz w:val="24"/>
              </w:rPr>
            </w:pPr>
            <w:r w:rsidRPr="00185914">
              <w:rPr>
                <w:rFonts w:ascii="Gill Sans MT" w:hAnsi="Gill Sans MT"/>
                <w:sz w:val="24"/>
              </w:rPr>
              <w:t xml:space="preserve">Each Centre of Excellence has a Mentor Teacher responsible for a small group of pre-service teachers and supporting Colleague Teachers. The Mentors were supported in building their expertise in mentoring and teaching about teaching within the framework of the National Professional Standards for Teachers. </w:t>
            </w:r>
          </w:p>
          <w:p w:rsidR="00E7077C" w:rsidRPr="00306F42" w:rsidRDefault="00E7077C" w:rsidP="00185914">
            <w:pPr>
              <w:pStyle w:val="Tabletext"/>
              <w:spacing w:before="120" w:after="120" w:line="240" w:lineRule="auto"/>
              <w:rPr>
                <w:rFonts w:ascii="Gill Sans MT" w:hAnsi="Gill Sans MT"/>
                <w:sz w:val="24"/>
              </w:rPr>
            </w:pPr>
            <w:r w:rsidRPr="00306F42">
              <w:rPr>
                <w:rFonts w:ascii="Gill Sans MT" w:hAnsi="Gill Sans MT"/>
                <w:sz w:val="24"/>
              </w:rPr>
              <w:t xml:space="preserve">In the Catholic sector, work commenced on the establishment of a colleague teacher model in two </w:t>
            </w:r>
            <w:proofErr w:type="spellStart"/>
            <w:r w:rsidRPr="00306F42">
              <w:rPr>
                <w:rFonts w:ascii="Gill Sans MT" w:hAnsi="Gill Sans MT"/>
                <w:sz w:val="24"/>
              </w:rPr>
              <w:t>TCEO</w:t>
            </w:r>
            <w:proofErr w:type="spellEnd"/>
            <w:r w:rsidRPr="00306F42">
              <w:rPr>
                <w:rFonts w:ascii="Gill Sans MT" w:hAnsi="Gill Sans MT"/>
                <w:sz w:val="24"/>
              </w:rPr>
              <w:t xml:space="preserve"> school centres of excellence. Teachers receive the time release and allowance commensurate with a 'level 1' leadership point. </w:t>
            </w:r>
          </w:p>
        </w:tc>
      </w:tr>
      <w:tr w:rsidR="00E7077C" w:rsidRPr="00306F42" w:rsidTr="00F6394D">
        <w:tblPrEx>
          <w:tblLook w:val="00A0"/>
        </w:tblPrEx>
        <w:tc>
          <w:tcPr>
            <w:tcW w:w="10260" w:type="dxa"/>
          </w:tcPr>
          <w:p w:rsidR="00E7077C" w:rsidRPr="00306F42" w:rsidRDefault="00E7077C" w:rsidP="00306F42">
            <w:pPr>
              <w:autoSpaceDE w:val="0"/>
              <w:autoSpaceDN w:val="0"/>
              <w:adjustRightInd w:val="0"/>
              <w:spacing w:before="120" w:after="120"/>
              <w:rPr>
                <w:rFonts w:ascii="Gill Sans MT" w:hAnsi="Gill Sans MT" w:cs="Arial"/>
                <w:b/>
                <w:szCs w:val="24"/>
              </w:rPr>
            </w:pPr>
            <w:r w:rsidRPr="00306F42">
              <w:rPr>
                <w:rFonts w:ascii="Gill Sans MT" w:hAnsi="Gill Sans MT" w:cs="Arial"/>
                <w:b/>
                <w:szCs w:val="24"/>
              </w:rPr>
              <w:t xml:space="preserve">Challenges to Implementation/Progress – 1 January to 31 December 2011 </w:t>
            </w:r>
          </w:p>
          <w:p w:rsidR="00E7077C" w:rsidRPr="00306F42" w:rsidRDefault="00E7077C" w:rsidP="00306F42">
            <w:pPr>
              <w:pStyle w:val="Default"/>
              <w:spacing w:before="120" w:after="120"/>
              <w:rPr>
                <w:rFonts w:ascii="Gill Sans MT" w:hAnsi="Gill Sans MT" w:cs="Calibri"/>
                <w:color w:val="auto"/>
              </w:rPr>
            </w:pPr>
            <w:r w:rsidRPr="00306F42">
              <w:rPr>
                <w:rFonts w:ascii="Gill Sans MT" w:hAnsi="Gill Sans MT"/>
              </w:rPr>
              <w:t>Independent Schools Tasmania (</w:t>
            </w:r>
            <w:proofErr w:type="spellStart"/>
            <w:r w:rsidRPr="00306F42">
              <w:rPr>
                <w:rFonts w:ascii="Gill Sans MT" w:hAnsi="Gill Sans MT"/>
              </w:rPr>
              <w:t>IST</w:t>
            </w:r>
            <w:proofErr w:type="spellEnd"/>
            <w:r w:rsidRPr="00306F42">
              <w:rPr>
                <w:rFonts w:ascii="Gill Sans MT" w:hAnsi="Gill Sans MT"/>
              </w:rPr>
              <w:t>) comprises of a small team of</w:t>
            </w:r>
            <w:r>
              <w:rPr>
                <w:rFonts w:ascii="Gill Sans MT" w:hAnsi="Gill Sans MT"/>
              </w:rPr>
              <w:t xml:space="preserve"> three full time and three part-</w:t>
            </w:r>
            <w:r w:rsidRPr="00306F42">
              <w:rPr>
                <w:rFonts w:ascii="Gill Sans MT" w:hAnsi="Gill Sans MT"/>
              </w:rPr>
              <w:t xml:space="preserve">time employees, </w:t>
            </w:r>
            <w:r>
              <w:rPr>
                <w:rFonts w:ascii="Gill Sans MT" w:hAnsi="Gill Sans MT"/>
              </w:rPr>
              <w:t xml:space="preserve">there in </w:t>
            </w:r>
            <w:r w:rsidRPr="00306F42">
              <w:rPr>
                <w:rFonts w:ascii="Gill Sans MT" w:hAnsi="Gill Sans MT"/>
              </w:rPr>
              <w:t xml:space="preserve">administration and three </w:t>
            </w:r>
            <w:r>
              <w:rPr>
                <w:rFonts w:ascii="Gill Sans MT" w:hAnsi="Gill Sans MT"/>
              </w:rPr>
              <w:t xml:space="preserve">in </w:t>
            </w:r>
            <w:r w:rsidRPr="00306F42">
              <w:rPr>
                <w:rFonts w:ascii="Gill Sans MT" w:hAnsi="Gill Sans MT"/>
              </w:rPr>
              <w:t xml:space="preserve">education. The SS NP </w:t>
            </w:r>
            <w:proofErr w:type="spellStart"/>
            <w:r w:rsidRPr="00306F42">
              <w:rPr>
                <w:rFonts w:ascii="Gill Sans MT" w:hAnsi="Gill Sans MT"/>
              </w:rPr>
              <w:t>ITQ</w:t>
            </w:r>
            <w:proofErr w:type="spellEnd"/>
            <w:r w:rsidRPr="00306F42">
              <w:rPr>
                <w:rFonts w:ascii="Gill Sans MT" w:hAnsi="Gill Sans MT"/>
              </w:rPr>
              <w:t xml:space="preserve"> relies heavily on the provision of project offices for support to schools. Attracting educators of appropriate calibre to fill these roles has been difficult as a result of the NP funding process. Lack of certainty in regard to amounts and timing of payments to </w:t>
            </w:r>
            <w:proofErr w:type="spellStart"/>
            <w:r w:rsidRPr="00306F42">
              <w:rPr>
                <w:rFonts w:ascii="Gill Sans MT" w:hAnsi="Gill Sans MT"/>
              </w:rPr>
              <w:t>IST</w:t>
            </w:r>
            <w:proofErr w:type="spellEnd"/>
            <w:r w:rsidRPr="00306F42">
              <w:rPr>
                <w:rFonts w:ascii="Gill Sans MT" w:hAnsi="Gill Sans MT"/>
              </w:rPr>
              <w:t xml:space="preserve"> is restricting. </w:t>
            </w:r>
            <w:proofErr w:type="spellStart"/>
            <w:r w:rsidRPr="00306F42">
              <w:rPr>
                <w:rFonts w:ascii="Gill Sans MT" w:hAnsi="Gill Sans MT"/>
              </w:rPr>
              <w:t>IST</w:t>
            </w:r>
            <w:proofErr w:type="spellEnd"/>
            <w:r w:rsidRPr="00306F42">
              <w:rPr>
                <w:rFonts w:ascii="Gill Sans MT" w:hAnsi="Gill Sans MT"/>
              </w:rPr>
              <w:t xml:space="preserve"> is fortunate to have been able to attract four highly skilled educators to the project officer positions, but with no residual finds, there remains uncertainty in regard to their ongoing employment.</w:t>
            </w:r>
          </w:p>
          <w:p w:rsidR="00E7077C" w:rsidRPr="00306F42" w:rsidRDefault="00E7077C" w:rsidP="00306F42">
            <w:pPr>
              <w:pStyle w:val="Default"/>
              <w:spacing w:before="120" w:after="120"/>
              <w:rPr>
                <w:rFonts w:ascii="Gill Sans MT" w:hAnsi="Gill Sans MT" w:cs="Calibri"/>
                <w:color w:val="auto"/>
              </w:rPr>
            </w:pPr>
            <w:proofErr w:type="spellStart"/>
            <w:r w:rsidRPr="00306F42">
              <w:rPr>
                <w:rFonts w:ascii="Gill Sans MT" w:hAnsi="Gill Sans MT" w:cs="Calibri"/>
                <w:color w:val="auto"/>
              </w:rPr>
              <w:t>IST’s</w:t>
            </w:r>
            <w:proofErr w:type="spellEnd"/>
            <w:r w:rsidRPr="00306F42">
              <w:rPr>
                <w:rFonts w:ascii="Gill Sans MT" w:hAnsi="Gill Sans MT" w:cs="Calibri"/>
                <w:color w:val="auto"/>
              </w:rPr>
              <w:t xml:space="preserve"> current strategy involves the financial manager in regular and ongoing communication with state authority seeking clarification in regard to timelines and exact allocation amounts. </w:t>
            </w:r>
          </w:p>
          <w:p w:rsidR="00E7077C" w:rsidRPr="00306F42" w:rsidRDefault="00E7077C" w:rsidP="00306F42">
            <w:pPr>
              <w:pStyle w:val="Default"/>
              <w:spacing w:before="120" w:after="120"/>
              <w:rPr>
                <w:rFonts w:ascii="Gill Sans MT" w:hAnsi="Gill Sans MT" w:cs="Calibri"/>
                <w:color w:val="auto"/>
              </w:rPr>
            </w:pPr>
            <w:r w:rsidRPr="00306F42">
              <w:rPr>
                <w:rFonts w:ascii="Gill Sans MT" w:hAnsi="Gill Sans MT"/>
              </w:rPr>
              <w:t xml:space="preserve">To ensure support to all schools participating in SSNP initiatives, </w:t>
            </w:r>
            <w:proofErr w:type="spellStart"/>
            <w:r w:rsidRPr="00306F42">
              <w:rPr>
                <w:rFonts w:ascii="Gill Sans MT" w:hAnsi="Gill Sans MT"/>
              </w:rPr>
              <w:t>IST</w:t>
            </w:r>
            <w:proofErr w:type="spellEnd"/>
            <w:r w:rsidRPr="00306F42">
              <w:rPr>
                <w:rFonts w:ascii="Gill Sans MT" w:hAnsi="Gill Sans MT"/>
              </w:rPr>
              <w:t xml:space="preserve"> budgets for costs in advance. However, </w:t>
            </w:r>
            <w:proofErr w:type="spellStart"/>
            <w:r w:rsidRPr="00306F42">
              <w:rPr>
                <w:rFonts w:ascii="Gill Sans MT" w:hAnsi="Gill Sans MT"/>
              </w:rPr>
              <w:t>IST</w:t>
            </w:r>
            <w:proofErr w:type="spellEnd"/>
            <w:r w:rsidRPr="00306F42">
              <w:rPr>
                <w:rFonts w:ascii="Gill Sans MT" w:hAnsi="Gill Sans MT"/>
              </w:rPr>
              <w:t xml:space="preserve"> is unable to continue working from a deficit model that places our association at financial risk.</w:t>
            </w:r>
          </w:p>
          <w:p w:rsidR="00E7077C" w:rsidRPr="00306F42" w:rsidRDefault="00E7077C" w:rsidP="00306F42">
            <w:pPr>
              <w:spacing w:before="120" w:after="120"/>
              <w:rPr>
                <w:rFonts w:ascii="Gill Sans MT" w:hAnsi="Gill Sans MT" w:cs="Arial"/>
                <w:i/>
                <w:szCs w:val="24"/>
              </w:rPr>
            </w:pPr>
          </w:p>
        </w:tc>
      </w:tr>
      <w:tr w:rsidR="00E7077C" w:rsidRPr="00306F42" w:rsidTr="00F6394D">
        <w:tblPrEx>
          <w:tblLook w:val="00A0"/>
        </w:tblPrEx>
        <w:tc>
          <w:tcPr>
            <w:tcW w:w="10260" w:type="dxa"/>
          </w:tcPr>
          <w:p w:rsidR="00E7077C" w:rsidRPr="00306F42" w:rsidRDefault="00E7077C" w:rsidP="00306F42">
            <w:pPr>
              <w:autoSpaceDE w:val="0"/>
              <w:autoSpaceDN w:val="0"/>
              <w:adjustRightInd w:val="0"/>
              <w:spacing w:before="120" w:after="120"/>
              <w:rPr>
                <w:rFonts w:ascii="Gill Sans MT" w:hAnsi="Gill Sans MT" w:cs="Arial"/>
                <w:b/>
                <w:szCs w:val="24"/>
              </w:rPr>
            </w:pPr>
            <w:r w:rsidRPr="00306F42">
              <w:rPr>
                <w:rFonts w:ascii="Gill Sans MT" w:hAnsi="Gill Sans MT"/>
                <w:b/>
              </w:rPr>
              <w:t>Support for Aboriginal and Torres Strait Islanders – 1 January to 31 December 2011</w:t>
            </w:r>
          </w:p>
          <w:p w:rsidR="00E7077C" w:rsidRPr="00306F42" w:rsidRDefault="00E7077C" w:rsidP="00306F42">
            <w:pPr>
              <w:pStyle w:val="Default"/>
              <w:spacing w:before="120" w:after="120"/>
              <w:rPr>
                <w:rFonts w:ascii="Gill Sans MT" w:hAnsi="Gill Sans MT"/>
                <w:color w:val="auto"/>
              </w:rPr>
            </w:pPr>
            <w:r w:rsidRPr="00306F42">
              <w:rPr>
                <w:rFonts w:ascii="Gill Sans MT" w:hAnsi="Gill Sans MT"/>
              </w:rPr>
              <w:t>In Tasmania, Aboriginal students comprise 8.1 per cent of the full-time Prep to Year 12 school population.</w:t>
            </w:r>
            <w:r w:rsidRPr="00306F42">
              <w:rPr>
                <w:rFonts w:ascii="Gill Sans MT" w:hAnsi="Gill Sans MT"/>
                <w:sz w:val="22"/>
                <w:szCs w:val="22"/>
              </w:rPr>
              <w:t xml:space="preserve"> </w:t>
            </w:r>
            <w:r w:rsidRPr="00306F42">
              <w:rPr>
                <w:rFonts w:ascii="Gill Sans MT" w:hAnsi="Gill Sans MT" w:cs="Calibri"/>
                <w:color w:val="auto"/>
              </w:rPr>
              <w:t xml:space="preserve">All NP </w:t>
            </w:r>
            <w:proofErr w:type="spellStart"/>
            <w:r w:rsidRPr="00306F42">
              <w:rPr>
                <w:rFonts w:ascii="Gill Sans MT" w:hAnsi="Gill Sans MT" w:cs="Calibri"/>
                <w:color w:val="auto"/>
              </w:rPr>
              <w:t>ITQ</w:t>
            </w:r>
            <w:proofErr w:type="spellEnd"/>
            <w:r w:rsidRPr="00306F42">
              <w:rPr>
                <w:rFonts w:ascii="Gill Sans MT" w:hAnsi="Gill Sans MT" w:cs="Calibri"/>
                <w:color w:val="auto"/>
              </w:rPr>
              <w:t xml:space="preserve"> activities are inclusive and aim to support teachers in meeting the educational </w:t>
            </w:r>
            <w:r w:rsidRPr="00306F42">
              <w:rPr>
                <w:rFonts w:ascii="Gill Sans MT" w:hAnsi="Gill Sans MT" w:cs="Calibri"/>
                <w:color w:val="auto"/>
              </w:rPr>
              <w:lastRenderedPageBreak/>
              <w:t>needs of all students. Diversity is recognised and celebrated at every opportunity.</w:t>
            </w:r>
            <w:r w:rsidRPr="00306F42">
              <w:rPr>
                <w:rFonts w:ascii="Gill Sans MT" w:hAnsi="Gill Sans MT"/>
                <w:color w:val="auto"/>
              </w:rPr>
              <w:t xml:space="preserve"> </w:t>
            </w:r>
          </w:p>
          <w:p w:rsidR="00E7077C" w:rsidRPr="00306F42" w:rsidRDefault="00E7077C" w:rsidP="00306F42">
            <w:pPr>
              <w:pStyle w:val="ListParagraph"/>
              <w:autoSpaceDE w:val="0"/>
              <w:autoSpaceDN w:val="0"/>
              <w:adjustRightInd w:val="0"/>
              <w:ind w:left="0"/>
              <w:jc w:val="left"/>
              <w:rPr>
                <w:rFonts w:ascii="Gill Sans MT" w:hAnsi="Gill Sans MT" w:cs="Arial"/>
                <w:sz w:val="24"/>
                <w:szCs w:val="24"/>
              </w:rPr>
            </w:pPr>
            <w:r w:rsidRPr="00306F42">
              <w:rPr>
                <w:rFonts w:ascii="Gill Sans MT" w:hAnsi="Gill Sans MT" w:cs="Arial"/>
                <w:sz w:val="24"/>
                <w:szCs w:val="24"/>
              </w:rPr>
              <w:t>Tasmania is addressing leadership, quality teaching and workforce development under the  National Aboriginal Torres Strait Islander Education Action Plan (</w:t>
            </w:r>
            <w:proofErr w:type="spellStart"/>
            <w:r w:rsidRPr="00306F42">
              <w:rPr>
                <w:rFonts w:ascii="Gill Sans MT" w:hAnsi="Gill Sans MT" w:cs="Arial"/>
                <w:sz w:val="24"/>
                <w:szCs w:val="24"/>
              </w:rPr>
              <w:t>NATSIEP</w:t>
            </w:r>
            <w:proofErr w:type="spellEnd"/>
            <w:r w:rsidRPr="00306F42">
              <w:rPr>
                <w:rFonts w:ascii="Gill Sans MT" w:hAnsi="Gill Sans MT" w:cs="Arial"/>
                <w:sz w:val="24"/>
                <w:szCs w:val="24"/>
              </w:rPr>
              <w:t xml:space="preserve">) through the following: </w:t>
            </w:r>
          </w:p>
          <w:p w:rsidR="00E7077C" w:rsidRPr="00306F42" w:rsidRDefault="00E7077C" w:rsidP="00306F42">
            <w:pPr>
              <w:numPr>
                <w:ilvl w:val="0"/>
                <w:numId w:val="43"/>
              </w:numPr>
              <w:spacing w:before="120" w:after="120"/>
              <w:rPr>
                <w:rFonts w:ascii="Gill Sans MT" w:hAnsi="Gill Sans MT" w:cs="Arial"/>
                <w:szCs w:val="24"/>
              </w:rPr>
            </w:pPr>
            <w:r w:rsidRPr="00306F42">
              <w:rPr>
                <w:rFonts w:ascii="Gill Sans MT" w:hAnsi="Gill Sans MT" w:cs="Arial"/>
                <w:szCs w:val="24"/>
              </w:rPr>
              <w:t>Principals from all Focus Schools participate within two years in a program such as Dare to Lead or the Stronger, Smarter Leadership Program.</w:t>
            </w:r>
          </w:p>
          <w:p w:rsidR="00E7077C" w:rsidRPr="00306F42" w:rsidRDefault="00E7077C" w:rsidP="00306F42">
            <w:pPr>
              <w:numPr>
                <w:ilvl w:val="0"/>
                <w:numId w:val="43"/>
              </w:numPr>
              <w:spacing w:before="120" w:after="120"/>
              <w:rPr>
                <w:rFonts w:ascii="Gill Sans MT" w:hAnsi="Gill Sans MT" w:cs="Arial"/>
                <w:szCs w:val="24"/>
              </w:rPr>
            </w:pPr>
            <w:r w:rsidRPr="00306F42">
              <w:rPr>
                <w:rFonts w:ascii="Gill Sans MT" w:hAnsi="Gill Sans MT" w:cs="Arial"/>
                <w:szCs w:val="24"/>
              </w:rPr>
              <w:t xml:space="preserve">Aboriginal education priorities included in leadership training for all principals. </w:t>
            </w:r>
          </w:p>
          <w:p w:rsidR="00E7077C" w:rsidRPr="00306F42" w:rsidRDefault="00E7077C" w:rsidP="00306F42">
            <w:pPr>
              <w:numPr>
                <w:ilvl w:val="0"/>
                <w:numId w:val="43"/>
              </w:numPr>
              <w:spacing w:before="120" w:after="120"/>
              <w:rPr>
                <w:rFonts w:ascii="Gill Sans MT" w:hAnsi="Gill Sans MT" w:cs="Arial"/>
                <w:szCs w:val="24"/>
              </w:rPr>
            </w:pPr>
            <w:r w:rsidRPr="00306F42">
              <w:rPr>
                <w:rFonts w:ascii="Gill Sans MT" w:hAnsi="Gill Sans MT" w:cs="Arial"/>
                <w:szCs w:val="24"/>
              </w:rPr>
              <w:t>School cultures support high expectations of Aboriginal students and value social inclusion.</w:t>
            </w:r>
          </w:p>
          <w:p w:rsidR="00E7077C" w:rsidRPr="00306F42" w:rsidRDefault="00E7077C" w:rsidP="00306F42">
            <w:pPr>
              <w:numPr>
                <w:ilvl w:val="0"/>
                <w:numId w:val="43"/>
              </w:numPr>
              <w:spacing w:before="120" w:after="120"/>
              <w:rPr>
                <w:rFonts w:ascii="Gill Sans MT" w:hAnsi="Gill Sans MT" w:cs="Arial"/>
                <w:szCs w:val="24"/>
              </w:rPr>
            </w:pPr>
            <w:r w:rsidRPr="00306F42">
              <w:rPr>
                <w:rFonts w:ascii="Gill Sans MT" w:hAnsi="Gill Sans MT" w:cs="Arial"/>
                <w:szCs w:val="24"/>
              </w:rPr>
              <w:t>Schools share facilities and resources to improve leadership in Aboriginal education.</w:t>
            </w:r>
          </w:p>
          <w:p w:rsidR="00E7077C" w:rsidRPr="00306F42" w:rsidRDefault="00E7077C" w:rsidP="00306F42">
            <w:pPr>
              <w:numPr>
                <w:ilvl w:val="0"/>
                <w:numId w:val="43"/>
              </w:numPr>
              <w:spacing w:before="120" w:after="120"/>
              <w:rPr>
                <w:rFonts w:ascii="Gill Sans MT" w:hAnsi="Gill Sans MT" w:cs="Arial"/>
                <w:szCs w:val="24"/>
              </w:rPr>
            </w:pPr>
            <w:r w:rsidRPr="00306F42">
              <w:rPr>
                <w:rFonts w:ascii="Gill Sans MT" w:hAnsi="Gill Sans MT" w:cs="Arial"/>
                <w:szCs w:val="24"/>
              </w:rPr>
              <w:t>Professional pathways built for Aboriginal staff to pursue a teaching career or leadership position.</w:t>
            </w:r>
          </w:p>
          <w:p w:rsidR="00E7077C" w:rsidRPr="00306F42" w:rsidRDefault="00E7077C" w:rsidP="00306F42">
            <w:pPr>
              <w:numPr>
                <w:ilvl w:val="0"/>
                <w:numId w:val="43"/>
              </w:numPr>
              <w:spacing w:before="120" w:after="120"/>
              <w:rPr>
                <w:rFonts w:ascii="Gill Sans MT" w:hAnsi="Gill Sans MT" w:cs="Arial"/>
                <w:szCs w:val="24"/>
              </w:rPr>
            </w:pPr>
            <w:r w:rsidRPr="00306F42">
              <w:rPr>
                <w:rFonts w:ascii="Gill Sans MT" w:hAnsi="Gill Sans MT" w:cs="Arial"/>
                <w:szCs w:val="24"/>
              </w:rPr>
              <w:t xml:space="preserve">All teaching staff </w:t>
            </w:r>
            <w:proofErr w:type="gramStart"/>
            <w:r w:rsidRPr="00306F42">
              <w:rPr>
                <w:rFonts w:ascii="Gill Sans MT" w:hAnsi="Gill Sans MT" w:cs="Arial"/>
                <w:szCs w:val="24"/>
              </w:rPr>
              <w:t>participate</w:t>
            </w:r>
            <w:proofErr w:type="gramEnd"/>
            <w:r w:rsidRPr="00306F42">
              <w:rPr>
                <w:rFonts w:ascii="Gill Sans MT" w:hAnsi="Gill Sans MT" w:cs="Arial"/>
                <w:szCs w:val="24"/>
              </w:rPr>
              <w:t xml:space="preserve"> in professional learning to improve cultural competency.</w:t>
            </w:r>
          </w:p>
          <w:p w:rsidR="00E7077C" w:rsidRPr="00306F42" w:rsidRDefault="00E7077C" w:rsidP="00306F42">
            <w:pPr>
              <w:numPr>
                <w:ilvl w:val="0"/>
                <w:numId w:val="43"/>
              </w:numPr>
              <w:spacing w:before="120" w:after="120"/>
              <w:rPr>
                <w:rFonts w:ascii="Gill Sans MT" w:hAnsi="Gill Sans MT" w:cs="Arial"/>
                <w:szCs w:val="24"/>
              </w:rPr>
            </w:pPr>
            <w:r w:rsidRPr="00306F42">
              <w:rPr>
                <w:rFonts w:ascii="Gill Sans MT" w:hAnsi="Gill Sans MT"/>
              </w:rPr>
              <w:t>All schools supported to develop culturally inclusive curriculum, including Tasmanian Aboriginal culture and history.</w:t>
            </w:r>
          </w:p>
          <w:p w:rsidR="00E7077C" w:rsidRPr="00306F42" w:rsidRDefault="00E7077C" w:rsidP="00306F42">
            <w:pPr>
              <w:pStyle w:val="Default"/>
              <w:spacing w:before="120" w:after="120"/>
              <w:rPr>
                <w:rFonts w:ascii="Gill Sans MT" w:hAnsi="Gill Sans MT"/>
                <w:bCs/>
                <w:color w:val="auto"/>
                <w:highlight w:val="yellow"/>
                <w:lang w:eastAsia="en-US"/>
              </w:rPr>
            </w:pPr>
            <w:r w:rsidRPr="00306F42">
              <w:rPr>
                <w:rFonts w:ascii="Gill Sans MT" w:hAnsi="Gill Sans MT"/>
                <w:color w:val="auto"/>
              </w:rPr>
              <w:t xml:space="preserve">State funded scholarships for Aboriginal students in Years 11 and 12 on a tertiary pathway will continue to support aspirant teachers and leaders. Aboriginal students are encouraged to apply for </w:t>
            </w:r>
            <w:proofErr w:type="spellStart"/>
            <w:r w:rsidRPr="00306F42">
              <w:rPr>
                <w:rFonts w:ascii="Gill Sans MT" w:hAnsi="Gill Sans MT"/>
                <w:color w:val="auto"/>
              </w:rPr>
              <w:t>PiTE</w:t>
            </w:r>
            <w:proofErr w:type="spellEnd"/>
            <w:r w:rsidRPr="00306F42">
              <w:rPr>
                <w:rFonts w:ascii="Gill Sans MT" w:hAnsi="Gill Sans MT"/>
                <w:color w:val="auto"/>
              </w:rPr>
              <w:t xml:space="preserve"> places.</w:t>
            </w:r>
          </w:p>
          <w:p w:rsidR="00E7077C" w:rsidRPr="00306F42" w:rsidRDefault="00E7077C" w:rsidP="00306F42">
            <w:pPr>
              <w:pStyle w:val="Default"/>
              <w:spacing w:before="120" w:after="120"/>
              <w:rPr>
                <w:rFonts w:ascii="Gill Sans MT" w:hAnsi="Gill Sans MT"/>
                <w:color w:val="auto"/>
                <w:lang w:eastAsia="en-US"/>
              </w:rPr>
            </w:pPr>
            <w:r w:rsidRPr="00306F42">
              <w:rPr>
                <w:rFonts w:ascii="Gill Sans MT" w:hAnsi="Gill Sans MT"/>
                <w:i/>
                <w:color w:val="auto"/>
              </w:rPr>
              <w:t xml:space="preserve"> </w:t>
            </w:r>
          </w:p>
        </w:tc>
      </w:tr>
      <w:tr w:rsidR="00E7077C" w:rsidRPr="00306F42" w:rsidTr="00F6394D">
        <w:tblPrEx>
          <w:tblLook w:val="00A0"/>
        </w:tblPrEx>
        <w:trPr>
          <w:trHeight w:val="959"/>
        </w:trPr>
        <w:tc>
          <w:tcPr>
            <w:tcW w:w="10260" w:type="dxa"/>
          </w:tcPr>
          <w:p w:rsidR="00E7077C" w:rsidRPr="00306F42" w:rsidRDefault="00E7077C" w:rsidP="00306F42">
            <w:pPr>
              <w:keepNext/>
              <w:keepLines/>
              <w:autoSpaceDE w:val="0"/>
              <w:autoSpaceDN w:val="0"/>
              <w:adjustRightInd w:val="0"/>
              <w:spacing w:before="120" w:after="120"/>
              <w:rPr>
                <w:rFonts w:ascii="Gill Sans MT" w:hAnsi="Gill Sans MT" w:cs="Arial"/>
                <w:b/>
                <w:szCs w:val="24"/>
                <w:highlight w:val="yellow"/>
              </w:rPr>
            </w:pPr>
            <w:r w:rsidRPr="00306F42">
              <w:rPr>
                <w:rFonts w:ascii="Gill Sans MT" w:hAnsi="Gill Sans MT" w:cs="Arial"/>
                <w:b/>
                <w:szCs w:val="24"/>
              </w:rPr>
              <w:lastRenderedPageBreak/>
              <w:t>Support for Other Cohorts (if applicable) – 1 January to 31 December 2011</w:t>
            </w:r>
          </w:p>
          <w:p w:rsidR="00E7077C" w:rsidRPr="00306F42" w:rsidRDefault="00E7077C" w:rsidP="00306F42">
            <w:pPr>
              <w:pStyle w:val="Default"/>
              <w:spacing w:before="120" w:after="120"/>
              <w:rPr>
                <w:rFonts w:ascii="Gill Sans MT" w:hAnsi="Gill Sans MT"/>
                <w:color w:val="auto"/>
              </w:rPr>
            </w:pPr>
            <w:r w:rsidRPr="00306F42">
              <w:rPr>
                <w:rFonts w:ascii="Gill Sans MT" w:hAnsi="Gill Sans MT" w:cs="Calibri"/>
                <w:color w:val="auto"/>
              </w:rPr>
              <w:t xml:space="preserve">All NP </w:t>
            </w:r>
            <w:proofErr w:type="spellStart"/>
            <w:r w:rsidRPr="00306F42">
              <w:rPr>
                <w:rFonts w:ascii="Gill Sans MT" w:hAnsi="Gill Sans MT" w:cs="Calibri"/>
                <w:color w:val="auto"/>
              </w:rPr>
              <w:t>ITQ</w:t>
            </w:r>
            <w:proofErr w:type="spellEnd"/>
            <w:r w:rsidRPr="00306F42">
              <w:rPr>
                <w:rFonts w:ascii="Gill Sans MT" w:hAnsi="Gill Sans MT" w:cs="Calibri"/>
                <w:color w:val="auto"/>
              </w:rPr>
              <w:t xml:space="preserve"> activities are inclusive and aim to support teachers in meeting the educational needs of all students. Diversity is recognised and celebrated at every opportunity.</w:t>
            </w:r>
            <w:r w:rsidRPr="00306F42">
              <w:rPr>
                <w:rFonts w:ascii="Gill Sans MT" w:hAnsi="Gill Sans MT"/>
                <w:color w:val="auto"/>
              </w:rPr>
              <w:t xml:space="preserve"> </w:t>
            </w:r>
          </w:p>
          <w:p w:rsidR="00E7077C" w:rsidRPr="00306F42" w:rsidRDefault="00E7077C" w:rsidP="00306F42">
            <w:pPr>
              <w:spacing w:before="120" w:after="120"/>
              <w:rPr>
                <w:rFonts w:ascii="Gill Sans MT" w:hAnsi="Gill Sans MT" w:cs="Arial"/>
                <w:szCs w:val="24"/>
              </w:rPr>
            </w:pPr>
            <w:r w:rsidRPr="00306F42">
              <w:rPr>
                <w:rFonts w:ascii="Gill Sans MT" w:hAnsi="Gill Sans MT" w:cs="Arial"/>
                <w:szCs w:val="24"/>
              </w:rPr>
              <w:t>Tasmanian schools support students with English as an additional language (</w:t>
            </w:r>
            <w:proofErr w:type="spellStart"/>
            <w:r w:rsidRPr="00306F42">
              <w:rPr>
                <w:rFonts w:ascii="Gill Sans MT" w:hAnsi="Gill Sans MT" w:cs="Arial"/>
                <w:szCs w:val="24"/>
              </w:rPr>
              <w:t>EAL</w:t>
            </w:r>
            <w:proofErr w:type="spellEnd"/>
            <w:r w:rsidRPr="00306F42">
              <w:rPr>
                <w:rFonts w:ascii="Gill Sans MT" w:hAnsi="Gill Sans MT" w:cs="Arial"/>
                <w:szCs w:val="24"/>
              </w:rPr>
              <w:t>).</w:t>
            </w:r>
          </w:p>
          <w:p w:rsidR="00E7077C" w:rsidRPr="00306F42" w:rsidRDefault="00E7077C" w:rsidP="00306F42">
            <w:pPr>
              <w:pStyle w:val="GraphLoc"/>
              <w:numPr>
                <w:ilvl w:val="0"/>
                <w:numId w:val="44"/>
              </w:numPr>
              <w:spacing w:before="120" w:after="120"/>
              <w:jc w:val="left"/>
              <w:rPr>
                <w:rFonts w:ascii="Gill Sans MT" w:hAnsi="Gill Sans MT"/>
                <w:b/>
                <w:sz w:val="24"/>
                <w:szCs w:val="24"/>
              </w:rPr>
            </w:pPr>
            <w:r w:rsidRPr="00306F42">
              <w:rPr>
                <w:rFonts w:ascii="Gill Sans MT" w:hAnsi="Gill Sans MT"/>
                <w:sz w:val="24"/>
                <w:szCs w:val="24"/>
              </w:rPr>
              <w:t xml:space="preserve">Currently </w:t>
            </w:r>
            <w:r w:rsidRPr="00306F42">
              <w:rPr>
                <w:rFonts w:ascii="Gill Sans MT" w:hAnsi="Gill Sans MT"/>
                <w:b/>
                <w:sz w:val="24"/>
                <w:szCs w:val="24"/>
              </w:rPr>
              <w:t>67%</w:t>
            </w:r>
            <w:r w:rsidRPr="00306F42">
              <w:rPr>
                <w:rFonts w:ascii="Gill Sans MT" w:hAnsi="Gill Sans MT"/>
                <w:sz w:val="24"/>
                <w:szCs w:val="24"/>
              </w:rPr>
              <w:t xml:space="preserve"> of the students supported by the </w:t>
            </w:r>
            <w:proofErr w:type="spellStart"/>
            <w:r w:rsidRPr="00306F42">
              <w:rPr>
                <w:rFonts w:ascii="Gill Sans MT" w:hAnsi="Gill Sans MT"/>
                <w:sz w:val="24"/>
                <w:szCs w:val="24"/>
              </w:rPr>
              <w:t>EAL</w:t>
            </w:r>
            <w:proofErr w:type="spellEnd"/>
            <w:r w:rsidRPr="00306F42">
              <w:rPr>
                <w:rFonts w:ascii="Gill Sans MT" w:hAnsi="Gill Sans MT"/>
                <w:sz w:val="24"/>
                <w:szCs w:val="24"/>
              </w:rPr>
              <w:t xml:space="preserve"> program are Humanitarian Entrants settling permanently in Australia under the Australian Government Integrated Humanitarian Settlement Strategy (</w:t>
            </w:r>
            <w:proofErr w:type="spellStart"/>
            <w:r w:rsidRPr="00306F42">
              <w:rPr>
                <w:rFonts w:ascii="Gill Sans MT" w:hAnsi="Gill Sans MT"/>
                <w:sz w:val="24"/>
                <w:szCs w:val="24"/>
              </w:rPr>
              <w:t>IHSS</w:t>
            </w:r>
            <w:proofErr w:type="spellEnd"/>
            <w:r w:rsidRPr="00306F42">
              <w:rPr>
                <w:rFonts w:ascii="Gill Sans MT" w:hAnsi="Gill Sans MT"/>
                <w:sz w:val="24"/>
                <w:szCs w:val="24"/>
              </w:rPr>
              <w:t xml:space="preserve">).  </w:t>
            </w:r>
          </w:p>
          <w:p w:rsidR="00E7077C" w:rsidRPr="00306F42" w:rsidRDefault="00E7077C" w:rsidP="00306F42">
            <w:pPr>
              <w:numPr>
                <w:ilvl w:val="0"/>
                <w:numId w:val="44"/>
              </w:numPr>
              <w:spacing w:before="120" w:after="120"/>
              <w:rPr>
                <w:rFonts w:ascii="Gill Sans MT" w:hAnsi="Gill Sans MT" w:cs="Arial"/>
              </w:rPr>
            </w:pPr>
            <w:r w:rsidRPr="00306F42">
              <w:rPr>
                <w:rFonts w:ascii="Gill Sans MT" w:hAnsi="Gill Sans MT" w:cs="Arial"/>
                <w:b/>
              </w:rPr>
              <w:t>31%</w:t>
            </w:r>
            <w:r w:rsidRPr="00306F42">
              <w:rPr>
                <w:rFonts w:ascii="Gill Sans MT" w:hAnsi="Gill Sans MT" w:cs="Arial"/>
              </w:rPr>
              <w:t xml:space="preserve"> are permanent or temporary migrants or Australian citizen and children born in Australia who are experiencing difficulty with literacy as a direct result of living in a home situation where a language other than English, or restricted English, is spoken, 457 and 576 visa holders who the Department has exempted from paying fees to access general education and </w:t>
            </w:r>
            <w:proofErr w:type="spellStart"/>
            <w:r w:rsidRPr="00306F42">
              <w:rPr>
                <w:rFonts w:ascii="Gill Sans MT" w:hAnsi="Gill Sans MT" w:cs="Arial"/>
              </w:rPr>
              <w:t>EAL</w:t>
            </w:r>
            <w:proofErr w:type="spellEnd"/>
            <w:r w:rsidRPr="00306F42">
              <w:rPr>
                <w:rFonts w:ascii="Gill Sans MT" w:hAnsi="Gill Sans MT" w:cs="Arial"/>
              </w:rPr>
              <w:t xml:space="preserve"> support.</w:t>
            </w:r>
          </w:p>
          <w:p w:rsidR="00E7077C" w:rsidRPr="00306F42" w:rsidRDefault="00E7077C" w:rsidP="00306F42">
            <w:pPr>
              <w:numPr>
                <w:ilvl w:val="0"/>
                <w:numId w:val="44"/>
              </w:numPr>
              <w:spacing w:before="120" w:after="120"/>
              <w:rPr>
                <w:rFonts w:ascii="Gill Sans MT" w:hAnsi="Gill Sans MT" w:cs="Arial"/>
              </w:rPr>
            </w:pPr>
            <w:r w:rsidRPr="00306F42">
              <w:rPr>
                <w:rFonts w:ascii="Gill Sans MT" w:hAnsi="Gill Sans MT" w:cs="Arial"/>
              </w:rPr>
              <w:t xml:space="preserve">The remaining </w:t>
            </w:r>
            <w:r w:rsidRPr="00306F42">
              <w:rPr>
                <w:rFonts w:ascii="Gill Sans MT" w:hAnsi="Gill Sans MT" w:cs="Arial"/>
                <w:b/>
              </w:rPr>
              <w:t>2 %</w:t>
            </w:r>
            <w:r w:rsidRPr="00306F42">
              <w:rPr>
                <w:rFonts w:ascii="Gill Sans MT" w:hAnsi="Gill Sans MT" w:cs="Arial"/>
              </w:rPr>
              <w:t xml:space="preserve"> are temporary residents who are required to pay annual tuition fees to Government Education and Training International Unit (YETI) to offset the costs of general education expenses, including </w:t>
            </w:r>
            <w:proofErr w:type="spellStart"/>
            <w:r w:rsidRPr="00306F42">
              <w:rPr>
                <w:rFonts w:ascii="Gill Sans MT" w:hAnsi="Gill Sans MT" w:cs="Arial"/>
              </w:rPr>
              <w:t>EAL</w:t>
            </w:r>
            <w:proofErr w:type="spellEnd"/>
            <w:r w:rsidRPr="00306F42">
              <w:rPr>
                <w:rFonts w:ascii="Gill Sans MT" w:hAnsi="Gill Sans MT" w:cs="Arial"/>
              </w:rPr>
              <w:t xml:space="preserve"> program support if required.  </w:t>
            </w:r>
          </w:p>
          <w:p w:rsidR="00E7077C" w:rsidRPr="00306F42" w:rsidRDefault="00E7077C" w:rsidP="00306F42">
            <w:pPr>
              <w:pStyle w:val="GraphLoc"/>
              <w:spacing w:before="120" w:after="120"/>
              <w:ind w:left="0"/>
              <w:jc w:val="left"/>
              <w:rPr>
                <w:rFonts w:ascii="Gill Sans MT" w:hAnsi="Gill Sans MT" w:cs="Arial"/>
                <w:sz w:val="24"/>
                <w:szCs w:val="24"/>
              </w:rPr>
            </w:pPr>
            <w:r w:rsidRPr="00306F42">
              <w:rPr>
                <w:rFonts w:ascii="Gill Sans MT" w:hAnsi="Gill Sans MT" w:cs="Arial"/>
                <w:sz w:val="24"/>
                <w:szCs w:val="24"/>
              </w:rPr>
              <w:t>New arrival students enter Tasmanian schools and colleges at any age and at any level of education</w:t>
            </w:r>
            <w:r w:rsidRPr="00306F42">
              <w:rPr>
                <w:rFonts w:ascii="Gill Sans MT" w:hAnsi="Gill Sans MT" w:cs="Arial"/>
                <w:b/>
                <w:sz w:val="24"/>
                <w:szCs w:val="24"/>
              </w:rPr>
              <w:t xml:space="preserve">. </w:t>
            </w:r>
            <w:r w:rsidRPr="00306F42">
              <w:rPr>
                <w:rFonts w:ascii="Gill Sans MT" w:hAnsi="Gill Sans MT" w:cs="Arial"/>
                <w:sz w:val="24"/>
                <w:szCs w:val="24"/>
              </w:rPr>
              <w:t xml:space="preserve">New arrivals are enrolled at their local school and support provided following an assessment of needs.  </w:t>
            </w:r>
          </w:p>
          <w:p w:rsidR="00E7077C" w:rsidRPr="00306F42" w:rsidRDefault="00E7077C" w:rsidP="00306F42">
            <w:pPr>
              <w:pStyle w:val="GraphLoc"/>
              <w:spacing w:before="120" w:after="120"/>
              <w:ind w:left="0"/>
              <w:jc w:val="left"/>
              <w:rPr>
                <w:rFonts w:ascii="Gill Sans MT" w:hAnsi="Gill Sans MT" w:cs="Arial"/>
                <w:sz w:val="24"/>
                <w:szCs w:val="24"/>
              </w:rPr>
            </w:pPr>
            <w:proofErr w:type="spellStart"/>
            <w:r w:rsidRPr="00306F42">
              <w:rPr>
                <w:rFonts w:ascii="Gill Sans MT" w:hAnsi="Gill Sans MT" w:cs="Arial"/>
                <w:sz w:val="24"/>
                <w:szCs w:val="24"/>
              </w:rPr>
              <w:t>EAL</w:t>
            </w:r>
            <w:proofErr w:type="spellEnd"/>
            <w:r w:rsidRPr="00306F42">
              <w:rPr>
                <w:rFonts w:ascii="Gill Sans MT" w:hAnsi="Gill Sans MT" w:cs="Arial"/>
                <w:sz w:val="24"/>
                <w:szCs w:val="24"/>
              </w:rPr>
              <w:t xml:space="preserve"> programs are provided in schools with larger numbers of new arrival </w:t>
            </w:r>
            <w:proofErr w:type="spellStart"/>
            <w:r w:rsidRPr="00306F42">
              <w:rPr>
                <w:rFonts w:ascii="Gill Sans MT" w:hAnsi="Gill Sans MT" w:cs="Arial"/>
                <w:sz w:val="24"/>
                <w:szCs w:val="24"/>
              </w:rPr>
              <w:t>EAL</w:t>
            </w:r>
            <w:proofErr w:type="spellEnd"/>
            <w:r w:rsidRPr="00306F42">
              <w:rPr>
                <w:rFonts w:ascii="Gill Sans MT" w:hAnsi="Gill Sans MT" w:cs="Arial"/>
                <w:sz w:val="24"/>
                <w:szCs w:val="24"/>
              </w:rPr>
              <w:t xml:space="preserve"> students.  </w:t>
            </w:r>
            <w:proofErr w:type="spellStart"/>
            <w:r w:rsidRPr="00306F42">
              <w:rPr>
                <w:rFonts w:ascii="Gill Sans MT" w:hAnsi="Gill Sans MT" w:cs="Arial"/>
                <w:sz w:val="24"/>
                <w:szCs w:val="24"/>
              </w:rPr>
              <w:t>EAL</w:t>
            </w:r>
            <w:proofErr w:type="spellEnd"/>
            <w:r w:rsidRPr="00306F42">
              <w:rPr>
                <w:rFonts w:ascii="Gill Sans MT" w:hAnsi="Gill Sans MT" w:cs="Arial"/>
                <w:sz w:val="24"/>
                <w:szCs w:val="24"/>
              </w:rPr>
              <w:t xml:space="preserve"> students are clustered to maximise the </w:t>
            </w:r>
            <w:proofErr w:type="spellStart"/>
            <w:r w:rsidRPr="00306F42">
              <w:rPr>
                <w:rFonts w:ascii="Gill Sans MT" w:hAnsi="Gill Sans MT" w:cs="Arial"/>
                <w:sz w:val="24"/>
                <w:szCs w:val="24"/>
              </w:rPr>
              <w:t>EAL</w:t>
            </w:r>
            <w:proofErr w:type="spellEnd"/>
            <w:r w:rsidRPr="00306F42">
              <w:rPr>
                <w:rFonts w:ascii="Gill Sans MT" w:hAnsi="Gill Sans MT" w:cs="Arial"/>
                <w:sz w:val="24"/>
                <w:szCs w:val="24"/>
              </w:rPr>
              <w:t xml:space="preserve"> support e.g. Glenorchy PS, Brooks HS. In schools with smaller numbers of English language learning students, the students receive individualised support e.g. Norwood PS.</w:t>
            </w:r>
          </w:p>
          <w:p w:rsidR="00E7077C" w:rsidRPr="00306F42" w:rsidRDefault="00E7077C" w:rsidP="00306F42">
            <w:pPr>
              <w:pStyle w:val="GraphLoc"/>
              <w:spacing w:before="120" w:after="120"/>
              <w:ind w:left="0"/>
              <w:jc w:val="left"/>
              <w:rPr>
                <w:rFonts w:ascii="Gill Sans MT" w:hAnsi="Gill Sans MT" w:cs="Arial"/>
                <w:sz w:val="24"/>
                <w:szCs w:val="24"/>
              </w:rPr>
            </w:pPr>
            <w:proofErr w:type="spellStart"/>
            <w:r w:rsidRPr="00306F42">
              <w:rPr>
                <w:rFonts w:ascii="Gill Sans MT" w:hAnsi="Gill Sans MT" w:cs="Arial"/>
                <w:sz w:val="24"/>
                <w:szCs w:val="24"/>
              </w:rPr>
              <w:t>EAL</w:t>
            </w:r>
            <w:proofErr w:type="spellEnd"/>
            <w:r w:rsidRPr="00306F42">
              <w:rPr>
                <w:rFonts w:ascii="Gill Sans MT" w:hAnsi="Gill Sans MT" w:cs="Arial"/>
                <w:sz w:val="24"/>
                <w:szCs w:val="24"/>
              </w:rPr>
              <w:t xml:space="preserve"> Instruction (Years 1–12) is provided through a co-teaching support model. </w:t>
            </w:r>
            <w:proofErr w:type="spellStart"/>
            <w:r w:rsidRPr="00306F42">
              <w:rPr>
                <w:rFonts w:ascii="Gill Sans MT" w:hAnsi="Gill Sans MT" w:cs="Arial"/>
                <w:sz w:val="24"/>
                <w:szCs w:val="24"/>
              </w:rPr>
              <w:t>EAL</w:t>
            </w:r>
            <w:proofErr w:type="spellEnd"/>
            <w:r w:rsidRPr="00306F42">
              <w:rPr>
                <w:rFonts w:ascii="Gill Sans MT" w:hAnsi="Gill Sans MT" w:cs="Arial"/>
                <w:sz w:val="24"/>
                <w:szCs w:val="24"/>
              </w:rPr>
              <w:t xml:space="preserve"> teachers share the teaching workload and assist class teachers in delivering quality programs for English language learners.</w:t>
            </w:r>
          </w:p>
          <w:p w:rsidR="00E7077C" w:rsidRPr="00306F42" w:rsidRDefault="00E7077C" w:rsidP="00306F42">
            <w:pPr>
              <w:pStyle w:val="GraphLoc"/>
              <w:spacing w:before="120" w:after="120"/>
              <w:ind w:left="0"/>
              <w:jc w:val="left"/>
              <w:rPr>
                <w:rFonts w:ascii="Gill Sans MT" w:hAnsi="Gill Sans MT" w:cs="Arial"/>
                <w:sz w:val="24"/>
                <w:szCs w:val="24"/>
              </w:rPr>
            </w:pPr>
            <w:proofErr w:type="spellStart"/>
            <w:r w:rsidRPr="00306F42">
              <w:rPr>
                <w:rFonts w:ascii="Gill Sans MT" w:hAnsi="Gill Sans MT" w:cs="Arial"/>
                <w:sz w:val="24"/>
                <w:szCs w:val="24"/>
              </w:rPr>
              <w:t>EAL</w:t>
            </w:r>
            <w:proofErr w:type="spellEnd"/>
            <w:r w:rsidRPr="00306F42">
              <w:rPr>
                <w:rFonts w:ascii="Gill Sans MT" w:hAnsi="Gill Sans MT" w:cs="Arial"/>
                <w:sz w:val="24"/>
                <w:szCs w:val="24"/>
              </w:rPr>
              <w:t xml:space="preserve"> support in the early years (K–P) is provided through general or multilingual teacher aide hours.</w:t>
            </w:r>
          </w:p>
          <w:p w:rsidR="00E7077C" w:rsidRPr="00306F42" w:rsidRDefault="00E7077C" w:rsidP="00306F42">
            <w:pPr>
              <w:pStyle w:val="GraphLoc"/>
              <w:spacing w:before="120" w:after="120"/>
              <w:ind w:left="0"/>
              <w:jc w:val="left"/>
              <w:rPr>
                <w:rFonts w:ascii="Gill Sans MT" w:hAnsi="Gill Sans MT" w:cs="Arial"/>
                <w:sz w:val="24"/>
                <w:szCs w:val="24"/>
              </w:rPr>
            </w:pPr>
            <w:r w:rsidRPr="00306F42">
              <w:rPr>
                <w:rFonts w:ascii="Gill Sans MT" w:hAnsi="Gill Sans MT"/>
                <w:sz w:val="24"/>
                <w:szCs w:val="24"/>
              </w:rPr>
              <w:t>Primary school class teacher release is available to enable teams of teachers to collaboratively plan for meeting the needs of new arrival Humanitarian Entrant students in their first 6 months of schooling</w:t>
            </w:r>
          </w:p>
          <w:p w:rsidR="00E7077C" w:rsidRPr="00306F42" w:rsidRDefault="00E7077C" w:rsidP="00306F42">
            <w:pPr>
              <w:pStyle w:val="GraphLoc"/>
              <w:spacing w:before="120" w:after="120"/>
              <w:ind w:left="0"/>
              <w:jc w:val="left"/>
              <w:rPr>
                <w:rFonts w:ascii="Gill Sans MT" w:hAnsi="Gill Sans MT" w:cs="Arial"/>
                <w:sz w:val="24"/>
                <w:szCs w:val="24"/>
              </w:rPr>
            </w:pPr>
            <w:r w:rsidRPr="00306F42">
              <w:rPr>
                <w:rFonts w:ascii="Gill Sans MT" w:hAnsi="Gill Sans MT"/>
                <w:sz w:val="24"/>
                <w:szCs w:val="24"/>
              </w:rPr>
              <w:t xml:space="preserve">The </w:t>
            </w:r>
            <w:proofErr w:type="spellStart"/>
            <w:r w:rsidRPr="00306F42">
              <w:rPr>
                <w:rFonts w:ascii="Gill Sans MT" w:hAnsi="Gill Sans MT"/>
                <w:sz w:val="24"/>
                <w:szCs w:val="24"/>
              </w:rPr>
              <w:t>EAL</w:t>
            </w:r>
            <w:proofErr w:type="spellEnd"/>
            <w:r w:rsidRPr="00306F42">
              <w:rPr>
                <w:rFonts w:ascii="Gill Sans MT" w:hAnsi="Gill Sans MT"/>
                <w:sz w:val="24"/>
                <w:szCs w:val="24"/>
              </w:rPr>
              <w:t xml:space="preserve"> Library provides wide ranging, specialist materials to support the teaching and learning of </w:t>
            </w:r>
            <w:proofErr w:type="spellStart"/>
            <w:r w:rsidRPr="00306F42">
              <w:rPr>
                <w:rFonts w:ascii="Gill Sans MT" w:hAnsi="Gill Sans MT"/>
                <w:sz w:val="24"/>
                <w:szCs w:val="24"/>
              </w:rPr>
              <w:t>EAL</w:t>
            </w:r>
            <w:proofErr w:type="spellEnd"/>
            <w:r w:rsidRPr="00306F42">
              <w:rPr>
                <w:rFonts w:ascii="Gill Sans MT" w:hAnsi="Gill Sans MT"/>
                <w:sz w:val="24"/>
                <w:szCs w:val="24"/>
              </w:rPr>
              <w:t xml:space="preserve"> students throughout the state.</w:t>
            </w:r>
          </w:p>
          <w:p w:rsidR="00E7077C" w:rsidRPr="00306F42" w:rsidRDefault="00E7077C" w:rsidP="00306F42">
            <w:pPr>
              <w:spacing w:before="120" w:after="120"/>
              <w:rPr>
                <w:rFonts w:ascii="Gill Sans MT" w:hAnsi="Gill Sans MT" w:cs="Arial"/>
                <w:szCs w:val="24"/>
              </w:rPr>
            </w:pPr>
            <w:r w:rsidRPr="00306F42">
              <w:rPr>
                <w:rFonts w:ascii="Gill Sans MT" w:hAnsi="Gill Sans MT" w:cs="Arial"/>
                <w:szCs w:val="24"/>
              </w:rPr>
              <w:t xml:space="preserve">In the Independent sector, students with learning difficulties have benefited from staff training and implementation of </w:t>
            </w:r>
            <w:proofErr w:type="spellStart"/>
            <w:r w:rsidRPr="00306F42">
              <w:rPr>
                <w:rFonts w:ascii="Gill Sans MT" w:hAnsi="Gill Sans MT" w:cs="Arial"/>
                <w:szCs w:val="24"/>
              </w:rPr>
              <w:t>MULTILIT</w:t>
            </w:r>
            <w:proofErr w:type="spellEnd"/>
            <w:r w:rsidRPr="00306F42">
              <w:rPr>
                <w:rFonts w:ascii="Gill Sans MT" w:hAnsi="Gill Sans MT" w:cs="Arial"/>
                <w:szCs w:val="24"/>
              </w:rPr>
              <w:t xml:space="preserve">. Reflecting the recommendations of the National Inquiry into Literacy </w:t>
            </w:r>
            <w:proofErr w:type="spellStart"/>
            <w:r w:rsidRPr="00306F42">
              <w:rPr>
                <w:rFonts w:ascii="Gill Sans MT" w:hAnsi="Gill Sans MT" w:cs="Arial"/>
                <w:szCs w:val="24"/>
              </w:rPr>
              <w:t>MULTILIT</w:t>
            </w:r>
            <w:proofErr w:type="spellEnd"/>
            <w:r w:rsidRPr="00306F42">
              <w:rPr>
                <w:rFonts w:ascii="Gill Sans MT" w:hAnsi="Gill Sans MT" w:cs="Arial"/>
                <w:szCs w:val="24"/>
              </w:rPr>
              <w:t xml:space="preserve"> has enabled explicit instruction in each of the 5 essential areas. Data collected through this project has also supporting teachers and school leaders to make informed decisions when planning for improved outcomes for students. In 2011 SS NP funding enabled training in and delivery of </w:t>
            </w:r>
            <w:proofErr w:type="spellStart"/>
            <w:r w:rsidRPr="00306F42">
              <w:rPr>
                <w:rFonts w:ascii="Gill Sans MT" w:hAnsi="Gill Sans MT" w:cs="Arial"/>
                <w:szCs w:val="24"/>
              </w:rPr>
              <w:t>MULTLIT</w:t>
            </w:r>
            <w:proofErr w:type="spellEnd"/>
            <w:r w:rsidRPr="00306F42">
              <w:rPr>
                <w:rFonts w:ascii="Gill Sans MT" w:hAnsi="Gill Sans MT" w:cs="Arial"/>
                <w:szCs w:val="24"/>
              </w:rPr>
              <w:t xml:space="preserve"> in 3 independent schools in Tasmania. A total of 18 schools are now trained to implement this valuable program.</w:t>
            </w:r>
          </w:p>
          <w:p w:rsidR="00E7077C" w:rsidRPr="00306F42" w:rsidRDefault="00E7077C" w:rsidP="00306F42">
            <w:pPr>
              <w:pStyle w:val="Default"/>
              <w:keepNext/>
              <w:keepLines/>
              <w:spacing w:before="120" w:after="120"/>
              <w:rPr>
                <w:rFonts w:ascii="Gill Sans MT" w:hAnsi="Gill Sans MT"/>
                <w:b/>
                <w:color w:val="auto"/>
              </w:rPr>
            </w:pPr>
          </w:p>
        </w:tc>
      </w:tr>
    </w:tbl>
    <w:p w:rsidR="00E7077C" w:rsidRPr="00306F42" w:rsidRDefault="00E7077C" w:rsidP="00306F42">
      <w:pPr>
        <w:spacing w:before="120" w:after="120"/>
        <w:rPr>
          <w:rFonts w:ascii="Gill Sans MT" w:hAnsi="Gill Sans MT"/>
        </w:rPr>
      </w:pPr>
      <w:r w:rsidRPr="00306F42">
        <w:rPr>
          <w:rFonts w:ascii="Gill Sans MT" w:hAnsi="Gill Sans MT"/>
        </w:rPr>
        <w:br w:type="page"/>
      </w:r>
    </w:p>
    <w:tbl>
      <w:tblPr>
        <w:tblW w:w="10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0260"/>
      </w:tblGrid>
      <w:tr w:rsidR="00E7077C" w:rsidRPr="00306F42" w:rsidTr="00F6394D">
        <w:trPr>
          <w:trHeight w:val="558"/>
        </w:trPr>
        <w:tc>
          <w:tcPr>
            <w:tcW w:w="10260" w:type="dxa"/>
          </w:tcPr>
          <w:p w:rsidR="00E7077C" w:rsidRPr="00306F42" w:rsidRDefault="00E7077C" w:rsidP="00306F42">
            <w:pPr>
              <w:autoSpaceDE w:val="0"/>
              <w:autoSpaceDN w:val="0"/>
              <w:adjustRightInd w:val="0"/>
              <w:spacing w:before="120" w:after="120"/>
              <w:rPr>
                <w:rFonts w:ascii="Gill Sans MT" w:hAnsi="Gill Sans MT" w:cs="Arial"/>
                <w:b/>
                <w:szCs w:val="24"/>
              </w:rPr>
            </w:pPr>
            <w:r w:rsidRPr="00306F42">
              <w:rPr>
                <w:rFonts w:ascii="Gill Sans MT" w:hAnsi="Gill Sans MT" w:cs="Arial"/>
                <w:b/>
                <w:szCs w:val="24"/>
              </w:rPr>
              <w:t>Showcase – 1 January to 31 December 2011</w:t>
            </w:r>
          </w:p>
          <w:p w:rsidR="00E7077C" w:rsidRPr="00306F42" w:rsidRDefault="00E7077C" w:rsidP="00306F42">
            <w:pPr>
              <w:spacing w:before="120" w:after="120"/>
              <w:rPr>
                <w:rFonts w:ascii="Gill Sans MT" w:hAnsi="Gill Sans MT" w:cs="Arial"/>
                <w:b/>
                <w:szCs w:val="24"/>
              </w:rPr>
            </w:pPr>
            <w:proofErr w:type="spellStart"/>
            <w:r w:rsidRPr="00306F42">
              <w:rPr>
                <w:rFonts w:ascii="Gill Sans MT" w:hAnsi="Gill Sans MT" w:cs="Arial"/>
                <w:b/>
                <w:szCs w:val="24"/>
              </w:rPr>
              <w:t>PiTE</w:t>
            </w:r>
            <w:proofErr w:type="spellEnd"/>
            <w:r w:rsidRPr="00306F42">
              <w:rPr>
                <w:rFonts w:ascii="Gill Sans MT" w:hAnsi="Gill Sans MT" w:cs="Arial"/>
                <w:b/>
                <w:szCs w:val="24"/>
              </w:rPr>
              <w:t xml:space="preserve"> pre-service teachers 2009 – 2010 and their transition into full-time teaching</w:t>
            </w:r>
          </w:p>
          <w:p w:rsidR="00E7077C" w:rsidRPr="00306F42" w:rsidRDefault="00E7077C" w:rsidP="00306F42">
            <w:pPr>
              <w:spacing w:before="120" w:after="120"/>
              <w:rPr>
                <w:rFonts w:ascii="Gill Sans MT" w:hAnsi="Gill Sans MT" w:cs="Arial"/>
                <w:szCs w:val="24"/>
              </w:rPr>
            </w:pPr>
            <w:r w:rsidRPr="00306F42">
              <w:rPr>
                <w:rFonts w:ascii="Gill Sans MT" w:hAnsi="Gill Sans MT" w:cs="Arial"/>
                <w:szCs w:val="24"/>
              </w:rPr>
              <w:t xml:space="preserve">2011 is the third year of the </w:t>
            </w:r>
            <w:proofErr w:type="spellStart"/>
            <w:r w:rsidRPr="00306F42">
              <w:rPr>
                <w:rFonts w:ascii="Gill Sans MT" w:hAnsi="Gill Sans MT" w:cs="Arial"/>
                <w:szCs w:val="24"/>
              </w:rPr>
              <w:t>PiTE</w:t>
            </w:r>
            <w:proofErr w:type="spellEnd"/>
            <w:r w:rsidRPr="00306F42">
              <w:rPr>
                <w:rFonts w:ascii="Gill Sans MT" w:hAnsi="Gill Sans MT" w:cs="Arial"/>
                <w:szCs w:val="24"/>
              </w:rPr>
              <w:t xml:space="preserve"> scholarship program. This year a review has been conducted which in part gathered some views about the transition of the </w:t>
            </w:r>
            <w:proofErr w:type="spellStart"/>
            <w:r w:rsidRPr="00306F42">
              <w:rPr>
                <w:rFonts w:ascii="Gill Sans MT" w:hAnsi="Gill Sans MT" w:cs="Arial"/>
                <w:szCs w:val="24"/>
              </w:rPr>
              <w:t>PiTE</w:t>
            </w:r>
            <w:proofErr w:type="spellEnd"/>
            <w:r w:rsidRPr="00306F42">
              <w:rPr>
                <w:rFonts w:ascii="Gill Sans MT" w:hAnsi="Gill Sans MT" w:cs="Arial"/>
                <w:szCs w:val="24"/>
              </w:rPr>
              <w:t xml:space="preserve"> graduates into full time teaching. </w:t>
            </w:r>
          </w:p>
          <w:p w:rsidR="00E7077C" w:rsidRPr="00306F42" w:rsidRDefault="00E7077C" w:rsidP="00306F42">
            <w:pPr>
              <w:spacing w:before="120" w:after="120"/>
              <w:rPr>
                <w:rFonts w:ascii="Gill Sans MT" w:hAnsi="Gill Sans MT" w:cs="Arial"/>
                <w:szCs w:val="24"/>
              </w:rPr>
            </w:pPr>
            <w:r w:rsidRPr="00306F42">
              <w:rPr>
                <w:rFonts w:ascii="Gill Sans MT" w:hAnsi="Gill Sans MT" w:cs="Arial"/>
                <w:szCs w:val="24"/>
              </w:rPr>
              <w:t xml:space="preserve"> Principals reported considerable satisfaction with the </w:t>
            </w:r>
            <w:proofErr w:type="spellStart"/>
            <w:r w:rsidRPr="00306F42">
              <w:rPr>
                <w:rFonts w:ascii="Gill Sans MT" w:hAnsi="Gill Sans MT" w:cs="Arial"/>
                <w:szCs w:val="24"/>
              </w:rPr>
              <w:t>PiTE</w:t>
            </w:r>
            <w:proofErr w:type="spellEnd"/>
            <w:r w:rsidRPr="00306F42">
              <w:rPr>
                <w:rFonts w:ascii="Gill Sans MT" w:hAnsi="Gill Sans MT" w:cs="Arial"/>
                <w:szCs w:val="24"/>
              </w:rPr>
              <w:t xml:space="preserve"> beginning teachers. The aim was to have the graduates more classroom-ready and comments from principals interviewed indicated that this goal was being achieved. Principals, comparing the </w:t>
            </w:r>
            <w:proofErr w:type="spellStart"/>
            <w:r w:rsidRPr="00306F42">
              <w:rPr>
                <w:rFonts w:ascii="Gill Sans MT" w:hAnsi="Gill Sans MT" w:cs="Arial"/>
                <w:szCs w:val="24"/>
              </w:rPr>
              <w:t>PiTE</w:t>
            </w:r>
            <w:proofErr w:type="spellEnd"/>
            <w:r w:rsidRPr="00306F42">
              <w:rPr>
                <w:rFonts w:ascii="Gill Sans MT" w:hAnsi="Gill Sans MT" w:cs="Arial"/>
                <w:szCs w:val="24"/>
              </w:rPr>
              <w:t xml:space="preserve"> beginning teachers with their previous experiences of new graduates, made comments such as “they hit the ground running and are more effective”; they are “better prepared” and “streets ahead”. In one circumstance where a small number of </w:t>
            </w:r>
            <w:proofErr w:type="spellStart"/>
            <w:r w:rsidRPr="00306F42">
              <w:rPr>
                <w:rFonts w:ascii="Gill Sans MT" w:hAnsi="Gill Sans MT" w:cs="Arial"/>
                <w:szCs w:val="24"/>
              </w:rPr>
              <w:t>PiTE</w:t>
            </w:r>
            <w:proofErr w:type="spellEnd"/>
            <w:r w:rsidRPr="00306F42">
              <w:rPr>
                <w:rFonts w:ascii="Gill Sans MT" w:hAnsi="Gill Sans MT" w:cs="Arial"/>
                <w:szCs w:val="24"/>
              </w:rPr>
              <w:t xml:space="preserve"> graduates went on to teach in the school in which they spent their scholarship year the principal said “</w:t>
            </w:r>
            <w:proofErr w:type="spellStart"/>
            <w:r w:rsidRPr="00306F42">
              <w:rPr>
                <w:rFonts w:ascii="Gill Sans MT" w:hAnsi="Gill Sans MT" w:cs="Arial"/>
                <w:szCs w:val="24"/>
              </w:rPr>
              <w:t>PiTE</w:t>
            </w:r>
            <w:proofErr w:type="spellEnd"/>
            <w:r w:rsidRPr="00306F42">
              <w:rPr>
                <w:rFonts w:ascii="Gill Sans MT" w:hAnsi="Gill Sans MT" w:cs="Arial"/>
                <w:szCs w:val="24"/>
              </w:rPr>
              <w:t xml:space="preserve"> trained teachers are equivalent to two or three year out teachers in terms of being assimilated into the school. Their training is more practical … they are the pick of the bunch”.</w:t>
            </w:r>
          </w:p>
          <w:p w:rsidR="00E7077C" w:rsidRPr="00306F42" w:rsidRDefault="00E7077C" w:rsidP="00306F42">
            <w:pPr>
              <w:spacing w:before="120" w:after="120"/>
              <w:rPr>
                <w:rFonts w:ascii="Gill Sans MT" w:hAnsi="Gill Sans MT" w:cs="Arial"/>
                <w:szCs w:val="24"/>
              </w:rPr>
            </w:pPr>
            <w:r w:rsidRPr="00306F42">
              <w:rPr>
                <w:rFonts w:ascii="Gill Sans MT" w:hAnsi="Gill Sans MT" w:cs="Arial"/>
                <w:szCs w:val="24"/>
              </w:rPr>
              <w:t>The pre-service teachers also felt well prepared for their first year of full-time teaching. Many went straight from their scholarship experience into Limited Authority to Teach positions between the end of October to the end of Term 3 in their scholarship school but also in completely new schools. This additional step of independence and responsibility further prepared them for their first year of teaching. Commonly their views were that all pre-service teachers should have this experience because the extra time in schools gives a practical context in which to better understand the theory from their University courses and that it is “essential to do things in context”. They constantly remarked on how significant it had been to experience the first week of school, to see routines established, to build relationships with children over time and to join teacher collaborative planning teams.</w:t>
            </w:r>
          </w:p>
          <w:p w:rsidR="00E7077C" w:rsidRPr="00306F42" w:rsidRDefault="00E7077C" w:rsidP="00306F42">
            <w:pPr>
              <w:spacing w:before="120" w:after="120"/>
              <w:rPr>
                <w:rFonts w:ascii="Gill Sans MT" w:hAnsi="Gill Sans MT" w:cs="Arial"/>
                <w:szCs w:val="24"/>
              </w:rPr>
            </w:pPr>
            <w:r w:rsidRPr="00306F42">
              <w:rPr>
                <w:rFonts w:ascii="Gill Sans MT" w:hAnsi="Gill Sans MT" w:cs="Arial"/>
                <w:szCs w:val="24"/>
              </w:rPr>
              <w:t xml:space="preserve">The </w:t>
            </w:r>
            <w:proofErr w:type="spellStart"/>
            <w:r w:rsidRPr="00306F42">
              <w:rPr>
                <w:rFonts w:ascii="Gill Sans MT" w:hAnsi="Gill Sans MT" w:cs="Arial"/>
                <w:szCs w:val="24"/>
              </w:rPr>
              <w:t>PiTE</w:t>
            </w:r>
            <w:proofErr w:type="spellEnd"/>
            <w:r w:rsidRPr="00306F42">
              <w:rPr>
                <w:rFonts w:ascii="Gill Sans MT" w:hAnsi="Gill Sans MT" w:cs="Arial"/>
                <w:szCs w:val="24"/>
              </w:rPr>
              <w:t xml:space="preserve"> beginning teachers commented that the additional professional learning provided for the scholarship group and frequently facilitated by Department teachers also contributed to their feeling of being well prepared. This professional learning carried a credibility and practical immediacy that they judged as useful and relevant to what they were also observing and experiencing in their scholarship placement schools.</w:t>
            </w:r>
          </w:p>
          <w:p w:rsidR="00E7077C" w:rsidRPr="00306F42" w:rsidRDefault="00E7077C" w:rsidP="00306F42">
            <w:pPr>
              <w:spacing w:before="120" w:after="120"/>
              <w:rPr>
                <w:rFonts w:ascii="Gill Sans MT" w:hAnsi="Gill Sans MT"/>
                <w:szCs w:val="24"/>
              </w:rPr>
            </w:pPr>
            <w:r w:rsidRPr="00306F42">
              <w:rPr>
                <w:rFonts w:ascii="Gill Sans MT" w:hAnsi="Gill Sans MT" w:cs="Arial"/>
                <w:szCs w:val="24"/>
              </w:rPr>
              <w:t>The structured, mentored and well supported time in schools with the additional times for learning from a number of expert teachers has contributed to cohorts of confident beginning teachers making a successful transition into beginning teaching.</w:t>
            </w:r>
            <w:r w:rsidRPr="00306F42">
              <w:rPr>
                <w:rFonts w:ascii="Gill Sans MT" w:hAnsi="Gill Sans MT"/>
                <w:szCs w:val="24"/>
              </w:rPr>
              <w:t xml:space="preserve"> </w:t>
            </w:r>
          </w:p>
          <w:p w:rsidR="00E7077C" w:rsidRPr="00306F42" w:rsidRDefault="00E7077C" w:rsidP="00306F42">
            <w:pPr>
              <w:spacing w:before="120" w:after="120"/>
              <w:rPr>
                <w:rFonts w:ascii="Gill Sans MT" w:hAnsi="Gill Sans MT" w:cs="Arial"/>
                <w:b/>
                <w:szCs w:val="24"/>
              </w:rPr>
            </w:pPr>
            <w:proofErr w:type="spellStart"/>
            <w:r w:rsidRPr="00306F42">
              <w:rPr>
                <w:rFonts w:ascii="Gill Sans MT" w:hAnsi="Gill Sans MT" w:cs="Arial"/>
                <w:b/>
                <w:szCs w:val="24"/>
              </w:rPr>
              <w:t>PiTE</w:t>
            </w:r>
            <w:proofErr w:type="spellEnd"/>
            <w:r w:rsidRPr="00306F42">
              <w:rPr>
                <w:rFonts w:ascii="Gill Sans MT" w:hAnsi="Gill Sans MT" w:cs="Arial"/>
                <w:b/>
                <w:szCs w:val="24"/>
              </w:rPr>
              <w:t xml:space="preserve"> Mentors’ introduction to the National Professional Standards</w:t>
            </w:r>
          </w:p>
          <w:p w:rsidR="00E7077C" w:rsidRPr="00306F42" w:rsidRDefault="00E7077C" w:rsidP="00306F42">
            <w:pPr>
              <w:spacing w:before="120" w:after="120"/>
              <w:rPr>
                <w:rFonts w:ascii="Gill Sans MT" w:hAnsi="Gill Sans MT" w:cs="Arial"/>
                <w:szCs w:val="24"/>
              </w:rPr>
            </w:pPr>
            <w:r w:rsidRPr="00306F42">
              <w:rPr>
                <w:rFonts w:ascii="Gill Sans MT" w:hAnsi="Gill Sans MT" w:cs="Arial"/>
                <w:szCs w:val="24"/>
              </w:rPr>
              <w:t xml:space="preserve">During 2011 the </w:t>
            </w:r>
            <w:proofErr w:type="spellStart"/>
            <w:r w:rsidRPr="00306F42">
              <w:rPr>
                <w:rFonts w:ascii="Gill Sans MT" w:hAnsi="Gill Sans MT" w:cs="Arial"/>
                <w:szCs w:val="24"/>
              </w:rPr>
              <w:t>PiTE</w:t>
            </w:r>
            <w:proofErr w:type="spellEnd"/>
            <w:r w:rsidRPr="00306F42">
              <w:rPr>
                <w:rFonts w:ascii="Gill Sans MT" w:hAnsi="Gill Sans MT" w:cs="Arial"/>
                <w:szCs w:val="24"/>
              </w:rPr>
              <w:t xml:space="preserve"> Mentor group of eight mentors began to consider the transition from the Tasmanian Professional Teaching Standards to the new set of National Professional Standards. </w:t>
            </w:r>
          </w:p>
          <w:p w:rsidR="00E7077C" w:rsidRPr="00306F42" w:rsidRDefault="00E7077C" w:rsidP="00306F42">
            <w:pPr>
              <w:spacing w:before="120" w:after="120"/>
              <w:rPr>
                <w:rFonts w:ascii="Gill Sans MT" w:hAnsi="Gill Sans MT" w:cs="Arial"/>
                <w:szCs w:val="24"/>
              </w:rPr>
            </w:pPr>
            <w:r w:rsidRPr="00306F42">
              <w:rPr>
                <w:rFonts w:ascii="Gill Sans MT" w:hAnsi="Gill Sans MT" w:cs="Arial"/>
                <w:szCs w:val="24"/>
              </w:rPr>
              <w:t>Mentors were asked to look at the Tasmanian graduate standards that are the basis for the assessment criteria for the practice experience weeks. There are a large number of criteria and the mentors and colleague teachers were asked to think about which criteria they might be privileging for Practice Experience 3 and what did they believe the pre-service teachers really should be able to demonstrate competence with by this practice teaching period which is scheduled for the end of term 1. In Tasmania this is the month of May.</w:t>
            </w:r>
          </w:p>
          <w:p w:rsidR="00E7077C" w:rsidRPr="00306F42" w:rsidRDefault="00E7077C" w:rsidP="00306F42">
            <w:pPr>
              <w:spacing w:before="120" w:after="120"/>
              <w:rPr>
                <w:rFonts w:ascii="Gill Sans MT" w:hAnsi="Gill Sans MT" w:cs="Arial"/>
                <w:szCs w:val="24"/>
              </w:rPr>
            </w:pPr>
            <w:r w:rsidRPr="00306F42">
              <w:rPr>
                <w:rFonts w:ascii="Gill Sans MT" w:hAnsi="Gill Sans MT" w:cs="Arial"/>
                <w:szCs w:val="24"/>
              </w:rPr>
              <w:t xml:space="preserve">In considering their priorities the mentors began with clusters of suggestions within the broad areas of ‘relationships’; ‘behaviour’; ‘planning, including assessment’; ‘diversity of students’; ‘whole class’; ‘collaborative approaches’; ‘reflection learning from experience’; ‘demonstrating experience’. We worked on considering the priority from this list and for the majority of mentors it was decided that reflection on practice accepting feedback, putting priority on student learning and what this means for </w:t>
            </w:r>
            <w:r w:rsidRPr="00306F42">
              <w:rPr>
                <w:rFonts w:ascii="Gill Sans MT" w:hAnsi="Gill Sans MT" w:cs="Arial"/>
                <w:szCs w:val="24"/>
              </w:rPr>
              <w:lastRenderedPageBreak/>
              <w:t>their own teaching and demonstrating improvement was what they most wanted to see.</w:t>
            </w:r>
          </w:p>
          <w:p w:rsidR="00E7077C" w:rsidRPr="00306F42" w:rsidRDefault="00E7077C" w:rsidP="00306F42">
            <w:pPr>
              <w:spacing w:before="120" w:after="120"/>
              <w:rPr>
                <w:rFonts w:ascii="Gill Sans MT" w:hAnsi="Gill Sans MT" w:cs="Arial"/>
                <w:szCs w:val="24"/>
              </w:rPr>
            </w:pPr>
            <w:r w:rsidRPr="00306F42">
              <w:rPr>
                <w:rFonts w:ascii="Gill Sans MT" w:hAnsi="Gill Sans MT" w:cs="Arial"/>
                <w:szCs w:val="24"/>
              </w:rPr>
              <w:t xml:space="preserve">The work with the mentors was added to by the pre-service teachers who after their practice teaching weeks were asked to note where </w:t>
            </w:r>
            <w:proofErr w:type="spellStart"/>
            <w:r w:rsidRPr="00306F42">
              <w:rPr>
                <w:rFonts w:ascii="Gill Sans MT" w:hAnsi="Gill Sans MT" w:cs="Arial"/>
                <w:szCs w:val="24"/>
              </w:rPr>
              <w:t>PE3</w:t>
            </w:r>
            <w:proofErr w:type="spellEnd"/>
            <w:r w:rsidRPr="00306F42">
              <w:rPr>
                <w:rFonts w:ascii="Gill Sans MT" w:hAnsi="Gill Sans MT" w:cs="Arial"/>
                <w:szCs w:val="24"/>
              </w:rPr>
              <w:t xml:space="preserve"> felt like a comfortable step forward and where a more challenging ‘step up’. They reported that they were comfortable with establishing relationships with students, knowing the students and the behaviour and learning implications and they were, of course, comfortable and familiar with the school and its routines.</w:t>
            </w:r>
          </w:p>
          <w:p w:rsidR="00E7077C" w:rsidRPr="00306F42" w:rsidRDefault="00E7077C" w:rsidP="00306F42">
            <w:pPr>
              <w:spacing w:before="120" w:after="120"/>
              <w:rPr>
                <w:rFonts w:ascii="Gill Sans MT" w:hAnsi="Gill Sans MT" w:cs="Arial"/>
                <w:szCs w:val="24"/>
              </w:rPr>
            </w:pPr>
            <w:r w:rsidRPr="00306F42">
              <w:rPr>
                <w:rFonts w:ascii="Gill Sans MT" w:hAnsi="Gill Sans MT" w:cs="Arial"/>
                <w:szCs w:val="24"/>
              </w:rPr>
              <w:t xml:space="preserve">With its requirement for more actual classroom teaching in </w:t>
            </w:r>
            <w:proofErr w:type="spellStart"/>
            <w:r w:rsidRPr="00306F42">
              <w:rPr>
                <w:rFonts w:ascii="Gill Sans MT" w:hAnsi="Gill Sans MT" w:cs="Arial"/>
                <w:szCs w:val="24"/>
              </w:rPr>
              <w:t>PE3</w:t>
            </w:r>
            <w:proofErr w:type="spellEnd"/>
            <w:r w:rsidRPr="00306F42">
              <w:rPr>
                <w:rFonts w:ascii="Gill Sans MT" w:hAnsi="Gill Sans MT" w:cs="Arial"/>
                <w:szCs w:val="24"/>
              </w:rPr>
              <w:t xml:space="preserve"> the pre-service teachers noted that the ‘steps up’ included: </w:t>
            </w:r>
          </w:p>
          <w:p w:rsidR="00E7077C" w:rsidRPr="00306F42" w:rsidRDefault="00E7077C" w:rsidP="00306F42">
            <w:pPr>
              <w:numPr>
                <w:ilvl w:val="0"/>
                <w:numId w:val="18"/>
              </w:numPr>
              <w:spacing w:before="120" w:after="120"/>
              <w:rPr>
                <w:rFonts w:ascii="Gill Sans MT" w:hAnsi="Gill Sans MT" w:cs="Arial"/>
                <w:szCs w:val="24"/>
              </w:rPr>
            </w:pPr>
            <w:r w:rsidRPr="00306F42">
              <w:rPr>
                <w:rFonts w:ascii="Gill Sans MT" w:hAnsi="Gill Sans MT" w:cs="Arial"/>
                <w:szCs w:val="24"/>
              </w:rPr>
              <w:t>Planning day in and day out with connected sequences, resources ready and relevant; planning for specific students, and staying flexible</w:t>
            </w:r>
          </w:p>
          <w:p w:rsidR="00E7077C" w:rsidRPr="00306F42" w:rsidRDefault="00E7077C" w:rsidP="00306F42">
            <w:pPr>
              <w:numPr>
                <w:ilvl w:val="0"/>
                <w:numId w:val="18"/>
              </w:numPr>
              <w:spacing w:before="120" w:after="120"/>
              <w:rPr>
                <w:rFonts w:ascii="Gill Sans MT" w:hAnsi="Gill Sans MT" w:cs="Arial"/>
                <w:szCs w:val="24"/>
              </w:rPr>
            </w:pPr>
            <w:r w:rsidRPr="00306F42">
              <w:rPr>
                <w:rFonts w:ascii="Gill Sans MT" w:hAnsi="Gill Sans MT" w:cs="Arial"/>
                <w:szCs w:val="24"/>
              </w:rPr>
              <w:t>Teaching – responsibility for the whole class and addressing the needs of individuals</w:t>
            </w:r>
          </w:p>
          <w:p w:rsidR="00E7077C" w:rsidRPr="00306F42" w:rsidRDefault="00E7077C" w:rsidP="00306F42">
            <w:pPr>
              <w:numPr>
                <w:ilvl w:val="0"/>
                <w:numId w:val="18"/>
              </w:numPr>
              <w:spacing w:before="120" w:after="120"/>
              <w:rPr>
                <w:rFonts w:ascii="Gill Sans MT" w:hAnsi="Gill Sans MT" w:cs="Arial"/>
                <w:szCs w:val="24"/>
              </w:rPr>
            </w:pPr>
            <w:r w:rsidRPr="00306F42">
              <w:rPr>
                <w:rFonts w:ascii="Gill Sans MT" w:hAnsi="Gill Sans MT" w:cs="Arial"/>
                <w:szCs w:val="24"/>
              </w:rPr>
              <w:t>Assessment and feedback</w:t>
            </w:r>
          </w:p>
          <w:p w:rsidR="00E7077C" w:rsidRPr="00306F42" w:rsidRDefault="00E7077C" w:rsidP="00306F42">
            <w:pPr>
              <w:numPr>
                <w:ilvl w:val="0"/>
                <w:numId w:val="18"/>
              </w:numPr>
              <w:spacing w:before="120" w:after="120"/>
              <w:rPr>
                <w:rFonts w:ascii="Gill Sans MT" w:hAnsi="Gill Sans MT" w:cs="Arial"/>
                <w:szCs w:val="24"/>
              </w:rPr>
            </w:pPr>
            <w:r w:rsidRPr="00306F42">
              <w:rPr>
                <w:rFonts w:ascii="Gill Sans MT" w:hAnsi="Gill Sans MT" w:cs="Arial"/>
                <w:szCs w:val="24"/>
              </w:rPr>
              <w:t>Behaviour management – taking over routines, managing consequences</w:t>
            </w:r>
          </w:p>
          <w:p w:rsidR="00E7077C" w:rsidRPr="00306F42" w:rsidRDefault="00E7077C" w:rsidP="00306F42">
            <w:pPr>
              <w:numPr>
                <w:ilvl w:val="0"/>
                <w:numId w:val="18"/>
              </w:numPr>
              <w:spacing w:before="120" w:after="120"/>
              <w:rPr>
                <w:rFonts w:ascii="Gill Sans MT" w:hAnsi="Gill Sans MT" w:cs="Arial"/>
                <w:szCs w:val="24"/>
              </w:rPr>
            </w:pPr>
            <w:r w:rsidRPr="00306F42">
              <w:rPr>
                <w:rFonts w:ascii="Gill Sans MT" w:hAnsi="Gill Sans MT" w:cs="Arial"/>
                <w:szCs w:val="24"/>
              </w:rPr>
              <w:t>Taking on the extra roles within the school – duty, grade and staff meetings</w:t>
            </w:r>
          </w:p>
          <w:p w:rsidR="00E7077C" w:rsidRPr="00306F42" w:rsidRDefault="00E7077C" w:rsidP="00306F42">
            <w:pPr>
              <w:spacing w:before="120" w:after="120"/>
              <w:rPr>
                <w:rFonts w:ascii="Gill Sans MT" w:hAnsi="Gill Sans MT" w:cs="Arial"/>
                <w:szCs w:val="24"/>
              </w:rPr>
            </w:pPr>
            <w:r w:rsidRPr="00306F42">
              <w:rPr>
                <w:rFonts w:ascii="Gill Sans MT" w:hAnsi="Gill Sans MT" w:cs="Arial"/>
                <w:szCs w:val="24"/>
              </w:rPr>
              <w:t>The pre-service teachers were also asked to talk about and record what they might have taken for granted about children and/or teaching and then to consider their emerging goals for their two days of placement in schools during term 2.</w:t>
            </w:r>
          </w:p>
          <w:p w:rsidR="00E7077C" w:rsidRPr="00306F42" w:rsidRDefault="00E7077C" w:rsidP="00306F42">
            <w:pPr>
              <w:spacing w:before="120" w:after="120"/>
              <w:rPr>
                <w:rFonts w:ascii="Gill Sans MT" w:hAnsi="Gill Sans MT" w:cs="Arial"/>
                <w:szCs w:val="24"/>
              </w:rPr>
            </w:pPr>
            <w:r w:rsidRPr="00306F42">
              <w:rPr>
                <w:rFonts w:ascii="Gill Sans MT" w:hAnsi="Gill Sans MT" w:cs="Arial"/>
                <w:szCs w:val="24"/>
              </w:rPr>
              <w:t>The three areas where they had made assumptions that they were now calling into question included:</w:t>
            </w:r>
          </w:p>
          <w:p w:rsidR="00E7077C" w:rsidRPr="00306F42" w:rsidRDefault="00E7077C" w:rsidP="00306F42">
            <w:pPr>
              <w:numPr>
                <w:ilvl w:val="0"/>
                <w:numId w:val="19"/>
              </w:numPr>
              <w:spacing w:before="120" w:after="120"/>
              <w:rPr>
                <w:rFonts w:ascii="Gill Sans MT" w:hAnsi="Gill Sans MT" w:cs="Arial"/>
                <w:szCs w:val="24"/>
              </w:rPr>
            </w:pPr>
            <w:r w:rsidRPr="00306F42">
              <w:rPr>
                <w:rFonts w:ascii="Gill Sans MT" w:hAnsi="Gill Sans MT" w:cs="Arial"/>
                <w:szCs w:val="24"/>
              </w:rPr>
              <w:t>The apparent ‘naturalness’ of teaching – many aspects that they had been observing as simple or had been critiquing and questioning were now being understood as complex sophisticated and purposeful</w:t>
            </w:r>
          </w:p>
          <w:p w:rsidR="00E7077C" w:rsidRPr="00306F42" w:rsidRDefault="00E7077C" w:rsidP="00306F42">
            <w:pPr>
              <w:numPr>
                <w:ilvl w:val="0"/>
                <w:numId w:val="19"/>
              </w:numPr>
              <w:spacing w:before="120" w:after="120"/>
              <w:rPr>
                <w:rFonts w:ascii="Gill Sans MT" w:hAnsi="Gill Sans MT" w:cs="Arial"/>
                <w:szCs w:val="24"/>
              </w:rPr>
            </w:pPr>
            <w:r w:rsidRPr="00306F42">
              <w:rPr>
                <w:rFonts w:ascii="Gill Sans MT" w:hAnsi="Gill Sans MT" w:cs="Arial"/>
                <w:szCs w:val="24"/>
              </w:rPr>
              <w:t>Learners and learning – for instance the need to revisit, recap, varied literacy abilities, the need to be explicit and so on</w:t>
            </w:r>
          </w:p>
          <w:p w:rsidR="00E7077C" w:rsidRPr="00306F42" w:rsidRDefault="00E7077C" w:rsidP="00306F42">
            <w:pPr>
              <w:numPr>
                <w:ilvl w:val="0"/>
                <w:numId w:val="19"/>
              </w:numPr>
              <w:spacing w:before="120" w:after="120"/>
              <w:rPr>
                <w:rFonts w:ascii="Gill Sans MT" w:hAnsi="Gill Sans MT" w:cs="Arial"/>
                <w:szCs w:val="24"/>
              </w:rPr>
            </w:pPr>
            <w:r w:rsidRPr="00306F42">
              <w:rPr>
                <w:rFonts w:ascii="Gill Sans MT" w:hAnsi="Gill Sans MT" w:cs="Arial"/>
                <w:szCs w:val="24"/>
              </w:rPr>
              <w:t xml:space="preserve">Assessment – much more difficult to do in the moment </w:t>
            </w:r>
          </w:p>
          <w:p w:rsidR="00E7077C" w:rsidRPr="00306F42" w:rsidRDefault="00E7077C" w:rsidP="00306F42">
            <w:pPr>
              <w:spacing w:before="120" w:after="120"/>
              <w:rPr>
                <w:rFonts w:ascii="Gill Sans MT" w:hAnsi="Gill Sans MT" w:cs="Arial"/>
                <w:szCs w:val="24"/>
              </w:rPr>
            </w:pPr>
            <w:r w:rsidRPr="00306F42">
              <w:rPr>
                <w:rFonts w:ascii="Gill Sans MT" w:hAnsi="Gill Sans MT" w:cs="Arial"/>
                <w:szCs w:val="24"/>
              </w:rPr>
              <w:t>Their goals emerged from this list as primarily understanding students, their learning and behaviour more deeply, and to learn more about assessment.</w:t>
            </w:r>
          </w:p>
          <w:p w:rsidR="00E7077C" w:rsidRPr="00306F42" w:rsidRDefault="00E7077C" w:rsidP="00306F42">
            <w:pPr>
              <w:spacing w:before="120" w:after="120"/>
              <w:rPr>
                <w:rFonts w:ascii="Gill Sans MT" w:hAnsi="Gill Sans MT" w:cs="Arial"/>
                <w:szCs w:val="24"/>
              </w:rPr>
            </w:pPr>
            <w:r w:rsidRPr="00306F42">
              <w:rPr>
                <w:rFonts w:ascii="Gill Sans MT" w:hAnsi="Gill Sans MT" w:cs="Arial"/>
                <w:szCs w:val="24"/>
              </w:rPr>
              <w:t xml:space="preserve">Using both of these data sets the mentors looked at the national set of standards to see how these standards related to what we had been discussing. The PE 3 emphasis was captured in Standard 3, Standard 4 and Standard 6. </w:t>
            </w:r>
          </w:p>
          <w:p w:rsidR="00E7077C" w:rsidRPr="00306F42" w:rsidRDefault="00E7077C" w:rsidP="00306F42">
            <w:pPr>
              <w:spacing w:before="120" w:after="120"/>
              <w:rPr>
                <w:rFonts w:ascii="Gill Sans MT" w:hAnsi="Gill Sans MT" w:cs="Arial"/>
                <w:szCs w:val="24"/>
              </w:rPr>
            </w:pPr>
            <w:r w:rsidRPr="00306F42">
              <w:rPr>
                <w:rFonts w:ascii="Gill Sans MT" w:hAnsi="Gill Sans MT" w:cs="Arial"/>
                <w:szCs w:val="24"/>
              </w:rPr>
              <w:t>In looking at the standards to think forward to Term 2 when the pre-service teachers would be in schools for two days a week the mentors worked with the National Professional Standards for Teachers to determine emphases in each standard that captured what they and the pre-service teachers were articulating as priorities. This meant we were able to highlight the following areas of focus and consequent graduate standard as a plan for action:</w:t>
            </w:r>
          </w:p>
          <w:p w:rsidR="00E7077C" w:rsidRPr="00306F42" w:rsidRDefault="00E7077C" w:rsidP="009C52A6">
            <w:pPr>
              <w:numPr>
                <w:ilvl w:val="0"/>
                <w:numId w:val="20"/>
              </w:numPr>
              <w:ind w:left="714" w:hanging="357"/>
              <w:rPr>
                <w:rFonts w:ascii="Gill Sans MT" w:hAnsi="Gill Sans MT" w:cs="Arial"/>
                <w:szCs w:val="24"/>
              </w:rPr>
            </w:pPr>
            <w:r w:rsidRPr="00306F42">
              <w:rPr>
                <w:rFonts w:ascii="Gill Sans MT" w:hAnsi="Gill Sans MT" w:cs="Arial"/>
                <w:szCs w:val="24"/>
              </w:rPr>
              <w:t>Differentiate teaching to meet specific learning needs of students across the full range of abilities</w:t>
            </w:r>
          </w:p>
          <w:p w:rsidR="00E7077C" w:rsidRPr="00306F42" w:rsidRDefault="00E7077C" w:rsidP="009C52A6">
            <w:pPr>
              <w:numPr>
                <w:ilvl w:val="0"/>
                <w:numId w:val="20"/>
              </w:numPr>
              <w:ind w:left="714" w:hanging="357"/>
              <w:rPr>
                <w:rFonts w:ascii="Gill Sans MT" w:hAnsi="Gill Sans MT" w:cs="Arial"/>
                <w:szCs w:val="24"/>
              </w:rPr>
            </w:pPr>
            <w:r w:rsidRPr="00306F42">
              <w:rPr>
                <w:rFonts w:ascii="Gill Sans MT" w:hAnsi="Gill Sans MT" w:cs="Arial"/>
                <w:szCs w:val="24"/>
              </w:rPr>
              <w:t>Content selection and organisation</w:t>
            </w:r>
          </w:p>
          <w:p w:rsidR="00E7077C" w:rsidRPr="00306F42" w:rsidRDefault="00E7077C" w:rsidP="009C52A6">
            <w:pPr>
              <w:numPr>
                <w:ilvl w:val="0"/>
                <w:numId w:val="20"/>
              </w:numPr>
              <w:ind w:left="714" w:hanging="357"/>
              <w:rPr>
                <w:rFonts w:ascii="Gill Sans MT" w:hAnsi="Gill Sans MT" w:cs="Arial"/>
                <w:szCs w:val="24"/>
              </w:rPr>
            </w:pPr>
            <w:r w:rsidRPr="00306F42">
              <w:rPr>
                <w:rFonts w:ascii="Gill Sans MT" w:hAnsi="Gill Sans MT" w:cs="Arial"/>
                <w:szCs w:val="24"/>
              </w:rPr>
              <w:t>Literacy and numeracy strategies</w:t>
            </w:r>
          </w:p>
          <w:p w:rsidR="00E7077C" w:rsidRPr="00306F42" w:rsidRDefault="00E7077C" w:rsidP="009C52A6">
            <w:pPr>
              <w:numPr>
                <w:ilvl w:val="0"/>
                <w:numId w:val="20"/>
              </w:numPr>
              <w:ind w:left="714" w:hanging="357"/>
              <w:rPr>
                <w:rFonts w:ascii="Gill Sans MT" w:hAnsi="Gill Sans MT" w:cs="Arial"/>
                <w:szCs w:val="24"/>
              </w:rPr>
            </w:pPr>
            <w:r w:rsidRPr="00306F42">
              <w:rPr>
                <w:rFonts w:ascii="Gill Sans MT" w:hAnsi="Gill Sans MT" w:cs="Arial"/>
                <w:szCs w:val="24"/>
              </w:rPr>
              <w:t>Establish challenging teaching and learning goals</w:t>
            </w:r>
          </w:p>
          <w:p w:rsidR="00E7077C" w:rsidRPr="00306F42" w:rsidRDefault="00E7077C" w:rsidP="009C52A6">
            <w:pPr>
              <w:numPr>
                <w:ilvl w:val="0"/>
                <w:numId w:val="20"/>
              </w:numPr>
              <w:ind w:left="714" w:hanging="357"/>
              <w:rPr>
                <w:rFonts w:ascii="Gill Sans MT" w:hAnsi="Gill Sans MT" w:cs="Arial"/>
                <w:szCs w:val="24"/>
              </w:rPr>
            </w:pPr>
            <w:r w:rsidRPr="00306F42">
              <w:rPr>
                <w:rFonts w:ascii="Gill Sans MT" w:hAnsi="Gill Sans MT" w:cs="Arial"/>
                <w:szCs w:val="24"/>
              </w:rPr>
              <w:t>Plan, structure and sequence learning programs</w:t>
            </w:r>
          </w:p>
          <w:p w:rsidR="00E7077C" w:rsidRPr="00306F42" w:rsidRDefault="00E7077C" w:rsidP="009C52A6">
            <w:pPr>
              <w:numPr>
                <w:ilvl w:val="0"/>
                <w:numId w:val="20"/>
              </w:numPr>
              <w:ind w:left="714" w:hanging="357"/>
              <w:rPr>
                <w:rFonts w:ascii="Gill Sans MT" w:hAnsi="Gill Sans MT" w:cs="Arial"/>
                <w:szCs w:val="24"/>
              </w:rPr>
            </w:pPr>
            <w:r w:rsidRPr="00306F42">
              <w:rPr>
                <w:rFonts w:ascii="Gill Sans MT" w:hAnsi="Gill Sans MT" w:cs="Arial"/>
                <w:szCs w:val="24"/>
              </w:rPr>
              <w:t>Manage classroom activities</w:t>
            </w:r>
          </w:p>
          <w:p w:rsidR="00E7077C" w:rsidRPr="00306F42" w:rsidRDefault="00E7077C" w:rsidP="009C52A6">
            <w:pPr>
              <w:numPr>
                <w:ilvl w:val="0"/>
                <w:numId w:val="20"/>
              </w:numPr>
              <w:ind w:left="714" w:hanging="357"/>
              <w:rPr>
                <w:rFonts w:ascii="Gill Sans MT" w:hAnsi="Gill Sans MT" w:cs="Arial"/>
                <w:szCs w:val="24"/>
              </w:rPr>
            </w:pPr>
            <w:r w:rsidRPr="00306F42">
              <w:rPr>
                <w:rFonts w:ascii="Gill Sans MT" w:hAnsi="Gill Sans MT" w:cs="Arial"/>
                <w:szCs w:val="24"/>
              </w:rPr>
              <w:t>Manage challenging behaviour</w:t>
            </w:r>
          </w:p>
          <w:p w:rsidR="00E7077C" w:rsidRPr="00306F42" w:rsidRDefault="00E7077C" w:rsidP="009C52A6">
            <w:pPr>
              <w:numPr>
                <w:ilvl w:val="0"/>
                <w:numId w:val="20"/>
              </w:numPr>
              <w:ind w:left="714" w:hanging="357"/>
              <w:rPr>
                <w:rFonts w:ascii="Gill Sans MT" w:hAnsi="Gill Sans MT" w:cs="Arial"/>
                <w:szCs w:val="24"/>
              </w:rPr>
            </w:pPr>
            <w:r w:rsidRPr="00306F42">
              <w:rPr>
                <w:rFonts w:ascii="Gill Sans MT" w:hAnsi="Gill Sans MT" w:cs="Arial"/>
                <w:szCs w:val="24"/>
              </w:rPr>
              <w:t>Assess student learning</w:t>
            </w:r>
          </w:p>
          <w:p w:rsidR="00E7077C" w:rsidRPr="00306F42" w:rsidRDefault="00E7077C" w:rsidP="009C52A6">
            <w:pPr>
              <w:numPr>
                <w:ilvl w:val="0"/>
                <w:numId w:val="20"/>
              </w:numPr>
              <w:ind w:left="714" w:hanging="357"/>
              <w:rPr>
                <w:rFonts w:ascii="Gill Sans MT" w:hAnsi="Gill Sans MT" w:cs="Arial"/>
                <w:szCs w:val="24"/>
              </w:rPr>
            </w:pPr>
            <w:r w:rsidRPr="00306F42">
              <w:rPr>
                <w:rFonts w:ascii="Gill Sans MT" w:hAnsi="Gill Sans MT" w:cs="Arial"/>
                <w:szCs w:val="24"/>
              </w:rPr>
              <w:lastRenderedPageBreak/>
              <w:t>Provide feedback to students on their learning</w:t>
            </w:r>
          </w:p>
          <w:p w:rsidR="00E7077C" w:rsidRPr="00306F42" w:rsidRDefault="00E7077C" w:rsidP="009C52A6">
            <w:pPr>
              <w:numPr>
                <w:ilvl w:val="0"/>
                <w:numId w:val="20"/>
              </w:numPr>
              <w:ind w:left="714" w:hanging="357"/>
              <w:rPr>
                <w:rFonts w:ascii="Gill Sans MT" w:hAnsi="Gill Sans MT" w:cs="Arial"/>
                <w:szCs w:val="24"/>
              </w:rPr>
            </w:pPr>
            <w:r w:rsidRPr="00306F42">
              <w:rPr>
                <w:rFonts w:ascii="Gill Sans MT" w:hAnsi="Gill Sans MT" w:cs="Arial"/>
                <w:szCs w:val="24"/>
              </w:rPr>
              <w:t>Interpret student data</w:t>
            </w:r>
          </w:p>
          <w:p w:rsidR="00E7077C" w:rsidRPr="00306F42" w:rsidRDefault="00E7077C" w:rsidP="009C52A6">
            <w:pPr>
              <w:numPr>
                <w:ilvl w:val="0"/>
                <w:numId w:val="20"/>
              </w:numPr>
              <w:ind w:left="714" w:hanging="357"/>
              <w:rPr>
                <w:rFonts w:ascii="Gill Sans MT" w:hAnsi="Gill Sans MT" w:cs="Arial"/>
                <w:szCs w:val="24"/>
              </w:rPr>
            </w:pPr>
            <w:r w:rsidRPr="00306F42">
              <w:rPr>
                <w:rFonts w:ascii="Gill Sans MT" w:hAnsi="Gill Sans MT" w:cs="Arial"/>
                <w:szCs w:val="24"/>
              </w:rPr>
              <w:t>Apply professional learning and improve student learning</w:t>
            </w:r>
          </w:p>
          <w:p w:rsidR="00E7077C" w:rsidRPr="00306F42" w:rsidRDefault="00E7077C" w:rsidP="00306F42">
            <w:pPr>
              <w:spacing w:before="120" w:after="120"/>
              <w:rPr>
                <w:rFonts w:ascii="Gill Sans MT" w:hAnsi="Gill Sans MT" w:cs="Arial"/>
                <w:szCs w:val="24"/>
              </w:rPr>
            </w:pPr>
            <w:r w:rsidRPr="00306F42">
              <w:rPr>
                <w:rFonts w:ascii="Gill Sans MT" w:hAnsi="Gill Sans MT" w:cs="Arial"/>
                <w:szCs w:val="24"/>
              </w:rPr>
              <w:t xml:space="preserve">In this way the </w:t>
            </w:r>
            <w:proofErr w:type="spellStart"/>
            <w:r w:rsidRPr="00306F42">
              <w:rPr>
                <w:rFonts w:ascii="Gill Sans MT" w:hAnsi="Gill Sans MT" w:cs="Arial"/>
                <w:szCs w:val="24"/>
              </w:rPr>
              <w:t>PiTE</w:t>
            </w:r>
            <w:proofErr w:type="spellEnd"/>
            <w:r w:rsidRPr="00306F42">
              <w:rPr>
                <w:rFonts w:ascii="Gill Sans MT" w:hAnsi="Gill Sans MT" w:cs="Arial"/>
                <w:szCs w:val="24"/>
              </w:rPr>
              <w:t xml:space="preserve"> mentors and colleague teachers began to familiarise themselves with the National Professional Standards for Teachers and built a framework for considering their mentoring and support priorities for weeks leading into PE 4 in September/October. </w:t>
            </w:r>
          </w:p>
          <w:p w:rsidR="00E7077C" w:rsidRPr="00306F42" w:rsidRDefault="00E7077C" w:rsidP="00306F42">
            <w:pPr>
              <w:autoSpaceDE w:val="0"/>
              <w:autoSpaceDN w:val="0"/>
              <w:adjustRightInd w:val="0"/>
              <w:spacing w:before="120" w:after="120"/>
              <w:rPr>
                <w:rFonts w:ascii="Gill Sans MT" w:hAnsi="Gill Sans MT"/>
                <w:b/>
                <w:szCs w:val="24"/>
              </w:rPr>
            </w:pPr>
            <w:r w:rsidRPr="00306F42">
              <w:rPr>
                <w:rFonts w:ascii="Gill Sans MT" w:hAnsi="Gill Sans MT"/>
                <w:b/>
                <w:szCs w:val="24"/>
              </w:rPr>
              <w:t>Independent Schools Tasmania</w:t>
            </w:r>
          </w:p>
          <w:p w:rsidR="00E7077C" w:rsidRPr="00306F42" w:rsidRDefault="00E7077C" w:rsidP="00306F42">
            <w:pPr>
              <w:autoSpaceDE w:val="0"/>
              <w:autoSpaceDN w:val="0"/>
              <w:adjustRightInd w:val="0"/>
              <w:spacing w:before="120" w:after="120"/>
              <w:rPr>
                <w:rFonts w:ascii="Gill Sans MT" w:hAnsi="Gill Sans MT"/>
                <w:b/>
                <w:szCs w:val="24"/>
              </w:rPr>
            </w:pPr>
            <w:r w:rsidRPr="00306F42">
              <w:rPr>
                <w:rFonts w:ascii="Gill Sans MT" w:hAnsi="Gill Sans MT"/>
                <w:b/>
                <w:szCs w:val="24"/>
              </w:rPr>
              <w:t>European Pedagogical ICT (</w:t>
            </w:r>
            <w:proofErr w:type="spellStart"/>
            <w:r w:rsidRPr="00306F42">
              <w:rPr>
                <w:rFonts w:ascii="Gill Sans MT" w:hAnsi="Gill Sans MT"/>
                <w:b/>
                <w:szCs w:val="24"/>
              </w:rPr>
              <w:t>EPICT</w:t>
            </w:r>
            <w:proofErr w:type="spellEnd"/>
            <w:r w:rsidRPr="00306F42">
              <w:rPr>
                <w:rFonts w:ascii="Gill Sans MT" w:hAnsi="Gill Sans MT"/>
                <w:b/>
                <w:szCs w:val="24"/>
              </w:rPr>
              <w:t>)</w:t>
            </w:r>
          </w:p>
          <w:p w:rsidR="00E7077C" w:rsidRPr="00306F42" w:rsidRDefault="00E7077C" w:rsidP="00306F42">
            <w:pPr>
              <w:pStyle w:val="Default"/>
              <w:spacing w:before="120" w:after="120"/>
              <w:rPr>
                <w:rFonts w:ascii="Gill Sans MT" w:hAnsi="Gill Sans MT"/>
                <w:color w:val="auto"/>
                <w:lang w:eastAsia="en-US"/>
              </w:rPr>
            </w:pPr>
            <w:r w:rsidRPr="00306F42">
              <w:rPr>
                <w:rFonts w:ascii="Gill Sans MT" w:hAnsi="Gill Sans MT"/>
                <w:color w:val="auto"/>
                <w:lang w:eastAsia="en-US"/>
              </w:rPr>
              <w:t>In 2011 the Project Officer–ICT contracted .</w:t>
            </w:r>
            <w:proofErr w:type="spellStart"/>
            <w:r w:rsidRPr="00306F42">
              <w:rPr>
                <w:rFonts w:ascii="Gill Sans MT" w:hAnsi="Gill Sans MT"/>
                <w:color w:val="auto"/>
                <w:lang w:eastAsia="en-US"/>
              </w:rPr>
              <w:t>4FTE</w:t>
            </w:r>
            <w:proofErr w:type="spellEnd"/>
            <w:r w:rsidRPr="00306F42">
              <w:rPr>
                <w:rFonts w:ascii="Gill Sans MT" w:hAnsi="Gill Sans MT"/>
                <w:color w:val="auto"/>
                <w:lang w:eastAsia="en-US"/>
              </w:rPr>
              <w:t xml:space="preserve"> for this project continued to implement and fully support the NP–Improving Teacher Quality in the area of ICT pedagogy of teaching and learning.  Essential </w:t>
            </w:r>
            <w:proofErr w:type="gramStart"/>
            <w:r w:rsidRPr="00306F42">
              <w:rPr>
                <w:rFonts w:ascii="Gill Sans MT" w:hAnsi="Gill Sans MT"/>
                <w:color w:val="auto"/>
                <w:lang w:eastAsia="en-US"/>
              </w:rPr>
              <w:t>resources,</w:t>
            </w:r>
            <w:proofErr w:type="gramEnd"/>
            <w:r w:rsidRPr="00306F42">
              <w:rPr>
                <w:rFonts w:ascii="Gill Sans MT" w:hAnsi="Gill Sans MT"/>
                <w:color w:val="auto"/>
                <w:lang w:eastAsia="en-US"/>
              </w:rPr>
              <w:t xml:space="preserve"> support and funding for implementation has been provided by SS NP </w:t>
            </w:r>
            <w:proofErr w:type="spellStart"/>
            <w:r w:rsidRPr="00306F42">
              <w:rPr>
                <w:rFonts w:ascii="Gill Sans MT" w:hAnsi="Gill Sans MT"/>
                <w:color w:val="auto"/>
                <w:lang w:eastAsia="en-US"/>
              </w:rPr>
              <w:t>ITQ</w:t>
            </w:r>
            <w:proofErr w:type="spellEnd"/>
            <w:r w:rsidRPr="00306F42">
              <w:rPr>
                <w:rFonts w:ascii="Gill Sans MT" w:hAnsi="Gill Sans MT"/>
                <w:color w:val="auto"/>
                <w:lang w:eastAsia="en-US"/>
              </w:rPr>
              <w:t>.</w:t>
            </w:r>
          </w:p>
          <w:p w:rsidR="00E7077C" w:rsidRPr="00306F42" w:rsidRDefault="00E7077C" w:rsidP="00306F42">
            <w:pPr>
              <w:pStyle w:val="Default"/>
              <w:spacing w:before="120" w:after="120"/>
              <w:rPr>
                <w:rFonts w:ascii="Gill Sans MT" w:hAnsi="Gill Sans MT"/>
                <w:color w:val="auto"/>
                <w:lang w:eastAsia="en-US"/>
              </w:rPr>
            </w:pPr>
            <w:r w:rsidRPr="00306F42">
              <w:rPr>
                <w:rFonts w:ascii="Gill Sans MT" w:hAnsi="Gill Sans MT"/>
                <w:color w:val="auto"/>
                <w:lang w:eastAsia="en-US"/>
              </w:rPr>
              <w:t>The European Pedagogy ICT (</w:t>
            </w:r>
            <w:proofErr w:type="spellStart"/>
            <w:r w:rsidRPr="00306F42">
              <w:rPr>
                <w:rFonts w:ascii="Gill Sans MT" w:hAnsi="Gill Sans MT"/>
                <w:color w:val="auto"/>
                <w:lang w:eastAsia="en-US"/>
              </w:rPr>
              <w:t>EPICT</w:t>
            </w:r>
            <w:proofErr w:type="spellEnd"/>
            <w:r w:rsidRPr="00306F42">
              <w:rPr>
                <w:rFonts w:ascii="Gill Sans MT" w:hAnsi="Gill Sans MT"/>
                <w:color w:val="auto"/>
                <w:lang w:eastAsia="en-US"/>
              </w:rPr>
              <w:t xml:space="preserve">) Australia was the selected model for the purposes of providing a professional development framework for school leaders and teaching staff and has continued in 2011 to be promoted amongst </w:t>
            </w:r>
            <w:proofErr w:type="spellStart"/>
            <w:r w:rsidRPr="00306F42">
              <w:rPr>
                <w:rFonts w:ascii="Gill Sans MT" w:hAnsi="Gill Sans MT"/>
                <w:color w:val="auto"/>
                <w:lang w:eastAsia="en-US"/>
              </w:rPr>
              <w:t>IST</w:t>
            </w:r>
            <w:proofErr w:type="spellEnd"/>
            <w:r w:rsidRPr="00306F42">
              <w:rPr>
                <w:rFonts w:ascii="Gill Sans MT" w:hAnsi="Gill Sans MT"/>
                <w:color w:val="auto"/>
                <w:lang w:eastAsia="en-US"/>
              </w:rPr>
              <w:t xml:space="preserve"> schools via information sessions, PL sessions, circulars and wiki.</w:t>
            </w:r>
          </w:p>
          <w:p w:rsidR="00E7077C" w:rsidRPr="00306F42" w:rsidRDefault="00E7077C" w:rsidP="00306F42">
            <w:pPr>
              <w:pStyle w:val="Default"/>
              <w:spacing w:before="120" w:after="120"/>
              <w:rPr>
                <w:rFonts w:ascii="Gill Sans MT" w:hAnsi="Gill Sans MT"/>
                <w:color w:val="auto"/>
                <w:lang w:eastAsia="en-US"/>
              </w:rPr>
            </w:pPr>
            <w:r w:rsidRPr="00306F42">
              <w:rPr>
                <w:rFonts w:ascii="Gill Sans MT" w:hAnsi="Gill Sans MT"/>
                <w:color w:val="auto"/>
                <w:lang w:eastAsia="en-US"/>
              </w:rPr>
              <w:t xml:space="preserve">20 staff members from 15 independent schools attended the four (4) day </w:t>
            </w:r>
            <w:proofErr w:type="spellStart"/>
            <w:r w:rsidRPr="00306F42">
              <w:rPr>
                <w:rFonts w:ascii="Gill Sans MT" w:hAnsi="Gill Sans MT"/>
                <w:color w:val="auto"/>
                <w:lang w:eastAsia="en-US"/>
              </w:rPr>
              <w:t>EPICT</w:t>
            </w:r>
            <w:proofErr w:type="spellEnd"/>
            <w:r w:rsidRPr="00306F42">
              <w:rPr>
                <w:rFonts w:ascii="Gill Sans MT" w:hAnsi="Gill Sans MT"/>
                <w:color w:val="auto"/>
                <w:lang w:eastAsia="en-US"/>
              </w:rPr>
              <w:t xml:space="preserve"> Facilitator Certification Course. All delegates successfully completed and were awarded the </w:t>
            </w:r>
            <w:proofErr w:type="spellStart"/>
            <w:r w:rsidRPr="00306F42">
              <w:rPr>
                <w:rFonts w:ascii="Gill Sans MT" w:hAnsi="Gill Sans MT"/>
                <w:color w:val="auto"/>
                <w:lang w:eastAsia="en-US"/>
              </w:rPr>
              <w:t>EPICT</w:t>
            </w:r>
            <w:proofErr w:type="spellEnd"/>
            <w:r w:rsidRPr="00306F42">
              <w:rPr>
                <w:rFonts w:ascii="Gill Sans MT" w:hAnsi="Gill Sans MT"/>
                <w:color w:val="auto"/>
                <w:lang w:eastAsia="en-US"/>
              </w:rPr>
              <w:t xml:space="preserve"> Facilitator Diploma. They were licensed to manage and deliver the </w:t>
            </w:r>
            <w:proofErr w:type="spellStart"/>
            <w:r w:rsidRPr="00306F42">
              <w:rPr>
                <w:rFonts w:ascii="Gill Sans MT" w:hAnsi="Gill Sans MT"/>
                <w:color w:val="auto"/>
                <w:lang w:eastAsia="en-US"/>
              </w:rPr>
              <w:t>EPICT</w:t>
            </w:r>
            <w:proofErr w:type="spellEnd"/>
            <w:r w:rsidRPr="00306F42">
              <w:rPr>
                <w:rFonts w:ascii="Gill Sans MT" w:hAnsi="Gill Sans MT"/>
                <w:color w:val="auto"/>
                <w:lang w:eastAsia="en-US"/>
              </w:rPr>
              <w:t xml:space="preserve"> program in their respective schools.</w:t>
            </w:r>
          </w:p>
          <w:p w:rsidR="00E7077C" w:rsidRPr="00306F42" w:rsidRDefault="00E7077C" w:rsidP="00306F42">
            <w:pPr>
              <w:pStyle w:val="Default"/>
              <w:spacing w:before="120" w:after="120"/>
              <w:rPr>
                <w:rFonts w:ascii="Gill Sans MT" w:hAnsi="Gill Sans MT"/>
                <w:color w:val="auto"/>
                <w:lang w:eastAsia="en-US"/>
              </w:rPr>
            </w:pPr>
            <w:r w:rsidRPr="00306F42">
              <w:rPr>
                <w:rFonts w:ascii="Gill Sans MT" w:hAnsi="Gill Sans MT"/>
                <w:color w:val="auto"/>
                <w:lang w:eastAsia="en-US"/>
              </w:rPr>
              <w:t xml:space="preserve">The </w:t>
            </w:r>
            <w:proofErr w:type="spellStart"/>
            <w:r w:rsidRPr="00306F42">
              <w:rPr>
                <w:rFonts w:ascii="Gill Sans MT" w:hAnsi="Gill Sans MT"/>
                <w:color w:val="auto"/>
                <w:lang w:eastAsia="en-US"/>
              </w:rPr>
              <w:t>EPICT</w:t>
            </w:r>
            <w:proofErr w:type="spellEnd"/>
            <w:r w:rsidRPr="00306F42">
              <w:rPr>
                <w:rFonts w:ascii="Gill Sans MT" w:hAnsi="Gill Sans MT"/>
                <w:color w:val="auto"/>
                <w:lang w:eastAsia="en-US"/>
              </w:rPr>
              <w:t xml:space="preserve"> course has now been introduced and is in the process of implementation by the trained </w:t>
            </w:r>
            <w:proofErr w:type="spellStart"/>
            <w:r w:rsidRPr="00306F42">
              <w:rPr>
                <w:rFonts w:ascii="Gill Sans MT" w:hAnsi="Gill Sans MT"/>
                <w:color w:val="auto"/>
                <w:lang w:eastAsia="en-US"/>
              </w:rPr>
              <w:t>EPICT</w:t>
            </w:r>
            <w:proofErr w:type="spellEnd"/>
            <w:r w:rsidRPr="00306F42">
              <w:rPr>
                <w:rFonts w:ascii="Gill Sans MT" w:hAnsi="Gill Sans MT"/>
                <w:color w:val="auto"/>
                <w:lang w:eastAsia="en-US"/>
              </w:rPr>
              <w:t xml:space="preserve"> facilitators. To date, it has been introduced into eleven Tasmanian Independent Schools. Currently, from these schools, eighty participants have been registered through </w:t>
            </w:r>
            <w:proofErr w:type="spellStart"/>
            <w:r w:rsidRPr="00306F42">
              <w:rPr>
                <w:rFonts w:ascii="Gill Sans MT" w:hAnsi="Gill Sans MT"/>
                <w:color w:val="auto"/>
                <w:lang w:eastAsia="en-US"/>
              </w:rPr>
              <w:t>EPICT</w:t>
            </w:r>
            <w:proofErr w:type="spellEnd"/>
            <w:r w:rsidRPr="00306F42">
              <w:rPr>
                <w:rFonts w:ascii="Gill Sans MT" w:hAnsi="Gill Sans MT"/>
                <w:color w:val="auto"/>
                <w:lang w:eastAsia="en-US"/>
              </w:rPr>
              <w:t xml:space="preserve"> Australia to undertake the </w:t>
            </w:r>
            <w:proofErr w:type="spellStart"/>
            <w:r w:rsidRPr="00306F42">
              <w:rPr>
                <w:rFonts w:ascii="Gill Sans MT" w:hAnsi="Gill Sans MT"/>
                <w:color w:val="auto"/>
                <w:lang w:eastAsia="en-US"/>
              </w:rPr>
              <w:t>EPICT</w:t>
            </w:r>
            <w:proofErr w:type="spellEnd"/>
            <w:r w:rsidRPr="00306F42">
              <w:rPr>
                <w:rFonts w:ascii="Gill Sans MT" w:hAnsi="Gill Sans MT"/>
                <w:color w:val="auto"/>
                <w:lang w:eastAsia="en-US"/>
              </w:rPr>
              <w:t xml:space="preserve"> qualification.</w:t>
            </w:r>
          </w:p>
          <w:p w:rsidR="00E7077C" w:rsidRPr="00306F42" w:rsidRDefault="00E7077C" w:rsidP="00306F42">
            <w:pPr>
              <w:pStyle w:val="Default"/>
              <w:spacing w:before="120" w:after="120"/>
              <w:rPr>
                <w:rFonts w:ascii="Gill Sans MT" w:hAnsi="Gill Sans MT"/>
                <w:color w:val="auto"/>
                <w:lang w:eastAsia="en-US"/>
              </w:rPr>
            </w:pPr>
            <w:proofErr w:type="spellStart"/>
            <w:r w:rsidRPr="00306F42">
              <w:rPr>
                <w:rFonts w:ascii="Gill Sans MT" w:hAnsi="Gill Sans MT"/>
                <w:color w:val="auto"/>
                <w:lang w:eastAsia="en-US"/>
              </w:rPr>
              <w:t>EPICT</w:t>
            </w:r>
            <w:proofErr w:type="spellEnd"/>
            <w:r w:rsidRPr="00306F42">
              <w:rPr>
                <w:rFonts w:ascii="Gill Sans MT" w:hAnsi="Gill Sans MT"/>
                <w:color w:val="auto"/>
                <w:lang w:eastAsia="en-US"/>
              </w:rPr>
              <w:t xml:space="preserve"> participants work through the relevant modules with in-school ongoing support from their Facilitator. At this early stage of implementation, 21.65% of the participants have completed the first of the eight modules. </w:t>
            </w:r>
          </w:p>
          <w:p w:rsidR="00E7077C" w:rsidRPr="00306F42" w:rsidRDefault="00E7077C" w:rsidP="00306F42">
            <w:pPr>
              <w:pStyle w:val="Default"/>
              <w:spacing w:before="120" w:after="120"/>
              <w:rPr>
                <w:rFonts w:ascii="Gill Sans MT" w:hAnsi="Gill Sans MT"/>
                <w:color w:val="auto"/>
                <w:lang w:eastAsia="en-US"/>
              </w:rPr>
            </w:pPr>
            <w:r w:rsidRPr="00306F42">
              <w:rPr>
                <w:rFonts w:ascii="Gill Sans MT" w:hAnsi="Gill Sans MT"/>
                <w:color w:val="auto"/>
                <w:lang w:eastAsia="en-US"/>
              </w:rPr>
              <w:t xml:space="preserve">The ICT project office provided in-school support through the organisation of network meetings conducted each term in the three Tasmanian regions, north, northwest and south. Sessions provided opportunities for the </w:t>
            </w:r>
            <w:proofErr w:type="spellStart"/>
            <w:r w:rsidRPr="00306F42">
              <w:rPr>
                <w:rFonts w:ascii="Gill Sans MT" w:hAnsi="Gill Sans MT"/>
                <w:color w:val="auto"/>
                <w:lang w:eastAsia="en-US"/>
              </w:rPr>
              <w:t>EPICT</w:t>
            </w:r>
            <w:proofErr w:type="spellEnd"/>
            <w:r w:rsidRPr="00306F42">
              <w:rPr>
                <w:rFonts w:ascii="Gill Sans MT" w:hAnsi="Gill Sans MT"/>
                <w:color w:val="auto"/>
                <w:lang w:eastAsia="en-US"/>
              </w:rPr>
              <w:t xml:space="preserve"> Facilitators / teachers to share school based implementation experiences and challenges, as well as to discuss strategies to avert possible obstruction to school-based implementation.</w:t>
            </w:r>
          </w:p>
          <w:p w:rsidR="00E7077C" w:rsidRPr="00306F42" w:rsidRDefault="00E7077C" w:rsidP="00306F42">
            <w:pPr>
              <w:pStyle w:val="Default"/>
              <w:spacing w:before="120" w:after="120"/>
              <w:rPr>
                <w:rFonts w:ascii="Gill Sans MT" w:hAnsi="Gill Sans MT"/>
                <w:color w:val="auto"/>
                <w:lang w:eastAsia="en-US"/>
              </w:rPr>
            </w:pPr>
            <w:proofErr w:type="spellStart"/>
            <w:r w:rsidRPr="00306F42">
              <w:rPr>
                <w:rFonts w:ascii="Gill Sans MT" w:hAnsi="Gill Sans MT"/>
              </w:rPr>
              <w:t>EPICT</w:t>
            </w:r>
            <w:proofErr w:type="spellEnd"/>
            <w:r w:rsidRPr="00306F42">
              <w:rPr>
                <w:rFonts w:ascii="Gill Sans MT" w:hAnsi="Gill Sans MT"/>
              </w:rPr>
              <w:t xml:space="preserve"> participants returned individual information via an online survey as at 12 December 2011. The relevant survey responses from fourteen (14) schools have been collated to specifically to celebrate the achievements and highlights and inform </w:t>
            </w:r>
            <w:proofErr w:type="spellStart"/>
            <w:r w:rsidRPr="00306F42">
              <w:rPr>
                <w:rFonts w:ascii="Gill Sans MT" w:hAnsi="Gill Sans MT"/>
              </w:rPr>
              <w:t>IST</w:t>
            </w:r>
            <w:proofErr w:type="spellEnd"/>
            <w:r w:rsidRPr="00306F42">
              <w:rPr>
                <w:rFonts w:ascii="Gill Sans MT" w:hAnsi="Gill Sans MT"/>
              </w:rPr>
              <w:t xml:space="preserve"> when planning support for 2012.</w:t>
            </w:r>
          </w:p>
          <w:p w:rsidR="00E7077C" w:rsidRPr="00306F42" w:rsidRDefault="00E7077C" w:rsidP="00306F42">
            <w:pPr>
              <w:pStyle w:val="Default"/>
              <w:spacing w:before="120" w:after="120"/>
              <w:rPr>
                <w:rFonts w:ascii="Gill Sans MT" w:hAnsi="Gill Sans MT"/>
                <w:color w:val="auto"/>
                <w:lang w:eastAsia="en-US"/>
              </w:rPr>
            </w:pPr>
            <w:r w:rsidRPr="00306F42">
              <w:rPr>
                <w:rFonts w:ascii="Gill Sans MT" w:hAnsi="Gill Sans MT"/>
                <w:color w:val="auto"/>
                <w:lang w:eastAsia="en-US"/>
              </w:rPr>
              <w:t>The collated information has been represented graphically to provide quantitative indications of relative information. See below.</w:t>
            </w:r>
          </w:p>
          <w:p w:rsidR="00E7077C" w:rsidRPr="00306F42" w:rsidRDefault="00E7077C" w:rsidP="00306F42">
            <w:pPr>
              <w:pStyle w:val="Default"/>
              <w:spacing w:before="120" w:after="120"/>
              <w:rPr>
                <w:rFonts w:ascii="Gill Sans MT" w:hAnsi="Gill Sans MT"/>
                <w:color w:val="auto"/>
                <w:sz w:val="22"/>
                <w:szCs w:val="22"/>
                <w:lang w:eastAsia="en-US"/>
              </w:rPr>
            </w:pPr>
          </w:p>
          <w:p w:rsidR="00E7077C" w:rsidRPr="00306F42" w:rsidRDefault="007E70CB" w:rsidP="00306F42">
            <w:pPr>
              <w:pStyle w:val="NormalWeb"/>
              <w:spacing w:before="120" w:beforeAutospacing="0" w:after="120" w:afterAutospacing="0"/>
              <w:rPr>
                <w:rFonts w:ascii="Gill Sans MT" w:hAnsi="Gill Sans MT" w:cs="Arial"/>
                <w:szCs w:val="22"/>
              </w:rPr>
            </w:pPr>
            <w:r w:rsidRPr="00AA5D0A">
              <w:rPr>
                <w:rFonts w:ascii="Gill Sans MT" w:hAnsi="Gill Sans MT" w:cs="Arial"/>
                <w:noProof/>
                <w:szCs w:val="22"/>
                <w:lang w:val="en-US" w:eastAsia="en-US"/>
              </w:rPr>
              <w:pict>
                <v:shape id="Picture 3" o:spid="_x0000_i1025" type="#_x0000_t75" alt="Description: Macintosh HD:Users:rogerhawkins:Desktop:Screen Shot 2012-03-13 at 10.16.21 AM.png" style="width:409.6pt;height:114.8pt;visibility:visible">
                  <v:imagedata r:id="rId12" o:title=""/>
                </v:shape>
              </w:pict>
            </w:r>
          </w:p>
          <w:p w:rsidR="00E7077C" w:rsidRPr="00306F42" w:rsidRDefault="007E70CB" w:rsidP="00306F42">
            <w:pPr>
              <w:pStyle w:val="NormalWeb"/>
              <w:spacing w:before="120" w:beforeAutospacing="0" w:after="120" w:afterAutospacing="0"/>
              <w:rPr>
                <w:rFonts w:ascii="Gill Sans MT" w:hAnsi="Gill Sans MT" w:cs="Arial"/>
                <w:szCs w:val="22"/>
              </w:rPr>
            </w:pPr>
            <w:r w:rsidRPr="00AA5D0A">
              <w:rPr>
                <w:rFonts w:ascii="Gill Sans MT" w:hAnsi="Gill Sans MT" w:cs="Arial"/>
                <w:noProof/>
                <w:szCs w:val="22"/>
                <w:lang w:val="en-US" w:eastAsia="en-US"/>
              </w:rPr>
              <w:lastRenderedPageBreak/>
              <w:pict>
                <v:shape id="_x0000_i1026" type="#_x0000_t75" alt="Description: Macintosh HD:Users:rogerhawkins:Desktop:Screen Shot 2012-03-13 at 10.17.11 AM.png" style="width:414.35pt;height:118.2pt;visibility:visible">
                  <v:imagedata r:id="rId13" o:title=""/>
                </v:shape>
              </w:pict>
            </w:r>
          </w:p>
          <w:p w:rsidR="00E7077C" w:rsidRPr="00306F42" w:rsidRDefault="007E70CB" w:rsidP="00306F42">
            <w:pPr>
              <w:pStyle w:val="NormalWeb"/>
              <w:spacing w:before="120" w:beforeAutospacing="0" w:after="120" w:afterAutospacing="0"/>
              <w:rPr>
                <w:rFonts w:ascii="Gill Sans MT" w:hAnsi="Gill Sans MT" w:cs="Arial"/>
                <w:szCs w:val="22"/>
              </w:rPr>
            </w:pPr>
            <w:r w:rsidRPr="00AA5D0A">
              <w:rPr>
                <w:rFonts w:ascii="Gill Sans MT" w:hAnsi="Gill Sans MT" w:cs="Arial"/>
                <w:noProof/>
                <w:szCs w:val="22"/>
                <w:lang w:val="en-US" w:eastAsia="en-US"/>
              </w:rPr>
              <w:pict>
                <v:shape id="Picture 6" o:spid="_x0000_i1027" type="#_x0000_t75" alt="Description: Macintosh HD:Users:rogerhawkins:Desktop:Screen Shot 2012-03-13 at 10.19.07 AM.png" style="width:414.35pt;height:114.8pt;visibility:visible">
                  <v:imagedata r:id="rId14" o:title=""/>
                </v:shape>
              </w:pict>
            </w:r>
          </w:p>
          <w:p w:rsidR="00E7077C" w:rsidRPr="00306F42" w:rsidRDefault="00E7077C" w:rsidP="00306F42">
            <w:pPr>
              <w:autoSpaceDE w:val="0"/>
              <w:autoSpaceDN w:val="0"/>
              <w:adjustRightInd w:val="0"/>
              <w:spacing w:before="120" w:after="120"/>
              <w:rPr>
                <w:rFonts w:ascii="Gill Sans MT" w:hAnsi="Gill Sans MT"/>
              </w:rPr>
            </w:pPr>
            <w:r w:rsidRPr="00306F42">
              <w:rPr>
                <w:rFonts w:ascii="Gill Sans MT" w:hAnsi="Gill Sans MT"/>
                <w:b/>
              </w:rPr>
              <w:t>Social Emotional Learning (</w:t>
            </w:r>
            <w:proofErr w:type="spellStart"/>
            <w:r w:rsidRPr="00306F42">
              <w:rPr>
                <w:rFonts w:ascii="Gill Sans MT" w:hAnsi="Gill Sans MT"/>
                <w:b/>
              </w:rPr>
              <w:t>SEL</w:t>
            </w:r>
            <w:proofErr w:type="spellEnd"/>
            <w:r w:rsidRPr="00306F42">
              <w:rPr>
                <w:rFonts w:ascii="Gill Sans MT" w:hAnsi="Gill Sans MT"/>
                <w:b/>
              </w:rPr>
              <w:t>) to Enhance Academic Outcomes</w:t>
            </w:r>
          </w:p>
          <w:p w:rsidR="00E7077C" w:rsidRPr="00306F42" w:rsidRDefault="00E7077C" w:rsidP="00306F42">
            <w:pPr>
              <w:autoSpaceDE w:val="0"/>
              <w:autoSpaceDN w:val="0"/>
              <w:adjustRightInd w:val="0"/>
              <w:spacing w:before="120" w:after="120"/>
              <w:rPr>
                <w:rFonts w:ascii="Gill Sans MT" w:hAnsi="Gill Sans MT"/>
              </w:rPr>
            </w:pPr>
            <w:r w:rsidRPr="00306F42">
              <w:rPr>
                <w:rFonts w:ascii="Gill Sans MT" w:hAnsi="Gill Sans MT"/>
              </w:rPr>
              <w:t xml:space="preserve">In 2011 Professional Learning in this area has been provided in the South, North and North West regions of Tasmania. In all 52 teachers and school leaders have participated in </w:t>
            </w:r>
            <w:proofErr w:type="spellStart"/>
            <w:r w:rsidRPr="00306F42">
              <w:rPr>
                <w:rFonts w:ascii="Gill Sans MT" w:hAnsi="Gill Sans MT"/>
              </w:rPr>
              <w:t>SEL</w:t>
            </w:r>
            <w:proofErr w:type="spellEnd"/>
            <w:r w:rsidRPr="00306F42">
              <w:rPr>
                <w:rFonts w:ascii="Gill Sans MT" w:hAnsi="Gill Sans MT"/>
              </w:rPr>
              <w:t xml:space="preserve"> PD opportunities. On each occasion whole school staff attendance was expected for all </w:t>
            </w:r>
            <w:proofErr w:type="spellStart"/>
            <w:r w:rsidRPr="00306F42">
              <w:rPr>
                <w:rFonts w:ascii="Gill Sans MT" w:hAnsi="Gill Sans MT"/>
              </w:rPr>
              <w:t>SEL</w:t>
            </w:r>
            <w:proofErr w:type="spellEnd"/>
            <w:r w:rsidRPr="00306F42">
              <w:rPr>
                <w:rFonts w:ascii="Gill Sans MT" w:hAnsi="Gill Sans MT"/>
              </w:rPr>
              <w:t xml:space="preserve"> sessions. Using the Kids Matter Primary (</w:t>
            </w:r>
            <w:proofErr w:type="spellStart"/>
            <w:r w:rsidRPr="00306F42">
              <w:rPr>
                <w:rFonts w:ascii="Gill Sans MT" w:hAnsi="Gill Sans MT"/>
              </w:rPr>
              <w:t>KMP</w:t>
            </w:r>
            <w:proofErr w:type="spellEnd"/>
            <w:r w:rsidRPr="00306F42">
              <w:rPr>
                <w:rFonts w:ascii="Gill Sans MT" w:hAnsi="Gill Sans MT"/>
              </w:rPr>
              <w:t xml:space="preserve">) framework, World Health Organisation model and </w:t>
            </w:r>
            <w:proofErr w:type="spellStart"/>
            <w:r w:rsidRPr="00306F42">
              <w:rPr>
                <w:rFonts w:ascii="Gill Sans MT" w:hAnsi="Gill Sans MT"/>
              </w:rPr>
              <w:t>CASEL</w:t>
            </w:r>
            <w:proofErr w:type="spellEnd"/>
            <w:r w:rsidRPr="00306F42">
              <w:rPr>
                <w:rFonts w:ascii="Gill Sans MT" w:hAnsi="Gill Sans MT"/>
              </w:rPr>
              <w:t xml:space="preserve"> research, participant were supported to understand the links between academic success and social emotional well-being. Strategies linking teaching of </w:t>
            </w:r>
            <w:proofErr w:type="spellStart"/>
            <w:r w:rsidRPr="00306F42">
              <w:rPr>
                <w:rFonts w:ascii="Gill Sans MT" w:hAnsi="Gill Sans MT"/>
              </w:rPr>
              <w:t>SEL</w:t>
            </w:r>
            <w:proofErr w:type="spellEnd"/>
            <w:r w:rsidRPr="00306F42">
              <w:rPr>
                <w:rFonts w:ascii="Gill Sans MT" w:hAnsi="Gill Sans MT"/>
              </w:rPr>
              <w:t xml:space="preserve"> to literature (as described in the Australian Curriculum- English) were explored.</w:t>
            </w:r>
          </w:p>
          <w:p w:rsidR="00E7077C" w:rsidRPr="00306F42" w:rsidRDefault="00E7077C" w:rsidP="00306F42">
            <w:pPr>
              <w:widowControl w:val="0"/>
              <w:autoSpaceDE w:val="0"/>
              <w:autoSpaceDN w:val="0"/>
              <w:adjustRightInd w:val="0"/>
              <w:spacing w:before="120" w:after="120"/>
              <w:rPr>
                <w:rFonts w:ascii="Gill Sans MT" w:hAnsi="Gill Sans MT" w:cs="Helvetica"/>
                <w:color w:val="0E37A5"/>
                <w:szCs w:val="24"/>
              </w:rPr>
            </w:pPr>
            <w:r w:rsidRPr="00306F42">
              <w:rPr>
                <w:rFonts w:ascii="Gill Sans MT" w:hAnsi="Gill Sans MT"/>
                <w:szCs w:val="24"/>
              </w:rPr>
              <w:t xml:space="preserve">A highlight for </w:t>
            </w:r>
            <w:proofErr w:type="spellStart"/>
            <w:r w:rsidRPr="00306F42">
              <w:rPr>
                <w:rFonts w:ascii="Gill Sans MT" w:hAnsi="Gill Sans MT"/>
                <w:szCs w:val="24"/>
              </w:rPr>
              <w:t>IST</w:t>
            </w:r>
            <w:proofErr w:type="spellEnd"/>
            <w:r w:rsidRPr="00306F42">
              <w:rPr>
                <w:rFonts w:ascii="Gill Sans MT" w:hAnsi="Gill Sans MT"/>
                <w:szCs w:val="24"/>
              </w:rPr>
              <w:t xml:space="preserve"> in 2011 was </w:t>
            </w:r>
            <w:proofErr w:type="spellStart"/>
            <w:r w:rsidRPr="00306F42">
              <w:rPr>
                <w:rFonts w:ascii="Gill Sans MT" w:hAnsi="Gill Sans MT" w:cs="Helvetica"/>
                <w:szCs w:val="24"/>
              </w:rPr>
              <w:t>Leighland</w:t>
            </w:r>
            <w:proofErr w:type="spellEnd"/>
            <w:r w:rsidRPr="00306F42">
              <w:rPr>
                <w:rFonts w:ascii="Gill Sans MT" w:hAnsi="Gill Sans MT" w:cs="Helvetica"/>
                <w:szCs w:val="24"/>
              </w:rPr>
              <w:t xml:space="preserve"> Christian School Burnie’s invitation to participate in a National multimedia project to showcase the importance of social emotional well-being and the links to academic achievement. Only 7 schools in Australia were selected for this project and </w:t>
            </w:r>
            <w:proofErr w:type="spellStart"/>
            <w:r w:rsidRPr="00306F42">
              <w:rPr>
                <w:rFonts w:ascii="Gill Sans MT" w:hAnsi="Gill Sans MT" w:cs="Helvetica"/>
                <w:szCs w:val="24"/>
              </w:rPr>
              <w:t>Leighland</w:t>
            </w:r>
            <w:proofErr w:type="spellEnd"/>
            <w:r w:rsidRPr="00306F42">
              <w:rPr>
                <w:rFonts w:ascii="Gill Sans MT" w:hAnsi="Gill Sans MT" w:cs="Helvetica"/>
                <w:szCs w:val="24"/>
              </w:rPr>
              <w:t xml:space="preserve"> Burnie the</w:t>
            </w:r>
            <w:r w:rsidRPr="00306F42">
              <w:rPr>
                <w:rFonts w:ascii="Gill Sans MT" w:hAnsi="Gill Sans MT" w:cs="Helvetica"/>
                <w:b/>
                <w:bCs/>
                <w:szCs w:val="24"/>
              </w:rPr>
              <w:t xml:space="preserve"> only </w:t>
            </w:r>
            <w:r w:rsidRPr="00306F42">
              <w:rPr>
                <w:rFonts w:ascii="Gill Sans MT" w:hAnsi="Gill Sans MT" w:cs="Helvetica"/>
                <w:szCs w:val="24"/>
              </w:rPr>
              <w:t>independent school in Australia to be invited to participate.</w:t>
            </w:r>
          </w:p>
          <w:p w:rsidR="00E7077C" w:rsidRPr="00306F42" w:rsidRDefault="00E7077C" w:rsidP="00306F42">
            <w:pPr>
              <w:widowControl w:val="0"/>
              <w:autoSpaceDE w:val="0"/>
              <w:autoSpaceDN w:val="0"/>
              <w:adjustRightInd w:val="0"/>
              <w:spacing w:before="120" w:after="120"/>
              <w:rPr>
                <w:rFonts w:ascii="Gill Sans MT" w:hAnsi="Gill Sans MT" w:cs="Helvetica"/>
                <w:color w:val="0E37A5"/>
                <w:szCs w:val="24"/>
              </w:rPr>
            </w:pPr>
            <w:proofErr w:type="spellStart"/>
            <w:r w:rsidRPr="00306F42">
              <w:rPr>
                <w:rFonts w:ascii="Gill Sans MT" w:hAnsi="Gill Sans MT" w:cs="Helvetica"/>
              </w:rPr>
              <w:t>Leighland</w:t>
            </w:r>
            <w:proofErr w:type="spellEnd"/>
            <w:r w:rsidRPr="00306F42">
              <w:rPr>
                <w:rFonts w:ascii="Gill Sans MT" w:hAnsi="Gill Sans MT" w:cs="Helvetica"/>
              </w:rPr>
              <w:t xml:space="preserve"> Christian School, Burnie was selected in response to their 'authentic leadership' in this area, demonstrated by the principal and supported by the leadership team. This was an opportunity to showcase some of the excellent work the school has been doing to support students' mental health and well being. The documentary produced will be used nationally for professional learning, briefings for school leaders and community agencies to highlight the importance of mental health and the responsibilities of schools to include this in their curriculum delivery.</w:t>
            </w:r>
          </w:p>
          <w:p w:rsidR="00E7077C" w:rsidRPr="00306F42" w:rsidRDefault="00E7077C" w:rsidP="00306F42">
            <w:pPr>
              <w:spacing w:before="120" w:after="120"/>
              <w:rPr>
                <w:rFonts w:ascii="Gill Sans MT" w:hAnsi="Gill Sans MT" w:cs="Arial"/>
                <w:szCs w:val="24"/>
              </w:rPr>
            </w:pPr>
          </w:p>
        </w:tc>
      </w:tr>
      <w:tr w:rsidR="00E7077C" w:rsidRPr="00306F42" w:rsidTr="00F6394D">
        <w:trPr>
          <w:trHeight w:val="1154"/>
        </w:trPr>
        <w:tc>
          <w:tcPr>
            <w:tcW w:w="10260" w:type="dxa"/>
          </w:tcPr>
          <w:p w:rsidR="00E7077C" w:rsidRPr="00306F42" w:rsidRDefault="00E7077C" w:rsidP="00306F42">
            <w:pPr>
              <w:spacing w:before="120" w:after="120"/>
              <w:rPr>
                <w:rFonts w:ascii="Gill Sans MT" w:hAnsi="Gill Sans MT" w:cs="Arial"/>
                <w:b/>
                <w:szCs w:val="24"/>
              </w:rPr>
            </w:pPr>
            <w:r w:rsidRPr="00306F42">
              <w:rPr>
                <w:rFonts w:ascii="Gill Sans MT" w:hAnsi="Gill Sans MT" w:cs="Arial"/>
                <w:b/>
                <w:szCs w:val="24"/>
              </w:rPr>
              <w:lastRenderedPageBreak/>
              <w:t>Sustainability</w:t>
            </w:r>
          </w:p>
          <w:p w:rsidR="00E7077C" w:rsidRPr="00306F42" w:rsidRDefault="00E7077C" w:rsidP="00306F42">
            <w:pPr>
              <w:spacing w:before="120" w:after="120"/>
              <w:rPr>
                <w:rFonts w:ascii="Gill Sans MT" w:hAnsi="Gill Sans MT" w:cs="Arial"/>
                <w:bCs/>
                <w:szCs w:val="24"/>
              </w:rPr>
            </w:pPr>
            <w:r w:rsidRPr="00306F42">
              <w:rPr>
                <w:rFonts w:ascii="Gill Sans MT" w:hAnsi="Gill Sans MT" w:cs="Arial"/>
                <w:bCs/>
                <w:szCs w:val="24"/>
              </w:rPr>
              <w:t>The department is in conversation with the University of Tasmania about:</w:t>
            </w:r>
          </w:p>
          <w:p w:rsidR="00E7077C" w:rsidRPr="00306F42" w:rsidRDefault="00E7077C" w:rsidP="00306F42">
            <w:pPr>
              <w:numPr>
                <w:ilvl w:val="0"/>
                <w:numId w:val="21"/>
              </w:numPr>
              <w:spacing w:before="120" w:after="120"/>
              <w:rPr>
                <w:rFonts w:ascii="Gill Sans MT" w:hAnsi="Gill Sans MT" w:cs="Arial"/>
                <w:bCs/>
                <w:szCs w:val="24"/>
              </w:rPr>
            </w:pPr>
            <w:r w:rsidRPr="00306F42">
              <w:rPr>
                <w:rFonts w:ascii="Gill Sans MT" w:hAnsi="Gill Sans MT" w:cs="Arial"/>
                <w:bCs/>
                <w:szCs w:val="24"/>
              </w:rPr>
              <w:t>Ways to enhance authentic links between theory and practice</w:t>
            </w:r>
          </w:p>
          <w:p w:rsidR="00E7077C" w:rsidRPr="00306F42" w:rsidRDefault="00E7077C" w:rsidP="00306F42">
            <w:pPr>
              <w:numPr>
                <w:ilvl w:val="0"/>
                <w:numId w:val="21"/>
              </w:numPr>
              <w:spacing w:before="120" w:after="120"/>
              <w:rPr>
                <w:rFonts w:ascii="Gill Sans MT" w:hAnsi="Gill Sans MT" w:cs="Arial"/>
                <w:bCs/>
                <w:szCs w:val="24"/>
              </w:rPr>
            </w:pPr>
            <w:r w:rsidRPr="00306F42">
              <w:rPr>
                <w:rFonts w:ascii="Gill Sans MT" w:hAnsi="Gill Sans MT" w:cs="Arial"/>
                <w:bCs/>
                <w:szCs w:val="24"/>
              </w:rPr>
              <w:t>Considerations about training support for colleague teachers</w:t>
            </w:r>
          </w:p>
          <w:p w:rsidR="00E7077C" w:rsidRPr="00306F42" w:rsidRDefault="00E7077C" w:rsidP="00306F42">
            <w:pPr>
              <w:numPr>
                <w:ilvl w:val="0"/>
                <w:numId w:val="21"/>
              </w:numPr>
              <w:spacing w:before="120" w:after="120"/>
              <w:rPr>
                <w:rFonts w:ascii="Gill Sans MT" w:hAnsi="Gill Sans MT" w:cs="Arial"/>
                <w:bCs/>
                <w:szCs w:val="24"/>
              </w:rPr>
            </w:pPr>
            <w:r w:rsidRPr="00306F42">
              <w:rPr>
                <w:rFonts w:ascii="Gill Sans MT" w:hAnsi="Gill Sans MT" w:cs="Arial"/>
                <w:bCs/>
                <w:szCs w:val="24"/>
              </w:rPr>
              <w:t>The kind of relationships into the future between the university and school colleague teachers</w:t>
            </w:r>
          </w:p>
          <w:p w:rsidR="00E7077C" w:rsidRPr="00306F42" w:rsidRDefault="00E7077C" w:rsidP="00306F42">
            <w:pPr>
              <w:numPr>
                <w:ilvl w:val="0"/>
                <w:numId w:val="21"/>
              </w:numPr>
              <w:spacing w:before="120" w:after="120"/>
              <w:rPr>
                <w:rFonts w:ascii="Gill Sans MT" w:hAnsi="Gill Sans MT" w:cs="Arial"/>
                <w:bCs/>
                <w:szCs w:val="24"/>
              </w:rPr>
            </w:pPr>
            <w:r w:rsidRPr="00306F42">
              <w:rPr>
                <w:rFonts w:ascii="Gill Sans MT" w:hAnsi="Gill Sans MT" w:cs="Arial"/>
                <w:bCs/>
                <w:szCs w:val="24"/>
              </w:rPr>
              <w:t>The potential of placing pre-service teachers in schools in small teams</w:t>
            </w:r>
          </w:p>
          <w:p w:rsidR="00E7077C" w:rsidRPr="00306F42" w:rsidRDefault="00E7077C" w:rsidP="00306F42">
            <w:pPr>
              <w:spacing w:before="120" w:after="120"/>
              <w:rPr>
                <w:rFonts w:ascii="Gill Sans MT" w:hAnsi="Gill Sans MT" w:cs="Arial"/>
                <w:bCs/>
                <w:szCs w:val="24"/>
              </w:rPr>
            </w:pPr>
            <w:r w:rsidRPr="00306F42">
              <w:rPr>
                <w:rFonts w:ascii="Gill Sans MT" w:hAnsi="Gill Sans MT" w:cs="Arial"/>
                <w:bCs/>
                <w:szCs w:val="24"/>
              </w:rPr>
              <w:t xml:space="preserve">Providing time for mentors in schools to support the growth of pre-service and early career teachers will be sustainable in the context of building a portfolio of responsibility for accomplished and lead </w:t>
            </w:r>
            <w:r w:rsidRPr="00306F42">
              <w:rPr>
                <w:rFonts w:ascii="Gill Sans MT" w:hAnsi="Gill Sans MT" w:cs="Arial"/>
                <w:bCs/>
                <w:szCs w:val="24"/>
              </w:rPr>
              <w:lastRenderedPageBreak/>
              <w:t xml:space="preserve">teachers that focuses on improving teaching.  </w:t>
            </w:r>
          </w:p>
          <w:p w:rsidR="00E7077C" w:rsidRPr="00306F42" w:rsidRDefault="00E7077C" w:rsidP="00306F42">
            <w:pPr>
              <w:keepNext/>
              <w:keepLines/>
              <w:spacing w:before="120" w:after="120"/>
              <w:rPr>
                <w:rFonts w:ascii="Gill Sans MT" w:hAnsi="Gill Sans MT" w:cs="Calibri"/>
              </w:rPr>
            </w:pPr>
            <w:r w:rsidRPr="00306F42">
              <w:rPr>
                <w:rFonts w:ascii="Gill Sans MT" w:hAnsi="Gill Sans MT" w:cs="Calibri"/>
              </w:rPr>
              <w:t>Sustainability of reform activities beyond the life of the NP are contingent on the calibre of the educators–principals and teachers. The knowledge that underpins change, when understood and valued by school leaders represents the greatest chance of sustaining improvement beyond the life of NP support. Whole school commitment to professional learning with emphasis on building the capacity of leaders and teachers is promoted and the role of the principal as leader of learning is supported. Cross sector networks will continue to provide ongoing teacher learning and mentor programs.</w:t>
            </w:r>
            <w:r w:rsidRPr="00306F42">
              <w:rPr>
                <w:rFonts w:ascii="Gill Sans MT" w:hAnsi="Gill Sans MT" w:cs="Calibri"/>
                <w:color w:val="0000FF"/>
              </w:rPr>
              <w:t xml:space="preserve"> </w:t>
            </w:r>
          </w:p>
          <w:p w:rsidR="00E7077C" w:rsidRPr="00306F42" w:rsidRDefault="00E7077C" w:rsidP="00306F42">
            <w:pPr>
              <w:keepNext/>
              <w:keepLines/>
              <w:spacing w:before="120" w:after="120"/>
              <w:rPr>
                <w:rFonts w:ascii="Gill Sans MT" w:hAnsi="Gill Sans MT" w:cs="Calibri"/>
              </w:rPr>
            </w:pPr>
            <w:r w:rsidRPr="00306F42">
              <w:rPr>
                <w:rFonts w:ascii="Gill Sans MT" w:hAnsi="Gill Sans MT" w:cs="Calibri"/>
              </w:rPr>
              <w:t xml:space="preserve">The department sees the establishment of the Professional Learning Institute along with the new organisational structure of schools across Tasmania as keystones to the sustainability of the reform agenda. </w:t>
            </w:r>
          </w:p>
          <w:p w:rsidR="00E7077C" w:rsidRPr="00306F42" w:rsidRDefault="00E7077C" w:rsidP="00306F42">
            <w:pPr>
              <w:pStyle w:val="Heading4"/>
              <w:spacing w:before="120" w:after="120"/>
              <w:rPr>
                <w:rFonts w:ascii="Gill Sans MT" w:hAnsi="Gill Sans MT"/>
                <w:b w:val="0"/>
                <w:sz w:val="24"/>
                <w:szCs w:val="24"/>
              </w:rPr>
            </w:pPr>
            <w:r w:rsidRPr="00306F42">
              <w:rPr>
                <w:rFonts w:ascii="Gill Sans MT" w:hAnsi="Gill Sans MT"/>
                <w:b w:val="0"/>
                <w:sz w:val="24"/>
                <w:szCs w:val="24"/>
              </w:rPr>
              <w:t xml:space="preserve">In the independent sector, specific professional learning for accomplished teachers to facilitate their role in leading teacher inquiry has been provided. In-school support to embed this practice will increase the likelihood that skills and strategies developed through this NP </w:t>
            </w:r>
            <w:proofErr w:type="spellStart"/>
            <w:r w:rsidRPr="00306F42">
              <w:rPr>
                <w:rFonts w:ascii="Gill Sans MT" w:hAnsi="Gill Sans MT"/>
                <w:b w:val="0"/>
                <w:sz w:val="24"/>
                <w:szCs w:val="24"/>
              </w:rPr>
              <w:t>ITQ</w:t>
            </w:r>
            <w:proofErr w:type="spellEnd"/>
            <w:r w:rsidRPr="00306F42">
              <w:rPr>
                <w:rFonts w:ascii="Gill Sans MT" w:hAnsi="Gill Sans MT"/>
                <w:b w:val="0"/>
                <w:sz w:val="24"/>
                <w:szCs w:val="24"/>
              </w:rPr>
              <w:t xml:space="preserve"> initiative will be maintained. In 2011 </w:t>
            </w:r>
            <w:r>
              <w:rPr>
                <w:rFonts w:ascii="Gill Sans MT" w:hAnsi="Gill Sans MT"/>
                <w:b w:val="0"/>
                <w:sz w:val="24"/>
                <w:szCs w:val="24"/>
              </w:rPr>
              <w:t>one</w:t>
            </w:r>
            <w:r w:rsidRPr="00306F42">
              <w:rPr>
                <w:rFonts w:ascii="Gill Sans MT" w:hAnsi="Gill Sans MT"/>
                <w:b w:val="0"/>
                <w:sz w:val="24"/>
                <w:szCs w:val="24"/>
              </w:rPr>
              <w:t xml:space="preserve"> principal from Independent schools attended the Aspiring Leader program and overall 75% of principals attended professional development.</w:t>
            </w:r>
          </w:p>
          <w:p w:rsidR="00E7077C" w:rsidRPr="00306F42" w:rsidRDefault="00E7077C" w:rsidP="00306F42">
            <w:pPr>
              <w:spacing w:before="120" w:after="120"/>
              <w:rPr>
                <w:rFonts w:ascii="Gill Sans MT" w:hAnsi="Gill Sans MT" w:cs="Arial"/>
                <w:bCs/>
                <w:szCs w:val="24"/>
              </w:rPr>
            </w:pPr>
            <w:r w:rsidRPr="00306F42">
              <w:rPr>
                <w:rFonts w:ascii="Gill Sans MT" w:hAnsi="Gill Sans MT" w:cs="Arial"/>
                <w:bCs/>
                <w:szCs w:val="24"/>
              </w:rPr>
              <w:t xml:space="preserve"> </w:t>
            </w:r>
          </w:p>
        </w:tc>
      </w:tr>
    </w:tbl>
    <w:p w:rsidR="00E7077C" w:rsidRPr="00306F42" w:rsidRDefault="00E7077C" w:rsidP="00306F42">
      <w:pPr>
        <w:spacing w:before="120" w:after="120"/>
        <w:rPr>
          <w:rFonts w:ascii="Gill Sans MT" w:hAnsi="Gill Sans MT"/>
          <w:szCs w:val="24"/>
        </w:rPr>
      </w:pPr>
      <w:r w:rsidRPr="00306F42">
        <w:rPr>
          <w:rFonts w:ascii="Gill Sans MT" w:hAnsi="Gill Sans MT"/>
          <w:b/>
          <w:bCs/>
          <w:szCs w:val="24"/>
        </w:rPr>
        <w:lastRenderedPageBreak/>
        <w:br w:type="page"/>
      </w:r>
    </w:p>
    <w:tbl>
      <w:tblPr>
        <w:tblW w:w="106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619"/>
      </w:tblGrid>
      <w:tr w:rsidR="00E7077C" w:rsidRPr="00306F42" w:rsidTr="00C715B1">
        <w:trPr>
          <w:trHeight w:val="637"/>
        </w:trPr>
        <w:tc>
          <w:tcPr>
            <w:tcW w:w="10619" w:type="dxa"/>
            <w:shd w:val="clear" w:color="auto" w:fill="99CCFF"/>
          </w:tcPr>
          <w:p w:rsidR="00E7077C" w:rsidRPr="00306F42" w:rsidRDefault="00E7077C" w:rsidP="00306F42">
            <w:pPr>
              <w:pStyle w:val="Heading1"/>
              <w:spacing w:before="120" w:after="120"/>
              <w:jc w:val="center"/>
              <w:rPr>
                <w:rFonts w:ascii="Gill Sans MT" w:hAnsi="Gill Sans MT"/>
                <w:sz w:val="24"/>
                <w:szCs w:val="24"/>
              </w:rPr>
            </w:pPr>
            <w:r w:rsidRPr="00306F42">
              <w:rPr>
                <w:rFonts w:ascii="Gill Sans MT" w:hAnsi="Gill Sans MT"/>
                <w:sz w:val="24"/>
                <w:szCs w:val="24"/>
              </w:rPr>
              <w:br w:type="page"/>
            </w:r>
            <w:r w:rsidRPr="00306F42">
              <w:rPr>
                <w:rFonts w:ascii="Gill Sans MT" w:hAnsi="Gill Sans MT"/>
                <w:sz w:val="24"/>
                <w:szCs w:val="24"/>
              </w:rPr>
              <w:br w:type="page"/>
              <w:t>Section 3 – Low Socio-Economic Status School Communities</w:t>
            </w:r>
          </w:p>
        </w:tc>
      </w:tr>
      <w:tr w:rsidR="00E7077C" w:rsidRPr="00306F42" w:rsidTr="00C715B1">
        <w:tc>
          <w:tcPr>
            <w:tcW w:w="10619" w:type="dxa"/>
          </w:tcPr>
          <w:p w:rsidR="00E7077C" w:rsidRPr="00306F42" w:rsidRDefault="00E7077C" w:rsidP="00306F42">
            <w:pPr>
              <w:pStyle w:val="Default"/>
              <w:spacing w:before="120" w:after="120"/>
              <w:rPr>
                <w:rFonts w:ascii="Gill Sans MT" w:hAnsi="Gill Sans MT"/>
                <w:b/>
                <w:color w:val="auto"/>
                <w:lang w:eastAsia="en-US"/>
              </w:rPr>
            </w:pPr>
            <w:r w:rsidRPr="00306F42">
              <w:rPr>
                <w:rFonts w:ascii="Gill Sans MT" w:hAnsi="Gill Sans MT"/>
                <w:b/>
                <w:color w:val="auto"/>
                <w:lang w:eastAsia="en-US"/>
              </w:rPr>
              <w:t>Overview – 1 January to 31 December 2011</w:t>
            </w:r>
          </w:p>
          <w:p w:rsidR="00E7077C" w:rsidRPr="00306F42" w:rsidRDefault="00E7077C" w:rsidP="00306F42">
            <w:pPr>
              <w:pStyle w:val="Default"/>
              <w:spacing w:before="120" w:after="120"/>
              <w:rPr>
                <w:rFonts w:ascii="Gill Sans MT" w:hAnsi="Gill Sans MT" w:cs="Times New Roman"/>
                <w:color w:val="auto"/>
                <w:lang w:eastAsia="en-US"/>
              </w:rPr>
            </w:pPr>
            <w:r w:rsidRPr="00306F42">
              <w:rPr>
                <w:rFonts w:ascii="Gill Sans MT" w:hAnsi="Gill Sans MT" w:cs="Times New Roman"/>
                <w:color w:val="auto"/>
                <w:lang w:eastAsia="en-US"/>
              </w:rPr>
              <w:t xml:space="preserve">During 2011, the Department of Education’s Strategic Plan </w:t>
            </w:r>
            <w:r w:rsidRPr="00306F42">
              <w:rPr>
                <w:rFonts w:ascii="Gill Sans MT" w:hAnsi="Gill Sans MT"/>
                <w:i/>
                <w:color w:val="auto"/>
              </w:rPr>
              <w:t>Learners first, connected and inspired</w:t>
            </w:r>
            <w:r w:rsidRPr="00306F42">
              <w:rPr>
                <w:rFonts w:ascii="Gill Sans MT" w:hAnsi="Gill Sans MT"/>
                <w:color w:val="auto"/>
              </w:rPr>
              <w:t xml:space="preserve">, was developed through consultation across the state and with all stakeholders. The Strategic Plan 2012–15 will guide school improvement in future years and aligns well to </w:t>
            </w:r>
            <w:r w:rsidRPr="00306F42">
              <w:rPr>
                <w:rFonts w:ascii="Gill Sans MT" w:hAnsi="Gill Sans MT" w:cs="Times New Roman"/>
                <w:color w:val="auto"/>
                <w:lang w:eastAsia="en-US"/>
              </w:rPr>
              <w:t xml:space="preserve">Tasmania’s approach to addressing the reform priorities of the Low SES School Communities National Partnership across all sectors. That is to empower schools and communities to identify, within the parameters of the possible strategies, actions to positively impact on their unique situations and data informed goals and targets. All National Partnership schools through their reformative actions are contributing to the department’s mission to provide every Tasmanian with the opportunity to continue to learn and reach their potential, to lead fulfilling and productive lives and to contribute positive to the community through upholding the values </w:t>
            </w:r>
            <w:r w:rsidRPr="00306F42">
              <w:rPr>
                <w:rFonts w:ascii="Gill Sans MT" w:hAnsi="Gill Sans MT"/>
                <w:color w:val="auto"/>
              </w:rPr>
              <w:t xml:space="preserve">of learning, excellence, equity, respect and relationships. </w:t>
            </w:r>
          </w:p>
          <w:p w:rsidR="00E7077C" w:rsidRPr="00306F42" w:rsidRDefault="00E7077C" w:rsidP="00306F42">
            <w:pPr>
              <w:pStyle w:val="Default"/>
              <w:spacing w:before="120" w:after="120"/>
              <w:rPr>
                <w:rFonts w:ascii="Gill Sans MT" w:hAnsi="Gill Sans MT" w:cs="Times New Roman"/>
                <w:color w:val="auto"/>
                <w:lang w:eastAsia="en-US"/>
              </w:rPr>
            </w:pPr>
            <w:r w:rsidRPr="00306F42">
              <w:rPr>
                <w:rFonts w:ascii="Gill Sans MT" w:hAnsi="Gill Sans MT" w:cs="Times New Roman"/>
                <w:color w:val="auto"/>
                <w:lang w:eastAsia="en-US"/>
              </w:rPr>
              <w:t>Reform action in schools participating in the Low SES School Communities National Partnership is on schedule and aligning with the intent of Tasmania’s SSNP Implementation Plan.</w:t>
            </w:r>
          </w:p>
          <w:p w:rsidR="00E7077C" w:rsidRPr="00306F42" w:rsidRDefault="00E7077C" w:rsidP="00306F42">
            <w:pPr>
              <w:pStyle w:val="Default"/>
              <w:spacing w:before="120" w:after="120"/>
              <w:rPr>
                <w:rFonts w:ascii="Gill Sans MT" w:hAnsi="Gill Sans MT" w:cs="Times New Roman"/>
                <w:b/>
                <w:color w:val="auto"/>
                <w:lang w:eastAsia="en-US"/>
              </w:rPr>
            </w:pPr>
            <w:r w:rsidRPr="00306F42">
              <w:rPr>
                <w:rFonts w:ascii="Gill Sans MT" w:hAnsi="Gill Sans MT" w:cs="Times New Roman"/>
                <w:b/>
                <w:color w:val="auto"/>
                <w:lang w:eastAsia="en-US"/>
              </w:rPr>
              <w:t>SES 1 Formal Federations</w:t>
            </w:r>
          </w:p>
          <w:p w:rsidR="00E7077C" w:rsidRPr="00306F42" w:rsidRDefault="00E7077C" w:rsidP="00306F42">
            <w:pPr>
              <w:pStyle w:val="Default"/>
              <w:spacing w:before="120" w:after="120"/>
              <w:rPr>
                <w:rFonts w:ascii="Gill Sans MT" w:hAnsi="Gill Sans MT"/>
                <w:color w:val="auto"/>
              </w:rPr>
            </w:pPr>
            <w:r w:rsidRPr="00306F42">
              <w:rPr>
                <w:rFonts w:ascii="Gill Sans MT" w:hAnsi="Gill Sans MT"/>
                <w:color w:val="auto"/>
              </w:rPr>
              <w:t xml:space="preserve">Throughout 2011, </w:t>
            </w:r>
            <w:r w:rsidRPr="00306F42">
              <w:rPr>
                <w:rFonts w:ascii="Gill Sans MT" w:hAnsi="Gill Sans MT" w:cs="Times New Roman"/>
                <w:color w:val="auto"/>
                <w:lang w:eastAsia="en-US"/>
              </w:rPr>
              <w:t>a focus for the federations has been developing distributive leadership models–</w:t>
            </w:r>
            <w:r w:rsidRPr="00306F42">
              <w:rPr>
                <w:rFonts w:ascii="Gill Sans MT" w:hAnsi="Gill Sans MT"/>
              </w:rPr>
              <w:t xml:space="preserve"> </w:t>
            </w:r>
            <w:r w:rsidRPr="00306F42">
              <w:rPr>
                <w:rFonts w:ascii="Gill Sans MT" w:hAnsi="Gill Sans MT"/>
                <w:color w:val="auto"/>
              </w:rPr>
              <w:t xml:space="preserve">principals are keen to ensure sustainability of high quality leadership practice and are using innovative strategies to attract leaders, and support them with outstanding learning opportunities. A commitment to the use of coaching as an empowering, respectful and rigorous leadership strategy is seen as an investment into the future. </w:t>
            </w:r>
          </w:p>
          <w:p w:rsidR="00E7077C" w:rsidRPr="00306F42" w:rsidRDefault="00E7077C" w:rsidP="00306F42">
            <w:pPr>
              <w:pStyle w:val="Default"/>
              <w:spacing w:before="120" w:after="120"/>
              <w:ind w:right="113"/>
              <w:rPr>
                <w:rFonts w:ascii="Gill Sans MT" w:hAnsi="Gill Sans MT"/>
                <w:color w:val="auto"/>
              </w:rPr>
            </w:pPr>
            <w:r w:rsidRPr="00306F42">
              <w:rPr>
                <w:rFonts w:ascii="Gill Sans MT" w:hAnsi="Gill Sans MT"/>
                <w:color w:val="auto"/>
              </w:rPr>
              <w:t xml:space="preserve">A focus on leadership is clearly a hallmark of the </w:t>
            </w:r>
            <w:r w:rsidRPr="00612CC8">
              <w:rPr>
                <w:rFonts w:ascii="Gill Sans MT" w:hAnsi="Gill Sans MT"/>
                <w:b/>
                <w:color w:val="auto"/>
              </w:rPr>
              <w:t>East Tamar Federation</w:t>
            </w:r>
            <w:r w:rsidRPr="00306F42">
              <w:rPr>
                <w:rFonts w:ascii="Gill Sans MT" w:hAnsi="Gill Sans MT"/>
                <w:color w:val="auto"/>
              </w:rPr>
              <w:t>, as is the unified and dynamic nature of the Board of Governance. The profile of this Federation is so strong in its Learning Service that recently appointed leadership roles within the Federation attracted large and impressive fields of candidates. The sharing of expertise was enhanced in 2011 when an Assistant Principal with experience in literacy leadership was deployed from a Federation primary school to the high school in a role designed to maintain successful literacy practices across the middle years of learning.</w:t>
            </w:r>
          </w:p>
          <w:p w:rsidR="00E7077C" w:rsidRPr="00306F42" w:rsidRDefault="00E7077C" w:rsidP="00306F42">
            <w:pPr>
              <w:pStyle w:val="ListParagraph"/>
              <w:ind w:left="0"/>
              <w:contextualSpacing/>
              <w:jc w:val="left"/>
              <w:rPr>
                <w:rFonts w:ascii="Gill Sans MT" w:hAnsi="Gill Sans MT" w:cs="Arial"/>
                <w:sz w:val="24"/>
                <w:szCs w:val="24"/>
                <w:lang w:eastAsia="en-AU"/>
              </w:rPr>
            </w:pPr>
            <w:r w:rsidRPr="00306F42">
              <w:rPr>
                <w:rFonts w:ascii="Gill Sans MT" w:hAnsi="Gill Sans MT" w:cs="Arial"/>
                <w:sz w:val="24"/>
                <w:szCs w:val="24"/>
                <w:lang w:eastAsia="en-AU"/>
              </w:rPr>
              <w:t xml:space="preserve">Developing cultural change within federations is a keystone to sustainability. Federations are working with their communities to facilitate a collaborative evidence-based process and to realign organisational culture within the individual schools in line with agreed values and direction. In the </w:t>
            </w:r>
            <w:r w:rsidRPr="00612CC8">
              <w:rPr>
                <w:rFonts w:ascii="Gill Sans MT" w:hAnsi="Gill Sans MT" w:cs="Arial"/>
                <w:b/>
                <w:sz w:val="24"/>
                <w:szCs w:val="24"/>
                <w:lang w:eastAsia="en-AU"/>
              </w:rPr>
              <w:t>Wellington Alliance</w:t>
            </w:r>
            <w:r w:rsidRPr="00306F42">
              <w:rPr>
                <w:rFonts w:ascii="Gill Sans MT" w:hAnsi="Gill Sans MT" w:cs="Arial"/>
                <w:sz w:val="24"/>
                <w:szCs w:val="24"/>
                <w:lang w:eastAsia="en-AU"/>
              </w:rPr>
              <w:t xml:space="preserve"> the establishment of an overall Alliance Plan emerging from individual School Strategic Planning documents enhances this shift in culture. In the </w:t>
            </w:r>
            <w:r w:rsidRPr="00612CC8">
              <w:rPr>
                <w:rFonts w:ascii="Gill Sans MT" w:hAnsi="Gill Sans MT" w:cs="Arial"/>
                <w:b/>
                <w:sz w:val="24"/>
                <w:szCs w:val="24"/>
                <w:lang w:eastAsia="en-AU"/>
              </w:rPr>
              <w:t>Jordan River Learning Federation</w:t>
            </w:r>
            <w:r w:rsidRPr="00306F42">
              <w:rPr>
                <w:rFonts w:ascii="Gill Sans MT" w:hAnsi="Gill Sans MT" w:cs="Arial"/>
                <w:sz w:val="24"/>
                <w:szCs w:val="24"/>
                <w:lang w:eastAsia="en-AU"/>
              </w:rPr>
              <w:t xml:space="preserve">, a federation culture has been enhanced by developing a federation logo for all uniforms in </w:t>
            </w:r>
            <w:proofErr w:type="spellStart"/>
            <w:r w:rsidRPr="00306F42">
              <w:rPr>
                <w:rFonts w:ascii="Gill Sans MT" w:hAnsi="Gill Sans MT" w:cs="Arial"/>
                <w:sz w:val="24"/>
                <w:szCs w:val="24"/>
                <w:lang w:eastAsia="en-AU"/>
              </w:rPr>
              <w:t>JRLF</w:t>
            </w:r>
            <w:proofErr w:type="spellEnd"/>
            <w:r w:rsidRPr="00306F42">
              <w:rPr>
                <w:rFonts w:ascii="Gill Sans MT" w:hAnsi="Gill Sans MT" w:cs="Arial"/>
                <w:sz w:val="24"/>
                <w:szCs w:val="24"/>
                <w:lang w:eastAsia="en-AU"/>
              </w:rPr>
              <w:t xml:space="preserve"> Campuses. Federation athletics and swimming carnivals are helping to build the culture for students. Co-operation between campuses to support specialised needs for students, mentor programs (older and younger students) training programs(year 10 and 11 students undertaking childcare and foods hospitality courses in primary campuses builds the federation model A share-point, website and newsletter have all been established to promote the Federation brand. </w:t>
            </w:r>
          </w:p>
          <w:p w:rsidR="00E7077C" w:rsidRPr="00306F42" w:rsidRDefault="00E7077C" w:rsidP="00306F42">
            <w:pPr>
              <w:pStyle w:val="Default"/>
              <w:spacing w:before="120" w:after="120"/>
              <w:rPr>
                <w:rFonts w:ascii="Gill Sans MT" w:hAnsi="Gill Sans MT" w:cs="Times New Roman"/>
                <w:b/>
                <w:color w:val="auto"/>
                <w:lang w:eastAsia="en-US"/>
              </w:rPr>
            </w:pPr>
            <w:r w:rsidRPr="00306F42">
              <w:rPr>
                <w:rFonts w:ascii="Gill Sans MT" w:hAnsi="Gill Sans MT" w:cs="Times New Roman"/>
                <w:b/>
                <w:color w:val="auto"/>
                <w:lang w:eastAsia="en-US"/>
              </w:rPr>
              <w:t>SES 2 Secondary Renewal</w:t>
            </w:r>
          </w:p>
          <w:p w:rsidR="00E7077C" w:rsidRPr="004B6605" w:rsidRDefault="00E7077C" w:rsidP="004271AD">
            <w:pPr>
              <w:numPr>
                <w:ilvl w:val="0"/>
                <w:numId w:val="71"/>
              </w:numPr>
              <w:spacing w:after="200" w:line="276" w:lineRule="auto"/>
              <w:rPr>
                <w:rFonts w:ascii="Gill Sans MT" w:hAnsi="Gill Sans MT" w:cs="Calibri"/>
                <w:sz w:val="32"/>
                <w:szCs w:val="32"/>
              </w:rPr>
            </w:pPr>
            <w:r w:rsidRPr="00306F42">
              <w:rPr>
                <w:rFonts w:ascii="Gill Sans MT" w:hAnsi="Gill Sans MT"/>
              </w:rPr>
              <w:t xml:space="preserve">In line with the state’s focus on transition, secondary schools involved in this strategy are undertaking reform to better enable smooth transition from secondary school to senior secondary colleges or the Tasmanian Polytechnic. Improved relationships with colleges and the Polytechnic have been a priority in 2011. The work being undertaken in SES 4 and SES 7 continues to align with </w:t>
            </w:r>
            <w:r w:rsidRPr="00306F42">
              <w:rPr>
                <w:rFonts w:ascii="Gill Sans MT" w:hAnsi="Gill Sans MT"/>
              </w:rPr>
              <w:lastRenderedPageBreak/>
              <w:t xml:space="preserve">developments in SES 2 </w:t>
            </w:r>
            <w:r>
              <w:rPr>
                <w:rFonts w:ascii="Gill Sans MT" w:hAnsi="Gill Sans MT"/>
              </w:rPr>
              <w:t xml:space="preserve">schools as does the work being undertaken in the </w:t>
            </w:r>
            <w:r w:rsidRPr="004271AD">
              <w:rPr>
                <w:rFonts w:ascii="Gill Sans MT" w:hAnsi="Gill Sans MT"/>
              </w:rPr>
              <w:t>National Partnership on Youth Attainment and Transitions which aims to increase the educational engagement and attainment of young people and to improve their transition to post school education, training and employment through immediate, concerted action supported by broader long term reform.</w:t>
            </w:r>
          </w:p>
          <w:p w:rsidR="00E7077C" w:rsidRPr="00306F42" w:rsidRDefault="00E7077C" w:rsidP="00306F42">
            <w:pPr>
              <w:pStyle w:val="Default"/>
              <w:spacing w:before="120" w:after="120"/>
              <w:rPr>
                <w:rFonts w:ascii="Gill Sans MT" w:hAnsi="Gill Sans MT" w:cs="Times New Roman"/>
                <w:color w:val="auto"/>
                <w:lang w:eastAsia="en-US"/>
              </w:rPr>
            </w:pPr>
            <w:r w:rsidRPr="00612CC8">
              <w:rPr>
                <w:rFonts w:ascii="Gill Sans MT" w:hAnsi="Gill Sans MT" w:cs="Times New Roman"/>
                <w:b/>
                <w:color w:val="auto"/>
                <w:lang w:eastAsia="en-US"/>
              </w:rPr>
              <w:t>Triabunna District High School</w:t>
            </w:r>
            <w:r w:rsidRPr="00306F42">
              <w:rPr>
                <w:rFonts w:ascii="Gill Sans MT" w:hAnsi="Gill Sans MT" w:cs="Times New Roman"/>
                <w:color w:val="auto"/>
                <w:lang w:eastAsia="en-US"/>
              </w:rPr>
              <w:t xml:space="preserve"> has partnered with two other relatively small rural K–10 schools, </w:t>
            </w:r>
            <w:r w:rsidRPr="00612CC8">
              <w:rPr>
                <w:rFonts w:ascii="Gill Sans MT" w:hAnsi="Gill Sans MT" w:cs="Times New Roman"/>
                <w:b/>
                <w:color w:val="auto"/>
                <w:lang w:eastAsia="en-US"/>
              </w:rPr>
              <w:t>Glenora District School</w:t>
            </w:r>
            <w:r w:rsidRPr="00306F42">
              <w:rPr>
                <w:rFonts w:ascii="Gill Sans MT" w:hAnsi="Gill Sans MT" w:cs="Times New Roman"/>
                <w:color w:val="auto"/>
                <w:lang w:eastAsia="en-US"/>
              </w:rPr>
              <w:t xml:space="preserve"> and </w:t>
            </w:r>
            <w:r w:rsidRPr="00612CC8">
              <w:rPr>
                <w:rFonts w:ascii="Gill Sans MT" w:hAnsi="Gill Sans MT" w:cs="Times New Roman"/>
                <w:b/>
                <w:color w:val="auto"/>
                <w:lang w:eastAsia="en-US"/>
              </w:rPr>
              <w:t>Tasman School</w:t>
            </w:r>
            <w:r w:rsidRPr="00306F42">
              <w:rPr>
                <w:rFonts w:ascii="Gill Sans MT" w:hAnsi="Gill Sans MT" w:cs="Times New Roman"/>
                <w:color w:val="auto"/>
                <w:lang w:eastAsia="en-US"/>
              </w:rPr>
              <w:t xml:space="preserve"> to share best practice and to increase the retention rate of students leaving Year 10 to travel to Hobart to undertake further education and training. </w:t>
            </w:r>
          </w:p>
          <w:p w:rsidR="00E7077C" w:rsidRPr="00306F42" w:rsidRDefault="00E7077C" w:rsidP="00306F42">
            <w:pPr>
              <w:pStyle w:val="ListParagraph"/>
              <w:widowControl/>
              <w:ind w:left="0"/>
              <w:contextualSpacing/>
              <w:jc w:val="left"/>
              <w:rPr>
                <w:rFonts w:ascii="Gill Sans MT" w:hAnsi="Gill Sans MT"/>
                <w:sz w:val="24"/>
                <w:szCs w:val="24"/>
              </w:rPr>
            </w:pPr>
            <w:r>
              <w:rPr>
                <w:rFonts w:ascii="Gill Sans MT" w:hAnsi="Gill Sans MT"/>
                <w:sz w:val="24"/>
                <w:szCs w:val="24"/>
              </w:rPr>
              <w:t>Goal Outcome</w:t>
            </w:r>
            <w:r w:rsidRPr="00306F42">
              <w:rPr>
                <w:rFonts w:ascii="Gill Sans MT" w:hAnsi="Gill Sans MT"/>
                <w:sz w:val="24"/>
                <w:szCs w:val="24"/>
              </w:rPr>
              <w:t>: 90% of Ye</w:t>
            </w:r>
            <w:r>
              <w:rPr>
                <w:rFonts w:ascii="Gill Sans MT" w:hAnsi="Gill Sans MT"/>
                <w:sz w:val="24"/>
                <w:szCs w:val="24"/>
              </w:rPr>
              <w:t>ar 10 students will have a Post-</w:t>
            </w:r>
            <w:r w:rsidRPr="00306F42">
              <w:rPr>
                <w:rFonts w:ascii="Gill Sans MT" w:hAnsi="Gill Sans MT"/>
                <w:sz w:val="24"/>
                <w:szCs w:val="24"/>
              </w:rPr>
              <w:t>Year 10 pathway plan</w:t>
            </w:r>
          </w:p>
          <w:p w:rsidR="00E7077C" w:rsidRPr="00306F42" w:rsidRDefault="00E7077C" w:rsidP="00306F42">
            <w:pPr>
              <w:pStyle w:val="ListParagraph"/>
              <w:ind w:left="0"/>
              <w:jc w:val="left"/>
              <w:rPr>
                <w:rFonts w:ascii="Gill Sans MT" w:hAnsi="Gill Sans MT"/>
                <w:sz w:val="24"/>
                <w:szCs w:val="24"/>
              </w:rPr>
            </w:pPr>
            <w:r w:rsidRPr="00306F42">
              <w:rPr>
                <w:rFonts w:ascii="Gill Sans MT" w:hAnsi="Gill Sans MT"/>
                <w:sz w:val="24"/>
                <w:szCs w:val="24"/>
              </w:rPr>
              <w:t>Achieved:</w:t>
            </w:r>
          </w:p>
          <w:p w:rsidR="00E7077C" w:rsidRPr="00306F42" w:rsidRDefault="00E7077C" w:rsidP="00306F42">
            <w:pPr>
              <w:pStyle w:val="ListParagraph"/>
              <w:jc w:val="left"/>
              <w:rPr>
                <w:rFonts w:ascii="Gill Sans MT" w:hAnsi="Gill Sans MT"/>
                <w:sz w:val="24"/>
                <w:szCs w:val="24"/>
              </w:rPr>
            </w:pPr>
            <w:r w:rsidRPr="00306F42">
              <w:rPr>
                <w:rFonts w:ascii="Gill Sans MT" w:hAnsi="Gill Sans MT"/>
                <w:sz w:val="24"/>
                <w:szCs w:val="24"/>
              </w:rPr>
              <w:t>Glenora 91%</w:t>
            </w:r>
          </w:p>
          <w:p w:rsidR="00E7077C" w:rsidRPr="00306F42" w:rsidRDefault="00E7077C" w:rsidP="00306F42">
            <w:pPr>
              <w:pStyle w:val="ListParagraph"/>
              <w:jc w:val="left"/>
              <w:rPr>
                <w:rFonts w:ascii="Gill Sans MT" w:hAnsi="Gill Sans MT"/>
                <w:sz w:val="24"/>
                <w:szCs w:val="24"/>
              </w:rPr>
            </w:pPr>
            <w:r w:rsidRPr="00306F42">
              <w:rPr>
                <w:rFonts w:ascii="Gill Sans MT" w:hAnsi="Gill Sans MT"/>
                <w:sz w:val="24"/>
                <w:szCs w:val="24"/>
              </w:rPr>
              <w:t>Tasman 90%</w:t>
            </w:r>
          </w:p>
          <w:p w:rsidR="00E7077C" w:rsidRPr="00306F42" w:rsidRDefault="00E7077C" w:rsidP="00306F42">
            <w:pPr>
              <w:pStyle w:val="ListParagraph"/>
              <w:jc w:val="left"/>
              <w:rPr>
                <w:rFonts w:ascii="Gill Sans MT" w:hAnsi="Gill Sans MT"/>
                <w:sz w:val="24"/>
                <w:szCs w:val="24"/>
              </w:rPr>
            </w:pPr>
            <w:r w:rsidRPr="00306F42">
              <w:rPr>
                <w:rFonts w:ascii="Gill Sans MT" w:hAnsi="Gill Sans MT"/>
                <w:sz w:val="24"/>
                <w:szCs w:val="24"/>
              </w:rPr>
              <w:t>Triabunna 92%</w:t>
            </w:r>
          </w:p>
          <w:p w:rsidR="00E7077C" w:rsidRPr="00306F42" w:rsidRDefault="00E7077C" w:rsidP="00306F42">
            <w:pPr>
              <w:pStyle w:val="ListParagraph"/>
              <w:jc w:val="left"/>
              <w:rPr>
                <w:rFonts w:ascii="Gill Sans MT" w:hAnsi="Gill Sans MT"/>
                <w:sz w:val="24"/>
                <w:szCs w:val="24"/>
              </w:rPr>
            </w:pPr>
            <w:r w:rsidRPr="00306F42">
              <w:rPr>
                <w:rFonts w:ascii="Gill Sans MT" w:hAnsi="Gill Sans MT"/>
                <w:sz w:val="24"/>
                <w:szCs w:val="24"/>
              </w:rPr>
              <w:t>Overall Shared Percentage: 91%</w:t>
            </w:r>
          </w:p>
          <w:p w:rsidR="00E7077C" w:rsidRPr="00306F42" w:rsidRDefault="00E7077C" w:rsidP="00306F42">
            <w:pPr>
              <w:pStyle w:val="ListParagraph"/>
              <w:widowControl/>
              <w:numPr>
                <w:ilvl w:val="0"/>
                <w:numId w:val="28"/>
              </w:numPr>
              <w:contextualSpacing/>
              <w:jc w:val="left"/>
              <w:rPr>
                <w:rFonts w:ascii="Gill Sans MT" w:hAnsi="Gill Sans MT"/>
                <w:sz w:val="24"/>
                <w:szCs w:val="24"/>
              </w:rPr>
            </w:pPr>
            <w:r w:rsidRPr="00306F42">
              <w:rPr>
                <w:rFonts w:ascii="Gill Sans MT" w:hAnsi="Gill Sans MT"/>
                <w:sz w:val="24"/>
                <w:szCs w:val="24"/>
              </w:rPr>
              <w:t xml:space="preserve">All students have been working with Pathway Planners to collate Intention Planning Documentation for Post Year 10 training, study or wok options. </w:t>
            </w:r>
          </w:p>
          <w:p w:rsidR="00E7077C" w:rsidRPr="00306F42" w:rsidRDefault="00E7077C" w:rsidP="00306F42">
            <w:pPr>
              <w:pStyle w:val="ListParagraph"/>
              <w:widowControl/>
              <w:numPr>
                <w:ilvl w:val="0"/>
                <w:numId w:val="27"/>
              </w:numPr>
              <w:contextualSpacing/>
              <w:jc w:val="left"/>
              <w:rPr>
                <w:rFonts w:ascii="Gill Sans MT" w:hAnsi="Gill Sans MT"/>
                <w:sz w:val="24"/>
                <w:szCs w:val="24"/>
              </w:rPr>
            </w:pPr>
            <w:r w:rsidRPr="00306F42">
              <w:rPr>
                <w:rFonts w:ascii="Gill Sans MT" w:hAnsi="Gill Sans MT"/>
                <w:sz w:val="24"/>
                <w:szCs w:val="24"/>
              </w:rPr>
              <w:t>During 2011, many resources, both staffing and monetary, were expressly used to target our attendance and retention of secondary students from school into college. Strategies included:</w:t>
            </w:r>
          </w:p>
          <w:p w:rsidR="00E7077C" w:rsidRPr="00306F42" w:rsidRDefault="00E7077C" w:rsidP="00306F42">
            <w:pPr>
              <w:pStyle w:val="ListParagraph"/>
              <w:widowControl/>
              <w:numPr>
                <w:ilvl w:val="0"/>
                <w:numId w:val="27"/>
              </w:numPr>
              <w:contextualSpacing/>
              <w:jc w:val="left"/>
              <w:rPr>
                <w:rFonts w:ascii="Gill Sans MT" w:hAnsi="Gill Sans MT"/>
                <w:sz w:val="24"/>
                <w:szCs w:val="24"/>
              </w:rPr>
            </w:pPr>
            <w:r w:rsidRPr="00612CC8">
              <w:rPr>
                <w:rFonts w:ascii="Gill Sans MT" w:hAnsi="Gill Sans MT"/>
                <w:b/>
                <w:sz w:val="24"/>
                <w:szCs w:val="24"/>
              </w:rPr>
              <w:t>TRIABUNNA</w:t>
            </w:r>
            <w:r w:rsidRPr="00306F42">
              <w:rPr>
                <w:rFonts w:ascii="Gill Sans MT" w:hAnsi="Gill Sans MT"/>
                <w:sz w:val="24"/>
                <w:szCs w:val="24"/>
              </w:rPr>
              <w:t xml:space="preserve">: The introduction of additional option choices for students that catered more to their individual interests and connections to our physical environment – such as the Village Program and Explore the Coast. Programs included City Orientation programs, closer liaison with Rosny College, school-based traineeships and apprenticeships etc. The data from </w:t>
            </w:r>
            <w:proofErr w:type="spellStart"/>
            <w:r w:rsidRPr="00306F42">
              <w:rPr>
                <w:rFonts w:ascii="Gill Sans MT" w:hAnsi="Gill Sans MT"/>
                <w:sz w:val="24"/>
                <w:szCs w:val="24"/>
              </w:rPr>
              <w:t>TDHS</w:t>
            </w:r>
            <w:proofErr w:type="spellEnd"/>
            <w:r w:rsidRPr="00306F42">
              <w:rPr>
                <w:rFonts w:ascii="Gill Sans MT" w:hAnsi="Gill Sans MT"/>
                <w:sz w:val="24"/>
                <w:szCs w:val="24"/>
              </w:rPr>
              <w:t xml:space="preserve"> reflects that approx 75% of Year 10 students were retained to senior secondary education or further training from 2010-2011. These programs and strategies are now embedded in practice and hopefully will result in maintenance of this higher retention figure.</w:t>
            </w:r>
          </w:p>
          <w:p w:rsidR="00E7077C" w:rsidRPr="00306F42" w:rsidRDefault="00E7077C" w:rsidP="00306F42">
            <w:pPr>
              <w:pStyle w:val="ListParagraph"/>
              <w:widowControl/>
              <w:numPr>
                <w:ilvl w:val="0"/>
                <w:numId w:val="27"/>
              </w:numPr>
              <w:contextualSpacing/>
              <w:jc w:val="left"/>
              <w:rPr>
                <w:rFonts w:ascii="Gill Sans MT" w:hAnsi="Gill Sans MT"/>
                <w:sz w:val="24"/>
                <w:szCs w:val="24"/>
              </w:rPr>
            </w:pPr>
            <w:r w:rsidRPr="00612CC8">
              <w:rPr>
                <w:rFonts w:ascii="Gill Sans MT" w:hAnsi="Gill Sans MT"/>
                <w:b/>
                <w:sz w:val="24"/>
                <w:szCs w:val="24"/>
              </w:rPr>
              <w:t>GLENORA</w:t>
            </w:r>
            <w:r w:rsidRPr="00306F42">
              <w:rPr>
                <w:rFonts w:ascii="Gill Sans MT" w:hAnsi="Gill Sans MT"/>
                <w:sz w:val="24"/>
                <w:szCs w:val="24"/>
              </w:rPr>
              <w:t>: Students have been exposed to the Trade Training Centre facilities and engagement at TOP Invest Programs; “Getting it Together” program being introduced in 2012; earlier connection with Post Year 10 courses offered through Skill Centre attached to school; work experience programs.</w:t>
            </w:r>
          </w:p>
          <w:p w:rsidR="00E7077C" w:rsidRPr="00306F42" w:rsidRDefault="00E7077C" w:rsidP="00306F42">
            <w:pPr>
              <w:pStyle w:val="ListParagraph"/>
              <w:widowControl/>
              <w:numPr>
                <w:ilvl w:val="0"/>
                <w:numId w:val="27"/>
              </w:numPr>
              <w:contextualSpacing/>
              <w:jc w:val="left"/>
              <w:rPr>
                <w:rFonts w:ascii="Gill Sans MT" w:hAnsi="Gill Sans MT"/>
                <w:sz w:val="24"/>
                <w:szCs w:val="24"/>
              </w:rPr>
            </w:pPr>
            <w:r w:rsidRPr="00612CC8">
              <w:rPr>
                <w:rFonts w:ascii="Gill Sans MT" w:hAnsi="Gill Sans MT"/>
                <w:b/>
                <w:sz w:val="24"/>
                <w:szCs w:val="24"/>
              </w:rPr>
              <w:t>TASMAN</w:t>
            </w:r>
            <w:r w:rsidRPr="00306F42">
              <w:rPr>
                <w:rFonts w:ascii="Gill Sans MT" w:hAnsi="Gill Sans MT"/>
                <w:sz w:val="24"/>
                <w:szCs w:val="24"/>
              </w:rPr>
              <w:t xml:space="preserve">: Construction course in liaison with Polytechnic; “Getting it Together” program being introduced in 2012; secondary students using </w:t>
            </w:r>
            <w:proofErr w:type="spellStart"/>
            <w:r w:rsidRPr="00306F42">
              <w:rPr>
                <w:rFonts w:ascii="Gill Sans MT" w:hAnsi="Gill Sans MT"/>
                <w:sz w:val="24"/>
                <w:szCs w:val="24"/>
              </w:rPr>
              <w:t>moodle</w:t>
            </w:r>
            <w:proofErr w:type="spellEnd"/>
            <w:r w:rsidRPr="00306F42">
              <w:rPr>
                <w:rFonts w:ascii="Gill Sans MT" w:hAnsi="Gill Sans MT"/>
                <w:sz w:val="24"/>
                <w:szCs w:val="24"/>
              </w:rPr>
              <w:t xml:space="preserve"> allowing flexibility of course selections; work experience programs; School-based traineeships.</w:t>
            </w:r>
          </w:p>
          <w:p w:rsidR="00E7077C" w:rsidRPr="00306F42" w:rsidRDefault="00E7077C" w:rsidP="00306F42">
            <w:pPr>
              <w:pStyle w:val="Default"/>
              <w:spacing w:before="120" w:after="120"/>
              <w:rPr>
                <w:rFonts w:ascii="Gill Sans MT" w:hAnsi="Gill Sans MT" w:cs="Times New Roman"/>
                <w:b/>
                <w:color w:val="auto"/>
                <w:lang w:eastAsia="en-US"/>
              </w:rPr>
            </w:pPr>
            <w:r w:rsidRPr="00306F42">
              <w:rPr>
                <w:rFonts w:ascii="Gill Sans MT" w:hAnsi="Gill Sans MT" w:cs="Times New Roman"/>
                <w:b/>
                <w:color w:val="auto"/>
                <w:lang w:eastAsia="en-US"/>
              </w:rPr>
              <w:t>SES 3 Extended and Integrated Services</w:t>
            </w:r>
          </w:p>
          <w:p w:rsidR="00E7077C" w:rsidRPr="00306F42" w:rsidRDefault="00E7077C" w:rsidP="00306F42">
            <w:pPr>
              <w:pStyle w:val="Default"/>
              <w:spacing w:before="120" w:after="120"/>
              <w:rPr>
                <w:rFonts w:ascii="Gill Sans MT" w:hAnsi="Gill Sans MT" w:cs="Times New Roman"/>
                <w:color w:val="auto"/>
                <w:lang w:eastAsia="en-US"/>
              </w:rPr>
            </w:pPr>
            <w:r w:rsidRPr="00306F42">
              <w:rPr>
                <w:rFonts w:ascii="Gill Sans MT" w:hAnsi="Gill Sans MT" w:cs="Times New Roman"/>
                <w:color w:val="auto"/>
                <w:lang w:eastAsia="en-US"/>
              </w:rPr>
              <w:t xml:space="preserve">A focus of this strategy is to enhance student engagement in learning and developing skills for learning. Addressing issues of student mental health and the barriers to learning is a whole school approach in a number of schools. Focussed weekly social skills programs is supporting progress in this area. Working more closely with families is </w:t>
            </w:r>
            <w:proofErr w:type="gramStart"/>
            <w:r w:rsidRPr="00306F42">
              <w:rPr>
                <w:rFonts w:ascii="Gill Sans MT" w:hAnsi="Gill Sans MT" w:cs="Times New Roman"/>
                <w:color w:val="auto"/>
                <w:lang w:eastAsia="en-US"/>
              </w:rPr>
              <w:t>a strength</w:t>
            </w:r>
            <w:proofErr w:type="gramEnd"/>
            <w:r w:rsidRPr="00306F42">
              <w:rPr>
                <w:rFonts w:ascii="Gill Sans MT" w:hAnsi="Gill Sans MT" w:cs="Times New Roman"/>
                <w:color w:val="auto"/>
                <w:lang w:eastAsia="en-US"/>
              </w:rPr>
              <w:t xml:space="preserve"> of this strategy. Recognising parents as the child’s first and most influential teacher is important and developing skills amongst families to enhance their children’s readiness for schools is essential. </w:t>
            </w:r>
            <w:proofErr w:type="gramStart"/>
            <w:r w:rsidRPr="00306F42">
              <w:rPr>
                <w:rFonts w:ascii="Gill Sans MT" w:hAnsi="Gill Sans MT" w:cs="Times New Roman"/>
                <w:color w:val="auto"/>
                <w:lang w:eastAsia="en-US"/>
              </w:rPr>
              <w:t>Birth to 4 programs are</w:t>
            </w:r>
            <w:proofErr w:type="gramEnd"/>
            <w:r w:rsidRPr="00306F42">
              <w:rPr>
                <w:rFonts w:ascii="Gill Sans MT" w:hAnsi="Gill Sans MT" w:cs="Times New Roman"/>
                <w:color w:val="auto"/>
                <w:lang w:eastAsia="en-US"/>
              </w:rPr>
              <w:t xml:space="preserve"> tailored to develop positive relationships with the whole family and a focus is on improving oral language. An outcome of this has been increased partnerships with families and the community. </w:t>
            </w:r>
          </w:p>
          <w:p w:rsidR="00E7077C" w:rsidRPr="00306F42" w:rsidRDefault="00E7077C" w:rsidP="00306F42">
            <w:pPr>
              <w:pStyle w:val="ListParagraph"/>
              <w:autoSpaceDE w:val="0"/>
              <w:autoSpaceDN w:val="0"/>
              <w:adjustRightInd w:val="0"/>
              <w:ind w:left="0"/>
              <w:contextualSpacing/>
              <w:jc w:val="left"/>
              <w:rPr>
                <w:rFonts w:ascii="Gill Sans MT" w:hAnsi="Gill Sans MT"/>
                <w:sz w:val="24"/>
                <w:szCs w:val="24"/>
              </w:rPr>
            </w:pPr>
            <w:r w:rsidRPr="00306F42">
              <w:rPr>
                <w:rFonts w:ascii="Gill Sans MT" w:hAnsi="Gill Sans MT"/>
                <w:sz w:val="24"/>
                <w:szCs w:val="24"/>
              </w:rPr>
              <w:t xml:space="preserve">The </w:t>
            </w:r>
            <w:r w:rsidRPr="00612CC8">
              <w:rPr>
                <w:rFonts w:ascii="Gill Sans MT" w:hAnsi="Gill Sans MT"/>
                <w:b/>
                <w:sz w:val="24"/>
                <w:szCs w:val="24"/>
              </w:rPr>
              <w:t>Beaconsfield Primary School’s</w:t>
            </w:r>
            <w:r w:rsidRPr="00306F42">
              <w:rPr>
                <w:rFonts w:ascii="Gill Sans MT" w:hAnsi="Gill Sans MT"/>
                <w:sz w:val="24"/>
                <w:szCs w:val="24"/>
              </w:rPr>
              <w:t xml:space="preserve"> reputation in early </w:t>
            </w:r>
            <w:proofErr w:type="gramStart"/>
            <w:r w:rsidRPr="00306F42">
              <w:rPr>
                <w:rFonts w:ascii="Gill Sans MT" w:hAnsi="Gill Sans MT"/>
                <w:sz w:val="24"/>
                <w:szCs w:val="24"/>
              </w:rPr>
              <w:t>years</w:t>
            </w:r>
            <w:proofErr w:type="gramEnd"/>
            <w:r w:rsidRPr="00306F42">
              <w:rPr>
                <w:rFonts w:ascii="Gill Sans MT" w:hAnsi="Gill Sans MT"/>
                <w:sz w:val="24"/>
                <w:szCs w:val="24"/>
              </w:rPr>
              <w:t xml:space="preserve"> provision and community partnerships is gaining recognition at a local and state-wide level. Higher percentages of parents and children are now accessing early </w:t>
            </w:r>
            <w:proofErr w:type="gramStart"/>
            <w:r w:rsidRPr="00306F42">
              <w:rPr>
                <w:rFonts w:ascii="Gill Sans MT" w:hAnsi="Gill Sans MT"/>
                <w:sz w:val="24"/>
                <w:szCs w:val="24"/>
              </w:rPr>
              <w:t>years</w:t>
            </w:r>
            <w:proofErr w:type="gramEnd"/>
            <w:r w:rsidRPr="00306F42">
              <w:rPr>
                <w:rFonts w:ascii="Gill Sans MT" w:hAnsi="Gill Sans MT"/>
                <w:sz w:val="24"/>
                <w:szCs w:val="24"/>
              </w:rPr>
              <w:t xml:space="preserve"> provisions: Pre-kinder, Launching into Learning, play groups, Chat n’ Play, Lil Diggers </w:t>
            </w:r>
            <w:r w:rsidRPr="00306F42">
              <w:rPr>
                <w:rFonts w:ascii="Gill Sans MT" w:hAnsi="Gill Sans MT"/>
                <w:sz w:val="24"/>
                <w:szCs w:val="24"/>
              </w:rPr>
              <w:lastRenderedPageBreak/>
              <w:t xml:space="preserve">&amp; Diggers at the Point. For example: pre-kinder numbers have experienced a 50% increase from 2010 enrolments and attendance to 2011. The percentage of Prep children achieving expected outcomes in 2011 was 92% up from </w:t>
            </w:r>
            <w:proofErr w:type="spellStart"/>
            <w:r w:rsidRPr="00306F42">
              <w:rPr>
                <w:rFonts w:ascii="Gill Sans MT" w:hAnsi="Gill Sans MT"/>
                <w:sz w:val="24"/>
                <w:szCs w:val="24"/>
              </w:rPr>
              <w:t>90.5%in</w:t>
            </w:r>
            <w:proofErr w:type="spellEnd"/>
            <w:r w:rsidRPr="00306F42">
              <w:rPr>
                <w:rFonts w:ascii="Gill Sans MT" w:hAnsi="Gill Sans MT"/>
                <w:sz w:val="24"/>
                <w:szCs w:val="24"/>
              </w:rPr>
              <w:t xml:space="preserve"> 2010. 73% of Kindergarten children achieved expected outcomes from </w:t>
            </w:r>
            <w:proofErr w:type="spellStart"/>
            <w:r w:rsidRPr="00306F42">
              <w:rPr>
                <w:rFonts w:ascii="Gill Sans MT" w:hAnsi="Gill Sans MT"/>
                <w:sz w:val="24"/>
                <w:szCs w:val="24"/>
              </w:rPr>
              <w:t>KDC</w:t>
            </w:r>
            <w:proofErr w:type="spellEnd"/>
            <w:r w:rsidRPr="00306F42">
              <w:rPr>
                <w:rFonts w:ascii="Gill Sans MT" w:hAnsi="Gill Sans MT"/>
                <w:sz w:val="24"/>
                <w:szCs w:val="24"/>
              </w:rPr>
              <w:t xml:space="preserve"> by end of 2011 compared to 60.8 in 2010.</w:t>
            </w:r>
          </w:p>
          <w:p w:rsidR="00E7077C" w:rsidRDefault="00E7077C" w:rsidP="00306F42">
            <w:pPr>
              <w:pStyle w:val="Default"/>
              <w:spacing w:before="120" w:after="120"/>
              <w:rPr>
                <w:rFonts w:ascii="Gill Sans MT" w:hAnsi="Gill Sans MT" w:cs="Calibri"/>
                <w:bCs/>
                <w:color w:val="auto"/>
                <w:sz w:val="22"/>
                <w:szCs w:val="22"/>
              </w:rPr>
            </w:pPr>
            <w:r w:rsidRPr="00306F42">
              <w:rPr>
                <w:rFonts w:ascii="Gill Sans MT" w:hAnsi="Gill Sans MT" w:cs="Times New Roman"/>
                <w:color w:val="auto"/>
                <w:lang w:eastAsia="en-US"/>
              </w:rPr>
              <w:t xml:space="preserve">Collaborating with other government and non-government services is also strength of this strategy. </w:t>
            </w:r>
            <w:proofErr w:type="spellStart"/>
            <w:r w:rsidRPr="00612CC8">
              <w:rPr>
                <w:rFonts w:ascii="Gill Sans MT" w:hAnsi="Gill Sans MT" w:cs="Calibri"/>
                <w:bCs/>
                <w:color w:val="auto"/>
              </w:rPr>
              <w:t>Anglicare</w:t>
            </w:r>
            <w:proofErr w:type="spellEnd"/>
            <w:r w:rsidRPr="00306F42">
              <w:rPr>
                <w:rFonts w:ascii="Gill Sans MT" w:hAnsi="Gill Sans MT" w:cs="Calibri"/>
                <w:b/>
                <w:bCs/>
                <w:color w:val="auto"/>
              </w:rPr>
              <w:t xml:space="preserve"> </w:t>
            </w:r>
            <w:r w:rsidRPr="00306F42">
              <w:rPr>
                <w:rFonts w:ascii="Gill Sans MT" w:hAnsi="Gill Sans MT" w:cs="Times New Roman"/>
                <w:color w:val="auto"/>
                <w:lang w:eastAsia="en-US"/>
              </w:rPr>
              <w:t xml:space="preserve">Tasmania- Communities for Children, partnered with </w:t>
            </w:r>
            <w:r w:rsidRPr="00300149">
              <w:rPr>
                <w:rFonts w:ascii="Gill Sans MT" w:hAnsi="Gill Sans MT" w:cs="Times New Roman"/>
                <w:b/>
                <w:color w:val="auto"/>
                <w:lang w:eastAsia="en-US"/>
              </w:rPr>
              <w:t>Port Dalrymple School</w:t>
            </w:r>
            <w:r w:rsidRPr="00306F42">
              <w:rPr>
                <w:rFonts w:ascii="Gill Sans MT" w:hAnsi="Gill Sans MT" w:cs="Times New Roman"/>
                <w:color w:val="auto"/>
                <w:lang w:eastAsia="en-US"/>
              </w:rPr>
              <w:t xml:space="preserve"> to employ a Youth Network Officer to deliver a range of flexible programs that addressed specific needs of families in the community. These included Equine Assisted Learning, Art Therapy, Rock and Water, DRUMBEATS and Summer Rock School. The employment of a Youth Network Officer, the development of working relationships with Tasmania Police, Rotary, Lions, PACE, </w:t>
            </w:r>
            <w:r>
              <w:rPr>
                <w:rFonts w:ascii="Gill Sans MT" w:hAnsi="Gill Sans MT" w:cs="Times New Roman"/>
                <w:color w:val="auto"/>
                <w:lang w:eastAsia="en-US"/>
              </w:rPr>
              <w:t>G</w:t>
            </w:r>
            <w:r w:rsidRPr="00306F42">
              <w:rPr>
                <w:rFonts w:ascii="Gill Sans MT" w:hAnsi="Gill Sans MT" w:cs="Times New Roman"/>
                <w:color w:val="auto"/>
                <w:lang w:eastAsia="en-US"/>
              </w:rPr>
              <w:t>eorge Town Combined Churches and Youth on Patterson have created a strong foundation of support to children and families at risk of disengaging.</w:t>
            </w:r>
            <w:r w:rsidRPr="00306F42">
              <w:rPr>
                <w:rFonts w:ascii="Gill Sans MT" w:hAnsi="Gill Sans MT" w:cs="Calibri"/>
                <w:bCs/>
                <w:color w:val="auto"/>
                <w:sz w:val="22"/>
                <w:szCs w:val="22"/>
              </w:rPr>
              <w:t xml:space="preserve"> </w:t>
            </w:r>
          </w:p>
          <w:p w:rsidR="00E7077C" w:rsidRPr="00D1385A" w:rsidRDefault="00E7077C" w:rsidP="00D1385A">
            <w:pPr>
              <w:pStyle w:val="Default"/>
              <w:spacing w:after="200"/>
              <w:rPr>
                <w:rFonts w:ascii="Gill Sans MT" w:hAnsi="Gill Sans MT" w:cs="Times New Roman"/>
                <w:color w:val="auto"/>
                <w:lang w:eastAsia="en-US"/>
              </w:rPr>
            </w:pPr>
            <w:r w:rsidRPr="00D1385A">
              <w:rPr>
                <w:rFonts w:ascii="Gill Sans MT" w:hAnsi="Gill Sans MT" w:cs="Times New Roman"/>
                <w:color w:val="auto"/>
                <w:lang w:eastAsia="en-US"/>
              </w:rPr>
              <w:t xml:space="preserve">In 2011 </w:t>
            </w:r>
            <w:r w:rsidRPr="008D715A">
              <w:rPr>
                <w:rFonts w:ascii="Gill Sans MT" w:hAnsi="Gill Sans MT" w:cs="Times New Roman"/>
                <w:b/>
                <w:color w:val="auto"/>
                <w:lang w:eastAsia="en-US"/>
              </w:rPr>
              <w:t>Montello Primary School</w:t>
            </w:r>
            <w:r w:rsidRPr="00D1385A">
              <w:rPr>
                <w:rFonts w:ascii="Gill Sans MT" w:hAnsi="Gill Sans MT" w:cs="Times New Roman"/>
                <w:color w:val="auto"/>
                <w:lang w:eastAsia="en-US"/>
              </w:rPr>
              <w:t xml:space="preserve"> has focussed on two programs to address the building of positive parent and community partnerships and to improve oral language and literacy outcomes in Early Childhood. </w:t>
            </w:r>
          </w:p>
          <w:p w:rsidR="00E7077C" w:rsidRPr="00D1385A" w:rsidRDefault="00E7077C" w:rsidP="00D1385A">
            <w:pPr>
              <w:pStyle w:val="Default"/>
              <w:spacing w:after="200"/>
              <w:rPr>
                <w:rFonts w:ascii="Gill Sans MT" w:hAnsi="Gill Sans MT" w:cs="Times New Roman"/>
                <w:color w:val="auto"/>
                <w:lang w:eastAsia="en-US"/>
              </w:rPr>
            </w:pPr>
            <w:r w:rsidRPr="00D1385A">
              <w:rPr>
                <w:rFonts w:ascii="Gill Sans MT" w:hAnsi="Gill Sans MT" w:cs="Times New Roman"/>
                <w:color w:val="auto"/>
                <w:lang w:eastAsia="en-US"/>
              </w:rPr>
              <w:t xml:space="preserve">The Billy Project is a community program that aims to bring an intergenerational crew of families, seniors, makers, artists and storytellers to explore our neighbourly relationships and how we play and learn together. It also highlights and creates opportunities for children, families and community to engage in positive ways with a view of improving parent/child/school relationships and hence improve long term attitudes to school education. </w:t>
            </w:r>
          </w:p>
          <w:p w:rsidR="00E7077C" w:rsidRPr="00D1385A" w:rsidRDefault="00E7077C" w:rsidP="00D1385A">
            <w:pPr>
              <w:pStyle w:val="Default"/>
              <w:spacing w:after="200"/>
              <w:rPr>
                <w:rFonts w:ascii="Gill Sans MT" w:hAnsi="Gill Sans MT" w:cs="Times New Roman"/>
                <w:color w:val="auto"/>
                <w:lang w:eastAsia="en-US"/>
              </w:rPr>
            </w:pPr>
            <w:r w:rsidRPr="00D1385A">
              <w:rPr>
                <w:rFonts w:ascii="Gill Sans MT" w:hAnsi="Gill Sans MT" w:cs="Times New Roman"/>
                <w:color w:val="auto"/>
                <w:lang w:eastAsia="en-US"/>
              </w:rPr>
              <w:t>The program fosters oral conversations including intergenerational exchange, implementing story &amp; arts based practices to assist in bringing visions of community to life through task focussed participant workshops, mixed media documentation and the production of artworks.</w:t>
            </w:r>
          </w:p>
          <w:p w:rsidR="00E7077C" w:rsidRPr="00D1385A" w:rsidRDefault="00E7077C" w:rsidP="00D1385A">
            <w:pPr>
              <w:pStyle w:val="Default"/>
              <w:spacing w:after="200"/>
              <w:rPr>
                <w:rFonts w:ascii="Gill Sans MT" w:hAnsi="Gill Sans MT" w:cs="Times New Roman"/>
                <w:color w:val="auto"/>
                <w:lang w:eastAsia="en-US"/>
              </w:rPr>
            </w:pPr>
            <w:r w:rsidRPr="00D1385A">
              <w:rPr>
                <w:rFonts w:ascii="Gill Sans MT" w:hAnsi="Gill Sans MT" w:cs="Times New Roman"/>
                <w:color w:val="auto"/>
                <w:lang w:eastAsia="en-US"/>
              </w:rPr>
              <w:t>The partnership with ‘Creature Tails’ &amp; facilitated through Communities for Children funded by Families, Housing, Community Services &amp; Indigenous Affairs (</w:t>
            </w:r>
            <w:proofErr w:type="spellStart"/>
            <w:r w:rsidRPr="00D1385A">
              <w:rPr>
                <w:rFonts w:ascii="Gill Sans MT" w:hAnsi="Gill Sans MT" w:cs="Times New Roman"/>
                <w:color w:val="auto"/>
                <w:lang w:eastAsia="en-US"/>
              </w:rPr>
              <w:t>FHCSIA</w:t>
            </w:r>
            <w:proofErr w:type="spellEnd"/>
            <w:r w:rsidRPr="00D1385A">
              <w:rPr>
                <w:rFonts w:ascii="Gill Sans MT" w:hAnsi="Gill Sans MT" w:cs="Times New Roman"/>
                <w:color w:val="auto"/>
                <w:lang w:eastAsia="en-US"/>
              </w:rPr>
              <w:t xml:space="preserve">) in collaboration with Montello Primary School, </w:t>
            </w:r>
            <w:proofErr w:type="spellStart"/>
            <w:r w:rsidRPr="00D1385A">
              <w:rPr>
                <w:rFonts w:ascii="Gill Sans MT" w:hAnsi="Gill Sans MT" w:cs="Times New Roman"/>
                <w:color w:val="auto"/>
                <w:lang w:eastAsia="en-US"/>
              </w:rPr>
              <w:t>PCYC</w:t>
            </w:r>
            <w:proofErr w:type="spellEnd"/>
            <w:r w:rsidRPr="00D1385A">
              <w:rPr>
                <w:rFonts w:ascii="Gill Sans MT" w:hAnsi="Gill Sans MT" w:cs="Times New Roman"/>
                <w:color w:val="auto"/>
                <w:lang w:eastAsia="en-US"/>
              </w:rPr>
              <w:t xml:space="preserve"> and Umina Park One Care.</w:t>
            </w:r>
          </w:p>
          <w:p w:rsidR="00E7077C" w:rsidRPr="00D1385A" w:rsidRDefault="00E7077C" w:rsidP="00D1385A">
            <w:pPr>
              <w:pStyle w:val="Default"/>
              <w:spacing w:after="200"/>
              <w:rPr>
                <w:rFonts w:ascii="Gill Sans MT" w:hAnsi="Gill Sans MT" w:cs="Times New Roman"/>
                <w:color w:val="auto"/>
                <w:lang w:eastAsia="en-US"/>
              </w:rPr>
            </w:pPr>
            <w:r w:rsidRPr="00D1385A">
              <w:rPr>
                <w:rFonts w:ascii="Gill Sans MT" w:hAnsi="Gill Sans MT" w:cs="Times New Roman"/>
                <w:color w:val="auto"/>
                <w:lang w:eastAsia="en-US"/>
              </w:rPr>
              <w:t>The program was coordinated by AST (NP) and included all Prep students. Grade 3-4 students became buddies who assisted 44 Prep students, to each build a billy cart and design a billy doll. The workshop moved to the Kindergarten deck at Montello Primary each Wednesday with 2 Prep students supported by their mum or dad (any significant adult in their life). The Creature Tails team provided the direction and materials for construction and decoration of the Billy carts and the Billy dolls. Three Umina Park seniors were transported by bus to school on several occasions as mentors for the students and their buddies.</w:t>
            </w:r>
          </w:p>
          <w:p w:rsidR="00E7077C" w:rsidRPr="00306F42" w:rsidRDefault="00E7077C" w:rsidP="00306F42">
            <w:pPr>
              <w:pStyle w:val="Default"/>
              <w:spacing w:before="120" w:after="120"/>
              <w:rPr>
                <w:rFonts w:ascii="Gill Sans MT" w:hAnsi="Gill Sans MT" w:cs="Times New Roman"/>
                <w:b/>
                <w:color w:val="auto"/>
                <w:lang w:eastAsia="en-US"/>
              </w:rPr>
            </w:pPr>
            <w:r w:rsidRPr="00306F42">
              <w:rPr>
                <w:rFonts w:ascii="Gill Sans MT" w:hAnsi="Gill Sans MT" w:cs="Times New Roman"/>
                <w:b/>
                <w:color w:val="auto"/>
                <w:lang w:eastAsia="en-US"/>
              </w:rPr>
              <w:t>SES 4 Flexible Learning Tasmania</w:t>
            </w:r>
          </w:p>
          <w:p w:rsidR="00E7077C" w:rsidRPr="00306F42" w:rsidRDefault="00E7077C" w:rsidP="00306F42">
            <w:pPr>
              <w:pStyle w:val="TableTextLeft"/>
              <w:tabs>
                <w:tab w:val="left" w:pos="7920"/>
              </w:tabs>
              <w:spacing w:before="120" w:after="120"/>
              <w:jc w:val="left"/>
              <w:rPr>
                <w:rFonts w:ascii="Gill Sans MT" w:hAnsi="Gill Sans MT"/>
                <w:color w:val="auto"/>
                <w:sz w:val="24"/>
                <w:szCs w:val="24"/>
                <w:lang w:eastAsia="en-US"/>
              </w:rPr>
            </w:pPr>
            <w:r w:rsidRPr="00306F42">
              <w:rPr>
                <w:rFonts w:ascii="Gill Sans MT" w:hAnsi="Gill Sans MT"/>
                <w:color w:val="auto"/>
                <w:sz w:val="24"/>
                <w:szCs w:val="24"/>
                <w:lang w:eastAsia="en-US"/>
              </w:rPr>
              <w:t xml:space="preserve">Progress in the implementation of the Flexible Learning Tasmania (FLT) strategy has continued to advance, align with, and complement school level planning and improvement approaches. </w:t>
            </w:r>
          </w:p>
          <w:p w:rsidR="00E7077C" w:rsidRPr="00306F42" w:rsidRDefault="00E7077C" w:rsidP="00306F42">
            <w:pPr>
              <w:pStyle w:val="TableTextLeft"/>
              <w:tabs>
                <w:tab w:val="left" w:pos="7920"/>
              </w:tabs>
              <w:spacing w:before="120" w:after="120"/>
              <w:jc w:val="left"/>
              <w:rPr>
                <w:rFonts w:ascii="Gill Sans MT" w:hAnsi="Gill Sans MT"/>
                <w:color w:val="auto"/>
                <w:sz w:val="24"/>
                <w:szCs w:val="24"/>
              </w:rPr>
            </w:pPr>
            <w:r w:rsidRPr="00306F42">
              <w:rPr>
                <w:rFonts w:ascii="Gill Sans MT" w:hAnsi="Gill Sans MT"/>
                <w:color w:val="auto"/>
                <w:sz w:val="24"/>
                <w:szCs w:val="24"/>
              </w:rPr>
              <w:t xml:space="preserve">Funding under the FLT strategy assisted Learning Services to implement projects that respond to local need and which have been designed after extensive consultation with school and communities. </w:t>
            </w:r>
          </w:p>
          <w:p w:rsidR="00E7077C" w:rsidRPr="00306F42" w:rsidRDefault="00E7077C" w:rsidP="00306F42">
            <w:pPr>
              <w:pStyle w:val="TableTextLeft"/>
              <w:numPr>
                <w:ilvl w:val="0"/>
                <w:numId w:val="25"/>
              </w:numPr>
              <w:tabs>
                <w:tab w:val="left" w:pos="7920"/>
              </w:tabs>
              <w:spacing w:before="120" w:after="120"/>
              <w:jc w:val="left"/>
              <w:rPr>
                <w:rFonts w:ascii="Gill Sans MT" w:hAnsi="Gill Sans MT"/>
                <w:color w:val="auto"/>
                <w:sz w:val="24"/>
                <w:szCs w:val="24"/>
              </w:rPr>
            </w:pPr>
            <w:r w:rsidRPr="00306F42">
              <w:rPr>
                <w:rFonts w:ascii="Gill Sans MT" w:hAnsi="Gill Sans MT"/>
                <w:color w:val="auto"/>
                <w:sz w:val="24"/>
                <w:szCs w:val="24"/>
              </w:rPr>
              <w:t xml:space="preserve">Learning Services North: Practical strategies to improve transition options and outcomes for targeted disengaged students </w:t>
            </w:r>
          </w:p>
          <w:p w:rsidR="00E7077C" w:rsidRPr="00306F42" w:rsidRDefault="00E7077C" w:rsidP="00306F42">
            <w:pPr>
              <w:pStyle w:val="TableTextLeft"/>
              <w:numPr>
                <w:ilvl w:val="0"/>
                <w:numId w:val="25"/>
              </w:numPr>
              <w:tabs>
                <w:tab w:val="left" w:pos="7920"/>
              </w:tabs>
              <w:spacing w:before="120" w:after="120"/>
              <w:jc w:val="left"/>
              <w:rPr>
                <w:rFonts w:ascii="Gill Sans MT" w:hAnsi="Gill Sans MT"/>
                <w:color w:val="auto"/>
                <w:sz w:val="24"/>
                <w:szCs w:val="24"/>
              </w:rPr>
            </w:pPr>
            <w:r w:rsidRPr="00306F42">
              <w:rPr>
                <w:rFonts w:ascii="Gill Sans MT" w:hAnsi="Gill Sans MT"/>
                <w:color w:val="auto"/>
                <w:sz w:val="24"/>
                <w:szCs w:val="24"/>
              </w:rPr>
              <w:t xml:space="preserve">Learning Services South: Implementation of a </w:t>
            </w:r>
            <w:proofErr w:type="spellStart"/>
            <w:r w:rsidRPr="00306F42">
              <w:rPr>
                <w:rFonts w:ascii="Gill Sans MT" w:hAnsi="Gill Sans MT"/>
                <w:color w:val="auto"/>
                <w:sz w:val="24"/>
                <w:szCs w:val="24"/>
              </w:rPr>
              <w:t>NotSchool</w:t>
            </w:r>
            <w:proofErr w:type="spellEnd"/>
            <w:r w:rsidRPr="00306F42">
              <w:rPr>
                <w:rFonts w:ascii="Gill Sans MT" w:hAnsi="Gill Sans MT"/>
                <w:color w:val="auto"/>
                <w:sz w:val="24"/>
                <w:szCs w:val="24"/>
              </w:rPr>
              <w:t xml:space="preserve"> pilot (further funding through the Innovative Flexible Education Grants has also supported this project).</w:t>
            </w:r>
          </w:p>
          <w:p w:rsidR="00E7077C" w:rsidRPr="00306F42" w:rsidRDefault="00E7077C" w:rsidP="00306F42">
            <w:pPr>
              <w:pStyle w:val="TableTextLeft"/>
              <w:numPr>
                <w:ilvl w:val="0"/>
                <w:numId w:val="25"/>
              </w:numPr>
              <w:tabs>
                <w:tab w:val="left" w:pos="7920"/>
              </w:tabs>
              <w:spacing w:before="120" w:after="120"/>
              <w:jc w:val="left"/>
              <w:rPr>
                <w:rFonts w:ascii="Gill Sans MT" w:hAnsi="Gill Sans MT"/>
                <w:color w:val="auto"/>
                <w:sz w:val="24"/>
                <w:szCs w:val="24"/>
              </w:rPr>
            </w:pPr>
            <w:r w:rsidRPr="00306F42">
              <w:rPr>
                <w:rFonts w:ascii="Gill Sans MT" w:hAnsi="Gill Sans MT"/>
                <w:color w:val="auto"/>
                <w:sz w:val="24"/>
                <w:szCs w:val="24"/>
              </w:rPr>
              <w:t>Learning Services Southeast: Support to strengthen inter-agency networks</w:t>
            </w:r>
          </w:p>
          <w:p w:rsidR="00E7077C" w:rsidRPr="00306F42" w:rsidRDefault="00E7077C" w:rsidP="00306F42">
            <w:pPr>
              <w:pStyle w:val="TableTextLeft"/>
              <w:numPr>
                <w:ilvl w:val="0"/>
                <w:numId w:val="25"/>
              </w:numPr>
              <w:tabs>
                <w:tab w:val="left" w:pos="7920"/>
              </w:tabs>
              <w:spacing w:before="120" w:after="120"/>
              <w:jc w:val="left"/>
              <w:rPr>
                <w:rFonts w:ascii="Gill Sans MT" w:hAnsi="Gill Sans MT"/>
                <w:color w:val="auto"/>
                <w:sz w:val="24"/>
                <w:szCs w:val="24"/>
              </w:rPr>
            </w:pPr>
            <w:r w:rsidRPr="00306F42">
              <w:rPr>
                <w:rFonts w:ascii="Gill Sans MT" w:hAnsi="Gill Sans MT"/>
                <w:color w:val="auto"/>
                <w:sz w:val="24"/>
                <w:szCs w:val="24"/>
              </w:rPr>
              <w:t>Learning Services Northwest: Project officer support for primary to secondary transition, intervention, flexibility and attendance in the Smithton area</w:t>
            </w:r>
          </w:p>
          <w:p w:rsidR="00E7077C" w:rsidRPr="00306F42" w:rsidRDefault="00E7077C" w:rsidP="00306F42">
            <w:pPr>
              <w:pStyle w:val="Default"/>
              <w:widowControl w:val="0"/>
              <w:spacing w:before="120" w:after="120"/>
              <w:rPr>
                <w:rFonts w:ascii="Gill Sans MT" w:hAnsi="Gill Sans MT" w:cs="Times New Roman"/>
                <w:color w:val="auto"/>
                <w:lang w:eastAsia="en-US"/>
              </w:rPr>
            </w:pPr>
            <w:r w:rsidRPr="00306F42">
              <w:rPr>
                <w:rFonts w:ascii="Gill Sans MT" w:hAnsi="Gill Sans MT" w:cs="Times New Roman"/>
                <w:color w:val="auto"/>
                <w:lang w:eastAsia="en-US"/>
              </w:rPr>
              <w:lastRenderedPageBreak/>
              <w:t xml:space="preserve">Each project has a strong focus on connecting with the wider educational and general community. Strong and continuous working links with parents, other educational sectors, other agencies and work places are integral to project plans and activities to date. </w:t>
            </w:r>
          </w:p>
          <w:p w:rsidR="00E7077C" w:rsidRPr="00306F42" w:rsidRDefault="00E7077C" w:rsidP="00306F42">
            <w:pPr>
              <w:pStyle w:val="Default"/>
              <w:widowControl w:val="0"/>
              <w:spacing w:before="120" w:after="120"/>
              <w:rPr>
                <w:rFonts w:ascii="Gill Sans MT" w:hAnsi="Gill Sans MT"/>
                <w:color w:val="auto"/>
              </w:rPr>
            </w:pPr>
            <w:r w:rsidRPr="00306F42">
              <w:rPr>
                <w:rFonts w:ascii="Gill Sans MT" w:hAnsi="Gill Sans MT"/>
                <w:color w:val="auto"/>
              </w:rPr>
              <w:t xml:space="preserve">Each strategy has required the design and delivery of informal and formal adult learning. For example, the </w:t>
            </w:r>
            <w:proofErr w:type="spellStart"/>
            <w:r w:rsidRPr="00306F42">
              <w:rPr>
                <w:rFonts w:ascii="Gill Sans MT" w:hAnsi="Gill Sans MT"/>
                <w:color w:val="auto"/>
              </w:rPr>
              <w:t>NotSchool</w:t>
            </w:r>
            <w:proofErr w:type="spellEnd"/>
            <w:r w:rsidRPr="00306F42">
              <w:rPr>
                <w:rFonts w:ascii="Gill Sans MT" w:hAnsi="Gill Sans MT"/>
                <w:color w:val="auto"/>
              </w:rPr>
              <w:t xml:space="preserve"> pilot requires participants to meet over time to explore a pedagogical teaching model and then consider the application of this model for Tasmanian families and students. This learning will be ongoing as participants in the trial share their learning and amend their practice, as well as consider the experiences of teachers and students in other jurisdictions who are also working with </w:t>
            </w:r>
            <w:proofErr w:type="spellStart"/>
            <w:r w:rsidRPr="00306F42">
              <w:rPr>
                <w:rFonts w:ascii="Gill Sans MT" w:hAnsi="Gill Sans MT"/>
                <w:color w:val="auto"/>
              </w:rPr>
              <w:t>NotSchool</w:t>
            </w:r>
            <w:proofErr w:type="spellEnd"/>
            <w:r w:rsidRPr="00306F42">
              <w:rPr>
                <w:rFonts w:ascii="Gill Sans MT" w:hAnsi="Gill Sans MT"/>
                <w:color w:val="auto"/>
              </w:rPr>
              <w:t xml:space="preserve"> educational processes.</w:t>
            </w:r>
          </w:p>
          <w:p w:rsidR="00E7077C" w:rsidRPr="00306F42" w:rsidRDefault="00E7077C" w:rsidP="00306F42">
            <w:pPr>
              <w:pStyle w:val="Default"/>
              <w:widowControl w:val="0"/>
              <w:spacing w:before="120" w:after="120"/>
              <w:rPr>
                <w:rFonts w:ascii="Gill Sans MT" w:hAnsi="Gill Sans MT" w:cs="Times New Roman"/>
                <w:color w:val="auto"/>
                <w:lang w:eastAsia="en-US"/>
              </w:rPr>
            </w:pPr>
            <w:r w:rsidRPr="00306F42">
              <w:rPr>
                <w:rFonts w:ascii="Gill Sans MT" w:hAnsi="Gill Sans MT" w:cs="Times New Roman"/>
                <w:color w:val="auto"/>
                <w:lang w:eastAsia="en-US"/>
              </w:rPr>
              <w:t xml:space="preserve">For students not usually successful in mainstream education, increased student outcomes have been achieved in the following ways: </w:t>
            </w:r>
          </w:p>
          <w:p w:rsidR="00E7077C" w:rsidRPr="00306F42" w:rsidRDefault="00E7077C" w:rsidP="00306F42">
            <w:pPr>
              <w:pStyle w:val="Default"/>
              <w:widowControl w:val="0"/>
              <w:numPr>
                <w:ilvl w:val="0"/>
                <w:numId w:val="28"/>
              </w:numPr>
              <w:spacing w:before="120" w:after="120"/>
              <w:rPr>
                <w:rFonts w:ascii="Gill Sans MT" w:hAnsi="Gill Sans MT" w:cs="Times New Roman"/>
                <w:color w:val="auto"/>
                <w:lang w:eastAsia="en-US"/>
              </w:rPr>
            </w:pPr>
            <w:r w:rsidRPr="00306F42">
              <w:rPr>
                <w:rFonts w:ascii="Gill Sans MT" w:hAnsi="Gill Sans MT" w:cs="Times New Roman"/>
                <w:color w:val="auto"/>
                <w:lang w:eastAsia="en-US"/>
              </w:rPr>
              <w:t xml:space="preserve">A </w:t>
            </w:r>
            <w:proofErr w:type="spellStart"/>
            <w:r w:rsidRPr="00306F42">
              <w:rPr>
                <w:rFonts w:ascii="Gill Sans MT" w:hAnsi="Gill Sans MT" w:cs="Times New Roman"/>
                <w:color w:val="auto"/>
                <w:lang w:eastAsia="en-US"/>
              </w:rPr>
              <w:t>NotSchool</w:t>
            </w:r>
            <w:proofErr w:type="spellEnd"/>
            <w:r w:rsidRPr="00306F42">
              <w:rPr>
                <w:rFonts w:ascii="Gill Sans MT" w:hAnsi="Gill Sans MT" w:cs="Times New Roman"/>
                <w:color w:val="auto"/>
                <w:lang w:eastAsia="en-US"/>
              </w:rPr>
              <w:t xml:space="preserve"> pilot in which 83% of students were participating well at the end of 2011</w:t>
            </w:r>
          </w:p>
          <w:p w:rsidR="00E7077C" w:rsidRPr="00306F42" w:rsidRDefault="00E7077C" w:rsidP="00306F42">
            <w:pPr>
              <w:pStyle w:val="Default"/>
              <w:widowControl w:val="0"/>
              <w:numPr>
                <w:ilvl w:val="0"/>
                <w:numId w:val="28"/>
              </w:numPr>
              <w:spacing w:before="120" w:after="120"/>
              <w:rPr>
                <w:rFonts w:ascii="Gill Sans MT" w:hAnsi="Gill Sans MT" w:cs="Times New Roman"/>
                <w:color w:val="auto"/>
                <w:lang w:eastAsia="en-US"/>
              </w:rPr>
            </w:pPr>
            <w:r w:rsidRPr="00306F42">
              <w:rPr>
                <w:rFonts w:ascii="Gill Sans MT" w:hAnsi="Gill Sans MT" w:cs="Times New Roman"/>
                <w:color w:val="auto"/>
                <w:lang w:eastAsia="en-US"/>
              </w:rPr>
              <w:t>An increased number of relevant courses in several alternative education settings (100% improvement in attendance reported in one setting)</w:t>
            </w:r>
          </w:p>
          <w:p w:rsidR="00E7077C" w:rsidRPr="00306F42" w:rsidRDefault="00E7077C" w:rsidP="00306F42">
            <w:pPr>
              <w:pStyle w:val="Default"/>
              <w:widowControl w:val="0"/>
              <w:numPr>
                <w:ilvl w:val="0"/>
                <w:numId w:val="28"/>
              </w:numPr>
              <w:spacing w:before="120" w:after="120"/>
              <w:rPr>
                <w:rFonts w:ascii="Gill Sans MT" w:hAnsi="Gill Sans MT" w:cs="Times New Roman"/>
                <w:color w:val="auto"/>
                <w:lang w:eastAsia="en-US"/>
              </w:rPr>
            </w:pPr>
            <w:r w:rsidRPr="00306F42">
              <w:rPr>
                <w:rFonts w:ascii="Gill Sans MT" w:hAnsi="Gill Sans MT" w:cs="Times New Roman"/>
                <w:color w:val="auto"/>
                <w:lang w:eastAsia="en-US"/>
              </w:rPr>
              <w:t>To assist students whose achievement is reduced due to existing, or emerging, mental health issues:</w:t>
            </w:r>
          </w:p>
          <w:p w:rsidR="00E7077C" w:rsidRPr="00306F42" w:rsidRDefault="00E7077C" w:rsidP="00306F42">
            <w:pPr>
              <w:pStyle w:val="Default"/>
              <w:widowControl w:val="0"/>
              <w:numPr>
                <w:ilvl w:val="1"/>
                <w:numId w:val="28"/>
              </w:numPr>
              <w:spacing w:before="120" w:after="120"/>
              <w:rPr>
                <w:rFonts w:ascii="Gill Sans MT" w:hAnsi="Gill Sans MT" w:cs="Times New Roman"/>
                <w:color w:val="auto"/>
                <w:lang w:eastAsia="en-US"/>
              </w:rPr>
            </w:pPr>
            <w:r w:rsidRPr="00306F42">
              <w:rPr>
                <w:rFonts w:ascii="Gill Sans MT" w:hAnsi="Gill Sans MT" w:cs="Times New Roman"/>
                <w:color w:val="auto"/>
                <w:lang w:eastAsia="en-US"/>
              </w:rPr>
              <w:t>the development of an online cour</w:t>
            </w:r>
            <w:r>
              <w:rPr>
                <w:rFonts w:ascii="Gill Sans MT" w:hAnsi="Gill Sans MT" w:cs="Times New Roman"/>
                <w:color w:val="auto"/>
                <w:lang w:eastAsia="en-US"/>
              </w:rPr>
              <w:t xml:space="preserve">se using the </w:t>
            </w:r>
            <w:proofErr w:type="spellStart"/>
            <w:r>
              <w:rPr>
                <w:rFonts w:ascii="Gill Sans MT" w:hAnsi="Gill Sans MT" w:cs="Times New Roman"/>
                <w:color w:val="auto"/>
                <w:lang w:eastAsia="en-US"/>
              </w:rPr>
              <w:t>ANU</w:t>
            </w:r>
            <w:proofErr w:type="spellEnd"/>
            <w:r>
              <w:rPr>
                <w:rFonts w:ascii="Gill Sans MT" w:hAnsi="Gill Sans MT" w:cs="Times New Roman"/>
                <w:color w:val="auto"/>
                <w:lang w:eastAsia="en-US"/>
              </w:rPr>
              <w:t xml:space="preserve"> developed </w:t>
            </w:r>
            <w:proofErr w:type="spellStart"/>
            <w:r>
              <w:rPr>
                <w:rFonts w:ascii="Gill Sans MT" w:hAnsi="Gill Sans MT" w:cs="Times New Roman"/>
                <w:color w:val="auto"/>
                <w:lang w:eastAsia="en-US"/>
              </w:rPr>
              <w:t>MoodG</w:t>
            </w:r>
            <w:r w:rsidRPr="00306F42">
              <w:rPr>
                <w:rFonts w:ascii="Gill Sans MT" w:hAnsi="Gill Sans MT" w:cs="Times New Roman"/>
                <w:color w:val="auto"/>
                <w:lang w:eastAsia="en-US"/>
              </w:rPr>
              <w:t>ym</w:t>
            </w:r>
            <w:proofErr w:type="spellEnd"/>
            <w:r w:rsidRPr="00306F42">
              <w:rPr>
                <w:rFonts w:ascii="Gill Sans MT" w:hAnsi="Gill Sans MT" w:cs="Times New Roman"/>
                <w:color w:val="auto"/>
                <w:lang w:eastAsia="en-US"/>
              </w:rPr>
              <w:t xml:space="preserve"> (successfully trialled with secondary students)</w:t>
            </w:r>
          </w:p>
          <w:p w:rsidR="00E7077C" w:rsidRPr="00306F42" w:rsidRDefault="00E7077C" w:rsidP="00306F42">
            <w:pPr>
              <w:pStyle w:val="Default"/>
              <w:widowControl w:val="0"/>
              <w:numPr>
                <w:ilvl w:val="0"/>
                <w:numId w:val="28"/>
              </w:numPr>
              <w:spacing w:before="120" w:after="120"/>
              <w:rPr>
                <w:rFonts w:ascii="Gill Sans MT" w:hAnsi="Gill Sans MT" w:cs="Times New Roman"/>
                <w:color w:val="auto"/>
                <w:lang w:eastAsia="en-US"/>
              </w:rPr>
            </w:pPr>
            <w:r w:rsidRPr="00306F42">
              <w:rPr>
                <w:rFonts w:ascii="Gill Sans MT" w:hAnsi="Gill Sans MT" w:cs="Times New Roman"/>
                <w:color w:val="auto"/>
                <w:lang w:eastAsia="en-US"/>
              </w:rPr>
              <w:t>To assist students to make successful primary to secondary transitions:</w:t>
            </w:r>
          </w:p>
          <w:p w:rsidR="00E7077C" w:rsidRPr="00306F42" w:rsidRDefault="00E7077C" w:rsidP="00306F42">
            <w:pPr>
              <w:pStyle w:val="Default"/>
              <w:widowControl w:val="0"/>
              <w:numPr>
                <w:ilvl w:val="1"/>
                <w:numId w:val="28"/>
              </w:numPr>
              <w:spacing w:before="120" w:after="120"/>
              <w:rPr>
                <w:rFonts w:ascii="Gill Sans MT" w:hAnsi="Gill Sans MT" w:cs="Times New Roman"/>
                <w:color w:val="auto"/>
                <w:lang w:eastAsia="en-US"/>
              </w:rPr>
            </w:pPr>
            <w:r w:rsidRPr="00306F42">
              <w:rPr>
                <w:rFonts w:ascii="Gill Sans MT" w:hAnsi="Gill Sans MT" w:cs="Times New Roman"/>
                <w:color w:val="auto"/>
                <w:lang w:eastAsia="en-US"/>
              </w:rPr>
              <w:t xml:space="preserve">Design of a buddy system using the online environment to be implemented in a remote area of the state (to be carried into 2012) </w:t>
            </w:r>
          </w:p>
          <w:p w:rsidR="00E7077C" w:rsidRPr="00306F42" w:rsidRDefault="00E7077C" w:rsidP="00306F42">
            <w:pPr>
              <w:pStyle w:val="Default"/>
              <w:widowControl w:val="0"/>
              <w:spacing w:before="120" w:after="120"/>
              <w:rPr>
                <w:rFonts w:ascii="Gill Sans MT" w:hAnsi="Gill Sans MT" w:cs="Times New Roman"/>
                <w:color w:val="auto"/>
                <w:lang w:eastAsia="en-US"/>
              </w:rPr>
            </w:pPr>
            <w:r w:rsidRPr="00306F42">
              <w:rPr>
                <w:rFonts w:ascii="Gill Sans MT" w:hAnsi="Gill Sans MT" w:cs="Times New Roman"/>
                <w:color w:val="auto"/>
                <w:lang w:eastAsia="en-US"/>
              </w:rPr>
              <w:t xml:space="preserve">The </w:t>
            </w:r>
            <w:r w:rsidRPr="00612CC8">
              <w:rPr>
                <w:rFonts w:ascii="Gill Sans MT" w:hAnsi="Gill Sans MT" w:cs="Times New Roman"/>
                <w:b/>
                <w:color w:val="auto"/>
                <w:lang w:eastAsia="en-US"/>
              </w:rPr>
              <w:t xml:space="preserve">Tasmanian </w:t>
            </w:r>
            <w:proofErr w:type="spellStart"/>
            <w:r w:rsidRPr="00612CC8">
              <w:rPr>
                <w:rFonts w:ascii="Gill Sans MT" w:hAnsi="Gill Sans MT" w:cs="Times New Roman"/>
                <w:b/>
                <w:color w:val="auto"/>
                <w:lang w:eastAsia="en-US"/>
              </w:rPr>
              <w:t>eSchool</w:t>
            </w:r>
            <w:proofErr w:type="spellEnd"/>
            <w:r w:rsidRPr="00306F42">
              <w:rPr>
                <w:rFonts w:ascii="Gill Sans MT" w:hAnsi="Gill Sans MT" w:cs="Times New Roman"/>
                <w:color w:val="auto"/>
                <w:lang w:eastAsia="en-US"/>
              </w:rPr>
              <w:t xml:space="preserve"> has also been established as part of the Flexible Learning Tasmania strategy. In 2011, extensive teacher training and professional development was provided to Low SES National Partnership schools via a new </w:t>
            </w:r>
            <w:proofErr w:type="spellStart"/>
            <w:r w:rsidRPr="00306F42">
              <w:rPr>
                <w:rFonts w:ascii="Gill Sans MT" w:hAnsi="Gill Sans MT" w:cs="Times New Roman"/>
                <w:color w:val="auto"/>
                <w:lang w:eastAsia="en-US"/>
              </w:rPr>
              <w:t>Startup</w:t>
            </w:r>
            <w:proofErr w:type="spellEnd"/>
            <w:r w:rsidRPr="00306F42">
              <w:rPr>
                <w:rFonts w:ascii="Gill Sans MT" w:hAnsi="Gill Sans MT" w:cs="Times New Roman"/>
                <w:color w:val="auto"/>
                <w:lang w:eastAsia="en-US"/>
              </w:rPr>
              <w:t xml:space="preserve"> Support Services team, operating from the Tasmanian </w:t>
            </w:r>
            <w:proofErr w:type="spellStart"/>
            <w:r w:rsidRPr="00306F42">
              <w:rPr>
                <w:rFonts w:ascii="Gill Sans MT" w:hAnsi="Gill Sans MT" w:cs="Times New Roman"/>
                <w:color w:val="auto"/>
                <w:lang w:eastAsia="en-US"/>
              </w:rPr>
              <w:t>eSchool</w:t>
            </w:r>
            <w:proofErr w:type="spellEnd"/>
            <w:r w:rsidRPr="00306F42">
              <w:rPr>
                <w:rFonts w:ascii="Gill Sans MT" w:hAnsi="Gill Sans MT" w:cs="Times New Roman"/>
                <w:color w:val="auto"/>
                <w:lang w:eastAsia="en-US"/>
              </w:rPr>
              <w:t xml:space="preserve">. Across the year, 100% of all Low SES National Partnership district and high schools undertook a mix of Tasmanian </w:t>
            </w:r>
            <w:proofErr w:type="spellStart"/>
            <w:r w:rsidRPr="00306F42">
              <w:rPr>
                <w:rFonts w:ascii="Gill Sans MT" w:hAnsi="Gill Sans MT" w:cs="Times New Roman"/>
                <w:color w:val="auto"/>
                <w:lang w:eastAsia="en-US"/>
              </w:rPr>
              <w:t>eSchool</w:t>
            </w:r>
            <w:proofErr w:type="spellEnd"/>
            <w:r w:rsidRPr="00306F42">
              <w:rPr>
                <w:rFonts w:ascii="Gill Sans MT" w:hAnsi="Gill Sans MT" w:cs="Times New Roman"/>
                <w:color w:val="auto"/>
                <w:lang w:eastAsia="en-US"/>
              </w:rPr>
              <w:t xml:space="preserve"> and </w:t>
            </w:r>
            <w:proofErr w:type="spellStart"/>
            <w:r w:rsidRPr="00306F42">
              <w:rPr>
                <w:rFonts w:ascii="Gill Sans MT" w:hAnsi="Gill Sans MT" w:cs="Times New Roman"/>
                <w:color w:val="auto"/>
                <w:lang w:eastAsia="en-US"/>
              </w:rPr>
              <w:t>Startup</w:t>
            </w:r>
            <w:proofErr w:type="spellEnd"/>
            <w:r w:rsidRPr="00306F42">
              <w:rPr>
                <w:rFonts w:ascii="Gill Sans MT" w:hAnsi="Gill Sans MT" w:cs="Times New Roman"/>
                <w:color w:val="auto"/>
                <w:lang w:eastAsia="en-US"/>
              </w:rPr>
              <w:t xml:space="preserve"> Support Services programs. These comprised: teacher professional learning, ICT technical support and student access to teacher-supported online courses. </w:t>
            </w:r>
          </w:p>
          <w:p w:rsidR="00E7077C" w:rsidRPr="00306F42" w:rsidRDefault="00E7077C" w:rsidP="00306F42">
            <w:pPr>
              <w:pStyle w:val="Default"/>
              <w:widowControl w:val="0"/>
              <w:spacing w:before="120" w:after="120"/>
              <w:rPr>
                <w:rFonts w:ascii="Gill Sans MT" w:hAnsi="Gill Sans MT" w:cs="Times New Roman"/>
                <w:color w:val="auto"/>
                <w:lang w:eastAsia="en-US"/>
              </w:rPr>
            </w:pPr>
            <w:r w:rsidRPr="00306F42">
              <w:rPr>
                <w:rFonts w:ascii="Gill Sans MT" w:hAnsi="Gill Sans MT" w:cs="Times New Roman"/>
                <w:color w:val="auto"/>
                <w:lang w:eastAsia="en-US"/>
              </w:rPr>
              <w:t xml:space="preserve">Towards the end of the year, Tasmanian </w:t>
            </w:r>
            <w:proofErr w:type="spellStart"/>
            <w:r w:rsidRPr="00306F42">
              <w:rPr>
                <w:rFonts w:ascii="Gill Sans MT" w:hAnsi="Gill Sans MT" w:cs="Times New Roman"/>
                <w:color w:val="auto"/>
                <w:lang w:eastAsia="en-US"/>
              </w:rPr>
              <w:t>eSchool</w:t>
            </w:r>
            <w:proofErr w:type="spellEnd"/>
            <w:r w:rsidRPr="00306F42">
              <w:rPr>
                <w:rFonts w:ascii="Gill Sans MT" w:hAnsi="Gill Sans MT" w:cs="Times New Roman"/>
                <w:color w:val="auto"/>
                <w:lang w:eastAsia="en-US"/>
              </w:rPr>
              <w:t xml:space="preserve"> and </w:t>
            </w:r>
            <w:proofErr w:type="spellStart"/>
            <w:r w:rsidRPr="00306F42">
              <w:rPr>
                <w:rFonts w:ascii="Gill Sans MT" w:hAnsi="Gill Sans MT" w:cs="Times New Roman"/>
                <w:color w:val="auto"/>
                <w:lang w:eastAsia="en-US"/>
              </w:rPr>
              <w:t>Startup</w:t>
            </w:r>
            <w:proofErr w:type="spellEnd"/>
            <w:r w:rsidRPr="00306F42">
              <w:rPr>
                <w:rFonts w:ascii="Gill Sans MT" w:hAnsi="Gill Sans MT" w:cs="Times New Roman"/>
                <w:color w:val="auto"/>
                <w:lang w:eastAsia="en-US"/>
              </w:rPr>
              <w:t xml:space="preserve"> Support Services staff supported the scoping of a new departmental </w:t>
            </w:r>
            <w:proofErr w:type="spellStart"/>
            <w:r w:rsidRPr="00306F42">
              <w:rPr>
                <w:rFonts w:ascii="Gill Sans MT" w:hAnsi="Gill Sans MT" w:cs="Times New Roman"/>
                <w:color w:val="auto"/>
                <w:lang w:eastAsia="en-US"/>
              </w:rPr>
              <w:t>eStrategy</w:t>
            </w:r>
            <w:proofErr w:type="spellEnd"/>
            <w:r w:rsidRPr="00306F42">
              <w:rPr>
                <w:rFonts w:ascii="Gill Sans MT" w:hAnsi="Gill Sans MT" w:cs="Times New Roman"/>
                <w:color w:val="auto"/>
                <w:lang w:eastAsia="en-US"/>
              </w:rPr>
              <w:t xml:space="preserve">, due for implementation in </w:t>
            </w:r>
            <w:proofErr w:type="spellStart"/>
            <w:r w:rsidRPr="00306F42">
              <w:rPr>
                <w:rFonts w:ascii="Gill Sans MT" w:hAnsi="Gill Sans MT" w:cs="Times New Roman"/>
                <w:color w:val="auto"/>
                <w:lang w:eastAsia="en-US"/>
              </w:rPr>
              <w:t>2012.The</w:t>
            </w:r>
            <w:proofErr w:type="spellEnd"/>
            <w:r w:rsidRPr="00306F42">
              <w:rPr>
                <w:rFonts w:ascii="Gill Sans MT" w:hAnsi="Gill Sans MT" w:cs="Times New Roman"/>
                <w:color w:val="auto"/>
                <w:lang w:eastAsia="en-US"/>
              </w:rPr>
              <w:t xml:space="preserve"> aim of the strategy is to provide stimulus for significant new alignment and uptake of </w:t>
            </w:r>
            <w:proofErr w:type="spellStart"/>
            <w:r w:rsidRPr="00306F42">
              <w:rPr>
                <w:rFonts w:ascii="Gill Sans MT" w:hAnsi="Gill Sans MT" w:cs="Times New Roman"/>
                <w:color w:val="auto"/>
                <w:lang w:eastAsia="en-US"/>
              </w:rPr>
              <w:t>elearning</w:t>
            </w:r>
            <w:proofErr w:type="spellEnd"/>
            <w:r w:rsidRPr="00306F42">
              <w:rPr>
                <w:rFonts w:ascii="Gill Sans MT" w:hAnsi="Gill Sans MT" w:cs="Times New Roman"/>
                <w:color w:val="auto"/>
                <w:lang w:eastAsia="en-US"/>
              </w:rPr>
              <w:t xml:space="preserve"> across all education sectors. Expertise developed through the National Partnership, for example in the areas of online courses development for classroom use and the provision of professional learning for K-10 </w:t>
            </w:r>
            <w:proofErr w:type="spellStart"/>
            <w:r w:rsidRPr="00306F42">
              <w:rPr>
                <w:rFonts w:ascii="Gill Sans MT" w:hAnsi="Gill Sans MT" w:cs="Times New Roman"/>
                <w:color w:val="auto"/>
                <w:lang w:eastAsia="en-US"/>
              </w:rPr>
              <w:t>elearning</w:t>
            </w:r>
            <w:proofErr w:type="spellEnd"/>
            <w:r w:rsidRPr="00306F42">
              <w:rPr>
                <w:rFonts w:ascii="Gill Sans MT" w:hAnsi="Gill Sans MT" w:cs="Times New Roman"/>
                <w:color w:val="auto"/>
                <w:lang w:eastAsia="en-US"/>
              </w:rPr>
              <w:t>, contributed significantly to the nature and quality of this foundation work.</w:t>
            </w:r>
          </w:p>
          <w:p w:rsidR="00E7077C" w:rsidRPr="00306F42" w:rsidRDefault="00E7077C" w:rsidP="00306F42">
            <w:pPr>
              <w:pStyle w:val="TableTextLeft"/>
              <w:tabs>
                <w:tab w:val="left" w:pos="7920"/>
              </w:tabs>
              <w:spacing w:before="120" w:after="120"/>
              <w:jc w:val="left"/>
              <w:rPr>
                <w:rFonts w:ascii="Gill Sans MT" w:hAnsi="Gill Sans MT"/>
                <w:b/>
                <w:color w:val="auto"/>
                <w:sz w:val="24"/>
                <w:szCs w:val="24"/>
              </w:rPr>
            </w:pPr>
            <w:r w:rsidRPr="00306F42">
              <w:rPr>
                <w:rFonts w:ascii="Gill Sans MT" w:hAnsi="Gill Sans MT"/>
                <w:b/>
                <w:color w:val="auto"/>
                <w:sz w:val="24"/>
                <w:szCs w:val="24"/>
              </w:rPr>
              <w:t>SES 5 Individual Low SES Reform</w:t>
            </w:r>
          </w:p>
          <w:p w:rsidR="00E7077C" w:rsidRPr="00306F42" w:rsidRDefault="00E7077C" w:rsidP="00306F42">
            <w:pPr>
              <w:pStyle w:val="TableTextLeft"/>
              <w:tabs>
                <w:tab w:val="left" w:pos="7920"/>
              </w:tabs>
              <w:spacing w:before="120" w:after="120"/>
              <w:jc w:val="left"/>
              <w:rPr>
                <w:rFonts w:ascii="Gill Sans MT" w:hAnsi="Gill Sans MT"/>
                <w:color w:val="auto"/>
                <w:sz w:val="24"/>
                <w:szCs w:val="24"/>
              </w:rPr>
            </w:pPr>
            <w:r w:rsidRPr="00306F42">
              <w:rPr>
                <w:rFonts w:ascii="Gill Sans MT" w:hAnsi="Gill Sans MT"/>
                <w:color w:val="auto"/>
                <w:sz w:val="24"/>
                <w:szCs w:val="24"/>
              </w:rPr>
              <w:t xml:space="preserve">Common themes across the schools participating in this strategy are the emphasis on distributive leadership models, building teacher capacity in using data to inform planning and assessment and linking managing for high performance with National Partnership and school goals. </w:t>
            </w:r>
          </w:p>
          <w:p w:rsidR="00E7077C" w:rsidRPr="00306F42" w:rsidRDefault="00E7077C" w:rsidP="00306F42">
            <w:pPr>
              <w:pStyle w:val="TableTextLeft"/>
              <w:tabs>
                <w:tab w:val="left" w:pos="7920"/>
              </w:tabs>
              <w:spacing w:before="120" w:after="120"/>
              <w:jc w:val="left"/>
              <w:rPr>
                <w:rFonts w:ascii="Gill Sans MT" w:hAnsi="Gill Sans MT"/>
                <w:color w:val="auto"/>
                <w:sz w:val="24"/>
                <w:szCs w:val="24"/>
              </w:rPr>
            </w:pPr>
            <w:r w:rsidRPr="00306F42">
              <w:rPr>
                <w:rFonts w:ascii="Gill Sans MT" w:hAnsi="Gill Sans MT"/>
                <w:color w:val="auto"/>
                <w:sz w:val="24"/>
                <w:szCs w:val="24"/>
              </w:rPr>
              <w:t>Distributive leadership models include:</w:t>
            </w:r>
          </w:p>
          <w:p w:rsidR="00E7077C" w:rsidRPr="00306F42" w:rsidRDefault="00E7077C" w:rsidP="00306F42">
            <w:pPr>
              <w:pStyle w:val="TableTextLeft"/>
              <w:numPr>
                <w:ilvl w:val="0"/>
                <w:numId w:val="26"/>
              </w:numPr>
              <w:tabs>
                <w:tab w:val="left" w:pos="7920"/>
              </w:tabs>
              <w:spacing w:before="120" w:after="120"/>
              <w:jc w:val="left"/>
              <w:rPr>
                <w:rFonts w:ascii="Gill Sans MT" w:hAnsi="Gill Sans MT"/>
                <w:color w:val="auto"/>
                <w:sz w:val="24"/>
                <w:szCs w:val="24"/>
              </w:rPr>
            </w:pPr>
            <w:proofErr w:type="gramStart"/>
            <w:r w:rsidRPr="00306F42">
              <w:rPr>
                <w:rFonts w:ascii="Gill Sans MT" w:hAnsi="Gill Sans MT"/>
                <w:color w:val="auto"/>
                <w:sz w:val="24"/>
                <w:szCs w:val="24"/>
              </w:rPr>
              <w:t>additional</w:t>
            </w:r>
            <w:proofErr w:type="gramEnd"/>
            <w:r w:rsidRPr="00306F42">
              <w:rPr>
                <w:rFonts w:ascii="Gill Sans MT" w:hAnsi="Gill Sans MT"/>
                <w:color w:val="auto"/>
                <w:sz w:val="24"/>
                <w:szCs w:val="24"/>
              </w:rPr>
              <w:t xml:space="preserve"> senior staff to coordinate Literacy and Numeracy strategies to improve student outcomes.</w:t>
            </w:r>
          </w:p>
          <w:p w:rsidR="00E7077C" w:rsidRPr="00306F42" w:rsidRDefault="00E7077C" w:rsidP="00306F42">
            <w:pPr>
              <w:pStyle w:val="TableTextLeft"/>
              <w:numPr>
                <w:ilvl w:val="0"/>
                <w:numId w:val="26"/>
              </w:numPr>
              <w:tabs>
                <w:tab w:val="left" w:pos="7920"/>
              </w:tabs>
              <w:spacing w:before="120" w:after="120"/>
              <w:jc w:val="left"/>
              <w:rPr>
                <w:rFonts w:ascii="Gill Sans MT" w:hAnsi="Gill Sans MT"/>
                <w:color w:val="auto"/>
                <w:sz w:val="24"/>
                <w:szCs w:val="24"/>
              </w:rPr>
            </w:pPr>
            <w:proofErr w:type="gramStart"/>
            <w:r w:rsidRPr="00306F42">
              <w:rPr>
                <w:rFonts w:ascii="Gill Sans MT" w:hAnsi="Gill Sans MT"/>
                <w:color w:val="auto"/>
                <w:sz w:val="24"/>
                <w:szCs w:val="24"/>
              </w:rPr>
              <w:t>an</w:t>
            </w:r>
            <w:proofErr w:type="gramEnd"/>
            <w:r w:rsidRPr="00306F42">
              <w:rPr>
                <w:rFonts w:ascii="Gill Sans MT" w:hAnsi="Gill Sans MT"/>
                <w:color w:val="auto"/>
                <w:sz w:val="24"/>
                <w:szCs w:val="24"/>
              </w:rPr>
              <w:t xml:space="preserve"> emphasis on coaching models to improve pedagogy and have whole school consistency in instruction, expectation, delivery and practice.</w:t>
            </w:r>
          </w:p>
          <w:p w:rsidR="00E7077C" w:rsidRPr="00306F42" w:rsidRDefault="00E7077C" w:rsidP="00306F42">
            <w:pPr>
              <w:pStyle w:val="TableTextLeft"/>
              <w:numPr>
                <w:ilvl w:val="0"/>
                <w:numId w:val="26"/>
              </w:numPr>
              <w:tabs>
                <w:tab w:val="left" w:pos="7920"/>
              </w:tabs>
              <w:spacing w:before="120" w:after="120"/>
              <w:jc w:val="left"/>
              <w:rPr>
                <w:rFonts w:ascii="Gill Sans MT" w:hAnsi="Gill Sans MT"/>
                <w:color w:val="auto"/>
                <w:sz w:val="24"/>
                <w:szCs w:val="24"/>
              </w:rPr>
            </w:pPr>
            <w:r w:rsidRPr="00306F42">
              <w:rPr>
                <w:rFonts w:ascii="Gill Sans MT" w:hAnsi="Gill Sans MT"/>
                <w:color w:val="auto"/>
                <w:sz w:val="24"/>
                <w:szCs w:val="24"/>
              </w:rPr>
              <w:t>mentoring models including ‘at the shoulder’ support</w:t>
            </w:r>
          </w:p>
          <w:p w:rsidR="00E7077C" w:rsidRPr="00306F42" w:rsidRDefault="00E7077C" w:rsidP="00306F42">
            <w:pPr>
              <w:pStyle w:val="Default"/>
              <w:widowControl w:val="0"/>
              <w:spacing w:before="120" w:after="120"/>
              <w:rPr>
                <w:rFonts w:ascii="Gill Sans MT" w:hAnsi="Gill Sans MT" w:cs="Times New Roman"/>
                <w:color w:val="auto"/>
                <w:lang w:eastAsia="en-US"/>
              </w:rPr>
            </w:pPr>
            <w:r w:rsidRPr="00612CC8">
              <w:rPr>
                <w:rFonts w:ascii="Gill Sans MT" w:hAnsi="Gill Sans MT" w:cs="Times New Roman"/>
                <w:b/>
                <w:color w:val="auto"/>
                <w:lang w:eastAsia="en-US"/>
              </w:rPr>
              <w:lastRenderedPageBreak/>
              <w:t>Reece High School</w:t>
            </w:r>
            <w:r w:rsidRPr="00306F42">
              <w:rPr>
                <w:rFonts w:ascii="Gill Sans MT" w:hAnsi="Gill Sans MT" w:cs="Times New Roman"/>
                <w:color w:val="auto"/>
                <w:lang w:eastAsia="en-US"/>
              </w:rPr>
              <w:t xml:space="preserve"> has an established mentor program which enables the expertise of teachers to be shared and used to build on the capacity of others. </w:t>
            </w:r>
            <w:r w:rsidRPr="00300149">
              <w:rPr>
                <w:rFonts w:ascii="Gill Sans MT" w:hAnsi="Gill Sans MT" w:cs="Times New Roman"/>
                <w:b/>
                <w:color w:val="auto"/>
                <w:lang w:eastAsia="en-US"/>
              </w:rPr>
              <w:t>Fairview Primary School</w:t>
            </w:r>
            <w:r w:rsidRPr="00306F42">
              <w:rPr>
                <w:rFonts w:ascii="Gill Sans MT" w:hAnsi="Gill Sans MT" w:cs="Times New Roman"/>
                <w:color w:val="auto"/>
                <w:lang w:eastAsia="en-US"/>
              </w:rPr>
              <w:t xml:space="preserve"> enables distributed leadership opportunities for experienced teachers and young enthusiastic teachers. </w:t>
            </w:r>
            <w:r w:rsidRPr="00300149">
              <w:rPr>
                <w:rFonts w:ascii="Gill Sans MT" w:hAnsi="Gill Sans MT" w:cs="Times New Roman"/>
                <w:b/>
                <w:color w:val="auto"/>
                <w:lang w:eastAsia="en-US"/>
              </w:rPr>
              <w:t>Oatlands District High School</w:t>
            </w:r>
            <w:r w:rsidRPr="00306F42">
              <w:rPr>
                <w:rFonts w:ascii="Gill Sans MT" w:hAnsi="Gill Sans MT" w:cs="Times New Roman"/>
                <w:color w:val="auto"/>
                <w:lang w:eastAsia="en-US"/>
              </w:rPr>
              <w:t xml:space="preserve"> created additional leadership positions to focus on daily organisation issues so that principal and school leaders could focus on pedagogy and improving teaching.</w:t>
            </w:r>
          </w:p>
          <w:p w:rsidR="00E7077C" w:rsidRPr="00306F42" w:rsidRDefault="00E7077C" w:rsidP="00306F42">
            <w:pPr>
              <w:pStyle w:val="Default"/>
              <w:widowControl w:val="0"/>
              <w:spacing w:before="120" w:after="120"/>
              <w:rPr>
                <w:rFonts w:ascii="Gill Sans MT" w:hAnsi="Gill Sans MT"/>
                <w:color w:val="auto"/>
              </w:rPr>
            </w:pPr>
            <w:r w:rsidRPr="00306F42">
              <w:rPr>
                <w:rFonts w:ascii="Gill Sans MT" w:hAnsi="Gill Sans MT" w:cs="Times New Roman"/>
                <w:color w:val="auto"/>
                <w:lang w:eastAsia="en-US"/>
              </w:rPr>
              <w:t>Embedding a culture of shared community responsibility is a major reform agenda of this strategy. Developing sustainable partnerships with industry and community is a feature and best practice around ways to engage community is being shared amongst the schools. A long term goal is to embed sustainability through community partnerships. A number of the schools are working closely with newly developed Child and Family Centres established in their areas. Services working together in a cohesive way for families with young children are important and the school and Child and Family Centre relationships will continue to strengthen this model of integrated services to support school readiness.</w:t>
            </w:r>
          </w:p>
          <w:p w:rsidR="00E7077C" w:rsidRPr="00306F42" w:rsidRDefault="00E7077C" w:rsidP="00306F42">
            <w:pPr>
              <w:pStyle w:val="Default"/>
              <w:spacing w:before="120" w:after="120"/>
              <w:rPr>
                <w:rFonts w:ascii="Gill Sans MT" w:hAnsi="Gill Sans MT"/>
                <w:b/>
                <w:color w:val="auto"/>
              </w:rPr>
            </w:pPr>
            <w:r w:rsidRPr="00306F42">
              <w:rPr>
                <w:rFonts w:ascii="Gill Sans MT" w:hAnsi="Gill Sans MT"/>
                <w:b/>
                <w:color w:val="auto"/>
              </w:rPr>
              <w:t xml:space="preserve">SES 6 School Improvement Reform through Intervention </w:t>
            </w:r>
          </w:p>
          <w:p w:rsidR="00E7077C" w:rsidRPr="00306F42" w:rsidRDefault="00E7077C" w:rsidP="00306F42">
            <w:pPr>
              <w:pStyle w:val="TableTextLeft"/>
              <w:spacing w:before="120" w:after="120"/>
              <w:jc w:val="left"/>
              <w:rPr>
                <w:rFonts w:ascii="Gill Sans MT" w:hAnsi="Gill Sans MT"/>
                <w:color w:val="auto"/>
                <w:sz w:val="24"/>
                <w:szCs w:val="24"/>
              </w:rPr>
            </w:pPr>
            <w:r w:rsidRPr="00306F42">
              <w:rPr>
                <w:rFonts w:ascii="Gill Sans MT" w:hAnsi="Gill Sans MT"/>
                <w:color w:val="auto"/>
                <w:sz w:val="24"/>
                <w:szCs w:val="24"/>
              </w:rPr>
              <w:t xml:space="preserve">Throughout 2011, </w:t>
            </w:r>
            <w:r w:rsidRPr="00C6094B">
              <w:rPr>
                <w:rFonts w:ascii="Gill Sans MT" w:hAnsi="Gill Sans MT"/>
                <w:b/>
                <w:color w:val="auto"/>
                <w:sz w:val="24"/>
                <w:szCs w:val="24"/>
              </w:rPr>
              <w:t>Rosebery District High School</w:t>
            </w:r>
            <w:r w:rsidRPr="00306F42">
              <w:rPr>
                <w:rFonts w:ascii="Gill Sans MT" w:hAnsi="Gill Sans MT"/>
                <w:color w:val="auto"/>
                <w:sz w:val="24"/>
                <w:szCs w:val="24"/>
              </w:rPr>
              <w:t xml:space="preserve"> has focussed on professional learning to build the capacity of staff. There has been an emphasis on Cognitive Coaching, Restorative Practice, and First Steps. Action Research Teams focussed on student engagement in learning, Literacy outcomes for Boys, Out of Hours Care, Improving attendance and Maintaining accurate records.</w:t>
            </w:r>
            <w:r>
              <w:rPr>
                <w:rFonts w:ascii="Gill Sans MT" w:hAnsi="Gill Sans MT"/>
                <w:color w:val="auto"/>
                <w:sz w:val="24"/>
                <w:szCs w:val="24"/>
              </w:rPr>
              <w:t xml:space="preserve"> A</w:t>
            </w:r>
            <w:r w:rsidRPr="00306F42">
              <w:rPr>
                <w:rFonts w:ascii="Gill Sans MT" w:hAnsi="Gill Sans MT"/>
                <w:color w:val="auto"/>
                <w:sz w:val="24"/>
                <w:szCs w:val="24"/>
              </w:rPr>
              <w:t xml:space="preserve"> </w:t>
            </w:r>
            <w:r>
              <w:rPr>
                <w:rFonts w:ascii="Gill Sans MT" w:hAnsi="Gill Sans MT"/>
                <w:color w:val="auto"/>
                <w:sz w:val="24"/>
                <w:szCs w:val="24"/>
              </w:rPr>
              <w:t xml:space="preserve">1.0 FTE Literacy teacher assistant and a 0.4 FTE Literacy intervention teacher supported in class literacy leaning and small ability grouped learning in the primary and secondary years at the school. Significant improvements have been demonstrated and students are displaying increase confidence in their individual learning. </w:t>
            </w:r>
          </w:p>
          <w:p w:rsidR="00E7077C" w:rsidRPr="00306F42" w:rsidRDefault="00E7077C" w:rsidP="00306F42">
            <w:pPr>
              <w:pStyle w:val="Default"/>
              <w:spacing w:before="120" w:after="120"/>
              <w:rPr>
                <w:rFonts w:ascii="Gill Sans MT" w:hAnsi="Gill Sans MT"/>
                <w:b/>
                <w:color w:val="auto"/>
              </w:rPr>
            </w:pPr>
            <w:r w:rsidRPr="00306F42">
              <w:rPr>
                <w:rFonts w:ascii="Gill Sans MT" w:hAnsi="Gill Sans MT"/>
                <w:b/>
                <w:color w:val="auto"/>
              </w:rPr>
              <w:t xml:space="preserve">SES 7 Post-Year 10 Transition Initiative </w:t>
            </w:r>
          </w:p>
          <w:p w:rsidR="00E7077C" w:rsidRPr="00306F42" w:rsidRDefault="00E7077C" w:rsidP="00306F42">
            <w:pPr>
              <w:pStyle w:val="GraphLoc"/>
              <w:spacing w:before="120" w:after="120"/>
              <w:ind w:left="0"/>
              <w:jc w:val="left"/>
              <w:rPr>
                <w:rFonts w:ascii="Gill Sans MT" w:hAnsi="Gill Sans MT" w:cs="Arial"/>
                <w:sz w:val="24"/>
                <w:szCs w:val="24"/>
              </w:rPr>
            </w:pPr>
            <w:r w:rsidRPr="00306F42">
              <w:rPr>
                <w:rFonts w:ascii="Gill Sans MT" w:hAnsi="Gill Sans MT" w:cs="Arial"/>
                <w:sz w:val="24"/>
                <w:szCs w:val="24"/>
              </w:rPr>
              <w:t>In January 2011, following a review of Post-Year 10 reforms in Tasmania, an evolved Post Year 10 education and training model was implemented. Under the evolved model, the eight colleges (Years 11 and 12) have been reinstated under the umbrella of the Department of Education. The Tasmanian Polytechnic is the entry point for students wishing to undertake Vocational Education and Training (VET). Both the Academy and the Polytechnic are now part of the Department of Education. The Skills Institute, the employer and industry aligned training provider focuses on workforce skills development including apprentices and trainees, and is an independent statutory body.</w:t>
            </w:r>
          </w:p>
          <w:p w:rsidR="00E7077C" w:rsidRPr="00306F42" w:rsidRDefault="00E7077C" w:rsidP="00306F42">
            <w:pPr>
              <w:pStyle w:val="TableTextLeft"/>
              <w:tabs>
                <w:tab w:val="left" w:pos="7920"/>
              </w:tabs>
              <w:spacing w:before="120" w:after="120"/>
              <w:jc w:val="left"/>
              <w:rPr>
                <w:rFonts w:ascii="Gill Sans MT" w:hAnsi="Gill Sans MT"/>
                <w:color w:val="auto"/>
                <w:sz w:val="24"/>
                <w:szCs w:val="24"/>
              </w:rPr>
            </w:pPr>
            <w:r w:rsidRPr="00306F42">
              <w:rPr>
                <w:rFonts w:ascii="Gill Sans MT" w:hAnsi="Gill Sans MT"/>
                <w:color w:val="auto"/>
                <w:sz w:val="24"/>
                <w:szCs w:val="24"/>
              </w:rPr>
              <w:t>The SES</w:t>
            </w:r>
            <w:r>
              <w:rPr>
                <w:rFonts w:ascii="Gill Sans MT" w:hAnsi="Gill Sans MT"/>
                <w:color w:val="auto"/>
                <w:sz w:val="24"/>
                <w:szCs w:val="24"/>
              </w:rPr>
              <w:t xml:space="preserve"> </w:t>
            </w:r>
            <w:r w:rsidRPr="00306F42">
              <w:rPr>
                <w:rFonts w:ascii="Gill Sans MT" w:hAnsi="Gill Sans MT"/>
                <w:color w:val="auto"/>
                <w:sz w:val="24"/>
                <w:szCs w:val="24"/>
              </w:rPr>
              <w:t>7 Post Year 10 Transition Strategy, to be delivered in every Low SES National Partnership high school, focuses on building cooperation, collaboration, professional learning teams and relationships among schools. In the DoE, this work supports post-Year 10 providers to improve student transition from Year 10 into Year 11. The strategy requires schools and colleges to work together assessing the current situation and transition challenges for their students while planning for improvement. Innovative and creative means by which to improve retention to Year 11 and 12 are expected.</w:t>
            </w:r>
          </w:p>
          <w:p w:rsidR="00E7077C" w:rsidRPr="00306F42" w:rsidRDefault="00E7077C" w:rsidP="00306F42">
            <w:pPr>
              <w:pStyle w:val="TableTextLeft"/>
              <w:tabs>
                <w:tab w:val="left" w:pos="7920"/>
              </w:tabs>
              <w:spacing w:before="120" w:after="120"/>
              <w:jc w:val="left"/>
              <w:rPr>
                <w:rFonts w:ascii="Gill Sans MT" w:hAnsi="Gill Sans MT"/>
                <w:color w:val="auto"/>
                <w:sz w:val="24"/>
                <w:szCs w:val="24"/>
              </w:rPr>
            </w:pPr>
            <w:r w:rsidRPr="00306F42">
              <w:rPr>
                <w:rFonts w:ascii="Gill Sans MT" w:hAnsi="Gill Sans MT"/>
                <w:color w:val="auto"/>
                <w:sz w:val="24"/>
                <w:szCs w:val="24"/>
              </w:rPr>
              <w:t xml:space="preserve">Building on the measured progress made in this strategy during 2010, as outlined in the 2010 Annual Report, a draft implementation plan was developed in the six months to June 2011, setting out a range of initiatives for implementation under this strategy. A Management Group was convened to provide leadership, direction and the appropriate consultation mechanisms to ensure that this strategy addressed the required reforms and met its reporting, budget and accountability requirements. The </w:t>
            </w:r>
            <w:proofErr w:type="spellStart"/>
            <w:r w:rsidRPr="00306F42">
              <w:rPr>
                <w:rFonts w:ascii="Gill Sans MT" w:hAnsi="Gill Sans MT"/>
                <w:color w:val="auto"/>
                <w:sz w:val="24"/>
                <w:szCs w:val="24"/>
              </w:rPr>
              <w:t>SES7</w:t>
            </w:r>
            <w:proofErr w:type="spellEnd"/>
            <w:r w:rsidRPr="00306F42">
              <w:rPr>
                <w:rFonts w:ascii="Gill Sans MT" w:hAnsi="Gill Sans MT"/>
                <w:color w:val="auto"/>
                <w:sz w:val="24"/>
                <w:szCs w:val="24"/>
              </w:rPr>
              <w:t xml:space="preserve"> Post Year 10 Transition Strategy strategically aligns with the Youth Attainment and Transitions National Partnership and Tasmania’s Implementation Plan for this National Partnership. </w:t>
            </w:r>
          </w:p>
          <w:p w:rsidR="00E7077C" w:rsidRPr="00306F42" w:rsidRDefault="00E7077C" w:rsidP="00306F42">
            <w:pPr>
              <w:pStyle w:val="ListParagraph"/>
              <w:ind w:left="0"/>
              <w:jc w:val="left"/>
              <w:rPr>
                <w:rFonts w:ascii="Gill Sans MT" w:hAnsi="Gill Sans MT"/>
                <w:sz w:val="24"/>
                <w:szCs w:val="24"/>
                <w:lang w:eastAsia="en-AU"/>
              </w:rPr>
            </w:pPr>
            <w:r w:rsidRPr="00306F42">
              <w:rPr>
                <w:rFonts w:ascii="Gill Sans MT" w:hAnsi="Gill Sans MT"/>
                <w:sz w:val="24"/>
                <w:szCs w:val="24"/>
                <w:lang w:eastAsia="en-AU"/>
              </w:rPr>
              <w:t xml:space="preserve">An SES </w:t>
            </w:r>
            <w:r>
              <w:rPr>
                <w:rFonts w:ascii="Gill Sans MT" w:hAnsi="Gill Sans MT"/>
                <w:sz w:val="24"/>
                <w:szCs w:val="24"/>
                <w:lang w:eastAsia="en-AU"/>
              </w:rPr>
              <w:t>7 Post-</w:t>
            </w:r>
            <w:r w:rsidRPr="00306F42">
              <w:rPr>
                <w:rFonts w:ascii="Gill Sans MT" w:hAnsi="Gill Sans MT"/>
                <w:sz w:val="24"/>
                <w:szCs w:val="24"/>
                <w:lang w:eastAsia="en-AU"/>
              </w:rPr>
              <w:t xml:space="preserve">Year 10 Transition Strategy Implementation Plan was developed in the latter half of 2011. This plan is designed to improve the transition of Year 10 Tasmanian students from low SES communities into Year 11 and to improve the retention of students until the end of Year 12 or equivalent. Students will stay until the end of Year </w:t>
            </w:r>
            <w:proofErr w:type="spellStart"/>
            <w:r w:rsidRPr="00306F42">
              <w:rPr>
                <w:rFonts w:ascii="Gill Sans MT" w:hAnsi="Gill Sans MT"/>
                <w:sz w:val="24"/>
                <w:szCs w:val="24"/>
                <w:lang w:eastAsia="en-AU"/>
              </w:rPr>
              <w:t>12and</w:t>
            </w:r>
            <w:proofErr w:type="spellEnd"/>
            <w:r w:rsidRPr="00306F42">
              <w:rPr>
                <w:rFonts w:ascii="Gill Sans MT" w:hAnsi="Gill Sans MT"/>
                <w:sz w:val="24"/>
                <w:szCs w:val="24"/>
                <w:lang w:eastAsia="en-AU"/>
              </w:rPr>
              <w:t xml:space="preserve"> gain a meaningful qualification.</w:t>
            </w:r>
          </w:p>
          <w:p w:rsidR="00E7077C" w:rsidRPr="00306F42" w:rsidRDefault="00E7077C" w:rsidP="00306F42">
            <w:pPr>
              <w:pStyle w:val="ListParagraph"/>
              <w:ind w:left="0"/>
              <w:jc w:val="left"/>
              <w:rPr>
                <w:rFonts w:ascii="Gill Sans MT" w:hAnsi="Gill Sans MT"/>
                <w:sz w:val="24"/>
                <w:szCs w:val="24"/>
                <w:lang w:eastAsia="en-AU"/>
              </w:rPr>
            </w:pPr>
            <w:r w:rsidRPr="00306F42">
              <w:rPr>
                <w:rFonts w:ascii="Gill Sans MT" w:hAnsi="Gill Sans MT"/>
                <w:sz w:val="24"/>
                <w:szCs w:val="24"/>
                <w:lang w:eastAsia="en-AU"/>
              </w:rPr>
              <w:t xml:space="preserve">All initiatives are designed to lead to sustainable change and outcomes, with a focus on building strong relationships between high schools and Year 11/12 providers, and also on personalised interventions to </w:t>
            </w:r>
            <w:r w:rsidRPr="00306F42">
              <w:rPr>
                <w:rFonts w:ascii="Gill Sans MT" w:hAnsi="Gill Sans MT"/>
                <w:sz w:val="24"/>
                <w:szCs w:val="24"/>
                <w:lang w:eastAsia="en-AU"/>
              </w:rPr>
              <w:lastRenderedPageBreak/>
              <w:t>cater for individual student need. The initiatives include but are not limited to:</w:t>
            </w:r>
          </w:p>
          <w:p w:rsidR="00E7077C" w:rsidRPr="00306F42" w:rsidRDefault="00E7077C" w:rsidP="00306F42">
            <w:pPr>
              <w:pStyle w:val="TableTextLeft"/>
              <w:numPr>
                <w:ilvl w:val="0"/>
                <w:numId w:val="29"/>
              </w:numPr>
              <w:tabs>
                <w:tab w:val="left" w:pos="7920"/>
              </w:tabs>
              <w:spacing w:before="120" w:after="120"/>
              <w:jc w:val="left"/>
              <w:rPr>
                <w:rFonts w:ascii="Gill Sans MT" w:hAnsi="Gill Sans MT"/>
                <w:color w:val="auto"/>
                <w:sz w:val="24"/>
                <w:szCs w:val="24"/>
              </w:rPr>
            </w:pPr>
            <w:r w:rsidRPr="00306F42">
              <w:rPr>
                <w:rFonts w:ascii="Gill Sans MT" w:hAnsi="Gill Sans MT"/>
                <w:color w:val="auto"/>
                <w:sz w:val="24"/>
                <w:szCs w:val="24"/>
              </w:rPr>
              <w:t xml:space="preserve">the development of a student tracking system </w:t>
            </w:r>
          </w:p>
          <w:p w:rsidR="00E7077C" w:rsidRPr="00306F42" w:rsidRDefault="00E7077C" w:rsidP="00306F42">
            <w:pPr>
              <w:pStyle w:val="TableTextLeft"/>
              <w:numPr>
                <w:ilvl w:val="0"/>
                <w:numId w:val="29"/>
              </w:numPr>
              <w:tabs>
                <w:tab w:val="left" w:pos="7920"/>
              </w:tabs>
              <w:spacing w:before="120" w:after="120"/>
              <w:jc w:val="left"/>
              <w:rPr>
                <w:rFonts w:ascii="Gill Sans MT" w:hAnsi="Gill Sans MT"/>
                <w:color w:val="auto"/>
                <w:sz w:val="24"/>
                <w:szCs w:val="24"/>
              </w:rPr>
            </w:pPr>
            <w:r w:rsidRPr="00306F42">
              <w:rPr>
                <w:rFonts w:ascii="Gill Sans MT" w:hAnsi="Gill Sans MT"/>
                <w:color w:val="auto"/>
                <w:sz w:val="24"/>
                <w:szCs w:val="24"/>
              </w:rPr>
              <w:t>the appointment of case manages in colleges to manage attendance issues</w:t>
            </w:r>
          </w:p>
          <w:p w:rsidR="00E7077C" w:rsidRPr="00306F42" w:rsidRDefault="00E7077C" w:rsidP="00306F42">
            <w:pPr>
              <w:pStyle w:val="TableTextLeft"/>
              <w:numPr>
                <w:ilvl w:val="0"/>
                <w:numId w:val="29"/>
              </w:numPr>
              <w:tabs>
                <w:tab w:val="left" w:pos="7920"/>
              </w:tabs>
              <w:spacing w:before="120" w:after="120"/>
              <w:jc w:val="left"/>
              <w:rPr>
                <w:rFonts w:ascii="Gill Sans MT" w:hAnsi="Gill Sans MT"/>
                <w:color w:val="auto"/>
                <w:sz w:val="24"/>
                <w:szCs w:val="24"/>
              </w:rPr>
            </w:pPr>
            <w:r w:rsidRPr="00306F42">
              <w:rPr>
                <w:rFonts w:ascii="Gill Sans MT" w:hAnsi="Gill Sans MT"/>
                <w:color w:val="auto"/>
                <w:sz w:val="24"/>
                <w:szCs w:val="24"/>
              </w:rPr>
              <w:t>a Taste of Polytechnic program</w:t>
            </w:r>
          </w:p>
          <w:p w:rsidR="00E7077C" w:rsidRPr="00306F42" w:rsidRDefault="00E7077C" w:rsidP="00306F42">
            <w:pPr>
              <w:pStyle w:val="TableTextLeft"/>
              <w:numPr>
                <w:ilvl w:val="0"/>
                <w:numId w:val="29"/>
              </w:numPr>
              <w:tabs>
                <w:tab w:val="left" w:pos="7920"/>
              </w:tabs>
              <w:spacing w:before="120" w:after="120"/>
              <w:jc w:val="left"/>
              <w:rPr>
                <w:rFonts w:ascii="Gill Sans MT" w:hAnsi="Gill Sans MT"/>
                <w:color w:val="auto"/>
                <w:sz w:val="24"/>
                <w:szCs w:val="24"/>
              </w:rPr>
            </w:pPr>
            <w:r w:rsidRPr="00306F42">
              <w:rPr>
                <w:rFonts w:ascii="Gill Sans MT" w:hAnsi="Gill Sans MT"/>
                <w:color w:val="auto"/>
                <w:sz w:val="24"/>
                <w:szCs w:val="24"/>
              </w:rPr>
              <w:t>a Taste of College program</w:t>
            </w:r>
          </w:p>
          <w:p w:rsidR="00E7077C" w:rsidRPr="00306F42" w:rsidRDefault="00E7077C" w:rsidP="00306F42">
            <w:pPr>
              <w:pStyle w:val="TableTextLeft"/>
              <w:numPr>
                <w:ilvl w:val="0"/>
                <w:numId w:val="29"/>
              </w:numPr>
              <w:tabs>
                <w:tab w:val="left" w:pos="7920"/>
              </w:tabs>
              <w:spacing w:before="120" w:after="120"/>
              <w:jc w:val="left"/>
              <w:rPr>
                <w:rFonts w:ascii="Gill Sans MT" w:hAnsi="Gill Sans MT"/>
                <w:color w:val="auto"/>
                <w:sz w:val="24"/>
                <w:szCs w:val="24"/>
              </w:rPr>
            </w:pPr>
            <w:r w:rsidRPr="00306F42">
              <w:rPr>
                <w:rFonts w:ascii="Gill Sans MT" w:hAnsi="Gill Sans MT"/>
                <w:color w:val="auto"/>
                <w:sz w:val="24"/>
                <w:szCs w:val="24"/>
              </w:rPr>
              <w:t>an Aboriginal student program for high achieving Year 9 to Year 12 students and their families</w:t>
            </w:r>
          </w:p>
          <w:p w:rsidR="00E7077C" w:rsidRPr="00306F42" w:rsidRDefault="00E7077C" w:rsidP="00306F42">
            <w:pPr>
              <w:pStyle w:val="TableTextLeft"/>
              <w:numPr>
                <w:ilvl w:val="0"/>
                <w:numId w:val="29"/>
              </w:numPr>
              <w:tabs>
                <w:tab w:val="left" w:pos="7920"/>
              </w:tabs>
              <w:spacing w:before="120" w:after="120"/>
              <w:jc w:val="left"/>
              <w:rPr>
                <w:rFonts w:ascii="Gill Sans MT" w:hAnsi="Gill Sans MT"/>
                <w:color w:val="auto"/>
                <w:sz w:val="24"/>
                <w:szCs w:val="24"/>
              </w:rPr>
            </w:pPr>
            <w:proofErr w:type="gramStart"/>
            <w:r w:rsidRPr="00306F42">
              <w:rPr>
                <w:rFonts w:ascii="Gill Sans MT" w:hAnsi="Gill Sans MT"/>
                <w:color w:val="auto"/>
                <w:sz w:val="24"/>
                <w:szCs w:val="24"/>
              </w:rPr>
              <w:t>a</w:t>
            </w:r>
            <w:proofErr w:type="gramEnd"/>
            <w:r w:rsidRPr="00306F42">
              <w:rPr>
                <w:rFonts w:ascii="Gill Sans MT" w:hAnsi="Gill Sans MT"/>
                <w:color w:val="auto"/>
                <w:sz w:val="24"/>
                <w:szCs w:val="24"/>
              </w:rPr>
              <w:t xml:space="preserve"> personalised intervention program for rural and regional students to ensure a smooth transition into Year 11 or 12. </w:t>
            </w:r>
          </w:p>
          <w:p w:rsidR="00E7077C" w:rsidRPr="00306F42" w:rsidRDefault="00E7077C" w:rsidP="00306F42">
            <w:pPr>
              <w:pStyle w:val="TableTextLeft"/>
              <w:tabs>
                <w:tab w:val="left" w:pos="7920"/>
              </w:tabs>
              <w:spacing w:before="120" w:after="120"/>
              <w:jc w:val="left"/>
              <w:rPr>
                <w:rFonts w:ascii="Gill Sans MT" w:hAnsi="Gill Sans MT"/>
                <w:color w:val="auto"/>
                <w:sz w:val="24"/>
                <w:szCs w:val="24"/>
              </w:rPr>
            </w:pPr>
            <w:r w:rsidRPr="00306F42">
              <w:rPr>
                <w:rFonts w:ascii="Gill Sans MT" w:hAnsi="Gill Sans MT"/>
                <w:color w:val="auto"/>
                <w:sz w:val="24"/>
                <w:szCs w:val="24"/>
              </w:rPr>
              <w:t>The Tasmanian Catholic Education Office has appointed an Education Officer Engagement and Transition. All students who did not transition into further education or training from 2010 were followed up, with 90% successfully transitioned into school or training. Students at risk of not continuing into Year 11 or training have been counselled and monitored on an ongoing basis throughout 2011. Students in Years 8 and 9 who are deemed at risk and not attending school on a regular basis have been counselled, and are being monitored on an ongoing basis.</w:t>
            </w:r>
          </w:p>
          <w:p w:rsidR="00E7077C" w:rsidRPr="00306F42" w:rsidRDefault="00E7077C" w:rsidP="00306F42">
            <w:pPr>
              <w:pStyle w:val="Default"/>
              <w:spacing w:before="120" w:after="120"/>
              <w:rPr>
                <w:rFonts w:ascii="Gill Sans MT" w:hAnsi="Gill Sans MT"/>
                <w:i/>
                <w:color w:val="auto"/>
                <w:lang w:eastAsia="en-US"/>
              </w:rPr>
            </w:pPr>
          </w:p>
        </w:tc>
      </w:tr>
      <w:tr w:rsidR="00E7077C" w:rsidRPr="00306F42" w:rsidTr="00C715B1">
        <w:trPr>
          <w:trHeight w:val="1843"/>
        </w:trPr>
        <w:tc>
          <w:tcPr>
            <w:tcW w:w="10619" w:type="dxa"/>
          </w:tcPr>
          <w:p w:rsidR="00E7077C" w:rsidRPr="00306F42" w:rsidRDefault="00E7077C" w:rsidP="00306F42">
            <w:pPr>
              <w:autoSpaceDE w:val="0"/>
              <w:autoSpaceDN w:val="0"/>
              <w:adjustRightInd w:val="0"/>
              <w:spacing w:before="120" w:after="120"/>
              <w:rPr>
                <w:rFonts w:ascii="Gill Sans MT" w:hAnsi="Gill Sans MT"/>
                <w:b/>
                <w:szCs w:val="24"/>
                <w:lang w:eastAsia="en-AU"/>
              </w:rPr>
            </w:pPr>
            <w:r w:rsidRPr="00306F42">
              <w:rPr>
                <w:rFonts w:ascii="Gill Sans MT" w:hAnsi="Gill Sans MT"/>
                <w:b/>
                <w:szCs w:val="24"/>
                <w:lang w:eastAsia="en-AU"/>
              </w:rPr>
              <w:lastRenderedPageBreak/>
              <w:t xml:space="preserve">Significant Achievements of National Partnership reforms – 1 January to 31 December 2011 </w:t>
            </w:r>
          </w:p>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 xml:space="preserve">Across the suite of Low SES strategies being implemented, changed practice leading to improvement and reform can be seen as a result of NP action under the following reform areas. </w:t>
            </w:r>
          </w:p>
          <w:p w:rsidR="00E7077C" w:rsidRPr="00306F42" w:rsidRDefault="00E7077C" w:rsidP="00306F42">
            <w:pPr>
              <w:pStyle w:val="TableTextLeft"/>
              <w:tabs>
                <w:tab w:val="left" w:pos="7920"/>
              </w:tabs>
              <w:spacing w:before="120" w:after="120"/>
              <w:jc w:val="left"/>
              <w:rPr>
                <w:rFonts w:ascii="Gill Sans MT" w:hAnsi="Gill Sans MT"/>
                <w:b/>
                <w:color w:val="auto"/>
                <w:sz w:val="24"/>
                <w:szCs w:val="24"/>
              </w:rPr>
            </w:pPr>
            <w:r w:rsidRPr="00306F42">
              <w:rPr>
                <w:rFonts w:ascii="Gill Sans MT" w:hAnsi="Gill Sans MT"/>
                <w:b/>
                <w:color w:val="auto"/>
                <w:sz w:val="24"/>
                <w:szCs w:val="24"/>
              </w:rPr>
              <w:t>Incentives to attract high-performing principals and teachers</w:t>
            </w:r>
          </w:p>
          <w:p w:rsidR="00E7077C" w:rsidRPr="00306F42" w:rsidRDefault="00E7077C" w:rsidP="00306F42">
            <w:pPr>
              <w:pStyle w:val="Default"/>
              <w:widowControl w:val="0"/>
              <w:spacing w:before="120" w:after="120"/>
              <w:rPr>
                <w:rFonts w:ascii="Gill Sans MT" w:hAnsi="Gill Sans MT" w:cs="Times New Roman"/>
                <w:color w:val="auto"/>
              </w:rPr>
            </w:pPr>
            <w:r w:rsidRPr="00306F42">
              <w:rPr>
                <w:rFonts w:ascii="Gill Sans MT" w:hAnsi="Gill Sans MT" w:cs="Times New Roman"/>
                <w:color w:val="auto"/>
              </w:rPr>
              <w:t xml:space="preserve">One of the challenges of Tasmania is retaining staff in hard to staff schools. In the government sector, the department continually works with schools and in particular National Partnership schools to provide incentives such as higher duties, travel allowances and affordable housing for rural and remote areas and other hard to staff schools. Schools are also looking for creative ways to retain staff. </w:t>
            </w:r>
          </w:p>
          <w:p w:rsidR="00E7077C" w:rsidRPr="00306F42" w:rsidRDefault="00E7077C" w:rsidP="00306F42">
            <w:pPr>
              <w:pStyle w:val="Default"/>
              <w:widowControl w:val="0"/>
              <w:spacing w:before="120" w:after="120"/>
              <w:rPr>
                <w:rFonts w:ascii="Gill Sans MT" w:hAnsi="Gill Sans MT" w:cs="Times New Roman"/>
                <w:color w:val="auto"/>
              </w:rPr>
            </w:pPr>
            <w:r w:rsidRPr="00306F42">
              <w:rPr>
                <w:rFonts w:ascii="Gill Sans MT" w:hAnsi="Gill Sans MT" w:cs="Times New Roman"/>
                <w:color w:val="auto"/>
              </w:rPr>
              <w:t xml:space="preserve">Across the Low SES schools there is increased emphasis on collaborative professional learning which is enabling more aspiring principals and teachers to take senior leadership positions. This has a two-fold effect. It increases the leadership density of the department which bodes well for sustainability over time. It also encourages staff to take up leadership positions in hard to staff areas of the state. By creating more positions where aspiring principals and teachers can be part of the leadership team schools retain high quality </w:t>
            </w:r>
            <w:proofErr w:type="gramStart"/>
            <w:r w:rsidRPr="00306F42">
              <w:rPr>
                <w:rFonts w:ascii="Gill Sans MT" w:hAnsi="Gill Sans MT" w:cs="Times New Roman"/>
                <w:color w:val="auto"/>
              </w:rPr>
              <w:t>staff</w:t>
            </w:r>
            <w:proofErr w:type="gramEnd"/>
            <w:r w:rsidRPr="00306F42">
              <w:rPr>
                <w:rFonts w:ascii="Gill Sans MT" w:hAnsi="Gill Sans MT" w:cs="Times New Roman"/>
                <w:color w:val="auto"/>
              </w:rPr>
              <w:t xml:space="preserve"> which in turn contributes to building overall school and teacher capacity, resulting in improved student outcomes. </w:t>
            </w:r>
          </w:p>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In the independent sector, the provision of in-school consultancy support and the establishment of regional network meetings has enabled teachers and leaders who work in rural/remote and hard-to-staff schools the opportunity to meet regularly with colleagues, as well as to access tailored, context specific support. Independent schools situated in Smithton, St Helens, Rokeby and Moonah have benefited from this SSNP support. Allocated funds have also contributed to provision of teacher release, professional learning opportunities, consultancy and resources.</w:t>
            </w:r>
          </w:p>
          <w:p w:rsidR="00E7077C" w:rsidRPr="00306F42" w:rsidRDefault="00E7077C" w:rsidP="00306F42">
            <w:pPr>
              <w:pStyle w:val="TableTextLeft"/>
              <w:tabs>
                <w:tab w:val="left" w:pos="7920"/>
              </w:tabs>
              <w:spacing w:before="120" w:after="120"/>
              <w:jc w:val="left"/>
              <w:rPr>
                <w:rFonts w:ascii="Gill Sans MT" w:hAnsi="Gill Sans MT"/>
                <w:b/>
                <w:color w:val="auto"/>
                <w:sz w:val="24"/>
                <w:szCs w:val="24"/>
              </w:rPr>
            </w:pPr>
            <w:r w:rsidRPr="00306F42">
              <w:rPr>
                <w:rFonts w:ascii="Gill Sans MT" w:hAnsi="Gill Sans MT"/>
                <w:b/>
                <w:color w:val="auto"/>
                <w:sz w:val="24"/>
                <w:szCs w:val="24"/>
              </w:rPr>
              <w:t>Adoption of best practice performance management and staffing arrangements that articulate a clear role for principals</w:t>
            </w:r>
          </w:p>
          <w:p w:rsidR="00E7077C" w:rsidRPr="00306F42" w:rsidRDefault="00E7077C" w:rsidP="00306F42">
            <w:pPr>
              <w:spacing w:before="120" w:after="120"/>
              <w:rPr>
                <w:rFonts w:ascii="Gill Sans MT" w:hAnsi="Gill Sans MT"/>
                <w:szCs w:val="24"/>
                <w:lang w:eastAsia="en-AU"/>
              </w:rPr>
            </w:pPr>
            <w:r w:rsidRPr="00306F42">
              <w:rPr>
                <w:rFonts w:ascii="Gill Sans MT" w:hAnsi="Gill Sans MT"/>
                <w:szCs w:val="24"/>
                <w:lang w:eastAsia="en-AU"/>
              </w:rPr>
              <w:t xml:space="preserve">A focus of 2011 across all National Partnership Low SES schools has been to build the leadership capacity in schools. In many schools, changed school structures have enabled schools to provide school-based curriculum leadership portfolios and develop strategies to provide support for teachers to enhance their pedagogy. Leadership approaches such as Instructional Rounds and the Inquiry and Knowledge Building Cycle are underpinning instructional leadership and encouraging teachers to use student learning data as </w:t>
            </w:r>
            <w:r w:rsidRPr="00306F42">
              <w:rPr>
                <w:rFonts w:ascii="Gill Sans MT" w:hAnsi="Gill Sans MT"/>
                <w:szCs w:val="24"/>
                <w:lang w:eastAsia="en-AU"/>
              </w:rPr>
              <w:lastRenderedPageBreak/>
              <w:t xml:space="preserve">the basis for identifying teacher learning needs. Some schools with increased leadership density which is making a difference to the teaching and learning through the provision of focused professional learning in curriculum and pedagogical leadership include: </w:t>
            </w:r>
          </w:p>
          <w:p w:rsidR="00E7077C" w:rsidRPr="00306F42" w:rsidRDefault="00E7077C" w:rsidP="00306F42">
            <w:pPr>
              <w:spacing w:before="120" w:after="120"/>
              <w:rPr>
                <w:rFonts w:ascii="Gill Sans MT" w:hAnsi="Gill Sans MT"/>
                <w:szCs w:val="24"/>
                <w:lang w:eastAsia="en-AU"/>
              </w:rPr>
            </w:pPr>
            <w:r w:rsidRPr="00612CC8">
              <w:rPr>
                <w:rFonts w:ascii="Gill Sans MT" w:hAnsi="Gill Sans MT"/>
                <w:b/>
                <w:szCs w:val="24"/>
                <w:lang w:eastAsia="en-AU"/>
              </w:rPr>
              <w:t>Oatlands District High School</w:t>
            </w:r>
            <w:r w:rsidRPr="00306F42">
              <w:rPr>
                <w:rFonts w:ascii="Gill Sans MT" w:hAnsi="Gill Sans MT"/>
                <w:szCs w:val="24"/>
                <w:lang w:eastAsia="en-AU"/>
              </w:rPr>
              <w:t>– Creation of additional leadership positions to focus on daily organisation issues so that principal and school leaders can focus on pedagogy and improving teaching.</w:t>
            </w:r>
          </w:p>
          <w:p w:rsidR="00E7077C" w:rsidRPr="00306F42" w:rsidRDefault="00E7077C" w:rsidP="00306F42">
            <w:pPr>
              <w:pStyle w:val="Default"/>
              <w:spacing w:before="120" w:after="120"/>
              <w:rPr>
                <w:rFonts w:ascii="Gill Sans MT" w:hAnsi="Gill Sans MT" w:cs="Times New Roman"/>
                <w:color w:val="auto"/>
              </w:rPr>
            </w:pPr>
            <w:r w:rsidRPr="00612CC8">
              <w:rPr>
                <w:rFonts w:ascii="Gill Sans MT" w:hAnsi="Gill Sans MT" w:cs="Times New Roman"/>
                <w:b/>
                <w:color w:val="auto"/>
              </w:rPr>
              <w:t>Fairview Primary School</w:t>
            </w:r>
            <w:r w:rsidRPr="00306F42">
              <w:rPr>
                <w:rFonts w:ascii="Gill Sans MT" w:hAnsi="Gill Sans MT" w:cs="Times New Roman"/>
                <w:color w:val="auto"/>
              </w:rPr>
              <w:t>– Distributed leadership opportunities for experienced teachers and young enthusiastic teachers. Of particular importance have been the continued appointment of curriculum leaders and the assignment of teachers as grade leaders to support the ongoing implementation of our whole school practices in English, Mathematics and Wellbeing. These leaders have been instrumental in providing support, learning intervention, professional knowledge, and curriculum specific knowledge and have formed a team approach to our success.</w:t>
            </w:r>
          </w:p>
          <w:p w:rsidR="00E7077C" w:rsidRPr="00306F42" w:rsidRDefault="00E7077C" w:rsidP="00306F42">
            <w:pPr>
              <w:spacing w:before="120" w:after="120"/>
              <w:rPr>
                <w:rFonts w:ascii="Gill Sans MT" w:hAnsi="Gill Sans MT"/>
                <w:szCs w:val="24"/>
                <w:lang w:eastAsia="en-AU"/>
              </w:rPr>
            </w:pPr>
            <w:r w:rsidRPr="00612CC8">
              <w:rPr>
                <w:rFonts w:ascii="Gill Sans MT" w:hAnsi="Gill Sans MT"/>
                <w:b/>
                <w:szCs w:val="24"/>
                <w:lang w:eastAsia="en-AU"/>
              </w:rPr>
              <w:t>Wellington Alliance</w:t>
            </w:r>
            <w:r w:rsidRPr="00306F42">
              <w:rPr>
                <w:rFonts w:ascii="Gill Sans MT" w:hAnsi="Gill Sans MT"/>
                <w:szCs w:val="24"/>
                <w:lang w:eastAsia="en-AU"/>
              </w:rPr>
              <w:t>–Primary and High Schools teachers electing to teach out of area; i.e. primary teachers moving to the middle school with their classes for smoother transition.</w:t>
            </w:r>
          </w:p>
          <w:p w:rsidR="00E7077C" w:rsidRPr="00306F42" w:rsidRDefault="00E7077C" w:rsidP="00306F42">
            <w:pPr>
              <w:pStyle w:val="TableTextLeft"/>
              <w:tabs>
                <w:tab w:val="left" w:pos="7920"/>
              </w:tabs>
              <w:spacing w:before="120" w:after="120"/>
              <w:jc w:val="left"/>
              <w:rPr>
                <w:rFonts w:ascii="Gill Sans MT" w:hAnsi="Gill Sans MT"/>
                <w:color w:val="auto"/>
                <w:sz w:val="24"/>
                <w:szCs w:val="24"/>
              </w:rPr>
            </w:pPr>
            <w:proofErr w:type="spellStart"/>
            <w:r w:rsidRPr="00612CC8">
              <w:rPr>
                <w:rFonts w:ascii="Gill Sans MT" w:hAnsi="Gill Sans MT"/>
                <w:b/>
                <w:color w:val="auto"/>
                <w:sz w:val="24"/>
                <w:szCs w:val="24"/>
              </w:rPr>
              <w:t>Bruny</w:t>
            </w:r>
            <w:proofErr w:type="spellEnd"/>
            <w:r w:rsidRPr="00612CC8">
              <w:rPr>
                <w:rFonts w:ascii="Gill Sans MT" w:hAnsi="Gill Sans MT"/>
                <w:b/>
                <w:color w:val="auto"/>
                <w:sz w:val="24"/>
                <w:szCs w:val="24"/>
              </w:rPr>
              <w:t xml:space="preserve"> Island School</w:t>
            </w:r>
            <w:r w:rsidRPr="00306F42">
              <w:rPr>
                <w:rFonts w:ascii="Gill Sans MT" w:hAnsi="Gill Sans MT"/>
                <w:color w:val="auto"/>
                <w:sz w:val="24"/>
                <w:szCs w:val="24"/>
              </w:rPr>
              <w:t>–Implementation of two collaborative planning teams with Principal role-modelling and providing ‘at the shoulder’ support. By creating increased leadership density through confidence and skill building this small island school has been able to provide better curriculum provision for its students which has resulted in increased student engagement.</w:t>
            </w:r>
          </w:p>
          <w:p w:rsidR="00E7077C" w:rsidRPr="00306F42" w:rsidRDefault="00E7077C" w:rsidP="00306F42">
            <w:pPr>
              <w:pStyle w:val="TableTextLeft"/>
              <w:tabs>
                <w:tab w:val="left" w:pos="7920"/>
              </w:tabs>
              <w:spacing w:before="120" w:after="120"/>
              <w:jc w:val="left"/>
              <w:rPr>
                <w:rFonts w:ascii="Gill Sans MT" w:hAnsi="Gill Sans MT"/>
                <w:color w:val="auto"/>
                <w:sz w:val="24"/>
                <w:szCs w:val="24"/>
              </w:rPr>
            </w:pPr>
            <w:r w:rsidRPr="00612CC8">
              <w:rPr>
                <w:rFonts w:ascii="Gill Sans MT" w:hAnsi="Gill Sans MT"/>
                <w:b/>
                <w:color w:val="auto"/>
                <w:sz w:val="24"/>
                <w:szCs w:val="24"/>
              </w:rPr>
              <w:t>Geeveston District High School</w:t>
            </w:r>
            <w:r w:rsidRPr="00306F42">
              <w:rPr>
                <w:rFonts w:ascii="Gill Sans MT" w:hAnsi="Gill Sans MT"/>
                <w:color w:val="auto"/>
                <w:sz w:val="24"/>
                <w:szCs w:val="24"/>
              </w:rPr>
              <w:t>–A project officer in Years 7–10 (Student Participation and Retention) and a curriculum leader in Numeracy and Literacy Years Prep–10 have supported teachers to provide high quality opportunities to support their learning and increase attendance and participation.</w:t>
            </w:r>
          </w:p>
          <w:p w:rsidR="00E7077C" w:rsidRPr="00306F42" w:rsidRDefault="00E7077C" w:rsidP="00306F42">
            <w:pPr>
              <w:pStyle w:val="Default"/>
              <w:widowControl w:val="0"/>
              <w:spacing w:before="120" w:after="120"/>
              <w:rPr>
                <w:rFonts w:ascii="Gill Sans MT" w:hAnsi="Gill Sans MT" w:cs="Times New Roman"/>
                <w:color w:val="auto"/>
              </w:rPr>
            </w:pPr>
            <w:r w:rsidRPr="00612CC8">
              <w:rPr>
                <w:rFonts w:ascii="Gill Sans MT" w:hAnsi="Gill Sans MT" w:cs="Times New Roman"/>
                <w:b/>
                <w:color w:val="auto"/>
              </w:rPr>
              <w:t>Parklands High School</w:t>
            </w:r>
            <w:r w:rsidRPr="00306F42">
              <w:rPr>
                <w:rFonts w:ascii="Gill Sans MT" w:hAnsi="Gill Sans MT" w:cs="Times New Roman"/>
                <w:color w:val="auto"/>
              </w:rPr>
              <w:t xml:space="preserve">–Teachers are expressing greater satisfaction with the improved leadership density at the school. 37% of staff </w:t>
            </w:r>
            <w:proofErr w:type="gramStart"/>
            <w:r w:rsidRPr="00306F42">
              <w:rPr>
                <w:rFonts w:ascii="Gill Sans MT" w:hAnsi="Gill Sans MT" w:cs="Times New Roman"/>
                <w:color w:val="auto"/>
              </w:rPr>
              <w:t>have</w:t>
            </w:r>
            <w:proofErr w:type="gramEnd"/>
            <w:r w:rsidRPr="00306F42">
              <w:rPr>
                <w:rFonts w:ascii="Gill Sans MT" w:hAnsi="Gill Sans MT" w:cs="Times New Roman"/>
                <w:color w:val="auto"/>
              </w:rPr>
              <w:t xml:space="preserve"> leadership roles (target 45%) and staff satisfaction as reported in the School Improvement Report available of the department of Education’s website </w:t>
            </w:r>
            <w:hyperlink r:id="rId15" w:history="1">
              <w:r w:rsidRPr="00306F42">
                <w:rPr>
                  <w:rFonts w:ascii="Gill Sans MT" w:hAnsi="Gill Sans MT" w:cs="Times New Roman"/>
                </w:rPr>
                <w:t>www.education.tas.gov.au</w:t>
              </w:r>
            </w:hyperlink>
            <w:r w:rsidRPr="00306F42">
              <w:rPr>
                <w:rFonts w:ascii="Gill Sans MT" w:hAnsi="Gill Sans MT" w:cs="Times New Roman"/>
                <w:color w:val="auto"/>
              </w:rPr>
              <w:t xml:space="preserve">  is ‘trending up’. </w:t>
            </w:r>
          </w:p>
          <w:p w:rsidR="00E7077C" w:rsidRPr="00306F42" w:rsidRDefault="00E7077C" w:rsidP="00306F42">
            <w:pPr>
              <w:pStyle w:val="TableTextLeft"/>
              <w:tabs>
                <w:tab w:val="left" w:pos="7920"/>
              </w:tabs>
              <w:spacing w:before="120" w:after="120"/>
              <w:jc w:val="left"/>
              <w:rPr>
                <w:rFonts w:ascii="Gill Sans MT" w:hAnsi="Gill Sans MT"/>
                <w:color w:val="auto"/>
                <w:sz w:val="24"/>
                <w:szCs w:val="24"/>
              </w:rPr>
            </w:pPr>
            <w:r w:rsidRPr="00612CC8">
              <w:rPr>
                <w:rFonts w:ascii="Gill Sans MT" w:hAnsi="Gill Sans MT"/>
                <w:b/>
                <w:color w:val="auto"/>
                <w:sz w:val="24"/>
                <w:szCs w:val="24"/>
              </w:rPr>
              <w:t>Ashley School</w:t>
            </w:r>
            <w:r w:rsidRPr="00306F42">
              <w:rPr>
                <w:rFonts w:ascii="Gill Sans MT" w:hAnsi="Gill Sans MT"/>
                <w:color w:val="auto"/>
                <w:sz w:val="24"/>
                <w:szCs w:val="24"/>
              </w:rPr>
              <w:t>–Teachers are being supported to strengthen their pedagogy with respect to online learning through a mentor who has spent one day per week for five months undertaking spaced online learning training at the Tasmanian e-School. Students at Ashley are high risk students and the e-learning environment supports their learning and is leading to better engagement. This links closely with the actions under SES 4.</w:t>
            </w:r>
          </w:p>
          <w:p w:rsidR="00E7077C" w:rsidRPr="00306F42" w:rsidRDefault="00E7077C" w:rsidP="00306F42">
            <w:pPr>
              <w:pStyle w:val="TableTextLeft"/>
              <w:tabs>
                <w:tab w:val="left" w:pos="7920"/>
              </w:tabs>
              <w:spacing w:before="120" w:after="120"/>
              <w:jc w:val="left"/>
              <w:rPr>
                <w:rFonts w:ascii="Gill Sans MT" w:hAnsi="Gill Sans MT"/>
                <w:b/>
                <w:color w:val="auto"/>
                <w:sz w:val="24"/>
                <w:szCs w:val="24"/>
              </w:rPr>
            </w:pPr>
            <w:r w:rsidRPr="00306F42">
              <w:rPr>
                <w:rFonts w:ascii="Gill Sans MT" w:hAnsi="Gill Sans MT"/>
                <w:b/>
                <w:color w:val="auto"/>
                <w:sz w:val="24"/>
                <w:szCs w:val="24"/>
              </w:rPr>
              <w:t>School operational arrangements which encourage innovation and flexibility</w:t>
            </w:r>
          </w:p>
          <w:p w:rsidR="00E7077C" w:rsidRDefault="00E7077C" w:rsidP="00306F42">
            <w:pPr>
              <w:pStyle w:val="TableTextLeft"/>
              <w:tabs>
                <w:tab w:val="left" w:pos="7920"/>
              </w:tabs>
              <w:spacing w:before="120" w:after="120"/>
              <w:jc w:val="left"/>
              <w:rPr>
                <w:rFonts w:ascii="Gill Sans MT" w:hAnsi="Gill Sans MT"/>
                <w:color w:val="auto"/>
                <w:sz w:val="24"/>
                <w:szCs w:val="24"/>
              </w:rPr>
            </w:pPr>
            <w:r w:rsidRPr="00306F42">
              <w:rPr>
                <w:rFonts w:ascii="Gill Sans MT" w:hAnsi="Gill Sans MT"/>
                <w:color w:val="auto"/>
                <w:sz w:val="24"/>
                <w:szCs w:val="24"/>
              </w:rPr>
              <w:t xml:space="preserve">Planning for sustainability after the life of the NP is a priority and 2011 has seen an increased emphasis on schools aligning their NP School Implementation Plans with their School Improvement Plans. Purposeful, collaborative school based planning has been a feature of many schools where the leadership team along with Year-level teams share the target goals for learning with classroom teachers. </w:t>
            </w:r>
          </w:p>
          <w:p w:rsidR="00E7077C" w:rsidRDefault="00E7077C" w:rsidP="00752A40">
            <w:pPr>
              <w:spacing w:before="120" w:after="120"/>
              <w:rPr>
                <w:rFonts w:ascii="Gill Sans MT" w:hAnsi="Gill Sans MT"/>
                <w:szCs w:val="24"/>
              </w:rPr>
            </w:pPr>
            <w:r w:rsidRPr="00752A40">
              <w:rPr>
                <w:rFonts w:ascii="Gill Sans MT" w:hAnsi="Gill Sans MT"/>
                <w:szCs w:val="24"/>
              </w:rPr>
              <w:t xml:space="preserve">Within the </w:t>
            </w:r>
            <w:r w:rsidRPr="00D24CF5">
              <w:rPr>
                <w:rFonts w:ascii="Gill Sans MT" w:hAnsi="Gill Sans MT"/>
                <w:b/>
                <w:szCs w:val="24"/>
              </w:rPr>
              <w:t xml:space="preserve">Wellington Alliance </w:t>
            </w:r>
            <w:r w:rsidRPr="00752A40">
              <w:rPr>
                <w:rFonts w:ascii="Gill Sans MT" w:hAnsi="Gill Sans MT"/>
                <w:szCs w:val="24"/>
              </w:rPr>
              <w:t xml:space="preserve">flexible school operational arrangements has enabled significant transformation at </w:t>
            </w:r>
            <w:r w:rsidRPr="00D24CF5">
              <w:rPr>
                <w:rFonts w:ascii="Gill Sans MT" w:hAnsi="Gill Sans MT"/>
                <w:b/>
                <w:szCs w:val="24"/>
              </w:rPr>
              <w:t>Cosgrove High School</w:t>
            </w:r>
            <w:r w:rsidRPr="00752A40">
              <w:rPr>
                <w:rFonts w:ascii="Gill Sans MT" w:hAnsi="Gill Sans MT"/>
                <w:szCs w:val="24"/>
              </w:rPr>
              <w:t xml:space="preserve">. Cosgrove High School transformation is occurring within two key areas of the school: the Middle School and the Senior School. Additional staff roles and responsibilities within the new structures have re-shaped service delivery, enabling greater learning choice for students and greater teacher teaming. An authentic, researched based Middle School structure is in place, supported by common time in </w:t>
            </w:r>
            <w:r>
              <w:rPr>
                <w:rFonts w:ascii="Gill Sans MT" w:hAnsi="Gill Sans MT"/>
                <w:szCs w:val="24"/>
              </w:rPr>
              <w:t>Years</w:t>
            </w:r>
            <w:r w:rsidRPr="00752A40">
              <w:rPr>
                <w:rFonts w:ascii="Gill Sans MT" w:hAnsi="Gill Sans MT"/>
                <w:szCs w:val="24"/>
              </w:rPr>
              <w:t xml:space="preserve"> 7 and 8 to allow for flexible curriculum delivery and flexible grouping of students. Collaborative Planning exists as an integral part of the Middle School timetable. Resource sharing is underway and each staff member has leadership responsibility for a learning area. Common professional learning has been undertaken and internal moderation days have occurred. The transformation of the Senior School (SS) </w:t>
            </w:r>
            <w:r>
              <w:rPr>
                <w:rFonts w:ascii="Gill Sans MT" w:hAnsi="Gill Sans MT"/>
                <w:szCs w:val="24"/>
              </w:rPr>
              <w:t>Years</w:t>
            </w:r>
            <w:r w:rsidRPr="00752A40">
              <w:rPr>
                <w:rFonts w:ascii="Gill Sans MT" w:hAnsi="Gill Sans MT"/>
                <w:szCs w:val="24"/>
              </w:rPr>
              <w:t xml:space="preserve"> 9 and 10 </w:t>
            </w:r>
            <w:proofErr w:type="gramStart"/>
            <w:r w:rsidRPr="00752A40">
              <w:rPr>
                <w:rFonts w:ascii="Gill Sans MT" w:hAnsi="Gill Sans MT"/>
                <w:szCs w:val="24"/>
              </w:rPr>
              <w:t>program</w:t>
            </w:r>
            <w:proofErr w:type="gramEnd"/>
            <w:r w:rsidRPr="00752A40">
              <w:rPr>
                <w:rFonts w:ascii="Gill Sans MT" w:hAnsi="Gill Sans MT"/>
                <w:szCs w:val="24"/>
              </w:rPr>
              <w:t xml:space="preserve"> resulted in the implementation of 4 learning terms across all curriculum areas. The school moved from a traditional curriculum delivery to one of vertically grouped unitisation. The quarterly course offerings enabled students to choose a personalised </w:t>
            </w:r>
            <w:r w:rsidRPr="00752A40">
              <w:rPr>
                <w:rFonts w:ascii="Gill Sans MT" w:hAnsi="Gill Sans MT"/>
                <w:szCs w:val="24"/>
              </w:rPr>
              <w:lastRenderedPageBreak/>
              <w:t>learning program from 210 plus units. The courses were designed to allow for diverse abilities and interests, as well as a Futures Connection to the work place or college environment.</w:t>
            </w:r>
          </w:p>
          <w:p w:rsidR="00E7077C" w:rsidRPr="00D24CF5" w:rsidRDefault="00E7077C" w:rsidP="00D24CF5">
            <w:pPr>
              <w:rPr>
                <w:rFonts w:ascii="Gill Sans MT" w:hAnsi="Gill Sans MT"/>
                <w:szCs w:val="24"/>
              </w:rPr>
            </w:pPr>
            <w:r w:rsidRPr="00D24CF5">
              <w:rPr>
                <w:rFonts w:ascii="Gill Sans MT" w:hAnsi="Gill Sans MT"/>
                <w:szCs w:val="24"/>
              </w:rPr>
              <w:t xml:space="preserve">At </w:t>
            </w:r>
            <w:r w:rsidRPr="000B76F3">
              <w:rPr>
                <w:rFonts w:ascii="Gill Sans MT" w:hAnsi="Gill Sans MT"/>
                <w:b/>
                <w:szCs w:val="24"/>
              </w:rPr>
              <w:t>Maydena Primary School</w:t>
            </w:r>
            <w:r w:rsidRPr="00D24CF5">
              <w:rPr>
                <w:rFonts w:ascii="Gill Sans MT" w:hAnsi="Gill Sans MT"/>
                <w:szCs w:val="24"/>
              </w:rPr>
              <w:t xml:space="preserve"> </w:t>
            </w:r>
            <w:r>
              <w:rPr>
                <w:rFonts w:ascii="Gill Sans MT" w:hAnsi="Gill Sans MT"/>
                <w:szCs w:val="24"/>
              </w:rPr>
              <w:t>the</w:t>
            </w:r>
            <w:r w:rsidRPr="00D24CF5">
              <w:rPr>
                <w:rFonts w:ascii="Gill Sans MT" w:hAnsi="Gill Sans MT"/>
                <w:szCs w:val="24"/>
              </w:rPr>
              <w:t xml:space="preserve"> Literacy and Numeracy leader worked with teachers in joint planning sessions to develop innovative lessons and approaches that complemented the composite natures of the classes at Maydena Primary. Groups of students with particular needs were identified and provided with highly focused learning opportunities.</w:t>
            </w:r>
            <w:r>
              <w:rPr>
                <w:rFonts w:ascii="Gill Sans MT" w:hAnsi="Gill Sans MT"/>
                <w:szCs w:val="24"/>
              </w:rPr>
              <w:t xml:space="preserve"> </w:t>
            </w:r>
            <w:r w:rsidRPr="00D24CF5">
              <w:rPr>
                <w:rFonts w:ascii="Gill Sans MT" w:hAnsi="Gill Sans MT"/>
                <w:szCs w:val="24"/>
              </w:rPr>
              <w:t>Student engagement has increased in terms of academic performance, attendance and productivity.</w:t>
            </w:r>
            <w:r>
              <w:rPr>
                <w:rFonts w:ascii="Gill Sans MT" w:hAnsi="Gill Sans MT"/>
                <w:szCs w:val="24"/>
              </w:rPr>
              <w:t xml:space="preserve"> </w:t>
            </w:r>
            <w:r w:rsidRPr="00D24CF5">
              <w:rPr>
                <w:rFonts w:ascii="Gill Sans MT" w:hAnsi="Gill Sans MT"/>
                <w:szCs w:val="24"/>
              </w:rPr>
              <w:t xml:space="preserve">A stronger collegial relationship has been evident with Westerway Primary School. Both schools have shown a greater inclination to share resources, join staff meetings with regards to professional learning, combined sporting carnivals and inter-school teams as well </w:t>
            </w:r>
            <w:r>
              <w:rPr>
                <w:rFonts w:ascii="Gill Sans MT" w:hAnsi="Gill Sans MT"/>
                <w:szCs w:val="24"/>
              </w:rPr>
              <w:t xml:space="preserve">as </w:t>
            </w:r>
            <w:r w:rsidRPr="00D24CF5">
              <w:rPr>
                <w:rFonts w:ascii="Gill Sans MT" w:hAnsi="Gill Sans MT"/>
                <w:szCs w:val="24"/>
              </w:rPr>
              <w:t>joining for excursions.</w:t>
            </w:r>
          </w:p>
          <w:p w:rsidR="00E7077C" w:rsidRDefault="00E7077C" w:rsidP="00306F42">
            <w:pPr>
              <w:pStyle w:val="TableTextLeft"/>
              <w:tabs>
                <w:tab w:val="left" w:pos="7920"/>
              </w:tabs>
              <w:spacing w:before="120" w:after="120"/>
              <w:jc w:val="left"/>
              <w:rPr>
                <w:rFonts w:ascii="Gill Sans MT" w:hAnsi="Gill Sans MT"/>
                <w:color w:val="auto"/>
                <w:sz w:val="24"/>
                <w:szCs w:val="24"/>
              </w:rPr>
            </w:pPr>
            <w:r>
              <w:rPr>
                <w:rFonts w:ascii="Gill Sans MT" w:hAnsi="Gill Sans MT"/>
                <w:color w:val="auto"/>
                <w:sz w:val="24"/>
                <w:szCs w:val="24"/>
              </w:rPr>
              <w:t xml:space="preserve">The appointment of a Business Manager at </w:t>
            </w:r>
            <w:r w:rsidRPr="00612CC8">
              <w:rPr>
                <w:rFonts w:ascii="Gill Sans MT" w:hAnsi="Gill Sans MT"/>
                <w:b/>
                <w:color w:val="auto"/>
                <w:sz w:val="24"/>
                <w:szCs w:val="24"/>
              </w:rPr>
              <w:t>Jordan River Learning Federation</w:t>
            </w:r>
            <w:r>
              <w:rPr>
                <w:rFonts w:ascii="Gill Sans MT" w:hAnsi="Gill Sans MT"/>
                <w:color w:val="auto"/>
                <w:sz w:val="24"/>
                <w:szCs w:val="24"/>
              </w:rPr>
              <w:t xml:space="preserve"> has enabled the administration of the campuses of the Federation to be centralised. This has created shared practices, shared philosophies and a common work culture. It has also created opportunities, within the Federation to build capabilities and professionally develop staff internally, creating consistency, efficiencies and increased productivity. </w:t>
            </w:r>
          </w:p>
          <w:p w:rsidR="00E7077C" w:rsidRPr="008B1852" w:rsidRDefault="00E7077C" w:rsidP="008B1852">
            <w:pPr>
              <w:pStyle w:val="TableTextLeft"/>
              <w:tabs>
                <w:tab w:val="left" w:pos="7920"/>
              </w:tabs>
              <w:spacing w:before="120" w:after="120"/>
              <w:jc w:val="left"/>
              <w:rPr>
                <w:rFonts w:ascii="Gill Sans MT" w:hAnsi="Gill Sans MT"/>
                <w:color w:val="auto"/>
                <w:sz w:val="24"/>
                <w:szCs w:val="24"/>
              </w:rPr>
            </w:pPr>
            <w:r w:rsidRPr="008B1852">
              <w:rPr>
                <w:rFonts w:ascii="Gill Sans MT" w:hAnsi="Gill Sans MT"/>
                <w:color w:val="auto"/>
                <w:sz w:val="24"/>
                <w:szCs w:val="24"/>
              </w:rPr>
              <w:t xml:space="preserve">Teacher collaboration through working in Professional Learning Teams </w:t>
            </w:r>
            <w:r>
              <w:rPr>
                <w:rFonts w:ascii="Gill Sans MT" w:hAnsi="Gill Sans MT"/>
                <w:color w:val="auto"/>
                <w:sz w:val="24"/>
                <w:szCs w:val="24"/>
              </w:rPr>
              <w:t>(</w:t>
            </w:r>
            <w:r w:rsidRPr="008B1852">
              <w:rPr>
                <w:rFonts w:ascii="Gill Sans MT" w:hAnsi="Gill Sans MT"/>
                <w:color w:val="auto"/>
                <w:sz w:val="24"/>
                <w:szCs w:val="24"/>
              </w:rPr>
              <w:t>bas</w:t>
            </w:r>
            <w:r>
              <w:rPr>
                <w:rFonts w:ascii="Gill Sans MT" w:hAnsi="Gill Sans MT"/>
                <w:color w:val="auto"/>
                <w:sz w:val="24"/>
                <w:szCs w:val="24"/>
              </w:rPr>
              <w:t>ed on the Patrick Griffin model)</w:t>
            </w:r>
            <w:r w:rsidRPr="008B1852">
              <w:rPr>
                <w:rFonts w:ascii="Gill Sans MT" w:hAnsi="Gill Sans MT"/>
                <w:color w:val="auto"/>
                <w:sz w:val="24"/>
                <w:szCs w:val="24"/>
              </w:rPr>
              <w:t xml:space="preserve"> required a significant shift in school operational arrangements in the</w:t>
            </w:r>
            <w:r w:rsidRPr="008B1852">
              <w:rPr>
                <w:rFonts w:ascii="Gill Sans MT" w:hAnsi="Gill Sans MT"/>
                <w:b/>
                <w:color w:val="auto"/>
                <w:sz w:val="24"/>
                <w:szCs w:val="24"/>
              </w:rPr>
              <w:t xml:space="preserve"> East Coast Cluster</w:t>
            </w:r>
            <w:r w:rsidRPr="008B1852">
              <w:rPr>
                <w:rFonts w:ascii="Gill Sans MT" w:hAnsi="Gill Sans MT"/>
                <w:color w:val="auto"/>
                <w:sz w:val="24"/>
                <w:szCs w:val="24"/>
              </w:rPr>
              <w:t xml:space="preserve">, This change aligned with the attitudinal taxonomy developed by Bloom and </w:t>
            </w:r>
            <w:proofErr w:type="spellStart"/>
            <w:r w:rsidRPr="008B1852">
              <w:rPr>
                <w:rFonts w:ascii="Gill Sans MT" w:hAnsi="Gill Sans MT"/>
                <w:color w:val="auto"/>
                <w:sz w:val="24"/>
                <w:szCs w:val="24"/>
              </w:rPr>
              <w:t>Krathwohl</w:t>
            </w:r>
            <w:proofErr w:type="spellEnd"/>
            <w:r w:rsidRPr="008B1852">
              <w:rPr>
                <w:rFonts w:ascii="Gill Sans MT" w:hAnsi="Gill Sans MT"/>
                <w:color w:val="auto"/>
                <w:sz w:val="24"/>
                <w:szCs w:val="24"/>
              </w:rPr>
              <w:t>. This developmental framework is pertinent to teachers’ development and involvement in a Professional Learning Team [</w:t>
            </w:r>
            <w:proofErr w:type="spellStart"/>
            <w:r w:rsidRPr="008B1852">
              <w:rPr>
                <w:rFonts w:ascii="Gill Sans MT" w:hAnsi="Gill Sans MT"/>
                <w:color w:val="auto"/>
                <w:sz w:val="24"/>
                <w:szCs w:val="24"/>
              </w:rPr>
              <w:t>PLT</w:t>
            </w:r>
            <w:proofErr w:type="spellEnd"/>
            <w:r w:rsidRPr="008B1852">
              <w:rPr>
                <w:rFonts w:ascii="Gill Sans MT" w:hAnsi="Gill Sans MT"/>
                <w:color w:val="auto"/>
                <w:sz w:val="24"/>
                <w:szCs w:val="24"/>
              </w:rPr>
              <w:t>].</w:t>
            </w:r>
          </w:p>
          <w:p w:rsidR="00E7077C" w:rsidRPr="008B1852" w:rsidRDefault="00E7077C" w:rsidP="008B1852">
            <w:pPr>
              <w:pStyle w:val="Default"/>
              <w:spacing w:before="120" w:after="120"/>
              <w:rPr>
                <w:rFonts w:ascii="Gill Sans MT" w:hAnsi="Gill Sans MT" w:cs="Times New Roman"/>
                <w:color w:val="auto"/>
              </w:rPr>
            </w:pPr>
            <w:r w:rsidRPr="008B1852">
              <w:rPr>
                <w:rFonts w:ascii="Gill Sans MT" w:hAnsi="Gill Sans MT" w:cs="Times New Roman"/>
                <w:color w:val="auto"/>
              </w:rPr>
              <w:t>In 2011 all Federation schools committed to implementing Professional Learning Teams as a collaborative approach to improving student outcomes.</w:t>
            </w:r>
          </w:p>
          <w:p w:rsidR="00E7077C" w:rsidRPr="008B1852" w:rsidRDefault="00E7077C" w:rsidP="009C52A6">
            <w:pPr>
              <w:pStyle w:val="Default"/>
              <w:numPr>
                <w:ilvl w:val="0"/>
                <w:numId w:val="9"/>
              </w:numPr>
              <w:ind w:left="714" w:hanging="357"/>
              <w:rPr>
                <w:rFonts w:ascii="Gill Sans MT" w:hAnsi="Gill Sans MT" w:cs="Times New Roman"/>
                <w:color w:val="auto"/>
              </w:rPr>
            </w:pPr>
            <w:r w:rsidRPr="008B1852">
              <w:rPr>
                <w:rFonts w:ascii="Gill Sans MT" w:hAnsi="Gill Sans MT" w:cs="Times New Roman"/>
                <w:color w:val="auto"/>
              </w:rPr>
              <w:t>Teams used real time data; data is used to inform teaching</w:t>
            </w:r>
          </w:p>
          <w:p w:rsidR="00E7077C" w:rsidRPr="008B1852" w:rsidRDefault="00E7077C" w:rsidP="009C52A6">
            <w:pPr>
              <w:pStyle w:val="Default"/>
              <w:numPr>
                <w:ilvl w:val="0"/>
                <w:numId w:val="9"/>
              </w:numPr>
              <w:ind w:left="714" w:hanging="357"/>
              <w:rPr>
                <w:rFonts w:ascii="Gill Sans MT" w:hAnsi="Gill Sans MT" w:cs="Times New Roman"/>
                <w:color w:val="auto"/>
              </w:rPr>
            </w:pPr>
            <w:r w:rsidRPr="008B1852">
              <w:rPr>
                <w:rFonts w:ascii="Gill Sans MT" w:hAnsi="Gill Sans MT" w:cs="Times New Roman"/>
                <w:color w:val="auto"/>
              </w:rPr>
              <w:t>Students were mapped on to learning continuums</w:t>
            </w:r>
          </w:p>
          <w:p w:rsidR="00E7077C" w:rsidRPr="008B1852" w:rsidRDefault="00E7077C" w:rsidP="009C52A6">
            <w:pPr>
              <w:pStyle w:val="Default"/>
              <w:numPr>
                <w:ilvl w:val="0"/>
                <w:numId w:val="9"/>
              </w:numPr>
              <w:ind w:left="714" w:hanging="357"/>
              <w:rPr>
                <w:rFonts w:ascii="Gill Sans MT" w:hAnsi="Gill Sans MT" w:cs="Times New Roman"/>
                <w:color w:val="auto"/>
              </w:rPr>
            </w:pPr>
            <w:r w:rsidRPr="008B1852">
              <w:rPr>
                <w:rFonts w:ascii="Gill Sans MT" w:hAnsi="Gill Sans MT" w:cs="Times New Roman"/>
                <w:color w:val="auto"/>
              </w:rPr>
              <w:t xml:space="preserve">Learning conversations were evidence based </w:t>
            </w:r>
          </w:p>
          <w:p w:rsidR="00E7077C" w:rsidRPr="008B1852" w:rsidRDefault="00E7077C" w:rsidP="009C52A6">
            <w:pPr>
              <w:pStyle w:val="Default"/>
              <w:numPr>
                <w:ilvl w:val="0"/>
                <w:numId w:val="9"/>
              </w:numPr>
              <w:ind w:left="714" w:hanging="357"/>
              <w:rPr>
                <w:rFonts w:ascii="Gill Sans MT" w:hAnsi="Gill Sans MT" w:cs="Times New Roman"/>
                <w:color w:val="auto"/>
              </w:rPr>
            </w:pPr>
            <w:r w:rsidRPr="008B1852">
              <w:rPr>
                <w:rFonts w:ascii="Gill Sans MT" w:hAnsi="Gill Sans MT" w:cs="Times New Roman"/>
                <w:color w:val="auto"/>
              </w:rPr>
              <w:t xml:space="preserve">The paradigm for the </w:t>
            </w:r>
            <w:proofErr w:type="spellStart"/>
            <w:r w:rsidRPr="008B1852">
              <w:rPr>
                <w:rFonts w:ascii="Gill Sans MT" w:hAnsi="Gill Sans MT" w:cs="Times New Roman"/>
                <w:color w:val="auto"/>
              </w:rPr>
              <w:t>PLT</w:t>
            </w:r>
            <w:proofErr w:type="spellEnd"/>
            <w:r w:rsidRPr="008B1852">
              <w:rPr>
                <w:rFonts w:ascii="Gill Sans MT" w:hAnsi="Gill Sans MT" w:cs="Times New Roman"/>
                <w:color w:val="auto"/>
              </w:rPr>
              <w:t xml:space="preserve"> was developmental not deficit</w:t>
            </w:r>
          </w:p>
          <w:p w:rsidR="00E7077C" w:rsidRPr="008B1852" w:rsidRDefault="00E7077C" w:rsidP="009C52A6">
            <w:pPr>
              <w:pStyle w:val="Default"/>
              <w:numPr>
                <w:ilvl w:val="0"/>
                <w:numId w:val="9"/>
              </w:numPr>
              <w:ind w:left="714" w:hanging="357"/>
              <w:rPr>
                <w:rFonts w:ascii="Gill Sans MT" w:hAnsi="Gill Sans MT" w:cs="Times New Roman"/>
                <w:color w:val="auto"/>
              </w:rPr>
            </w:pPr>
            <w:r w:rsidRPr="008B1852">
              <w:rPr>
                <w:rFonts w:ascii="Gill Sans MT" w:hAnsi="Gill Sans MT" w:cs="Times New Roman"/>
                <w:color w:val="auto"/>
              </w:rPr>
              <w:t>Respectful challenge was the norm, not collaborating</w:t>
            </w:r>
          </w:p>
          <w:p w:rsidR="00E7077C" w:rsidRPr="008B1852" w:rsidRDefault="00E7077C" w:rsidP="009C52A6">
            <w:pPr>
              <w:pStyle w:val="Default"/>
              <w:numPr>
                <w:ilvl w:val="0"/>
                <w:numId w:val="9"/>
              </w:numPr>
              <w:ind w:left="714" w:hanging="357"/>
              <w:rPr>
                <w:rFonts w:ascii="Gill Sans MT" w:hAnsi="Gill Sans MT" w:cs="Times New Roman"/>
                <w:color w:val="auto"/>
              </w:rPr>
            </w:pPr>
            <w:r w:rsidRPr="008B1852">
              <w:rPr>
                <w:rFonts w:ascii="Gill Sans MT" w:hAnsi="Gill Sans MT" w:cs="Times New Roman"/>
                <w:color w:val="auto"/>
              </w:rPr>
              <w:t xml:space="preserve">Learning goals, interventions and strategies were clearly articulated and recorded in a </w:t>
            </w:r>
            <w:proofErr w:type="spellStart"/>
            <w:r w:rsidRPr="008B1852">
              <w:rPr>
                <w:rFonts w:ascii="Gill Sans MT" w:hAnsi="Gill Sans MT" w:cs="Times New Roman"/>
                <w:color w:val="auto"/>
              </w:rPr>
              <w:t>PLT</w:t>
            </w:r>
            <w:proofErr w:type="spellEnd"/>
            <w:r w:rsidRPr="008B1852">
              <w:rPr>
                <w:rFonts w:ascii="Gill Sans MT" w:hAnsi="Gill Sans MT" w:cs="Times New Roman"/>
                <w:color w:val="auto"/>
              </w:rPr>
              <w:t xml:space="preserve"> log</w:t>
            </w:r>
          </w:p>
          <w:p w:rsidR="00E7077C" w:rsidRPr="008B1852" w:rsidRDefault="00E7077C" w:rsidP="009C52A6">
            <w:pPr>
              <w:pStyle w:val="Default"/>
              <w:numPr>
                <w:ilvl w:val="0"/>
                <w:numId w:val="9"/>
              </w:numPr>
              <w:ind w:left="714" w:hanging="357"/>
              <w:rPr>
                <w:rFonts w:ascii="Gill Sans MT" w:hAnsi="Gill Sans MT" w:cs="Times New Roman"/>
                <w:color w:val="auto"/>
              </w:rPr>
            </w:pPr>
            <w:r w:rsidRPr="008B1852">
              <w:rPr>
                <w:rFonts w:ascii="Gill Sans MT" w:hAnsi="Gill Sans MT" w:cs="Times New Roman"/>
                <w:color w:val="auto"/>
              </w:rPr>
              <w:t>“Just in time” PL addressed different levels of experience, knowledge and understanding.</w:t>
            </w:r>
          </w:p>
          <w:p w:rsidR="00E7077C" w:rsidRDefault="00E7077C" w:rsidP="008B1852">
            <w:pPr>
              <w:pStyle w:val="Default"/>
              <w:spacing w:before="120" w:after="120"/>
              <w:rPr>
                <w:rFonts w:ascii="Gill Sans MT" w:hAnsi="Gill Sans MT" w:cs="Times New Roman"/>
                <w:color w:val="auto"/>
              </w:rPr>
            </w:pPr>
            <w:r w:rsidRPr="008B1852">
              <w:rPr>
                <w:rFonts w:ascii="Gill Sans MT" w:hAnsi="Gill Sans MT" w:cs="Times New Roman"/>
                <w:color w:val="auto"/>
              </w:rPr>
              <w:t xml:space="preserve">Schools were able to map themselves on to a </w:t>
            </w:r>
            <w:proofErr w:type="spellStart"/>
            <w:r w:rsidRPr="008B1852">
              <w:rPr>
                <w:rFonts w:ascii="Gill Sans MT" w:hAnsi="Gill Sans MT" w:cs="Times New Roman"/>
                <w:color w:val="auto"/>
              </w:rPr>
              <w:t>PLT</w:t>
            </w:r>
            <w:proofErr w:type="spellEnd"/>
            <w:r w:rsidRPr="008B1852">
              <w:rPr>
                <w:rFonts w:ascii="Gill Sans MT" w:hAnsi="Gill Sans MT" w:cs="Times New Roman"/>
                <w:color w:val="auto"/>
              </w:rPr>
              <w:t xml:space="preserve"> continuum [see below] and by the end of 2011 all schools were able to provide strong evidence that they were either “Competent” or “Proficient”. </w:t>
            </w:r>
          </w:p>
          <w:p w:rsidR="00E7077C" w:rsidRPr="008B1852" w:rsidRDefault="00E7077C" w:rsidP="008B1852">
            <w:pPr>
              <w:pStyle w:val="Default"/>
              <w:spacing w:before="120" w:after="120"/>
              <w:rPr>
                <w:rFonts w:ascii="Gill Sans MT" w:hAnsi="Gill Sans MT" w:cs="Times New Roman"/>
                <w:color w:val="auto"/>
              </w:rPr>
            </w:pPr>
            <w:r w:rsidRPr="008B1852">
              <w:rPr>
                <w:rFonts w:ascii="Gill Sans MT" w:hAnsi="Gill Sans MT" w:cs="Times New Roman"/>
                <w:color w:val="auto"/>
              </w:rPr>
              <w:t xml:space="preserve">Professional Learning was undertaken by schools to further their </w:t>
            </w:r>
            <w:proofErr w:type="spellStart"/>
            <w:r w:rsidRPr="008B1852">
              <w:rPr>
                <w:rFonts w:ascii="Gill Sans MT" w:hAnsi="Gill Sans MT" w:cs="Times New Roman"/>
                <w:color w:val="auto"/>
              </w:rPr>
              <w:t>PLT</w:t>
            </w:r>
            <w:proofErr w:type="spellEnd"/>
            <w:r w:rsidRPr="008B1852">
              <w:rPr>
                <w:rFonts w:ascii="Gill Sans MT" w:hAnsi="Gill Sans MT" w:cs="Times New Roman"/>
                <w:color w:val="auto"/>
              </w:rPr>
              <w:t xml:space="preserve"> “competence”.</w:t>
            </w:r>
          </w:p>
          <w:p w:rsidR="00E7077C" w:rsidRPr="008B1852" w:rsidRDefault="00E7077C" w:rsidP="008B1852">
            <w:pPr>
              <w:pStyle w:val="Default"/>
              <w:spacing w:before="120" w:after="120"/>
              <w:rPr>
                <w:rFonts w:ascii="Gill Sans MT" w:hAnsi="Gill Sans MT" w:cs="Times New Roman"/>
                <w:color w:val="auto"/>
              </w:rPr>
            </w:pPr>
            <w:r w:rsidRPr="008B1852">
              <w:rPr>
                <w:rFonts w:ascii="Gill Sans MT" w:hAnsi="Gill Sans MT" w:cs="Times New Roman"/>
                <w:color w:val="auto"/>
              </w:rPr>
              <w:t xml:space="preserve">The target for 2012 is for all schools to be at least “proficient” moving into “expert”, with the potential of using ICT to support cross school </w:t>
            </w:r>
            <w:proofErr w:type="spellStart"/>
            <w:r w:rsidRPr="008B1852">
              <w:rPr>
                <w:rFonts w:ascii="Gill Sans MT" w:hAnsi="Gill Sans MT" w:cs="Times New Roman"/>
                <w:color w:val="auto"/>
              </w:rPr>
              <w:t>PLT’s</w:t>
            </w:r>
            <w:proofErr w:type="spellEnd"/>
            <w:r w:rsidRPr="008B1852">
              <w:rPr>
                <w:rFonts w:ascii="Gill Sans MT" w:hAnsi="Gill Sans MT" w:cs="Times New Roman"/>
                <w:color w:val="auto"/>
              </w:rPr>
              <w:t>.</w:t>
            </w:r>
          </w:p>
          <w:p w:rsidR="00E7077C" w:rsidRPr="008B1852" w:rsidRDefault="00E7077C" w:rsidP="008B1852">
            <w:pPr>
              <w:pStyle w:val="Default"/>
              <w:spacing w:before="120" w:after="120"/>
              <w:rPr>
                <w:rFonts w:ascii="Gill Sans MT" w:hAnsi="Gill Sans MT" w:cs="Times New Roman"/>
                <w:color w:val="auto"/>
              </w:rPr>
            </w:pPr>
            <w:r w:rsidRPr="008B1852">
              <w:rPr>
                <w:rFonts w:ascii="Gill Sans MT" w:hAnsi="Gill Sans MT" w:cs="Times New Roman"/>
                <w:color w:val="auto"/>
              </w:rPr>
              <w:t xml:space="preserve">The implementation of </w:t>
            </w:r>
            <w:proofErr w:type="spellStart"/>
            <w:r w:rsidRPr="008B1852">
              <w:rPr>
                <w:rFonts w:ascii="Gill Sans MT" w:hAnsi="Gill Sans MT" w:cs="Times New Roman"/>
                <w:color w:val="auto"/>
              </w:rPr>
              <w:t>PLTs</w:t>
            </w:r>
            <w:proofErr w:type="spellEnd"/>
            <w:r w:rsidRPr="008B1852">
              <w:rPr>
                <w:rFonts w:ascii="Gill Sans MT" w:hAnsi="Gill Sans MT" w:cs="Times New Roman"/>
                <w:color w:val="auto"/>
              </w:rPr>
              <w:t xml:space="preserve"> was designed not to be an “add on” for schools but rather an integral part of the school improvement agenda. </w:t>
            </w:r>
          </w:p>
          <w:p w:rsidR="00E7077C" w:rsidRPr="00306F42" w:rsidRDefault="00E7077C" w:rsidP="00306F42">
            <w:pPr>
              <w:pStyle w:val="TableTextLeft"/>
              <w:tabs>
                <w:tab w:val="left" w:pos="7920"/>
              </w:tabs>
              <w:spacing w:before="120" w:after="120"/>
              <w:jc w:val="left"/>
              <w:rPr>
                <w:rFonts w:ascii="Gill Sans MT" w:hAnsi="Gill Sans MT"/>
                <w:i/>
                <w:color w:val="auto"/>
                <w:sz w:val="24"/>
                <w:szCs w:val="24"/>
              </w:rPr>
            </w:pPr>
            <w:r w:rsidRPr="00306F42">
              <w:rPr>
                <w:rFonts w:ascii="Gill Sans MT" w:hAnsi="Gill Sans MT"/>
                <w:i/>
                <w:color w:val="auto"/>
                <w:sz w:val="24"/>
                <w:szCs w:val="24"/>
              </w:rPr>
              <w:t>Timetables and subject choice</w:t>
            </w:r>
          </w:p>
          <w:p w:rsidR="00E7077C" w:rsidRPr="00306F42" w:rsidRDefault="00E7077C" w:rsidP="00306F42">
            <w:pPr>
              <w:pStyle w:val="TableTextLeft"/>
              <w:tabs>
                <w:tab w:val="left" w:pos="7920"/>
              </w:tabs>
              <w:spacing w:before="120" w:after="120"/>
              <w:jc w:val="left"/>
              <w:rPr>
                <w:rFonts w:ascii="Gill Sans MT" w:hAnsi="Gill Sans MT"/>
                <w:color w:val="auto"/>
                <w:sz w:val="24"/>
                <w:szCs w:val="24"/>
              </w:rPr>
            </w:pPr>
            <w:r w:rsidRPr="00306F42">
              <w:rPr>
                <w:rFonts w:ascii="Gill Sans MT" w:hAnsi="Gill Sans MT"/>
                <w:color w:val="auto"/>
                <w:sz w:val="24"/>
                <w:szCs w:val="24"/>
              </w:rPr>
              <w:t>Some schools have re-structured timetables to maximise teaching expertise through collaborative teaching and increased learning opportunities for students. For example:</w:t>
            </w:r>
          </w:p>
          <w:p w:rsidR="00E7077C" w:rsidRPr="00306F42" w:rsidRDefault="00E7077C" w:rsidP="00306F42">
            <w:pPr>
              <w:spacing w:before="120" w:after="120"/>
              <w:rPr>
                <w:rFonts w:ascii="Gill Sans MT" w:hAnsi="Gill Sans MT"/>
                <w:szCs w:val="24"/>
                <w:lang w:eastAsia="en-AU"/>
              </w:rPr>
            </w:pPr>
            <w:r w:rsidRPr="00612CC8">
              <w:rPr>
                <w:rFonts w:ascii="Gill Sans MT" w:hAnsi="Gill Sans MT"/>
                <w:b/>
                <w:szCs w:val="24"/>
                <w:lang w:eastAsia="en-AU"/>
              </w:rPr>
              <w:t>Geeveston District High School</w:t>
            </w:r>
            <w:r w:rsidRPr="00306F42">
              <w:rPr>
                <w:rFonts w:ascii="Gill Sans MT" w:hAnsi="Gill Sans MT"/>
                <w:szCs w:val="24"/>
                <w:lang w:eastAsia="en-AU"/>
              </w:rPr>
              <w:t>–The school has re-structured the school day into four periods of 70–80 minutes separated by three breaks of 20 minutes. Lessons one and two are school-wide Literacy and Numeracy blocks with the English specialist teacher working across Years 6-8.</w:t>
            </w:r>
          </w:p>
          <w:p w:rsidR="00E7077C" w:rsidRPr="00306F42" w:rsidRDefault="00E7077C" w:rsidP="00306F42">
            <w:pPr>
              <w:pStyle w:val="TableTextLeft"/>
              <w:tabs>
                <w:tab w:val="left" w:pos="7920"/>
              </w:tabs>
              <w:spacing w:before="120" w:after="120"/>
              <w:jc w:val="left"/>
              <w:rPr>
                <w:rFonts w:ascii="Gill Sans MT" w:hAnsi="Gill Sans MT"/>
                <w:color w:val="auto"/>
                <w:sz w:val="24"/>
                <w:szCs w:val="24"/>
              </w:rPr>
            </w:pPr>
            <w:r w:rsidRPr="00612CC8">
              <w:rPr>
                <w:rFonts w:ascii="Gill Sans MT" w:hAnsi="Gill Sans MT"/>
                <w:b/>
                <w:color w:val="auto"/>
                <w:sz w:val="24"/>
                <w:szCs w:val="24"/>
              </w:rPr>
              <w:t>Springfield Gardens Primary School</w:t>
            </w:r>
            <w:r w:rsidRPr="00306F42">
              <w:rPr>
                <w:rFonts w:ascii="Gill Sans MT" w:hAnsi="Gill Sans MT"/>
                <w:color w:val="auto"/>
                <w:sz w:val="24"/>
                <w:szCs w:val="24"/>
              </w:rPr>
              <w:t xml:space="preserve"> –has restructured the day to cater for Literacy and Numeracy blocks of teaching. There is now a daily, two hour Literacy block, and daily one hour Numeracy block. Professional learning is addressing how cross-curricular activities can be included in these blocks of </w:t>
            </w:r>
            <w:r w:rsidRPr="00306F42">
              <w:rPr>
                <w:rFonts w:ascii="Gill Sans MT" w:hAnsi="Gill Sans MT"/>
                <w:color w:val="auto"/>
                <w:sz w:val="24"/>
                <w:szCs w:val="24"/>
              </w:rPr>
              <w:lastRenderedPageBreak/>
              <w:t>learning.</w:t>
            </w:r>
          </w:p>
          <w:p w:rsidR="00E7077C" w:rsidRPr="00306F42" w:rsidRDefault="00E7077C" w:rsidP="00306F42">
            <w:pPr>
              <w:pStyle w:val="TableTextLeft"/>
              <w:tabs>
                <w:tab w:val="left" w:pos="7920"/>
              </w:tabs>
              <w:spacing w:before="120" w:after="120"/>
              <w:jc w:val="left"/>
              <w:rPr>
                <w:rFonts w:ascii="Gill Sans MT" w:hAnsi="Gill Sans MT"/>
                <w:i/>
                <w:color w:val="auto"/>
                <w:sz w:val="24"/>
                <w:szCs w:val="24"/>
              </w:rPr>
            </w:pPr>
            <w:r w:rsidRPr="00306F42">
              <w:rPr>
                <w:rFonts w:ascii="Gill Sans MT" w:hAnsi="Gill Sans MT"/>
                <w:i/>
                <w:color w:val="auto"/>
                <w:sz w:val="24"/>
                <w:szCs w:val="24"/>
              </w:rPr>
              <w:t>Social skills</w:t>
            </w:r>
          </w:p>
          <w:p w:rsidR="00E7077C" w:rsidRPr="00306F42" w:rsidRDefault="00E7077C" w:rsidP="00306F42">
            <w:pPr>
              <w:pStyle w:val="TableTextLeft"/>
              <w:tabs>
                <w:tab w:val="left" w:pos="7920"/>
              </w:tabs>
              <w:spacing w:before="120" w:after="120"/>
              <w:jc w:val="left"/>
              <w:rPr>
                <w:rFonts w:ascii="Gill Sans MT" w:hAnsi="Gill Sans MT"/>
                <w:color w:val="auto"/>
                <w:sz w:val="24"/>
                <w:szCs w:val="24"/>
              </w:rPr>
            </w:pPr>
            <w:r w:rsidRPr="00306F42">
              <w:rPr>
                <w:rFonts w:ascii="Gill Sans MT" w:hAnsi="Gill Sans MT"/>
                <w:color w:val="auto"/>
                <w:sz w:val="24"/>
                <w:szCs w:val="24"/>
              </w:rPr>
              <w:t xml:space="preserve">Explicit teaching of social skills and values education is a feature of many school timetables. This is aligned to the department’s Strategic Plan where Tasmanian </w:t>
            </w:r>
            <w:proofErr w:type="gramStart"/>
            <w:r w:rsidRPr="00306F42">
              <w:rPr>
                <w:rFonts w:ascii="Gill Sans MT" w:hAnsi="Gill Sans MT"/>
                <w:color w:val="auto"/>
                <w:sz w:val="24"/>
                <w:szCs w:val="24"/>
              </w:rPr>
              <w:t>educators</w:t>
            </w:r>
            <w:proofErr w:type="gramEnd"/>
            <w:r w:rsidRPr="00306F42">
              <w:rPr>
                <w:rFonts w:ascii="Gill Sans MT" w:hAnsi="Gill Sans MT"/>
                <w:color w:val="auto"/>
                <w:sz w:val="24"/>
                <w:szCs w:val="24"/>
              </w:rPr>
              <w:t xml:space="preserve"> value learning, excellence, equity, respect and relationships. </w:t>
            </w:r>
          </w:p>
          <w:p w:rsidR="00E7077C" w:rsidRPr="00306F42" w:rsidRDefault="00E7077C" w:rsidP="00306F42">
            <w:pPr>
              <w:spacing w:before="120" w:after="120"/>
              <w:rPr>
                <w:rFonts w:ascii="Gill Sans MT" w:hAnsi="Gill Sans MT"/>
                <w:szCs w:val="24"/>
                <w:lang w:eastAsia="en-AU"/>
              </w:rPr>
            </w:pPr>
            <w:r w:rsidRPr="00612CC8">
              <w:rPr>
                <w:rFonts w:ascii="Gill Sans MT" w:hAnsi="Gill Sans MT"/>
                <w:b/>
                <w:szCs w:val="24"/>
                <w:lang w:eastAsia="en-AU"/>
              </w:rPr>
              <w:t>Waverley Primary School</w:t>
            </w:r>
            <w:r w:rsidRPr="00306F42">
              <w:rPr>
                <w:rFonts w:ascii="Gill Sans MT" w:hAnsi="Gill Sans MT"/>
                <w:szCs w:val="24"/>
                <w:lang w:eastAsia="en-AU"/>
              </w:rPr>
              <w:t>–has introduced weekly ‘</w:t>
            </w:r>
            <w:proofErr w:type="spellStart"/>
            <w:r w:rsidRPr="00306F42">
              <w:rPr>
                <w:rFonts w:ascii="Gill Sans MT" w:hAnsi="Gill Sans MT"/>
                <w:szCs w:val="24"/>
                <w:lang w:eastAsia="en-AU"/>
              </w:rPr>
              <w:t>KidsMatter</w:t>
            </w:r>
            <w:proofErr w:type="spellEnd"/>
            <w:r w:rsidRPr="00306F42">
              <w:rPr>
                <w:rFonts w:ascii="Gill Sans MT" w:hAnsi="Gill Sans MT"/>
                <w:szCs w:val="24"/>
                <w:lang w:eastAsia="en-AU"/>
              </w:rPr>
              <w:t>’ sessions with each class from Kinder to Year 6. These sessions are facilitated by a member of the school leadership team. The expectation is that the classroom teacher participates in these sessions and then incorporates the key ideas into their classroom practice.</w:t>
            </w:r>
          </w:p>
          <w:p w:rsidR="00E7077C" w:rsidRPr="00306F42" w:rsidRDefault="00E7077C" w:rsidP="00306F42">
            <w:pPr>
              <w:spacing w:before="120" w:after="120"/>
              <w:rPr>
                <w:rFonts w:ascii="Gill Sans MT" w:hAnsi="Gill Sans MT"/>
                <w:szCs w:val="24"/>
                <w:lang w:eastAsia="en-AU"/>
              </w:rPr>
            </w:pPr>
            <w:r w:rsidRPr="00612CC8">
              <w:rPr>
                <w:rFonts w:ascii="Gill Sans MT" w:hAnsi="Gill Sans MT"/>
                <w:b/>
                <w:szCs w:val="24"/>
                <w:lang w:eastAsia="en-AU"/>
              </w:rPr>
              <w:t>Montello Primary School</w:t>
            </w:r>
            <w:r w:rsidRPr="00306F42">
              <w:rPr>
                <w:rFonts w:ascii="Gill Sans MT" w:hAnsi="Gill Sans MT"/>
                <w:szCs w:val="24"/>
                <w:lang w:eastAsia="en-AU"/>
              </w:rPr>
              <w:t xml:space="preserve">–All teachers and teacher aides engaged in </w:t>
            </w:r>
            <w:r>
              <w:rPr>
                <w:rFonts w:ascii="Gill Sans MT" w:hAnsi="Gill Sans MT"/>
                <w:szCs w:val="24"/>
                <w:lang w:eastAsia="en-AU"/>
              </w:rPr>
              <w:t>professional learning</w:t>
            </w:r>
            <w:r w:rsidRPr="00306F42">
              <w:rPr>
                <w:rFonts w:ascii="Gill Sans MT" w:hAnsi="Gill Sans MT"/>
                <w:szCs w:val="24"/>
                <w:lang w:eastAsia="en-AU"/>
              </w:rPr>
              <w:t xml:space="preserve"> titled Kids Matter with a focus on building community partnerships and supporting young students and families affected by social hardship.</w:t>
            </w:r>
          </w:p>
          <w:p w:rsidR="00E7077C" w:rsidRPr="00306F42" w:rsidRDefault="00E7077C" w:rsidP="00306F42">
            <w:pPr>
              <w:spacing w:before="120" w:after="120"/>
              <w:rPr>
                <w:rFonts w:ascii="Gill Sans MT" w:hAnsi="Gill Sans MT"/>
                <w:szCs w:val="24"/>
                <w:lang w:eastAsia="en-AU"/>
              </w:rPr>
            </w:pPr>
            <w:r w:rsidRPr="00612CC8">
              <w:rPr>
                <w:rFonts w:ascii="Gill Sans MT" w:hAnsi="Gill Sans MT"/>
                <w:b/>
                <w:szCs w:val="24"/>
                <w:lang w:eastAsia="en-AU"/>
              </w:rPr>
              <w:t>Hillcrest Primary School</w:t>
            </w:r>
            <w:r w:rsidRPr="00306F42">
              <w:rPr>
                <w:rFonts w:ascii="Gill Sans MT" w:hAnsi="Gill Sans MT"/>
                <w:szCs w:val="24"/>
                <w:lang w:eastAsia="en-AU"/>
              </w:rPr>
              <w:t xml:space="preserve">– has implemented a social skills program called Hilly Kids are Friendly Kids In the weekly Monday morning assembly a social skill is introduced as a theme for the week with a graphic. These graphics have been requested by various parents to be displayed in the home to encourage better manners etc. both at school and at home. </w:t>
            </w:r>
          </w:p>
          <w:p w:rsidR="00E7077C" w:rsidRPr="00306F42" w:rsidRDefault="00E7077C" w:rsidP="00306F42">
            <w:pPr>
              <w:spacing w:before="120" w:after="120"/>
              <w:rPr>
                <w:rFonts w:ascii="Gill Sans MT" w:hAnsi="Gill Sans MT"/>
                <w:szCs w:val="24"/>
                <w:lang w:eastAsia="en-AU"/>
              </w:rPr>
            </w:pPr>
            <w:r w:rsidRPr="00612CC8">
              <w:rPr>
                <w:rFonts w:ascii="Gill Sans MT" w:hAnsi="Gill Sans MT"/>
                <w:b/>
                <w:szCs w:val="24"/>
                <w:lang w:eastAsia="en-AU"/>
              </w:rPr>
              <w:t>Beaconsfield</w:t>
            </w:r>
            <w:r>
              <w:rPr>
                <w:rFonts w:ascii="Gill Sans MT" w:hAnsi="Gill Sans MT"/>
                <w:b/>
                <w:szCs w:val="24"/>
                <w:lang w:eastAsia="en-AU"/>
              </w:rPr>
              <w:t xml:space="preserve"> P</w:t>
            </w:r>
            <w:r w:rsidRPr="00612CC8">
              <w:rPr>
                <w:rFonts w:ascii="Gill Sans MT" w:hAnsi="Gill Sans MT"/>
                <w:b/>
                <w:szCs w:val="24"/>
                <w:lang w:eastAsia="en-AU"/>
              </w:rPr>
              <w:t>rimary School</w:t>
            </w:r>
            <w:r w:rsidRPr="00306F42">
              <w:rPr>
                <w:rFonts w:ascii="Gill Sans MT" w:hAnsi="Gill Sans MT"/>
                <w:szCs w:val="24"/>
                <w:lang w:eastAsia="en-AU"/>
              </w:rPr>
              <w:t xml:space="preserve">–All early childhood staff trained in Family Partnership training. All school staff trained in Restorative Practice. </w:t>
            </w:r>
          </w:p>
          <w:p w:rsidR="00E7077C" w:rsidRPr="00306F42" w:rsidRDefault="00E7077C" w:rsidP="00306F42">
            <w:pPr>
              <w:pStyle w:val="TableTextLeft"/>
              <w:tabs>
                <w:tab w:val="left" w:pos="7920"/>
              </w:tabs>
              <w:spacing w:before="120" w:after="120"/>
              <w:jc w:val="left"/>
              <w:rPr>
                <w:rFonts w:ascii="Gill Sans MT" w:hAnsi="Gill Sans MT"/>
                <w:color w:val="auto"/>
                <w:sz w:val="24"/>
                <w:szCs w:val="24"/>
              </w:rPr>
            </w:pPr>
            <w:r w:rsidRPr="00306F42">
              <w:rPr>
                <w:rFonts w:ascii="Gill Sans MT" w:hAnsi="Gill Sans MT"/>
                <w:color w:val="auto"/>
                <w:sz w:val="24"/>
                <w:szCs w:val="24"/>
              </w:rPr>
              <w:t xml:space="preserve">School operational arrangement which encourage innovation and flexibility are evident across the federation schools. </w:t>
            </w:r>
          </w:p>
          <w:p w:rsidR="00E7077C" w:rsidRPr="00306F42" w:rsidRDefault="00E7077C" w:rsidP="00306F42">
            <w:pPr>
              <w:spacing w:before="120" w:after="120"/>
              <w:rPr>
                <w:rFonts w:ascii="Gill Sans MT" w:hAnsi="Gill Sans MT"/>
                <w:szCs w:val="24"/>
                <w:lang w:eastAsia="en-AU"/>
              </w:rPr>
            </w:pPr>
            <w:r w:rsidRPr="00612CC8">
              <w:rPr>
                <w:rFonts w:ascii="Gill Sans MT" w:hAnsi="Gill Sans MT"/>
                <w:b/>
                <w:szCs w:val="24"/>
                <w:lang w:eastAsia="en-AU"/>
              </w:rPr>
              <w:t>Circular Head Federation</w:t>
            </w:r>
            <w:r w:rsidRPr="00306F42">
              <w:rPr>
                <w:rFonts w:ascii="Gill Sans MT" w:hAnsi="Gill Sans MT"/>
                <w:szCs w:val="24"/>
                <w:lang w:eastAsia="en-AU"/>
              </w:rPr>
              <w:t xml:space="preserve">–The building of professional networks between Federation schools has continued to evolve. Included are Federation literacy and numeracy networks with common approaches to literacy/numeracy practices, curriculum and assessment across all sites. </w:t>
            </w:r>
            <w:proofErr w:type="spellStart"/>
            <w:r w:rsidRPr="00306F42">
              <w:rPr>
                <w:rFonts w:ascii="Gill Sans MT" w:hAnsi="Gill Sans MT"/>
                <w:szCs w:val="24"/>
                <w:lang w:eastAsia="en-AU"/>
              </w:rPr>
              <w:t>Quicksmart</w:t>
            </w:r>
            <w:proofErr w:type="spellEnd"/>
            <w:r w:rsidRPr="00306F42">
              <w:rPr>
                <w:rFonts w:ascii="Gill Sans MT" w:hAnsi="Gill Sans MT"/>
                <w:szCs w:val="24"/>
                <w:lang w:eastAsia="en-AU"/>
              </w:rPr>
              <w:t xml:space="preserve"> program is operating in 4 of the Federation schools as well as the incorporation of MAT maths relays and challenge days across the Federation. </w:t>
            </w:r>
          </w:p>
          <w:p w:rsidR="00E7077C" w:rsidRPr="00306F42" w:rsidRDefault="00E7077C" w:rsidP="00306F42">
            <w:pPr>
              <w:spacing w:before="120" w:after="120"/>
              <w:rPr>
                <w:rFonts w:ascii="Gill Sans MT" w:hAnsi="Gill Sans MT"/>
                <w:szCs w:val="24"/>
                <w:lang w:eastAsia="en-AU"/>
              </w:rPr>
            </w:pPr>
            <w:r w:rsidRPr="00612CC8">
              <w:rPr>
                <w:rFonts w:ascii="Gill Sans MT" w:hAnsi="Gill Sans MT"/>
                <w:b/>
                <w:szCs w:val="24"/>
                <w:lang w:eastAsia="en-AU"/>
              </w:rPr>
              <w:t>East Tamar Federation</w:t>
            </w:r>
            <w:r w:rsidRPr="00306F42">
              <w:rPr>
                <w:rFonts w:ascii="Gill Sans MT" w:hAnsi="Gill Sans MT"/>
                <w:szCs w:val="24"/>
                <w:lang w:eastAsia="en-AU"/>
              </w:rPr>
              <w:t xml:space="preserve">–Federation literacy and numeracy leaders make up a team of representatives from each school. The numeracy leaders meet on a fortnightly basis to reflect, share and </w:t>
            </w:r>
            <w:proofErr w:type="spellStart"/>
            <w:r w:rsidRPr="00306F42">
              <w:rPr>
                <w:rFonts w:ascii="Gill Sans MT" w:hAnsi="Gill Sans MT"/>
                <w:szCs w:val="24"/>
                <w:lang w:eastAsia="en-AU"/>
              </w:rPr>
              <w:t>devel0p</w:t>
            </w:r>
            <w:proofErr w:type="spellEnd"/>
            <w:r w:rsidRPr="00306F42">
              <w:rPr>
                <w:rFonts w:ascii="Gill Sans MT" w:hAnsi="Gill Sans MT"/>
                <w:szCs w:val="24"/>
                <w:lang w:eastAsia="en-AU"/>
              </w:rPr>
              <w:t xml:space="preserve"> numeracy strategies and ways of leading numeracy in their schools.</w:t>
            </w:r>
          </w:p>
          <w:p w:rsidR="00E7077C" w:rsidRPr="00306F42" w:rsidRDefault="00E7077C" w:rsidP="00306F42">
            <w:pPr>
              <w:spacing w:before="120" w:after="120"/>
              <w:rPr>
                <w:rFonts w:ascii="Gill Sans MT" w:hAnsi="Gill Sans MT"/>
                <w:szCs w:val="24"/>
                <w:lang w:eastAsia="en-AU"/>
              </w:rPr>
            </w:pPr>
            <w:r w:rsidRPr="00612CC8">
              <w:rPr>
                <w:rFonts w:ascii="Gill Sans MT" w:hAnsi="Gill Sans MT"/>
                <w:b/>
                <w:szCs w:val="24"/>
                <w:lang w:eastAsia="en-AU"/>
              </w:rPr>
              <w:t>East Coast Federation</w:t>
            </w:r>
            <w:r w:rsidRPr="00306F42">
              <w:rPr>
                <w:rFonts w:ascii="Gill Sans MT" w:hAnsi="Gill Sans MT"/>
                <w:szCs w:val="24"/>
                <w:lang w:eastAsia="en-AU"/>
              </w:rPr>
              <w:t xml:space="preserve">–All schools within the federation are committed to implementing professional learning teams of 4-6 teachers lead by a </w:t>
            </w:r>
            <w:proofErr w:type="spellStart"/>
            <w:r w:rsidRPr="00306F42">
              <w:rPr>
                <w:rFonts w:ascii="Gill Sans MT" w:hAnsi="Gill Sans MT"/>
                <w:szCs w:val="24"/>
                <w:lang w:eastAsia="en-AU"/>
              </w:rPr>
              <w:t>PLT</w:t>
            </w:r>
            <w:proofErr w:type="spellEnd"/>
            <w:r w:rsidRPr="00306F42">
              <w:rPr>
                <w:rFonts w:ascii="Gill Sans MT" w:hAnsi="Gill Sans MT"/>
                <w:szCs w:val="24"/>
                <w:lang w:eastAsia="en-AU"/>
              </w:rPr>
              <w:t xml:space="preserve"> leader. PAT R was used to place all students on a learning continuum with the aim to differentiate the curriculum for every student.</w:t>
            </w:r>
          </w:p>
          <w:p w:rsidR="00E7077C" w:rsidRDefault="00E7077C" w:rsidP="008D2139">
            <w:pPr>
              <w:widowControl w:val="0"/>
              <w:autoSpaceDE w:val="0"/>
              <w:autoSpaceDN w:val="0"/>
              <w:adjustRightInd w:val="0"/>
              <w:ind w:right="-386"/>
              <w:rPr>
                <w:rFonts w:ascii="Gill Sans MT" w:hAnsi="Gill Sans MT"/>
                <w:szCs w:val="24"/>
                <w:lang w:eastAsia="en-AU"/>
              </w:rPr>
            </w:pPr>
            <w:r w:rsidRPr="00612CC8">
              <w:rPr>
                <w:rFonts w:ascii="Gill Sans MT" w:hAnsi="Gill Sans MT"/>
                <w:szCs w:val="24"/>
                <w:lang w:eastAsia="en-AU"/>
              </w:rPr>
              <w:t xml:space="preserve">At </w:t>
            </w:r>
            <w:r w:rsidRPr="00752A40">
              <w:rPr>
                <w:rFonts w:ascii="Gill Sans MT" w:hAnsi="Gill Sans MT"/>
                <w:b/>
                <w:szCs w:val="24"/>
                <w:lang w:eastAsia="en-AU"/>
              </w:rPr>
              <w:t>St James Catholic College</w:t>
            </w:r>
            <w:r w:rsidRPr="00612CC8">
              <w:rPr>
                <w:rFonts w:ascii="Gill Sans MT" w:hAnsi="Gill Sans MT"/>
                <w:szCs w:val="24"/>
                <w:lang w:eastAsia="en-AU"/>
              </w:rPr>
              <w:t xml:space="preserve"> the </w:t>
            </w:r>
            <w:r>
              <w:rPr>
                <w:rFonts w:ascii="Gill Sans MT" w:hAnsi="Gill Sans MT"/>
                <w:szCs w:val="24"/>
                <w:lang w:eastAsia="en-AU"/>
              </w:rPr>
              <w:t>e</w:t>
            </w:r>
            <w:r w:rsidRPr="00612CC8">
              <w:rPr>
                <w:rFonts w:ascii="Gill Sans MT" w:hAnsi="Gill Sans MT"/>
                <w:szCs w:val="24"/>
                <w:lang w:eastAsia="en-AU"/>
              </w:rPr>
              <w:t>stablishment of School W</w:t>
            </w:r>
            <w:r>
              <w:rPr>
                <w:rFonts w:ascii="Gill Sans MT" w:hAnsi="Gill Sans MT"/>
                <w:szCs w:val="24"/>
                <w:lang w:eastAsia="en-AU"/>
              </w:rPr>
              <w:t>ide Positive Behaviour Support P</w:t>
            </w:r>
            <w:r w:rsidRPr="00612CC8">
              <w:rPr>
                <w:rFonts w:ascii="Gill Sans MT" w:hAnsi="Gill Sans MT"/>
                <w:szCs w:val="24"/>
                <w:lang w:eastAsia="en-AU"/>
              </w:rPr>
              <w:t xml:space="preserve">rogram </w:t>
            </w:r>
            <w:r>
              <w:rPr>
                <w:rFonts w:ascii="Gill Sans MT" w:hAnsi="Gill Sans MT"/>
                <w:szCs w:val="24"/>
                <w:lang w:eastAsia="en-AU"/>
              </w:rPr>
              <w:br/>
            </w:r>
            <w:r w:rsidRPr="00612CC8">
              <w:rPr>
                <w:rFonts w:ascii="Gill Sans MT" w:hAnsi="Gill Sans MT"/>
                <w:szCs w:val="24"/>
                <w:lang w:eastAsia="en-AU"/>
              </w:rPr>
              <w:t>(</w:t>
            </w:r>
            <w:proofErr w:type="spellStart"/>
            <w:r w:rsidRPr="00612CC8">
              <w:rPr>
                <w:rFonts w:ascii="Gill Sans MT" w:hAnsi="Gill Sans MT"/>
                <w:szCs w:val="24"/>
                <w:lang w:eastAsia="en-AU"/>
              </w:rPr>
              <w:t>SWPBS</w:t>
            </w:r>
            <w:proofErr w:type="spellEnd"/>
            <w:r w:rsidRPr="00612CC8">
              <w:rPr>
                <w:rFonts w:ascii="Gill Sans MT" w:hAnsi="Gill Sans MT"/>
                <w:szCs w:val="24"/>
                <w:lang w:eastAsia="en-AU"/>
              </w:rPr>
              <w:t xml:space="preserve">) to manage existing and new behaviour management programs, systems and structures has had </w:t>
            </w:r>
            <w:r>
              <w:rPr>
                <w:rFonts w:ascii="Gill Sans MT" w:hAnsi="Gill Sans MT"/>
                <w:szCs w:val="24"/>
                <w:lang w:eastAsia="en-AU"/>
              </w:rPr>
              <w:br/>
            </w:r>
            <w:r w:rsidRPr="00612CC8">
              <w:rPr>
                <w:rFonts w:ascii="Gill Sans MT" w:hAnsi="Gill Sans MT"/>
                <w:szCs w:val="24"/>
                <w:lang w:eastAsia="en-AU"/>
              </w:rPr>
              <w:t xml:space="preserve">wide ranging success. Ongoing email contact maintained with Star of The Sea ( Also an NP school)  for </w:t>
            </w:r>
          </w:p>
          <w:p w:rsidR="00E7077C" w:rsidRPr="00306F42" w:rsidRDefault="00E7077C" w:rsidP="008D2139">
            <w:pPr>
              <w:widowControl w:val="0"/>
              <w:autoSpaceDE w:val="0"/>
              <w:autoSpaceDN w:val="0"/>
              <w:adjustRightInd w:val="0"/>
              <w:ind w:right="-386"/>
              <w:rPr>
                <w:rFonts w:ascii="Gill Sans MT" w:hAnsi="Gill Sans MT"/>
                <w:szCs w:val="24"/>
                <w:lang w:eastAsia="en-AU"/>
              </w:rPr>
            </w:pPr>
            <w:proofErr w:type="gramStart"/>
            <w:r>
              <w:rPr>
                <w:rFonts w:ascii="Gill Sans MT" w:hAnsi="Gill Sans MT"/>
                <w:szCs w:val="24"/>
                <w:lang w:eastAsia="en-AU"/>
              </w:rPr>
              <w:t>targeted</w:t>
            </w:r>
            <w:proofErr w:type="gramEnd"/>
            <w:r>
              <w:rPr>
                <w:rFonts w:ascii="Gill Sans MT" w:hAnsi="Gill Sans MT"/>
                <w:szCs w:val="24"/>
                <w:lang w:eastAsia="en-AU"/>
              </w:rPr>
              <w:t xml:space="preserve"> issues and </w:t>
            </w:r>
            <w:r w:rsidRPr="00612CC8">
              <w:rPr>
                <w:rFonts w:ascii="Gill Sans MT" w:hAnsi="Gill Sans MT"/>
                <w:szCs w:val="24"/>
                <w:lang w:eastAsia="en-AU"/>
              </w:rPr>
              <w:t>focussed information exchange and mentoring</w:t>
            </w:r>
            <w:r>
              <w:rPr>
                <w:rFonts w:ascii="Gill Sans MT" w:hAnsi="Gill Sans MT"/>
                <w:szCs w:val="24"/>
                <w:lang w:eastAsia="en-AU"/>
              </w:rPr>
              <w:t xml:space="preserve"> is effective.</w:t>
            </w:r>
          </w:p>
          <w:p w:rsidR="00E7077C" w:rsidRPr="00306F42" w:rsidRDefault="00E7077C" w:rsidP="00306F42">
            <w:pPr>
              <w:pStyle w:val="TableTextLeft"/>
              <w:tabs>
                <w:tab w:val="left" w:pos="7920"/>
              </w:tabs>
              <w:spacing w:before="120" w:after="120"/>
              <w:jc w:val="left"/>
              <w:rPr>
                <w:rFonts w:ascii="Gill Sans MT" w:hAnsi="Gill Sans MT"/>
                <w:b/>
                <w:color w:val="auto"/>
                <w:sz w:val="24"/>
                <w:szCs w:val="24"/>
              </w:rPr>
            </w:pPr>
            <w:r w:rsidRPr="00306F42">
              <w:rPr>
                <w:rFonts w:ascii="Gill Sans MT" w:hAnsi="Gill Sans MT"/>
                <w:b/>
                <w:color w:val="auto"/>
                <w:sz w:val="24"/>
                <w:szCs w:val="24"/>
              </w:rPr>
              <w:t>Providing innovative and tailored learning opportunities</w:t>
            </w:r>
          </w:p>
          <w:p w:rsidR="00E7077C" w:rsidRPr="00306F42" w:rsidRDefault="00E7077C" w:rsidP="00306F42">
            <w:pPr>
              <w:pStyle w:val="TableTextLeft"/>
              <w:tabs>
                <w:tab w:val="left" w:pos="7920"/>
              </w:tabs>
              <w:spacing w:before="120" w:after="120"/>
              <w:jc w:val="left"/>
              <w:rPr>
                <w:rFonts w:ascii="Gill Sans MT" w:hAnsi="Gill Sans MT"/>
                <w:color w:val="auto"/>
                <w:sz w:val="24"/>
                <w:szCs w:val="24"/>
              </w:rPr>
            </w:pPr>
            <w:r w:rsidRPr="00306F42">
              <w:rPr>
                <w:rFonts w:ascii="Gill Sans MT" w:hAnsi="Gill Sans MT"/>
                <w:color w:val="auto"/>
                <w:sz w:val="24"/>
                <w:szCs w:val="24"/>
              </w:rPr>
              <w:t>As a direct result of SSNP funding, planning and implementation, differentiated teaching and learning is more noticeable in schools across the state. There is purposeful and shared direction in what is planned and undertaken with students. Improved consultation between teachers and students about what content is to be covered is visible and schools and Learning Services report greater subject-content relevance and increased levels of engagement in the learning process. Schools are adopting more inclusive and effective feedback procedures related to student learning to maximise planning.</w:t>
            </w:r>
          </w:p>
          <w:p w:rsidR="00E7077C" w:rsidRPr="00306F42" w:rsidRDefault="00E7077C" w:rsidP="00306F42">
            <w:pPr>
              <w:pStyle w:val="Default"/>
              <w:spacing w:before="120" w:after="120"/>
              <w:rPr>
                <w:rFonts w:ascii="Gill Sans MT" w:hAnsi="Gill Sans MT"/>
                <w:bCs/>
              </w:rPr>
            </w:pPr>
            <w:r w:rsidRPr="008D2139">
              <w:rPr>
                <w:rFonts w:ascii="Gill Sans MT" w:hAnsi="Gill Sans MT"/>
                <w:b/>
                <w:bCs/>
              </w:rPr>
              <w:t>Mountain Heights School</w:t>
            </w:r>
            <w:r w:rsidRPr="00306F42">
              <w:rPr>
                <w:rFonts w:ascii="Gill Sans MT" w:hAnsi="Gill Sans MT"/>
                <w:bCs/>
              </w:rPr>
              <w:t xml:space="preserve"> Year 7/8 Numeracy and Literacy Differentiation–The program started in 2010 with Year 7 students only and extended to Year </w:t>
            </w:r>
            <w:proofErr w:type="spellStart"/>
            <w:r w:rsidRPr="00306F42">
              <w:rPr>
                <w:rFonts w:ascii="Gill Sans MT" w:hAnsi="Gill Sans MT"/>
                <w:bCs/>
              </w:rPr>
              <w:t>7and</w:t>
            </w:r>
            <w:proofErr w:type="spellEnd"/>
            <w:r w:rsidRPr="00306F42">
              <w:rPr>
                <w:rFonts w:ascii="Gill Sans MT" w:hAnsi="Gill Sans MT"/>
                <w:bCs/>
              </w:rPr>
              <w:t xml:space="preserve"> 8 students in 2011. The success of the </w:t>
            </w:r>
            <w:r w:rsidRPr="00306F42">
              <w:rPr>
                <w:rFonts w:ascii="Gill Sans MT" w:hAnsi="Gill Sans MT"/>
                <w:bCs/>
              </w:rPr>
              <w:lastRenderedPageBreak/>
              <w:t>program will see it extended into Year 9 for 2012.</w:t>
            </w:r>
          </w:p>
          <w:p w:rsidR="00E7077C" w:rsidRPr="00306F42" w:rsidRDefault="00E7077C" w:rsidP="00306F42">
            <w:pPr>
              <w:pStyle w:val="Default"/>
              <w:spacing w:before="120" w:after="120"/>
              <w:rPr>
                <w:rFonts w:ascii="Gill Sans MT" w:hAnsi="Gill Sans MT"/>
                <w:bCs/>
              </w:rPr>
            </w:pPr>
            <w:r w:rsidRPr="00306F42">
              <w:rPr>
                <w:rFonts w:ascii="Gill Sans MT" w:hAnsi="Gill Sans MT"/>
                <w:bCs/>
              </w:rPr>
              <w:t>Year 7 and 8 students are involved in 50 minute Literacy and Numeracy programs every day for 50 minute periods. Seven groups for literacy and seven groups for numeracy across 80 students.</w:t>
            </w:r>
          </w:p>
          <w:p w:rsidR="00E7077C" w:rsidRPr="00306F42" w:rsidRDefault="00E7077C" w:rsidP="00306F42">
            <w:pPr>
              <w:pStyle w:val="Default"/>
              <w:spacing w:before="120" w:after="120"/>
              <w:rPr>
                <w:rFonts w:ascii="Gill Sans MT" w:hAnsi="Gill Sans MT"/>
                <w:bCs/>
              </w:rPr>
            </w:pPr>
            <w:r w:rsidRPr="00306F42">
              <w:rPr>
                <w:rFonts w:ascii="Gill Sans MT" w:hAnsi="Gill Sans MT"/>
                <w:bCs/>
              </w:rPr>
              <w:t>Groups reduce in size according to student ability and engagement.</w:t>
            </w:r>
          </w:p>
          <w:p w:rsidR="00E7077C" w:rsidRPr="00306F42" w:rsidRDefault="00E7077C" w:rsidP="00306F42">
            <w:pPr>
              <w:pStyle w:val="Default"/>
              <w:spacing w:before="120" w:after="120"/>
              <w:rPr>
                <w:rFonts w:ascii="Gill Sans MT" w:hAnsi="Gill Sans MT"/>
                <w:bCs/>
              </w:rPr>
            </w:pPr>
            <w:r w:rsidRPr="00306F42">
              <w:rPr>
                <w:rFonts w:ascii="Gill Sans MT" w:hAnsi="Gill Sans MT"/>
                <w:bCs/>
              </w:rPr>
              <w:t>Teachers work in literacy and numeracy teams and meet weekly to plan their programs and consider the progress of students. The group is led by an Assistant Principal who has responsibility to lead the program.</w:t>
            </w:r>
          </w:p>
          <w:p w:rsidR="00E7077C" w:rsidRPr="00306F42" w:rsidRDefault="00E7077C" w:rsidP="00306F42">
            <w:pPr>
              <w:pStyle w:val="Default"/>
              <w:spacing w:before="120" w:after="120"/>
              <w:rPr>
                <w:rFonts w:ascii="Gill Sans MT" w:hAnsi="Gill Sans MT"/>
                <w:bCs/>
              </w:rPr>
            </w:pPr>
            <w:r w:rsidRPr="00306F42">
              <w:rPr>
                <w:rFonts w:ascii="Gill Sans MT" w:hAnsi="Gill Sans MT"/>
                <w:bCs/>
              </w:rPr>
              <w:t>Teachers have been involved in professional learning prior to the year and during the year. This learning has been centred on literacy and numeracy.</w:t>
            </w:r>
          </w:p>
          <w:p w:rsidR="00E7077C" w:rsidRPr="00306F42" w:rsidRDefault="00E7077C" w:rsidP="00306F42">
            <w:pPr>
              <w:pStyle w:val="Default"/>
              <w:spacing w:before="120" w:after="120"/>
              <w:rPr>
                <w:rFonts w:ascii="Gill Sans MT" w:hAnsi="Gill Sans MT"/>
                <w:bCs/>
              </w:rPr>
            </w:pPr>
            <w:r w:rsidRPr="00306F42">
              <w:rPr>
                <w:rFonts w:ascii="Gill Sans MT" w:hAnsi="Gill Sans MT"/>
                <w:bCs/>
              </w:rPr>
              <w:t>With many beginning teachers in the school this program helps them to develop their teaching ability.</w:t>
            </w:r>
          </w:p>
          <w:p w:rsidR="00E7077C" w:rsidRPr="00306F42" w:rsidRDefault="00E7077C" w:rsidP="00306F42">
            <w:pPr>
              <w:pStyle w:val="Default"/>
              <w:spacing w:before="120" w:after="120"/>
              <w:rPr>
                <w:rFonts w:ascii="Gill Sans MT" w:hAnsi="Gill Sans MT"/>
                <w:bCs/>
              </w:rPr>
            </w:pPr>
            <w:r w:rsidRPr="00306F42">
              <w:rPr>
                <w:rFonts w:ascii="Gill Sans MT" w:hAnsi="Gill Sans MT"/>
                <w:bCs/>
              </w:rPr>
              <w:t>Groups are formulated on ability. The larger groups are the more capable students whilst smaller groups contain students who need more assistance.</w:t>
            </w:r>
          </w:p>
          <w:p w:rsidR="00E7077C" w:rsidRPr="00306F42" w:rsidRDefault="00E7077C" w:rsidP="00306F42">
            <w:pPr>
              <w:pStyle w:val="Default"/>
              <w:spacing w:before="120" w:after="120"/>
              <w:rPr>
                <w:rFonts w:ascii="Gill Sans MT" w:hAnsi="Gill Sans MT"/>
                <w:bCs/>
              </w:rPr>
            </w:pPr>
            <w:r w:rsidRPr="00306F42">
              <w:rPr>
                <w:rFonts w:ascii="Gill Sans MT" w:hAnsi="Gill Sans MT"/>
                <w:bCs/>
              </w:rPr>
              <w:t>Parents have supported the program as they can see the benefits of students working in small groups and teachers receiving training and support</w:t>
            </w:r>
          </w:p>
          <w:p w:rsidR="00E7077C" w:rsidRPr="00306F42" w:rsidRDefault="00E7077C" w:rsidP="00306F42">
            <w:pPr>
              <w:pStyle w:val="Default"/>
              <w:spacing w:before="120" w:after="120"/>
              <w:rPr>
                <w:rFonts w:ascii="Gill Sans MT" w:hAnsi="Gill Sans MT"/>
                <w:bCs/>
              </w:rPr>
            </w:pPr>
            <w:r w:rsidRPr="00306F42">
              <w:rPr>
                <w:rFonts w:ascii="Gill Sans MT" w:hAnsi="Gill Sans MT"/>
                <w:bCs/>
              </w:rPr>
              <w:t>This program is now part of the school culture. Teachers, students and parents have appreciated the success of the program and now believe that this is a feature of the school.</w:t>
            </w:r>
          </w:p>
          <w:p w:rsidR="00E7077C" w:rsidRPr="00306F42" w:rsidRDefault="00E7077C" w:rsidP="00306F42">
            <w:pPr>
              <w:pStyle w:val="Default"/>
              <w:spacing w:before="120" w:after="120"/>
              <w:rPr>
                <w:rFonts w:ascii="Gill Sans MT" w:hAnsi="Gill Sans MT"/>
                <w:bCs/>
              </w:rPr>
            </w:pPr>
            <w:r w:rsidRPr="00306F42">
              <w:rPr>
                <w:rFonts w:ascii="Gill Sans MT" w:hAnsi="Gill Sans MT"/>
                <w:bCs/>
              </w:rPr>
              <w:t>Students who previously have not engaged in literacy and numeracy are now engaging more because they are in smaller groups and have a curriculum relevant to their needs.</w:t>
            </w:r>
          </w:p>
          <w:p w:rsidR="00E7077C" w:rsidRPr="00306F42" w:rsidRDefault="00E7077C" w:rsidP="00306F42">
            <w:pPr>
              <w:pStyle w:val="Default"/>
              <w:spacing w:before="120" w:after="120"/>
              <w:rPr>
                <w:rFonts w:ascii="Gill Sans MT" w:hAnsi="Gill Sans MT"/>
                <w:bCs/>
              </w:rPr>
            </w:pPr>
            <w:r w:rsidRPr="00306F42">
              <w:rPr>
                <w:rFonts w:ascii="Gill Sans MT" w:hAnsi="Gill Sans MT"/>
                <w:bCs/>
              </w:rPr>
              <w:t xml:space="preserve">Nine staff on the Year 7/8 literacy and numeracy team </w:t>
            </w:r>
            <w:proofErr w:type="gramStart"/>
            <w:r w:rsidRPr="00306F42">
              <w:rPr>
                <w:rFonts w:ascii="Gill Sans MT" w:hAnsi="Gill Sans MT"/>
                <w:bCs/>
              </w:rPr>
              <w:t>have</w:t>
            </w:r>
            <w:proofErr w:type="gramEnd"/>
            <w:r w:rsidRPr="00306F42">
              <w:rPr>
                <w:rFonts w:ascii="Gill Sans MT" w:hAnsi="Gill Sans MT"/>
                <w:bCs/>
              </w:rPr>
              <w:t xml:space="preserve"> been involved in three Professional learning days around literacy and numeracy. They have been involved in weekly planning team meetings.</w:t>
            </w:r>
          </w:p>
          <w:p w:rsidR="00E7077C" w:rsidRPr="00306F42" w:rsidRDefault="00E7077C" w:rsidP="00306F42">
            <w:pPr>
              <w:pStyle w:val="Default"/>
              <w:spacing w:before="120" w:after="120"/>
              <w:rPr>
                <w:rFonts w:ascii="Gill Sans MT" w:hAnsi="Gill Sans MT"/>
                <w:bCs/>
              </w:rPr>
            </w:pPr>
            <w:r w:rsidRPr="00306F42">
              <w:rPr>
                <w:rFonts w:ascii="Gill Sans MT" w:hAnsi="Gill Sans MT"/>
                <w:bCs/>
              </w:rPr>
              <w:t xml:space="preserve">NAPLAN results </w:t>
            </w:r>
          </w:p>
          <w:p w:rsidR="00E7077C" w:rsidRPr="00306F42" w:rsidRDefault="00E7077C" w:rsidP="00306F42">
            <w:pPr>
              <w:pStyle w:val="Default"/>
              <w:spacing w:before="120" w:after="120"/>
              <w:rPr>
                <w:rFonts w:ascii="Gill Sans MT" w:hAnsi="Gill Sans MT"/>
                <w:bCs/>
              </w:rPr>
            </w:pPr>
            <w:r w:rsidRPr="00306F42">
              <w:rPr>
                <w:rFonts w:ascii="Gill Sans MT" w:hAnsi="Gill Sans MT"/>
                <w:bCs/>
              </w:rPr>
              <w:t>Percentage of students above National Benchmark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81"/>
              <w:gridCol w:w="2794"/>
              <w:gridCol w:w="2638"/>
            </w:tblGrid>
            <w:tr w:rsidR="00E7077C" w:rsidRPr="00306F42" w:rsidTr="00044CF7">
              <w:tc>
                <w:tcPr>
                  <w:tcW w:w="2381"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pStyle w:val="Default"/>
                    <w:spacing w:before="120" w:after="120"/>
                    <w:rPr>
                      <w:rFonts w:ascii="Gill Sans MT" w:hAnsi="Gill Sans MT"/>
                      <w:bCs/>
                    </w:rPr>
                  </w:pPr>
                </w:p>
              </w:tc>
              <w:tc>
                <w:tcPr>
                  <w:tcW w:w="2794"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pStyle w:val="Default"/>
                    <w:spacing w:before="120" w:after="120"/>
                    <w:rPr>
                      <w:rFonts w:ascii="Gill Sans MT" w:hAnsi="Gill Sans MT"/>
                      <w:bCs/>
                    </w:rPr>
                  </w:pPr>
                  <w:r w:rsidRPr="00306F42">
                    <w:rPr>
                      <w:rFonts w:ascii="Gill Sans MT" w:hAnsi="Gill Sans MT"/>
                      <w:bCs/>
                    </w:rPr>
                    <w:t>Year 7 2010</w:t>
                  </w:r>
                </w:p>
              </w:tc>
              <w:tc>
                <w:tcPr>
                  <w:tcW w:w="2638"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pStyle w:val="Default"/>
                    <w:spacing w:before="120" w:after="120"/>
                    <w:rPr>
                      <w:rFonts w:ascii="Gill Sans MT" w:hAnsi="Gill Sans MT"/>
                      <w:bCs/>
                    </w:rPr>
                  </w:pPr>
                  <w:r w:rsidRPr="00306F42">
                    <w:rPr>
                      <w:rFonts w:ascii="Gill Sans MT" w:hAnsi="Gill Sans MT"/>
                      <w:bCs/>
                    </w:rPr>
                    <w:t>Year 7 2011</w:t>
                  </w:r>
                </w:p>
              </w:tc>
            </w:tr>
            <w:tr w:rsidR="00E7077C" w:rsidRPr="00306F42" w:rsidTr="00044CF7">
              <w:tc>
                <w:tcPr>
                  <w:tcW w:w="2381"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pStyle w:val="Default"/>
                    <w:spacing w:before="120" w:after="120"/>
                    <w:rPr>
                      <w:rFonts w:ascii="Gill Sans MT" w:hAnsi="Gill Sans MT"/>
                      <w:bCs/>
                    </w:rPr>
                  </w:pPr>
                  <w:r w:rsidRPr="00306F42">
                    <w:rPr>
                      <w:rFonts w:ascii="Gill Sans MT" w:hAnsi="Gill Sans MT"/>
                      <w:bCs/>
                    </w:rPr>
                    <w:t>Reading</w:t>
                  </w:r>
                </w:p>
              </w:tc>
              <w:tc>
                <w:tcPr>
                  <w:tcW w:w="2794"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pStyle w:val="Default"/>
                    <w:spacing w:before="120" w:after="120"/>
                    <w:rPr>
                      <w:rFonts w:ascii="Gill Sans MT" w:hAnsi="Gill Sans MT"/>
                      <w:bCs/>
                    </w:rPr>
                  </w:pPr>
                  <w:r w:rsidRPr="00306F42">
                    <w:rPr>
                      <w:rFonts w:ascii="Gill Sans MT" w:hAnsi="Gill Sans MT"/>
                      <w:bCs/>
                    </w:rPr>
                    <w:t>63%</w:t>
                  </w:r>
                </w:p>
              </w:tc>
              <w:tc>
                <w:tcPr>
                  <w:tcW w:w="2638"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pStyle w:val="Default"/>
                    <w:spacing w:before="120" w:after="120"/>
                    <w:rPr>
                      <w:rFonts w:ascii="Gill Sans MT" w:hAnsi="Gill Sans MT"/>
                      <w:bCs/>
                    </w:rPr>
                  </w:pPr>
                  <w:r w:rsidRPr="00306F42">
                    <w:rPr>
                      <w:rFonts w:ascii="Gill Sans MT" w:hAnsi="Gill Sans MT"/>
                      <w:bCs/>
                    </w:rPr>
                    <w:t>95%</w:t>
                  </w:r>
                </w:p>
              </w:tc>
            </w:tr>
            <w:tr w:rsidR="00E7077C" w:rsidRPr="00306F42" w:rsidTr="00044CF7">
              <w:tc>
                <w:tcPr>
                  <w:tcW w:w="2381"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pStyle w:val="Default"/>
                    <w:spacing w:before="120" w:after="120"/>
                    <w:rPr>
                      <w:rFonts w:ascii="Gill Sans MT" w:hAnsi="Gill Sans MT"/>
                      <w:bCs/>
                    </w:rPr>
                  </w:pPr>
                  <w:r w:rsidRPr="00306F42">
                    <w:rPr>
                      <w:rFonts w:ascii="Gill Sans MT" w:hAnsi="Gill Sans MT"/>
                      <w:bCs/>
                    </w:rPr>
                    <w:t>Writing</w:t>
                  </w:r>
                </w:p>
              </w:tc>
              <w:tc>
                <w:tcPr>
                  <w:tcW w:w="2794"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pStyle w:val="Default"/>
                    <w:spacing w:before="120" w:after="120"/>
                    <w:rPr>
                      <w:rFonts w:ascii="Gill Sans MT" w:hAnsi="Gill Sans MT"/>
                      <w:bCs/>
                    </w:rPr>
                  </w:pPr>
                  <w:r w:rsidRPr="00306F42">
                    <w:rPr>
                      <w:rFonts w:ascii="Gill Sans MT" w:hAnsi="Gill Sans MT"/>
                      <w:bCs/>
                    </w:rPr>
                    <w:t>77%</w:t>
                  </w:r>
                </w:p>
              </w:tc>
              <w:tc>
                <w:tcPr>
                  <w:tcW w:w="2638"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pStyle w:val="Default"/>
                    <w:spacing w:before="120" w:after="120"/>
                    <w:rPr>
                      <w:rFonts w:ascii="Gill Sans MT" w:hAnsi="Gill Sans MT"/>
                      <w:bCs/>
                    </w:rPr>
                  </w:pPr>
                  <w:r w:rsidRPr="00306F42">
                    <w:rPr>
                      <w:rFonts w:ascii="Gill Sans MT" w:hAnsi="Gill Sans MT"/>
                      <w:bCs/>
                    </w:rPr>
                    <w:t>75%</w:t>
                  </w:r>
                </w:p>
              </w:tc>
            </w:tr>
            <w:tr w:rsidR="00E7077C" w:rsidRPr="00306F42" w:rsidTr="00044CF7">
              <w:tc>
                <w:tcPr>
                  <w:tcW w:w="2381"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pStyle w:val="Default"/>
                    <w:spacing w:before="120" w:after="120"/>
                    <w:rPr>
                      <w:rFonts w:ascii="Gill Sans MT" w:hAnsi="Gill Sans MT"/>
                      <w:bCs/>
                    </w:rPr>
                  </w:pPr>
                  <w:r w:rsidRPr="00306F42">
                    <w:rPr>
                      <w:rFonts w:ascii="Gill Sans MT" w:hAnsi="Gill Sans MT"/>
                      <w:bCs/>
                    </w:rPr>
                    <w:t>Grammar</w:t>
                  </w:r>
                </w:p>
              </w:tc>
              <w:tc>
                <w:tcPr>
                  <w:tcW w:w="2794"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pStyle w:val="Default"/>
                    <w:spacing w:before="120" w:after="120"/>
                    <w:rPr>
                      <w:rFonts w:ascii="Gill Sans MT" w:hAnsi="Gill Sans MT"/>
                      <w:bCs/>
                    </w:rPr>
                  </w:pPr>
                  <w:r w:rsidRPr="00306F42">
                    <w:rPr>
                      <w:rFonts w:ascii="Gill Sans MT" w:hAnsi="Gill Sans MT"/>
                      <w:bCs/>
                    </w:rPr>
                    <w:t>77%</w:t>
                  </w:r>
                </w:p>
              </w:tc>
              <w:tc>
                <w:tcPr>
                  <w:tcW w:w="2638"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pStyle w:val="Default"/>
                    <w:spacing w:before="120" w:after="120"/>
                    <w:rPr>
                      <w:rFonts w:ascii="Gill Sans MT" w:hAnsi="Gill Sans MT"/>
                      <w:bCs/>
                    </w:rPr>
                  </w:pPr>
                  <w:r w:rsidRPr="00306F42">
                    <w:rPr>
                      <w:rFonts w:ascii="Gill Sans MT" w:hAnsi="Gill Sans MT"/>
                      <w:bCs/>
                    </w:rPr>
                    <w:t>86%</w:t>
                  </w:r>
                </w:p>
              </w:tc>
            </w:tr>
            <w:tr w:rsidR="00E7077C" w:rsidRPr="00306F42" w:rsidTr="00044CF7">
              <w:tc>
                <w:tcPr>
                  <w:tcW w:w="2381"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pStyle w:val="Default"/>
                    <w:spacing w:before="120" w:after="120"/>
                    <w:rPr>
                      <w:rFonts w:ascii="Gill Sans MT" w:hAnsi="Gill Sans MT"/>
                      <w:bCs/>
                    </w:rPr>
                  </w:pPr>
                  <w:r w:rsidRPr="00306F42">
                    <w:rPr>
                      <w:rFonts w:ascii="Gill Sans MT" w:hAnsi="Gill Sans MT"/>
                      <w:bCs/>
                    </w:rPr>
                    <w:t>Spelling</w:t>
                  </w:r>
                </w:p>
              </w:tc>
              <w:tc>
                <w:tcPr>
                  <w:tcW w:w="2794"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pStyle w:val="Default"/>
                    <w:spacing w:before="120" w:after="120"/>
                    <w:rPr>
                      <w:rFonts w:ascii="Gill Sans MT" w:hAnsi="Gill Sans MT"/>
                      <w:bCs/>
                    </w:rPr>
                  </w:pPr>
                  <w:r w:rsidRPr="00306F42">
                    <w:rPr>
                      <w:rFonts w:ascii="Gill Sans MT" w:hAnsi="Gill Sans MT"/>
                      <w:bCs/>
                    </w:rPr>
                    <w:t>72%</w:t>
                  </w:r>
                </w:p>
              </w:tc>
              <w:tc>
                <w:tcPr>
                  <w:tcW w:w="2638"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pStyle w:val="Default"/>
                    <w:spacing w:before="120" w:after="120"/>
                    <w:rPr>
                      <w:rFonts w:ascii="Gill Sans MT" w:hAnsi="Gill Sans MT"/>
                      <w:bCs/>
                    </w:rPr>
                  </w:pPr>
                  <w:r w:rsidRPr="00306F42">
                    <w:rPr>
                      <w:rFonts w:ascii="Gill Sans MT" w:hAnsi="Gill Sans MT"/>
                      <w:bCs/>
                    </w:rPr>
                    <w:t>86%</w:t>
                  </w:r>
                </w:p>
              </w:tc>
            </w:tr>
            <w:tr w:rsidR="00E7077C" w:rsidRPr="00306F42" w:rsidTr="00044CF7">
              <w:tc>
                <w:tcPr>
                  <w:tcW w:w="2381"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pStyle w:val="Default"/>
                    <w:spacing w:before="120" w:after="120"/>
                    <w:rPr>
                      <w:rFonts w:ascii="Gill Sans MT" w:hAnsi="Gill Sans MT"/>
                      <w:bCs/>
                    </w:rPr>
                  </w:pPr>
                  <w:r w:rsidRPr="00306F42">
                    <w:rPr>
                      <w:rFonts w:ascii="Gill Sans MT" w:hAnsi="Gill Sans MT"/>
                      <w:bCs/>
                    </w:rPr>
                    <w:t>Numeracy</w:t>
                  </w:r>
                </w:p>
              </w:tc>
              <w:tc>
                <w:tcPr>
                  <w:tcW w:w="2794"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pStyle w:val="Default"/>
                    <w:spacing w:before="120" w:after="120"/>
                    <w:rPr>
                      <w:rFonts w:ascii="Gill Sans MT" w:hAnsi="Gill Sans MT"/>
                      <w:bCs/>
                    </w:rPr>
                  </w:pPr>
                  <w:r w:rsidRPr="00306F42">
                    <w:rPr>
                      <w:rFonts w:ascii="Gill Sans MT" w:hAnsi="Gill Sans MT"/>
                      <w:bCs/>
                    </w:rPr>
                    <w:t>86%</w:t>
                  </w:r>
                </w:p>
              </w:tc>
              <w:tc>
                <w:tcPr>
                  <w:tcW w:w="2638"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pStyle w:val="Default"/>
                    <w:spacing w:before="120" w:after="120"/>
                    <w:rPr>
                      <w:rFonts w:ascii="Gill Sans MT" w:hAnsi="Gill Sans MT"/>
                      <w:bCs/>
                    </w:rPr>
                  </w:pPr>
                  <w:r w:rsidRPr="00306F42">
                    <w:rPr>
                      <w:rFonts w:ascii="Gill Sans MT" w:hAnsi="Gill Sans MT"/>
                      <w:bCs/>
                    </w:rPr>
                    <w:t>91%</w:t>
                  </w:r>
                </w:p>
              </w:tc>
            </w:tr>
          </w:tbl>
          <w:p w:rsidR="00E7077C" w:rsidRPr="00306F42" w:rsidRDefault="00E7077C" w:rsidP="00306F42">
            <w:pPr>
              <w:pStyle w:val="ListParagraph"/>
              <w:ind w:left="0"/>
              <w:jc w:val="left"/>
              <w:rPr>
                <w:rFonts w:ascii="Gill Sans MT" w:hAnsi="Gill Sans MT" w:cs="Calibri"/>
                <w:b/>
                <w:i/>
                <w:sz w:val="24"/>
                <w:szCs w:val="24"/>
              </w:rPr>
            </w:pPr>
            <w:r w:rsidRPr="00306F42">
              <w:rPr>
                <w:rFonts w:ascii="Gill Sans MT" w:hAnsi="Gill Sans MT" w:cs="Calibri"/>
                <w:b/>
                <w:i/>
                <w:sz w:val="24"/>
                <w:szCs w:val="24"/>
              </w:rPr>
              <w:t>Digital Technologies</w:t>
            </w:r>
          </w:p>
          <w:p w:rsidR="00E7077C" w:rsidRPr="00306F42" w:rsidRDefault="00E7077C" w:rsidP="00306F42">
            <w:pPr>
              <w:spacing w:before="120" w:after="120"/>
              <w:rPr>
                <w:rFonts w:ascii="Gill Sans MT" w:hAnsi="Gill Sans MT" w:cs="Calibri"/>
                <w:szCs w:val="24"/>
              </w:rPr>
            </w:pPr>
            <w:r w:rsidRPr="00306F42">
              <w:rPr>
                <w:rFonts w:ascii="Gill Sans MT" w:hAnsi="Gill Sans MT" w:cs="Calibri"/>
                <w:szCs w:val="24"/>
              </w:rPr>
              <w:t xml:space="preserve">Several Low SES schools have updated classroom technologies through </w:t>
            </w:r>
            <w:proofErr w:type="spellStart"/>
            <w:r w:rsidRPr="00306F42">
              <w:rPr>
                <w:rFonts w:ascii="Gill Sans MT" w:hAnsi="Gill Sans MT" w:cs="Calibri"/>
                <w:szCs w:val="24"/>
              </w:rPr>
              <w:t>BER</w:t>
            </w:r>
            <w:proofErr w:type="spellEnd"/>
            <w:r w:rsidRPr="00306F42">
              <w:rPr>
                <w:rFonts w:ascii="Gill Sans MT" w:hAnsi="Gill Sans MT" w:cs="Calibri"/>
                <w:szCs w:val="24"/>
              </w:rPr>
              <w:t xml:space="preserve"> redevelopments. The National Partnerships funding has also assisted plan and deliver quality teacher training in the use of </w:t>
            </w:r>
            <w:proofErr w:type="spellStart"/>
            <w:r w:rsidRPr="00306F42">
              <w:rPr>
                <w:rFonts w:ascii="Gill Sans MT" w:hAnsi="Gill Sans MT" w:cs="Calibri"/>
                <w:szCs w:val="24"/>
              </w:rPr>
              <w:t>Smartboards</w:t>
            </w:r>
            <w:proofErr w:type="spellEnd"/>
            <w:r w:rsidRPr="00306F42">
              <w:rPr>
                <w:rFonts w:ascii="Gill Sans MT" w:hAnsi="Gill Sans MT" w:cs="Calibri"/>
                <w:szCs w:val="24"/>
              </w:rPr>
              <w:t xml:space="preserve"> (Interactive Whiteboards). The funding has also contributed to funding laptops for students. The introduction of </w:t>
            </w:r>
            <w:proofErr w:type="spellStart"/>
            <w:r w:rsidRPr="00306F42">
              <w:rPr>
                <w:rFonts w:ascii="Gill Sans MT" w:hAnsi="Gill Sans MT" w:cs="Calibri"/>
                <w:szCs w:val="24"/>
              </w:rPr>
              <w:t>iPads</w:t>
            </w:r>
            <w:proofErr w:type="spellEnd"/>
            <w:r w:rsidRPr="00306F42">
              <w:rPr>
                <w:rFonts w:ascii="Gill Sans MT" w:hAnsi="Gill Sans MT" w:cs="Calibri"/>
                <w:szCs w:val="24"/>
              </w:rPr>
              <w:t xml:space="preserve"> and </w:t>
            </w:r>
            <w:proofErr w:type="spellStart"/>
            <w:r w:rsidRPr="00306F42">
              <w:rPr>
                <w:rFonts w:ascii="Gill Sans MT" w:hAnsi="Gill Sans MT" w:cs="Calibri"/>
                <w:szCs w:val="24"/>
              </w:rPr>
              <w:t>Netbooks</w:t>
            </w:r>
            <w:proofErr w:type="spellEnd"/>
            <w:r w:rsidRPr="00306F42">
              <w:rPr>
                <w:rFonts w:ascii="Gill Sans MT" w:hAnsi="Gill Sans MT" w:cs="Calibri"/>
                <w:szCs w:val="24"/>
              </w:rPr>
              <w:t xml:space="preserve"> in schools has resulted in upgraded wireless systems in schools and an up-skilling of teachers in using associated learning technologies.</w:t>
            </w:r>
          </w:p>
          <w:p w:rsidR="00E7077C" w:rsidRPr="00306F42" w:rsidRDefault="00E7077C" w:rsidP="00306F42">
            <w:pPr>
              <w:spacing w:before="120" w:after="120"/>
              <w:rPr>
                <w:rFonts w:ascii="Gill Sans MT" w:hAnsi="Gill Sans MT" w:cs="Calibri"/>
                <w:szCs w:val="24"/>
              </w:rPr>
            </w:pPr>
            <w:proofErr w:type="spellStart"/>
            <w:r w:rsidRPr="008D2139">
              <w:rPr>
                <w:rFonts w:ascii="Gill Sans MT" w:hAnsi="Gill Sans MT" w:cs="Calibri"/>
                <w:b/>
                <w:szCs w:val="24"/>
              </w:rPr>
              <w:t>Bruny</w:t>
            </w:r>
            <w:proofErr w:type="spellEnd"/>
            <w:r w:rsidRPr="008D2139">
              <w:rPr>
                <w:rFonts w:ascii="Gill Sans MT" w:hAnsi="Gill Sans MT" w:cs="Calibri"/>
                <w:b/>
                <w:szCs w:val="24"/>
              </w:rPr>
              <w:t xml:space="preserve"> Island School</w:t>
            </w:r>
            <w:r w:rsidRPr="00306F42">
              <w:rPr>
                <w:rFonts w:ascii="Gill Sans MT" w:hAnsi="Gill Sans MT" w:cs="Calibri"/>
                <w:szCs w:val="24"/>
              </w:rPr>
              <w:t>–The school has installed a wireless network for all classes; large wall- mounted screens link to laptops for display; and has purchased ten new student laptops</w:t>
            </w:r>
          </w:p>
          <w:p w:rsidR="00E7077C" w:rsidRPr="00306F42" w:rsidRDefault="00E7077C" w:rsidP="00306F42">
            <w:pPr>
              <w:spacing w:before="120" w:after="120"/>
              <w:rPr>
                <w:rFonts w:ascii="Gill Sans MT" w:hAnsi="Gill Sans MT" w:cs="Calibri"/>
                <w:szCs w:val="24"/>
              </w:rPr>
            </w:pPr>
            <w:r w:rsidRPr="008D2139">
              <w:rPr>
                <w:rFonts w:ascii="Gill Sans MT" w:hAnsi="Gill Sans MT" w:cs="Calibri"/>
                <w:b/>
                <w:szCs w:val="24"/>
              </w:rPr>
              <w:t>Moonah Primary School</w:t>
            </w:r>
            <w:r w:rsidRPr="00306F42">
              <w:rPr>
                <w:rFonts w:ascii="Gill Sans MT" w:hAnsi="Gill Sans MT" w:cs="Calibri"/>
                <w:szCs w:val="24"/>
              </w:rPr>
              <w:t xml:space="preserve">–1:1 </w:t>
            </w:r>
            <w:proofErr w:type="spellStart"/>
            <w:r w:rsidRPr="00306F42">
              <w:rPr>
                <w:rFonts w:ascii="Gill Sans MT" w:hAnsi="Gill Sans MT" w:cs="Calibri"/>
                <w:szCs w:val="24"/>
              </w:rPr>
              <w:t>netbooks</w:t>
            </w:r>
            <w:proofErr w:type="spellEnd"/>
            <w:r w:rsidRPr="00306F42">
              <w:rPr>
                <w:rFonts w:ascii="Gill Sans MT" w:hAnsi="Gill Sans MT" w:cs="Calibri"/>
                <w:szCs w:val="24"/>
              </w:rPr>
              <w:t xml:space="preserve"> have been implemented across all senior classes and all classes are utilising </w:t>
            </w:r>
            <w:proofErr w:type="spellStart"/>
            <w:r w:rsidRPr="00306F42">
              <w:rPr>
                <w:rFonts w:ascii="Gill Sans MT" w:hAnsi="Gill Sans MT" w:cs="Calibri"/>
                <w:szCs w:val="24"/>
              </w:rPr>
              <w:t>Smartboards</w:t>
            </w:r>
            <w:proofErr w:type="spellEnd"/>
            <w:r w:rsidRPr="00306F42">
              <w:rPr>
                <w:rFonts w:ascii="Gill Sans MT" w:hAnsi="Gill Sans MT" w:cs="Calibri"/>
                <w:szCs w:val="24"/>
              </w:rPr>
              <w:t xml:space="preserve"> to engage and motivate students. Senior students are undertaking student-directed inquiries on a range of negotiated topics.</w:t>
            </w:r>
          </w:p>
          <w:p w:rsidR="00E7077C" w:rsidRPr="00306F42" w:rsidRDefault="00E7077C" w:rsidP="00306F42">
            <w:pPr>
              <w:spacing w:before="120" w:after="120"/>
              <w:rPr>
                <w:rFonts w:ascii="Gill Sans MT" w:hAnsi="Gill Sans MT" w:cs="Calibri"/>
                <w:szCs w:val="24"/>
              </w:rPr>
            </w:pPr>
            <w:r w:rsidRPr="008D2139">
              <w:rPr>
                <w:rFonts w:ascii="Gill Sans MT" w:hAnsi="Gill Sans MT" w:cs="Calibri"/>
                <w:b/>
                <w:szCs w:val="24"/>
              </w:rPr>
              <w:lastRenderedPageBreak/>
              <w:t>Goodwood Primary School</w:t>
            </w:r>
            <w:r w:rsidRPr="00306F42">
              <w:rPr>
                <w:rFonts w:ascii="Gill Sans MT" w:hAnsi="Gill Sans MT" w:cs="Calibri"/>
                <w:szCs w:val="24"/>
              </w:rPr>
              <w:t>–The school</w:t>
            </w:r>
            <w:r w:rsidRPr="00306F42">
              <w:rPr>
                <w:rFonts w:ascii="Gill Sans MT" w:hAnsi="Gill Sans MT"/>
                <w:szCs w:val="24"/>
              </w:rPr>
              <w:t xml:space="preserve"> </w:t>
            </w:r>
            <w:r w:rsidRPr="00306F42">
              <w:rPr>
                <w:rFonts w:ascii="Gill Sans MT" w:hAnsi="Gill Sans MT" w:cs="Calibri"/>
                <w:szCs w:val="24"/>
              </w:rPr>
              <w:t xml:space="preserve">has purchased 55 </w:t>
            </w:r>
            <w:proofErr w:type="spellStart"/>
            <w:r w:rsidRPr="00306F42">
              <w:rPr>
                <w:rFonts w:ascii="Gill Sans MT" w:hAnsi="Gill Sans MT" w:cs="Calibri"/>
                <w:szCs w:val="24"/>
              </w:rPr>
              <w:t>iPad</w:t>
            </w:r>
            <w:proofErr w:type="spellEnd"/>
            <w:r w:rsidRPr="00306F42">
              <w:rPr>
                <w:rFonts w:ascii="Gill Sans MT" w:hAnsi="Gill Sans MT" w:cs="Calibri"/>
                <w:szCs w:val="24"/>
              </w:rPr>
              <w:t xml:space="preserve"> devices and 100% of teachers have attended weekly staff sessions on using </w:t>
            </w:r>
            <w:proofErr w:type="spellStart"/>
            <w:r w:rsidRPr="00306F42">
              <w:rPr>
                <w:rFonts w:ascii="Gill Sans MT" w:hAnsi="Gill Sans MT" w:cs="Calibri"/>
                <w:szCs w:val="24"/>
              </w:rPr>
              <w:t>iPads</w:t>
            </w:r>
            <w:proofErr w:type="spellEnd"/>
            <w:r w:rsidRPr="00306F42">
              <w:rPr>
                <w:rFonts w:ascii="Gill Sans MT" w:hAnsi="Gill Sans MT" w:cs="Calibri"/>
                <w:szCs w:val="24"/>
              </w:rPr>
              <w:t xml:space="preserve">. 100% of staff surveyed strongly </w:t>
            </w:r>
            <w:proofErr w:type="gramStart"/>
            <w:r w:rsidRPr="00306F42">
              <w:rPr>
                <w:rFonts w:ascii="Gill Sans MT" w:hAnsi="Gill Sans MT" w:cs="Calibri"/>
                <w:szCs w:val="24"/>
              </w:rPr>
              <w:t>agree</w:t>
            </w:r>
            <w:proofErr w:type="gramEnd"/>
            <w:r w:rsidRPr="00306F42">
              <w:rPr>
                <w:rFonts w:ascii="Gill Sans MT" w:hAnsi="Gill Sans MT" w:cs="Calibri"/>
                <w:szCs w:val="24"/>
              </w:rPr>
              <w:t xml:space="preserve"> that the </w:t>
            </w:r>
            <w:proofErr w:type="spellStart"/>
            <w:r w:rsidRPr="00306F42">
              <w:rPr>
                <w:rFonts w:ascii="Gill Sans MT" w:hAnsi="Gill Sans MT" w:cs="Calibri"/>
                <w:szCs w:val="24"/>
              </w:rPr>
              <w:t>iPad</w:t>
            </w:r>
            <w:proofErr w:type="spellEnd"/>
            <w:r w:rsidRPr="00306F42">
              <w:rPr>
                <w:rFonts w:ascii="Gill Sans MT" w:hAnsi="Gill Sans MT" w:cs="Calibri"/>
                <w:szCs w:val="24"/>
              </w:rPr>
              <w:t xml:space="preserve"> implementation strategy has been effective/very effective in enhancing teacher practice with technologies. 87% of staff considers that the </w:t>
            </w:r>
            <w:proofErr w:type="spellStart"/>
            <w:r w:rsidRPr="00306F42">
              <w:rPr>
                <w:rFonts w:ascii="Gill Sans MT" w:hAnsi="Gill Sans MT" w:cs="Calibri"/>
                <w:szCs w:val="24"/>
              </w:rPr>
              <w:t>iPad</w:t>
            </w:r>
            <w:proofErr w:type="spellEnd"/>
            <w:r w:rsidRPr="00306F42">
              <w:rPr>
                <w:rFonts w:ascii="Gill Sans MT" w:hAnsi="Gill Sans MT" w:cs="Calibri"/>
                <w:szCs w:val="24"/>
              </w:rPr>
              <w:t xml:space="preserve"> implementation strategy has had an effective/very effective influence on improving staff </w:t>
            </w:r>
            <w:proofErr w:type="spellStart"/>
            <w:r w:rsidRPr="00306F42">
              <w:rPr>
                <w:rFonts w:ascii="Gill Sans MT" w:hAnsi="Gill Sans MT" w:cs="Calibri"/>
                <w:szCs w:val="24"/>
              </w:rPr>
              <w:t>morale.100</w:t>
            </w:r>
            <w:proofErr w:type="spellEnd"/>
            <w:r w:rsidRPr="00306F42">
              <w:rPr>
                <w:rFonts w:ascii="Gill Sans MT" w:hAnsi="Gill Sans MT" w:cs="Calibri"/>
                <w:szCs w:val="24"/>
              </w:rPr>
              <w:t xml:space="preserve">% of staff surveyed consider that </w:t>
            </w:r>
            <w:proofErr w:type="spellStart"/>
            <w:r w:rsidRPr="00306F42">
              <w:rPr>
                <w:rFonts w:ascii="Gill Sans MT" w:hAnsi="Gill Sans MT" w:cs="Calibri"/>
                <w:szCs w:val="24"/>
              </w:rPr>
              <w:t>iPads</w:t>
            </w:r>
            <w:proofErr w:type="spellEnd"/>
            <w:r w:rsidRPr="00306F42">
              <w:rPr>
                <w:rFonts w:ascii="Gill Sans MT" w:hAnsi="Gill Sans MT" w:cs="Calibri"/>
                <w:szCs w:val="24"/>
              </w:rPr>
              <w:t xml:space="preserve"> have been effective/very effective in engaging students.</w:t>
            </w:r>
          </w:p>
          <w:p w:rsidR="00E7077C" w:rsidRPr="00306F42" w:rsidRDefault="00E7077C" w:rsidP="00306F42">
            <w:pPr>
              <w:spacing w:before="120" w:after="120"/>
              <w:ind w:left="45"/>
              <w:rPr>
                <w:rFonts w:ascii="Gill Sans MT" w:hAnsi="Gill Sans MT" w:cs="Calibri"/>
                <w:szCs w:val="24"/>
              </w:rPr>
            </w:pPr>
            <w:r w:rsidRPr="008D2139">
              <w:rPr>
                <w:rFonts w:ascii="Gill Sans MT" w:hAnsi="Gill Sans MT" w:cs="Calibri"/>
                <w:b/>
                <w:szCs w:val="24"/>
              </w:rPr>
              <w:t>Geeveston District High School</w:t>
            </w:r>
            <w:r w:rsidRPr="00306F42">
              <w:rPr>
                <w:rFonts w:ascii="Gill Sans MT" w:hAnsi="Gill Sans MT" w:cs="Calibri"/>
                <w:szCs w:val="24"/>
              </w:rPr>
              <w:t xml:space="preserve">–All students K–7 have laptops secured through a partnership brokered by the Beacon Foundation with the ‘One Laptop Per Child Program’. 100% of assigned staff to these year levels </w:t>
            </w:r>
            <w:proofErr w:type="gramStart"/>
            <w:r w:rsidRPr="00306F42">
              <w:rPr>
                <w:rFonts w:ascii="Gill Sans MT" w:hAnsi="Gill Sans MT" w:cs="Calibri"/>
                <w:szCs w:val="24"/>
              </w:rPr>
              <w:t>have</w:t>
            </w:r>
            <w:proofErr w:type="gramEnd"/>
            <w:r w:rsidRPr="00306F42">
              <w:rPr>
                <w:rFonts w:ascii="Gill Sans MT" w:hAnsi="Gill Sans MT" w:cs="Calibri"/>
                <w:szCs w:val="24"/>
              </w:rPr>
              <w:t xml:space="preserve"> completed 20 hours on-line training re laptop use in the </w:t>
            </w:r>
            <w:proofErr w:type="spellStart"/>
            <w:r w:rsidRPr="00306F42">
              <w:rPr>
                <w:rFonts w:ascii="Gill Sans MT" w:hAnsi="Gill Sans MT" w:cs="Calibri"/>
                <w:szCs w:val="24"/>
              </w:rPr>
              <w:t>classroom100</w:t>
            </w:r>
            <w:proofErr w:type="spellEnd"/>
            <w:r w:rsidRPr="00306F42">
              <w:rPr>
                <w:rFonts w:ascii="Gill Sans MT" w:hAnsi="Gill Sans MT" w:cs="Calibri"/>
                <w:szCs w:val="24"/>
              </w:rPr>
              <w:t>% (78 students) from prep to Year 6 are using laptops in the classroom with wireless connections.</w:t>
            </w:r>
          </w:p>
          <w:p w:rsidR="00E7077C" w:rsidRPr="00306F42" w:rsidRDefault="00E7077C" w:rsidP="00306F42">
            <w:pPr>
              <w:spacing w:before="120" w:after="120"/>
              <w:rPr>
                <w:rFonts w:ascii="Gill Sans MT" w:hAnsi="Gill Sans MT" w:cs="Calibri"/>
                <w:szCs w:val="24"/>
              </w:rPr>
            </w:pPr>
            <w:r w:rsidRPr="008D2139">
              <w:rPr>
                <w:rFonts w:ascii="Gill Sans MT" w:hAnsi="Gill Sans MT" w:cs="Calibri"/>
                <w:b/>
                <w:szCs w:val="24"/>
              </w:rPr>
              <w:t>Cosgrove High School</w:t>
            </w:r>
            <w:r w:rsidRPr="00306F42">
              <w:rPr>
                <w:rFonts w:ascii="Gill Sans MT" w:hAnsi="Gill Sans MT" w:cs="Calibri"/>
                <w:szCs w:val="24"/>
              </w:rPr>
              <w:t xml:space="preserve">–All middle school students have a personal </w:t>
            </w:r>
            <w:proofErr w:type="spellStart"/>
            <w:r w:rsidRPr="00306F42">
              <w:rPr>
                <w:rFonts w:ascii="Gill Sans MT" w:hAnsi="Gill Sans MT" w:cs="Calibri"/>
                <w:szCs w:val="24"/>
              </w:rPr>
              <w:t>Netbook</w:t>
            </w:r>
            <w:proofErr w:type="spellEnd"/>
            <w:r w:rsidRPr="00306F42">
              <w:rPr>
                <w:rFonts w:ascii="Gill Sans MT" w:hAnsi="Gill Sans MT" w:cs="Calibri"/>
                <w:szCs w:val="24"/>
              </w:rPr>
              <w:t xml:space="preserve"> to support an ICT rich learning environment. An ICT mentor works in classes for half of the core learning time. Year 8 survey results demonstrate increased engagement through the use of </w:t>
            </w:r>
            <w:proofErr w:type="spellStart"/>
            <w:r w:rsidRPr="00306F42">
              <w:rPr>
                <w:rFonts w:ascii="Gill Sans MT" w:hAnsi="Gill Sans MT" w:cs="Calibri"/>
                <w:szCs w:val="24"/>
              </w:rPr>
              <w:t>Netbooks</w:t>
            </w:r>
            <w:proofErr w:type="spellEnd"/>
            <w:r w:rsidRPr="00306F42">
              <w:rPr>
                <w:rFonts w:ascii="Gill Sans MT" w:hAnsi="Gill Sans MT" w:cs="Calibri"/>
                <w:szCs w:val="24"/>
              </w:rPr>
              <w:t xml:space="preserve">. </w:t>
            </w:r>
          </w:p>
          <w:p w:rsidR="00E7077C" w:rsidRPr="00306F42" w:rsidRDefault="00E7077C" w:rsidP="00306F42">
            <w:pPr>
              <w:spacing w:before="120" w:after="120"/>
              <w:rPr>
                <w:rFonts w:ascii="Gill Sans MT" w:hAnsi="Gill Sans MT" w:cs="Calibri"/>
                <w:szCs w:val="24"/>
              </w:rPr>
            </w:pPr>
            <w:r w:rsidRPr="008D2139">
              <w:rPr>
                <w:rFonts w:ascii="Gill Sans MT" w:hAnsi="Gill Sans MT" w:cs="Calibri"/>
                <w:b/>
                <w:szCs w:val="24"/>
              </w:rPr>
              <w:t>Montrose Bay High School</w:t>
            </w:r>
            <w:r w:rsidRPr="00306F42">
              <w:rPr>
                <w:rFonts w:ascii="Gill Sans MT" w:hAnsi="Gill Sans MT" w:cs="Calibri"/>
                <w:szCs w:val="24"/>
              </w:rPr>
              <w:t>–The school has implemented 1:1 laptops in Year 7 (186 students) and for half of student population at the Big Picture School campus (53 students).</w:t>
            </w:r>
          </w:p>
          <w:p w:rsidR="00E7077C" w:rsidRPr="00306F42" w:rsidRDefault="00E7077C" w:rsidP="00306F42">
            <w:pPr>
              <w:widowControl w:val="0"/>
              <w:autoSpaceDE w:val="0"/>
              <w:autoSpaceDN w:val="0"/>
              <w:adjustRightInd w:val="0"/>
              <w:spacing w:before="120" w:after="120"/>
              <w:ind w:right="-386"/>
              <w:rPr>
                <w:rFonts w:ascii="Gill Sans MT" w:hAnsi="Gill Sans MT"/>
                <w:i/>
                <w:szCs w:val="24"/>
                <w:lang w:eastAsia="en-AU"/>
              </w:rPr>
            </w:pPr>
            <w:r w:rsidRPr="00306F42">
              <w:rPr>
                <w:rFonts w:ascii="Gill Sans MT" w:hAnsi="Gill Sans MT"/>
                <w:i/>
                <w:szCs w:val="24"/>
                <w:lang w:eastAsia="en-AU"/>
              </w:rPr>
              <w:t>Aboriginal Education</w:t>
            </w:r>
          </w:p>
          <w:p w:rsidR="00E7077C" w:rsidRPr="00306F42" w:rsidRDefault="00E7077C" w:rsidP="00306F42">
            <w:pPr>
              <w:widowControl w:val="0"/>
              <w:autoSpaceDE w:val="0"/>
              <w:autoSpaceDN w:val="0"/>
              <w:adjustRightInd w:val="0"/>
              <w:spacing w:before="120" w:after="120"/>
              <w:ind w:right="-386"/>
              <w:rPr>
                <w:rFonts w:ascii="Gill Sans MT" w:hAnsi="Gill Sans MT"/>
                <w:szCs w:val="24"/>
                <w:lang w:eastAsia="en-AU"/>
              </w:rPr>
            </w:pPr>
            <w:r w:rsidRPr="00306F42">
              <w:rPr>
                <w:rFonts w:ascii="Gill Sans MT" w:hAnsi="Gill Sans MT"/>
                <w:szCs w:val="24"/>
                <w:lang w:eastAsia="en-AU"/>
              </w:rPr>
              <w:t xml:space="preserve">All schools are focussing on developing innovative and tailored learning opportunities for Aboriginal </w:t>
            </w:r>
            <w:r w:rsidRPr="00306F42">
              <w:rPr>
                <w:rFonts w:ascii="Gill Sans MT" w:hAnsi="Gill Sans MT"/>
                <w:szCs w:val="24"/>
                <w:lang w:eastAsia="en-AU"/>
              </w:rPr>
              <w:br/>
              <w:t>students. For example:</w:t>
            </w:r>
          </w:p>
          <w:p w:rsidR="00E7077C" w:rsidRPr="00306F42" w:rsidRDefault="00E7077C" w:rsidP="00306F42">
            <w:pPr>
              <w:spacing w:before="120" w:after="120"/>
              <w:rPr>
                <w:rFonts w:ascii="Gill Sans MT" w:hAnsi="Gill Sans MT"/>
                <w:szCs w:val="24"/>
                <w:lang w:eastAsia="en-AU"/>
              </w:rPr>
            </w:pPr>
            <w:r w:rsidRPr="008D2139">
              <w:rPr>
                <w:rFonts w:ascii="Gill Sans MT" w:hAnsi="Gill Sans MT"/>
                <w:b/>
                <w:szCs w:val="24"/>
                <w:lang w:eastAsia="en-AU"/>
              </w:rPr>
              <w:t>Bowen Road Primary School</w:t>
            </w:r>
            <w:r w:rsidRPr="00306F42">
              <w:rPr>
                <w:rFonts w:ascii="Gill Sans MT" w:hAnsi="Gill Sans MT"/>
                <w:szCs w:val="24"/>
                <w:lang w:eastAsia="en-AU"/>
              </w:rPr>
              <w:t>–The employment of an Aboriginal Education Worker one day per week to incorporate Indigenous perspectives into curriculum development activities.</w:t>
            </w:r>
          </w:p>
          <w:p w:rsidR="00E7077C" w:rsidRPr="00306F42" w:rsidRDefault="00E7077C" w:rsidP="00306F42">
            <w:pPr>
              <w:spacing w:before="120" w:after="120"/>
              <w:rPr>
                <w:rFonts w:ascii="Gill Sans MT" w:hAnsi="Gill Sans MT"/>
                <w:szCs w:val="24"/>
                <w:lang w:eastAsia="en-AU"/>
              </w:rPr>
            </w:pPr>
            <w:r w:rsidRPr="008D2139">
              <w:rPr>
                <w:rFonts w:ascii="Gill Sans MT" w:hAnsi="Gill Sans MT"/>
                <w:b/>
                <w:szCs w:val="24"/>
                <w:lang w:eastAsia="en-AU"/>
              </w:rPr>
              <w:t>Warrane Primary School</w:t>
            </w:r>
            <w:r w:rsidRPr="00306F42">
              <w:rPr>
                <w:rFonts w:ascii="Gill Sans MT" w:hAnsi="Gill Sans MT"/>
                <w:szCs w:val="24"/>
                <w:lang w:eastAsia="en-AU"/>
              </w:rPr>
              <w:t>–Personalised Learning Plans established for Aboriginal students with low numeracy.</w:t>
            </w:r>
          </w:p>
          <w:p w:rsidR="00E7077C" w:rsidRPr="00306F42" w:rsidRDefault="00E7077C" w:rsidP="00306F42">
            <w:pPr>
              <w:spacing w:before="120" w:after="120"/>
              <w:rPr>
                <w:rFonts w:ascii="Gill Sans MT" w:hAnsi="Gill Sans MT"/>
                <w:szCs w:val="24"/>
                <w:lang w:eastAsia="en-AU"/>
              </w:rPr>
            </w:pPr>
            <w:r w:rsidRPr="008D2139">
              <w:rPr>
                <w:rFonts w:ascii="Gill Sans MT" w:hAnsi="Gill Sans MT"/>
                <w:b/>
                <w:szCs w:val="24"/>
                <w:lang w:eastAsia="en-AU"/>
              </w:rPr>
              <w:t>Somerset Primary School</w:t>
            </w:r>
            <w:r w:rsidRPr="00306F42">
              <w:rPr>
                <w:rFonts w:ascii="Gill Sans MT" w:hAnsi="Gill Sans MT"/>
                <w:szCs w:val="24"/>
                <w:lang w:eastAsia="en-AU"/>
              </w:rPr>
              <w:t>–All Aboriginal children have Individualised Support plans which are discussed with parents twice a year.</w:t>
            </w:r>
          </w:p>
          <w:p w:rsidR="00E7077C" w:rsidRPr="00306F42" w:rsidRDefault="00E7077C" w:rsidP="00306F42">
            <w:pPr>
              <w:spacing w:before="120" w:after="120"/>
              <w:rPr>
                <w:rFonts w:ascii="Gill Sans MT" w:hAnsi="Gill Sans MT"/>
                <w:szCs w:val="24"/>
                <w:lang w:eastAsia="en-AU"/>
              </w:rPr>
            </w:pPr>
            <w:r w:rsidRPr="008D2139">
              <w:rPr>
                <w:rFonts w:ascii="Gill Sans MT" w:hAnsi="Gill Sans MT"/>
                <w:b/>
                <w:szCs w:val="24"/>
                <w:lang w:eastAsia="en-AU"/>
              </w:rPr>
              <w:t>Montello Primary School</w:t>
            </w:r>
            <w:r w:rsidRPr="00306F42">
              <w:rPr>
                <w:rFonts w:ascii="Gill Sans MT" w:hAnsi="Gill Sans MT"/>
                <w:szCs w:val="24"/>
                <w:lang w:eastAsia="en-AU"/>
              </w:rPr>
              <w:t>–Established an Aboriginal Advisory Committee consisting of parents, community elders and school staff to develop personalised learning plans for all indigenous students.</w:t>
            </w:r>
          </w:p>
          <w:p w:rsidR="00E7077C" w:rsidRPr="00306F42" w:rsidRDefault="00E7077C" w:rsidP="00306F42">
            <w:pPr>
              <w:pStyle w:val="TableTextLeft"/>
              <w:tabs>
                <w:tab w:val="left" w:pos="7920"/>
              </w:tabs>
              <w:spacing w:before="120" w:after="120"/>
              <w:jc w:val="left"/>
              <w:rPr>
                <w:rFonts w:ascii="Gill Sans MT" w:hAnsi="Gill Sans MT"/>
                <w:color w:val="auto"/>
                <w:sz w:val="24"/>
                <w:szCs w:val="24"/>
              </w:rPr>
            </w:pPr>
            <w:r w:rsidRPr="00306F42">
              <w:rPr>
                <w:rFonts w:ascii="Gill Sans MT" w:hAnsi="Gill Sans MT"/>
                <w:color w:val="auto"/>
                <w:sz w:val="24"/>
                <w:szCs w:val="24"/>
              </w:rPr>
              <w:t xml:space="preserve">Within the Catholic sector specific learning opportunities for Aboriginal students has seen benefits. These include: </w:t>
            </w:r>
          </w:p>
          <w:p w:rsidR="00E7077C" w:rsidRPr="00306F42" w:rsidRDefault="00E7077C" w:rsidP="00306F42">
            <w:pPr>
              <w:pStyle w:val="TableTextLeft"/>
              <w:numPr>
                <w:ilvl w:val="0"/>
                <w:numId w:val="40"/>
              </w:numPr>
              <w:tabs>
                <w:tab w:val="left" w:pos="7920"/>
              </w:tabs>
              <w:spacing w:before="120" w:after="120"/>
              <w:jc w:val="left"/>
              <w:rPr>
                <w:rFonts w:ascii="Gill Sans MT" w:hAnsi="Gill Sans MT"/>
                <w:color w:val="auto"/>
                <w:sz w:val="24"/>
                <w:szCs w:val="24"/>
              </w:rPr>
            </w:pPr>
            <w:r>
              <w:rPr>
                <w:rFonts w:ascii="Gill Sans MT" w:hAnsi="Gill Sans MT"/>
                <w:color w:val="auto"/>
                <w:sz w:val="24"/>
                <w:szCs w:val="24"/>
              </w:rPr>
              <w:t>Cultural camps for Y</w:t>
            </w:r>
            <w:r w:rsidRPr="00306F42">
              <w:rPr>
                <w:rFonts w:ascii="Gill Sans MT" w:hAnsi="Gill Sans MT"/>
                <w:color w:val="auto"/>
                <w:sz w:val="24"/>
                <w:szCs w:val="24"/>
              </w:rPr>
              <w:t>ear</w:t>
            </w:r>
            <w:r>
              <w:rPr>
                <w:rFonts w:ascii="Gill Sans MT" w:hAnsi="Gill Sans MT"/>
                <w:color w:val="auto"/>
                <w:sz w:val="24"/>
                <w:szCs w:val="24"/>
              </w:rPr>
              <w:t>s</w:t>
            </w:r>
            <w:r w:rsidRPr="00306F42">
              <w:rPr>
                <w:rFonts w:ascii="Gill Sans MT" w:hAnsi="Gill Sans MT"/>
                <w:color w:val="auto"/>
                <w:sz w:val="24"/>
                <w:szCs w:val="24"/>
              </w:rPr>
              <w:t xml:space="preserve"> 9/10 Aboriginal students</w:t>
            </w:r>
          </w:p>
          <w:p w:rsidR="00E7077C" w:rsidRPr="00306F42" w:rsidRDefault="00E7077C" w:rsidP="00306F42">
            <w:pPr>
              <w:pStyle w:val="TableTextLeft"/>
              <w:numPr>
                <w:ilvl w:val="0"/>
                <w:numId w:val="40"/>
              </w:numPr>
              <w:tabs>
                <w:tab w:val="left" w:pos="7920"/>
              </w:tabs>
              <w:spacing w:before="120" w:after="120"/>
              <w:jc w:val="left"/>
              <w:rPr>
                <w:rFonts w:ascii="Gill Sans MT" w:hAnsi="Gill Sans MT"/>
                <w:color w:val="auto"/>
                <w:sz w:val="24"/>
                <w:szCs w:val="24"/>
              </w:rPr>
            </w:pPr>
            <w:r w:rsidRPr="00306F42">
              <w:rPr>
                <w:rFonts w:ascii="Gill Sans MT" w:hAnsi="Gill Sans MT"/>
                <w:color w:val="auto"/>
                <w:sz w:val="24"/>
                <w:szCs w:val="24"/>
              </w:rPr>
              <w:t>Ind</w:t>
            </w:r>
            <w:r>
              <w:rPr>
                <w:rFonts w:ascii="Gill Sans MT" w:hAnsi="Gill Sans MT"/>
                <w:color w:val="auto"/>
                <w:sz w:val="24"/>
                <w:szCs w:val="24"/>
              </w:rPr>
              <w:t>ividual support (tutoring) for Y</w:t>
            </w:r>
            <w:r w:rsidRPr="00306F42">
              <w:rPr>
                <w:rFonts w:ascii="Gill Sans MT" w:hAnsi="Gill Sans MT"/>
                <w:color w:val="auto"/>
                <w:sz w:val="24"/>
                <w:szCs w:val="24"/>
              </w:rPr>
              <w:t>ear 10 Aboriginal students</w:t>
            </w:r>
          </w:p>
          <w:p w:rsidR="00E7077C" w:rsidRPr="00306F42" w:rsidRDefault="00E7077C" w:rsidP="00306F42">
            <w:pPr>
              <w:pStyle w:val="TableTextLeft"/>
              <w:numPr>
                <w:ilvl w:val="0"/>
                <w:numId w:val="40"/>
              </w:numPr>
              <w:tabs>
                <w:tab w:val="left" w:pos="7920"/>
              </w:tabs>
              <w:spacing w:before="120" w:after="120"/>
              <w:jc w:val="left"/>
              <w:rPr>
                <w:rFonts w:ascii="Gill Sans MT" w:hAnsi="Gill Sans MT"/>
                <w:color w:val="auto"/>
                <w:sz w:val="24"/>
                <w:szCs w:val="24"/>
              </w:rPr>
            </w:pPr>
            <w:r w:rsidRPr="00306F42">
              <w:rPr>
                <w:rFonts w:ascii="Gill Sans MT" w:hAnsi="Gill Sans MT"/>
                <w:color w:val="auto"/>
                <w:sz w:val="24"/>
                <w:szCs w:val="24"/>
              </w:rPr>
              <w:t>Tasmanian Aboriginal alphabet mosaic project with Aboriginal students, prep-Y</w:t>
            </w:r>
            <w:r>
              <w:rPr>
                <w:rFonts w:ascii="Gill Sans MT" w:hAnsi="Gill Sans MT"/>
                <w:color w:val="auto"/>
                <w:sz w:val="24"/>
                <w:szCs w:val="24"/>
              </w:rPr>
              <w:t>ea</w:t>
            </w:r>
            <w:r w:rsidRPr="00306F42">
              <w:rPr>
                <w:rFonts w:ascii="Gill Sans MT" w:hAnsi="Gill Sans MT"/>
                <w:color w:val="auto"/>
                <w:sz w:val="24"/>
                <w:szCs w:val="24"/>
              </w:rPr>
              <w:t xml:space="preserve">r 10 </w:t>
            </w:r>
          </w:p>
          <w:p w:rsidR="00E7077C" w:rsidRPr="00306F42" w:rsidRDefault="00E7077C" w:rsidP="00306F42">
            <w:pPr>
              <w:pStyle w:val="TableTextLeft"/>
              <w:numPr>
                <w:ilvl w:val="0"/>
                <w:numId w:val="40"/>
              </w:numPr>
              <w:tabs>
                <w:tab w:val="left" w:pos="7920"/>
              </w:tabs>
              <w:spacing w:before="120" w:after="120"/>
              <w:jc w:val="left"/>
              <w:rPr>
                <w:rFonts w:ascii="Gill Sans MT" w:hAnsi="Gill Sans MT"/>
                <w:color w:val="auto"/>
                <w:sz w:val="24"/>
                <w:szCs w:val="24"/>
              </w:rPr>
            </w:pPr>
            <w:r w:rsidRPr="00306F42">
              <w:rPr>
                <w:rFonts w:ascii="Gill Sans MT" w:hAnsi="Gill Sans MT"/>
                <w:color w:val="auto"/>
                <w:sz w:val="24"/>
                <w:szCs w:val="24"/>
              </w:rPr>
              <w:t>Visits for whole classes to local Aboriginal museum (</w:t>
            </w:r>
            <w:r>
              <w:rPr>
                <w:rFonts w:ascii="Gill Sans MT" w:hAnsi="Gill Sans MT"/>
                <w:color w:val="auto"/>
                <w:sz w:val="24"/>
                <w:szCs w:val="24"/>
              </w:rPr>
              <w:t>Years</w:t>
            </w:r>
            <w:r w:rsidRPr="00306F42">
              <w:rPr>
                <w:rFonts w:ascii="Gill Sans MT" w:hAnsi="Gill Sans MT"/>
                <w:color w:val="auto"/>
                <w:sz w:val="24"/>
                <w:szCs w:val="24"/>
              </w:rPr>
              <w:t xml:space="preserve"> 3/4)</w:t>
            </w:r>
          </w:p>
          <w:p w:rsidR="00E7077C" w:rsidRPr="00306F42" w:rsidRDefault="00E7077C" w:rsidP="00306F42">
            <w:pPr>
              <w:pStyle w:val="TableTextLeft"/>
              <w:numPr>
                <w:ilvl w:val="0"/>
                <w:numId w:val="40"/>
              </w:numPr>
              <w:tabs>
                <w:tab w:val="left" w:pos="7920"/>
              </w:tabs>
              <w:spacing w:before="120" w:after="120"/>
              <w:jc w:val="left"/>
              <w:rPr>
                <w:rFonts w:ascii="Gill Sans MT" w:hAnsi="Gill Sans MT"/>
                <w:color w:val="auto"/>
                <w:sz w:val="24"/>
                <w:szCs w:val="24"/>
              </w:rPr>
            </w:pPr>
            <w:r w:rsidRPr="00306F42">
              <w:rPr>
                <w:rFonts w:ascii="Gill Sans MT" w:hAnsi="Gill Sans MT"/>
                <w:color w:val="auto"/>
                <w:sz w:val="24"/>
                <w:szCs w:val="24"/>
              </w:rPr>
              <w:t xml:space="preserve">Visits to cultural programs at </w:t>
            </w:r>
            <w:proofErr w:type="spellStart"/>
            <w:r w:rsidRPr="00306F42">
              <w:rPr>
                <w:rFonts w:ascii="Gill Sans MT" w:hAnsi="Gill Sans MT"/>
                <w:color w:val="auto"/>
                <w:sz w:val="24"/>
                <w:szCs w:val="24"/>
              </w:rPr>
              <w:t>TMAY</w:t>
            </w:r>
            <w:proofErr w:type="spellEnd"/>
            <w:r w:rsidRPr="00306F42">
              <w:rPr>
                <w:rFonts w:ascii="Gill Sans MT" w:hAnsi="Gill Sans MT"/>
                <w:color w:val="auto"/>
                <w:sz w:val="24"/>
                <w:szCs w:val="24"/>
              </w:rPr>
              <w:t xml:space="preserve"> for grade 5/6 and all Aboriginal students in grades 7/8.</w:t>
            </w:r>
          </w:p>
          <w:p w:rsidR="00E7077C" w:rsidRPr="00306F42" w:rsidRDefault="00E7077C" w:rsidP="00306F42">
            <w:pPr>
              <w:pStyle w:val="TableTextLeft"/>
              <w:numPr>
                <w:ilvl w:val="0"/>
                <w:numId w:val="40"/>
              </w:numPr>
              <w:tabs>
                <w:tab w:val="left" w:pos="7920"/>
              </w:tabs>
              <w:spacing w:before="120" w:after="120"/>
              <w:jc w:val="left"/>
              <w:rPr>
                <w:rFonts w:ascii="Gill Sans MT" w:hAnsi="Gill Sans MT"/>
                <w:color w:val="auto"/>
                <w:sz w:val="24"/>
                <w:szCs w:val="24"/>
              </w:rPr>
            </w:pPr>
            <w:r w:rsidRPr="00306F42">
              <w:rPr>
                <w:rFonts w:ascii="Gill Sans MT" w:hAnsi="Gill Sans MT"/>
                <w:color w:val="auto"/>
                <w:sz w:val="24"/>
                <w:szCs w:val="24"/>
              </w:rPr>
              <w:t>Linking latitudes project with year 7 class.</w:t>
            </w:r>
          </w:p>
          <w:p w:rsidR="00E7077C" w:rsidRPr="00306F42" w:rsidRDefault="00E7077C" w:rsidP="00306F42">
            <w:pPr>
              <w:pStyle w:val="TableTextLeft"/>
              <w:numPr>
                <w:ilvl w:val="0"/>
                <w:numId w:val="40"/>
              </w:numPr>
              <w:tabs>
                <w:tab w:val="left" w:pos="7920"/>
              </w:tabs>
              <w:spacing w:before="120" w:after="120"/>
              <w:jc w:val="left"/>
              <w:rPr>
                <w:rFonts w:ascii="Gill Sans MT" w:hAnsi="Gill Sans MT"/>
                <w:color w:val="auto"/>
                <w:sz w:val="24"/>
                <w:szCs w:val="24"/>
              </w:rPr>
            </w:pPr>
            <w:r w:rsidRPr="00306F42">
              <w:rPr>
                <w:rFonts w:ascii="Gill Sans MT" w:hAnsi="Gill Sans MT"/>
                <w:color w:val="auto"/>
                <w:sz w:val="24"/>
                <w:szCs w:val="24"/>
              </w:rPr>
              <w:t>Provision of new early years Tasmanian Aboriginal resources.</w:t>
            </w:r>
          </w:p>
          <w:p w:rsidR="00E7077C" w:rsidRPr="00306F42" w:rsidRDefault="00E7077C" w:rsidP="00306F42">
            <w:pPr>
              <w:pStyle w:val="TableTextLeft"/>
              <w:numPr>
                <w:ilvl w:val="0"/>
                <w:numId w:val="40"/>
              </w:numPr>
              <w:tabs>
                <w:tab w:val="left" w:pos="7920"/>
              </w:tabs>
              <w:spacing w:before="120" w:after="120"/>
              <w:jc w:val="left"/>
              <w:rPr>
                <w:rFonts w:ascii="Gill Sans MT" w:hAnsi="Gill Sans MT"/>
                <w:color w:val="auto"/>
                <w:sz w:val="24"/>
                <w:szCs w:val="24"/>
              </w:rPr>
            </w:pPr>
            <w:r w:rsidRPr="00306F42">
              <w:rPr>
                <w:rFonts w:ascii="Gill Sans MT" w:hAnsi="Gill Sans MT"/>
                <w:color w:val="auto"/>
                <w:sz w:val="24"/>
                <w:szCs w:val="24"/>
              </w:rPr>
              <w:t>AFL Tas football clinics for all students (facilitated by Aboriginal Liaison Officer)</w:t>
            </w:r>
          </w:p>
          <w:p w:rsidR="00E7077C" w:rsidRPr="00306F42" w:rsidRDefault="00E7077C" w:rsidP="00306F42">
            <w:pPr>
              <w:pStyle w:val="TableTextLeft"/>
              <w:tabs>
                <w:tab w:val="left" w:pos="7920"/>
              </w:tabs>
              <w:spacing w:before="120" w:after="120"/>
              <w:jc w:val="left"/>
              <w:rPr>
                <w:rFonts w:ascii="Gill Sans MT" w:hAnsi="Gill Sans MT"/>
                <w:b/>
                <w:color w:val="auto"/>
                <w:sz w:val="24"/>
                <w:szCs w:val="24"/>
              </w:rPr>
            </w:pPr>
            <w:r w:rsidRPr="00306F42">
              <w:rPr>
                <w:rFonts w:ascii="Gill Sans MT" w:hAnsi="Gill Sans MT"/>
                <w:b/>
                <w:color w:val="auto"/>
                <w:sz w:val="24"/>
                <w:szCs w:val="24"/>
              </w:rPr>
              <w:t>Strengthened school accountability</w:t>
            </w:r>
          </w:p>
          <w:p w:rsidR="00E7077C" w:rsidRPr="00640D6A" w:rsidRDefault="00E7077C" w:rsidP="00306F42">
            <w:pPr>
              <w:widowControl w:val="0"/>
              <w:autoSpaceDE w:val="0"/>
              <w:autoSpaceDN w:val="0"/>
              <w:adjustRightInd w:val="0"/>
              <w:spacing w:before="120" w:after="120"/>
              <w:ind w:right="-386"/>
              <w:rPr>
                <w:rFonts w:ascii="Gill Sans MT" w:hAnsi="Gill Sans MT" w:cs="Calibri"/>
                <w:szCs w:val="24"/>
              </w:rPr>
            </w:pPr>
            <w:r w:rsidRPr="00640D6A">
              <w:rPr>
                <w:rFonts w:ascii="Gill Sans MT" w:hAnsi="Gill Sans MT" w:cs="Calibri"/>
                <w:szCs w:val="24"/>
              </w:rPr>
              <w:t xml:space="preserve">All Low SES schools have reviewed how they gather and use school data. The effectiveness of initiatives </w:t>
            </w:r>
            <w:r w:rsidRPr="00640D6A">
              <w:rPr>
                <w:rFonts w:ascii="Gill Sans MT" w:hAnsi="Gill Sans MT" w:cs="Calibri"/>
                <w:szCs w:val="24"/>
              </w:rPr>
              <w:br/>
              <w:t xml:space="preserve">and reforming projects is being measured and feedback techniques are guiding better decision-making processes related to individual student and teacher needs. The department supports schools and provides </w:t>
            </w:r>
            <w:r w:rsidRPr="00640D6A">
              <w:rPr>
                <w:rFonts w:ascii="Gill Sans MT" w:hAnsi="Gill Sans MT" w:cs="Calibri"/>
                <w:szCs w:val="24"/>
              </w:rPr>
              <w:br/>
              <w:t xml:space="preserve">a range of attendance, achievement and value-added data through its Educational Performance </w:t>
            </w:r>
            <w:proofErr w:type="gramStart"/>
            <w:r w:rsidRPr="00640D6A">
              <w:rPr>
                <w:rFonts w:ascii="Gill Sans MT" w:hAnsi="Gill Sans MT" w:cs="Calibri"/>
                <w:szCs w:val="24"/>
              </w:rPr>
              <w:t>Services</w:t>
            </w:r>
            <w:proofErr w:type="gramEnd"/>
            <w:r w:rsidRPr="00640D6A">
              <w:rPr>
                <w:rFonts w:ascii="Gill Sans MT" w:hAnsi="Gill Sans MT" w:cs="Calibri"/>
                <w:szCs w:val="24"/>
              </w:rPr>
              <w:br/>
            </w:r>
            <w:r w:rsidRPr="00640D6A">
              <w:rPr>
                <w:rFonts w:ascii="Gill Sans MT" w:hAnsi="Gill Sans MT" w:cs="Calibri"/>
                <w:szCs w:val="24"/>
              </w:rPr>
              <w:lastRenderedPageBreak/>
              <w:t xml:space="preserve">(EPS) unit. This support is also provided to the non-government schooling sectors.  EPS provides individual support when needed as well as data training workshops. They also assist by providing diagnostic reports back to schools on NAPLAN, Performance Indicators in Primary Schools (PIPS) and the Kindergarten </w:t>
            </w:r>
            <w:r>
              <w:rPr>
                <w:rFonts w:ascii="Gill Sans MT" w:hAnsi="Gill Sans MT" w:cs="Calibri"/>
                <w:szCs w:val="24"/>
              </w:rPr>
              <w:br/>
            </w:r>
            <w:r w:rsidRPr="00640D6A">
              <w:rPr>
                <w:rFonts w:ascii="Gill Sans MT" w:hAnsi="Gill Sans MT" w:cs="Calibri"/>
                <w:szCs w:val="24"/>
              </w:rPr>
              <w:t>Development Check (</w:t>
            </w:r>
            <w:proofErr w:type="spellStart"/>
            <w:r w:rsidRPr="00640D6A">
              <w:rPr>
                <w:rFonts w:ascii="Gill Sans MT" w:hAnsi="Gill Sans MT" w:cs="Calibri"/>
                <w:szCs w:val="24"/>
              </w:rPr>
              <w:t>KDC</w:t>
            </w:r>
            <w:proofErr w:type="spellEnd"/>
            <w:r w:rsidRPr="00640D6A">
              <w:rPr>
                <w:rFonts w:ascii="Gill Sans MT" w:hAnsi="Gill Sans MT" w:cs="Calibri"/>
                <w:szCs w:val="24"/>
              </w:rPr>
              <w:t>) data to inform future planning and teaching and learning.</w:t>
            </w:r>
          </w:p>
          <w:p w:rsidR="00E7077C" w:rsidRPr="00640D6A" w:rsidRDefault="00E7077C" w:rsidP="00306F42">
            <w:pPr>
              <w:widowControl w:val="0"/>
              <w:autoSpaceDE w:val="0"/>
              <w:autoSpaceDN w:val="0"/>
              <w:adjustRightInd w:val="0"/>
              <w:spacing w:before="120" w:after="120"/>
              <w:ind w:right="-386"/>
              <w:rPr>
                <w:rFonts w:ascii="Gill Sans MT" w:hAnsi="Gill Sans MT" w:cs="Calibri"/>
                <w:szCs w:val="24"/>
              </w:rPr>
            </w:pPr>
            <w:r w:rsidRPr="00640D6A">
              <w:rPr>
                <w:rFonts w:ascii="Gill Sans MT" w:hAnsi="Gill Sans MT" w:cs="Calibri"/>
                <w:szCs w:val="24"/>
              </w:rPr>
              <w:t xml:space="preserve">Learning Services report that there is a noticeable increase in teachers’ capacity across the state to use </w:t>
            </w:r>
            <w:r w:rsidRPr="00640D6A">
              <w:rPr>
                <w:rFonts w:ascii="Gill Sans MT" w:hAnsi="Gill Sans MT" w:cs="Calibri"/>
                <w:szCs w:val="24"/>
              </w:rPr>
              <w:br/>
              <w:t xml:space="preserve">data to inform their planning and assessment. </w:t>
            </w:r>
          </w:p>
          <w:p w:rsidR="00E7077C" w:rsidRPr="00306F42" w:rsidRDefault="00E7077C" w:rsidP="00306F42">
            <w:pPr>
              <w:spacing w:before="120" w:after="120"/>
              <w:rPr>
                <w:rFonts w:ascii="Gill Sans MT" w:hAnsi="Gill Sans MT"/>
                <w:szCs w:val="24"/>
                <w:lang w:eastAsia="en-AU"/>
              </w:rPr>
            </w:pPr>
            <w:r w:rsidRPr="008D2139">
              <w:rPr>
                <w:rFonts w:ascii="Gill Sans MT" w:hAnsi="Gill Sans MT"/>
                <w:b/>
                <w:szCs w:val="24"/>
                <w:lang w:eastAsia="en-AU"/>
              </w:rPr>
              <w:t>Risdon Vale Primary School</w:t>
            </w:r>
            <w:r w:rsidRPr="00306F42">
              <w:rPr>
                <w:rFonts w:ascii="Gill Sans MT" w:hAnsi="Gill Sans MT"/>
                <w:szCs w:val="24"/>
                <w:lang w:eastAsia="en-AU"/>
              </w:rPr>
              <w:t>–National Partnerships has seen the school take a strong interest in data, and use this data positively to target individual students and focus on teacher quality via professional learning.</w:t>
            </w:r>
          </w:p>
          <w:p w:rsidR="00E7077C" w:rsidRPr="00306F42" w:rsidRDefault="00E7077C" w:rsidP="00306F42">
            <w:pPr>
              <w:spacing w:before="120" w:after="120"/>
              <w:rPr>
                <w:rFonts w:ascii="Gill Sans MT" w:hAnsi="Gill Sans MT"/>
                <w:szCs w:val="24"/>
                <w:lang w:eastAsia="en-AU"/>
              </w:rPr>
            </w:pPr>
            <w:r w:rsidRPr="008D2139">
              <w:rPr>
                <w:rFonts w:ascii="Gill Sans MT" w:hAnsi="Gill Sans MT"/>
                <w:b/>
                <w:szCs w:val="24"/>
                <w:lang w:eastAsia="en-AU"/>
              </w:rPr>
              <w:t>Railton Primary School</w:t>
            </w:r>
            <w:r w:rsidRPr="00306F42">
              <w:rPr>
                <w:rFonts w:ascii="Gill Sans MT" w:hAnsi="Gill Sans MT"/>
                <w:szCs w:val="24"/>
                <w:lang w:eastAsia="en-AU"/>
              </w:rPr>
              <w:t xml:space="preserve">–School planning is more closely linked to data, plans are being reviewed and </w:t>
            </w:r>
            <w:proofErr w:type="gramStart"/>
            <w:r w:rsidRPr="00306F42">
              <w:rPr>
                <w:rFonts w:ascii="Gill Sans MT" w:hAnsi="Gill Sans MT"/>
                <w:szCs w:val="24"/>
                <w:lang w:eastAsia="en-AU"/>
              </w:rPr>
              <w:t>staff are</w:t>
            </w:r>
            <w:proofErr w:type="gramEnd"/>
            <w:r w:rsidRPr="00306F42">
              <w:rPr>
                <w:rFonts w:ascii="Gill Sans MT" w:hAnsi="Gill Sans MT"/>
                <w:szCs w:val="24"/>
                <w:lang w:eastAsia="en-AU"/>
              </w:rPr>
              <w:t xml:space="preserve"> working in teams.</w:t>
            </w:r>
          </w:p>
          <w:p w:rsidR="00E7077C" w:rsidRPr="00306F42" w:rsidRDefault="00E7077C" w:rsidP="00306F42">
            <w:pPr>
              <w:spacing w:before="120" w:after="120"/>
              <w:rPr>
                <w:rFonts w:ascii="Gill Sans MT" w:hAnsi="Gill Sans MT"/>
                <w:szCs w:val="24"/>
                <w:lang w:eastAsia="en-AU"/>
              </w:rPr>
            </w:pPr>
            <w:r w:rsidRPr="008D2139">
              <w:rPr>
                <w:rFonts w:ascii="Gill Sans MT" w:hAnsi="Gill Sans MT"/>
                <w:b/>
                <w:szCs w:val="24"/>
                <w:lang w:eastAsia="en-AU"/>
              </w:rPr>
              <w:t>Geeveston Primary School</w:t>
            </w:r>
            <w:r w:rsidRPr="00306F42">
              <w:rPr>
                <w:rFonts w:ascii="Gill Sans MT" w:hAnsi="Gill Sans MT"/>
                <w:szCs w:val="24"/>
                <w:lang w:eastAsia="en-AU"/>
              </w:rPr>
              <w:t>–Used data to identify chronic non-</w:t>
            </w:r>
            <w:proofErr w:type="spellStart"/>
            <w:r w:rsidRPr="00306F42">
              <w:rPr>
                <w:rFonts w:ascii="Gill Sans MT" w:hAnsi="Gill Sans MT"/>
                <w:szCs w:val="24"/>
                <w:lang w:eastAsia="en-AU"/>
              </w:rPr>
              <w:t>attenders</w:t>
            </w:r>
            <w:proofErr w:type="spellEnd"/>
            <w:r w:rsidRPr="00306F42">
              <w:rPr>
                <w:rFonts w:ascii="Gill Sans MT" w:hAnsi="Gill Sans MT"/>
                <w:szCs w:val="24"/>
                <w:lang w:eastAsia="en-AU"/>
              </w:rPr>
              <w:t xml:space="preserve"> and disengaged students which were targeted for specific learning programs that are engaged with the local community. E.g. Farm development, Forestry Operations, Metal Work, Boat Building etc.</w:t>
            </w:r>
          </w:p>
          <w:p w:rsidR="00E7077C" w:rsidRPr="008D715A" w:rsidRDefault="00E7077C" w:rsidP="00306F42">
            <w:pPr>
              <w:spacing w:before="120" w:after="120"/>
              <w:rPr>
                <w:rFonts w:ascii="Gill Sans MT" w:hAnsi="Gill Sans MT"/>
                <w:i/>
                <w:szCs w:val="24"/>
                <w:lang w:eastAsia="en-AU"/>
              </w:rPr>
            </w:pPr>
            <w:r w:rsidRPr="008D715A">
              <w:rPr>
                <w:rFonts w:ascii="Gill Sans MT" w:hAnsi="Gill Sans MT"/>
                <w:i/>
                <w:szCs w:val="24"/>
                <w:lang w:eastAsia="en-AU"/>
              </w:rPr>
              <w:t>Implementing literacy and numeracy structures against best practise evidence based models.</w:t>
            </w:r>
          </w:p>
          <w:p w:rsidR="00E7077C" w:rsidRPr="00306F42" w:rsidRDefault="00E7077C" w:rsidP="00306F42">
            <w:pPr>
              <w:pStyle w:val="Default"/>
              <w:spacing w:before="120" w:after="120"/>
              <w:rPr>
                <w:rFonts w:ascii="Gill Sans MT" w:hAnsi="Gill Sans MT" w:cs="Times New Roman"/>
                <w:color w:val="auto"/>
              </w:rPr>
            </w:pPr>
            <w:r w:rsidRPr="008D2139">
              <w:rPr>
                <w:rFonts w:ascii="Gill Sans MT" w:hAnsi="Gill Sans MT" w:cs="Times New Roman"/>
                <w:b/>
                <w:color w:val="auto"/>
              </w:rPr>
              <w:t>Fairview Primary School</w:t>
            </w:r>
            <w:r w:rsidRPr="00306F42">
              <w:rPr>
                <w:rFonts w:ascii="Gill Sans MT" w:hAnsi="Gill Sans MT" w:cs="Times New Roman"/>
                <w:color w:val="auto"/>
              </w:rPr>
              <w:t xml:space="preserve">–The use of data in the senior, whole school and collaborative planning teams has been pivotal in identifying areas of need and focus. As teachers develop their skills in this area they are further able to provide targeted and differentiated learning at the point of need. Data guides the school focus and informs all planning (whole school, team, grade or individualised). Targeted support linked to data identification of students and their identified need has been extremely effective in making the most of the resource and in achieving the greatest results. This provides for differentiation of learning and sharpens the teachers focus. </w:t>
            </w:r>
          </w:p>
          <w:p w:rsidR="00E7077C" w:rsidRPr="00306F42" w:rsidRDefault="00E7077C" w:rsidP="00306F42">
            <w:pPr>
              <w:pStyle w:val="ListParagraph"/>
              <w:widowControl/>
              <w:ind w:left="0"/>
              <w:contextualSpacing/>
              <w:jc w:val="left"/>
              <w:rPr>
                <w:rFonts w:ascii="Gill Sans MT" w:hAnsi="Gill Sans MT" w:cs="Arial"/>
                <w:sz w:val="24"/>
                <w:szCs w:val="24"/>
              </w:rPr>
            </w:pPr>
            <w:r w:rsidRPr="008D2139">
              <w:rPr>
                <w:rFonts w:ascii="Gill Sans MT" w:hAnsi="Gill Sans MT" w:cs="Arial"/>
                <w:b/>
                <w:sz w:val="24"/>
                <w:szCs w:val="24"/>
              </w:rPr>
              <w:t>Montrose Bay High School</w:t>
            </w:r>
            <w:r w:rsidRPr="00306F42">
              <w:rPr>
                <w:rFonts w:ascii="Gill Sans MT" w:hAnsi="Gill Sans MT" w:cs="Arial"/>
                <w:sz w:val="24"/>
                <w:szCs w:val="24"/>
              </w:rPr>
              <w:t xml:space="preserve">–Use of Data: 7.9% increase in the number of Year 10 students achieving 3 or more Stage 12 SARIS results, bringing them closer to the NP target of 90% This is considered to be a direct result of the increased emphasis of teachers sharing data with students and setting targets that are better than just minimum standards, providing regular data updates for student profiles, and building teachers’ understanding of how to analyse data for the purpose of informing the teaching and learning program. Trialling different formats of sharing the data with staff have helped to model and develop a collaborative culture of inquiry.  </w:t>
            </w:r>
          </w:p>
          <w:p w:rsidR="00E7077C" w:rsidRPr="00306F42" w:rsidRDefault="00E7077C" w:rsidP="00306F42">
            <w:pPr>
              <w:widowControl w:val="0"/>
              <w:autoSpaceDE w:val="0"/>
              <w:autoSpaceDN w:val="0"/>
              <w:adjustRightInd w:val="0"/>
              <w:spacing w:before="120" w:after="120"/>
              <w:ind w:right="-386"/>
              <w:rPr>
                <w:rFonts w:ascii="Gill Sans MT" w:hAnsi="Gill Sans MT"/>
                <w:b/>
                <w:szCs w:val="24"/>
                <w:lang w:eastAsia="en-AU"/>
              </w:rPr>
            </w:pPr>
            <w:r w:rsidRPr="00306F42">
              <w:rPr>
                <w:rFonts w:ascii="Gill Sans MT" w:hAnsi="Gill Sans MT"/>
                <w:b/>
                <w:szCs w:val="24"/>
                <w:lang w:eastAsia="en-AU"/>
              </w:rPr>
              <w:t>External partnerships with parents, other schools, businesses and communities and the provision of access to extended services</w:t>
            </w:r>
          </w:p>
          <w:p w:rsidR="00E7077C" w:rsidRPr="00306F42" w:rsidRDefault="00E7077C" w:rsidP="00306F42">
            <w:pPr>
              <w:pStyle w:val="Default"/>
              <w:widowControl w:val="0"/>
              <w:spacing w:before="120" w:after="120"/>
              <w:rPr>
                <w:rFonts w:ascii="Gill Sans MT" w:hAnsi="Gill Sans MT"/>
                <w:color w:val="auto"/>
              </w:rPr>
            </w:pPr>
            <w:r w:rsidRPr="00306F42">
              <w:rPr>
                <w:rFonts w:ascii="Gill Sans MT" w:hAnsi="Gill Sans MT"/>
                <w:color w:val="auto"/>
              </w:rPr>
              <w:t>Increasing connections with community and engaging the community in school activities has been a focus of Low SES NP schools. Partnerships have been many and varied. Federations are demonstrating strong partnerships between their networked schools with a sharing of curriculum expertise, resourcing and location-specific activities with shared access. Strong connections with the business community have been established in high schools with significant input from the Beacon Foundation brokering the partnerships. Some schools are forming greater connections with newly established Child and Family Centres in their areas which is also contributing to more integrated services as well as creating greater partnerships with other government agencies. Improving parent access to 0–</w:t>
            </w:r>
            <w:proofErr w:type="spellStart"/>
            <w:r w:rsidRPr="00306F42">
              <w:rPr>
                <w:rFonts w:ascii="Gill Sans MT" w:hAnsi="Gill Sans MT"/>
                <w:color w:val="auto"/>
              </w:rPr>
              <w:t>4year</w:t>
            </w:r>
            <w:proofErr w:type="spellEnd"/>
            <w:r w:rsidRPr="00306F42">
              <w:rPr>
                <w:rFonts w:ascii="Gill Sans MT" w:hAnsi="Gill Sans MT"/>
                <w:color w:val="auto"/>
              </w:rPr>
              <w:t xml:space="preserve"> programs has been a feature in many schools. Examples of successful partnerships in 2011 include:</w:t>
            </w:r>
          </w:p>
          <w:p w:rsidR="00E7077C" w:rsidRPr="008D2139" w:rsidRDefault="00E7077C" w:rsidP="00306F42">
            <w:pPr>
              <w:spacing w:before="120" w:after="120"/>
              <w:rPr>
                <w:rFonts w:ascii="Gill Sans MT" w:hAnsi="Gill Sans MT"/>
                <w:b/>
                <w:szCs w:val="24"/>
                <w:lang w:eastAsia="en-AU"/>
              </w:rPr>
            </w:pPr>
            <w:r w:rsidRPr="008D2139">
              <w:rPr>
                <w:rFonts w:ascii="Gill Sans MT" w:hAnsi="Gill Sans MT"/>
                <w:b/>
                <w:szCs w:val="24"/>
                <w:lang w:eastAsia="en-AU"/>
              </w:rPr>
              <w:t>Fairview Primary School</w:t>
            </w:r>
          </w:p>
          <w:p w:rsidR="00E7077C" w:rsidRPr="00306F42" w:rsidRDefault="00E7077C" w:rsidP="00306F42">
            <w:pPr>
              <w:numPr>
                <w:ilvl w:val="0"/>
                <w:numId w:val="54"/>
              </w:numPr>
              <w:spacing w:before="120" w:after="120"/>
              <w:rPr>
                <w:rFonts w:ascii="Gill Sans MT" w:hAnsi="Gill Sans MT"/>
                <w:szCs w:val="24"/>
                <w:lang w:eastAsia="en-AU"/>
              </w:rPr>
            </w:pPr>
            <w:r w:rsidRPr="00306F42">
              <w:rPr>
                <w:rFonts w:ascii="Gill Sans MT" w:hAnsi="Gill Sans MT"/>
                <w:szCs w:val="24"/>
                <w:lang w:eastAsia="en-AU"/>
              </w:rPr>
              <w:t>Chat Café, Seasons for Growth programs creating partnerships with families in the school community.</w:t>
            </w:r>
          </w:p>
          <w:p w:rsidR="00E7077C" w:rsidRPr="00306F42" w:rsidRDefault="00E7077C" w:rsidP="00306F42">
            <w:pPr>
              <w:numPr>
                <w:ilvl w:val="0"/>
                <w:numId w:val="54"/>
              </w:numPr>
              <w:spacing w:before="120" w:after="120"/>
              <w:rPr>
                <w:rFonts w:ascii="Gill Sans MT" w:hAnsi="Gill Sans MT"/>
                <w:szCs w:val="24"/>
                <w:lang w:eastAsia="en-AU"/>
              </w:rPr>
            </w:pPr>
            <w:r w:rsidRPr="00306F42">
              <w:rPr>
                <w:rFonts w:ascii="Gill Sans MT" w:hAnsi="Gill Sans MT"/>
                <w:szCs w:val="24"/>
                <w:lang w:eastAsia="en-AU"/>
              </w:rPr>
              <w:t>Bridges program utilising school parents as tutors</w:t>
            </w:r>
          </w:p>
          <w:p w:rsidR="00E7077C" w:rsidRPr="00306F42" w:rsidRDefault="00E7077C" w:rsidP="00306F42">
            <w:pPr>
              <w:numPr>
                <w:ilvl w:val="0"/>
                <w:numId w:val="54"/>
              </w:numPr>
              <w:spacing w:before="120" w:after="120"/>
              <w:rPr>
                <w:rFonts w:ascii="Gill Sans MT" w:hAnsi="Gill Sans MT"/>
                <w:szCs w:val="24"/>
                <w:lang w:eastAsia="en-AU"/>
              </w:rPr>
            </w:pPr>
            <w:r w:rsidRPr="00306F42">
              <w:rPr>
                <w:rFonts w:ascii="Gill Sans MT" w:hAnsi="Gill Sans MT"/>
                <w:szCs w:val="24"/>
                <w:lang w:eastAsia="en-AU"/>
              </w:rPr>
              <w:t xml:space="preserve">Principal membership on the Real Action Future Thinking Reference Group with the Derwent </w:t>
            </w:r>
            <w:r w:rsidRPr="00306F42">
              <w:rPr>
                <w:rFonts w:ascii="Gill Sans MT" w:hAnsi="Gill Sans MT"/>
                <w:szCs w:val="24"/>
                <w:lang w:eastAsia="en-AU"/>
              </w:rPr>
              <w:lastRenderedPageBreak/>
              <w:t>Valley Council and other Derwent Valley schools.</w:t>
            </w:r>
          </w:p>
          <w:p w:rsidR="00E7077C" w:rsidRPr="00306F42" w:rsidRDefault="00E7077C" w:rsidP="00306F42">
            <w:pPr>
              <w:numPr>
                <w:ilvl w:val="0"/>
                <w:numId w:val="54"/>
              </w:numPr>
              <w:spacing w:before="120" w:after="120"/>
              <w:rPr>
                <w:rFonts w:ascii="Gill Sans MT" w:hAnsi="Gill Sans MT"/>
                <w:szCs w:val="24"/>
                <w:lang w:eastAsia="en-AU"/>
              </w:rPr>
            </w:pPr>
            <w:r w:rsidRPr="00306F42">
              <w:rPr>
                <w:rFonts w:ascii="Gill Sans MT" w:hAnsi="Gill Sans MT"/>
                <w:szCs w:val="24"/>
                <w:lang w:eastAsia="en-AU"/>
              </w:rPr>
              <w:t>Little Learners Program (Birth to Year 5) creating partnerships with the community and community services</w:t>
            </w:r>
          </w:p>
          <w:p w:rsidR="00E7077C" w:rsidRPr="00306F42" w:rsidRDefault="00E7077C" w:rsidP="00306F42">
            <w:pPr>
              <w:numPr>
                <w:ilvl w:val="0"/>
                <w:numId w:val="54"/>
              </w:numPr>
              <w:spacing w:before="120" w:after="120"/>
              <w:rPr>
                <w:rFonts w:ascii="Gill Sans MT" w:hAnsi="Gill Sans MT"/>
                <w:szCs w:val="24"/>
                <w:lang w:eastAsia="en-AU"/>
              </w:rPr>
            </w:pPr>
            <w:r w:rsidRPr="00306F42">
              <w:rPr>
                <w:rFonts w:ascii="Gill Sans MT" w:hAnsi="Gill Sans MT"/>
                <w:szCs w:val="24"/>
                <w:lang w:eastAsia="en-AU"/>
              </w:rPr>
              <w:t>Developed a working relationship with the Aboriginal Education Office.</w:t>
            </w:r>
          </w:p>
          <w:p w:rsidR="00E7077C" w:rsidRPr="008D2139" w:rsidRDefault="00E7077C" w:rsidP="00306F42">
            <w:pPr>
              <w:spacing w:before="120" w:after="120"/>
              <w:ind w:left="1843" w:hanging="1701"/>
              <w:rPr>
                <w:rFonts w:ascii="Gill Sans MT" w:hAnsi="Gill Sans MT"/>
                <w:b/>
                <w:szCs w:val="24"/>
                <w:lang w:eastAsia="en-AU"/>
              </w:rPr>
            </w:pPr>
            <w:r w:rsidRPr="008D2139">
              <w:rPr>
                <w:rFonts w:ascii="Gill Sans MT" w:hAnsi="Gill Sans MT"/>
                <w:b/>
                <w:szCs w:val="24"/>
                <w:lang w:eastAsia="en-AU"/>
              </w:rPr>
              <w:t>Beaconsfield Primary School</w:t>
            </w:r>
          </w:p>
          <w:p w:rsidR="00E7077C" w:rsidRPr="00306F42" w:rsidRDefault="00E7077C" w:rsidP="00306F42">
            <w:pPr>
              <w:numPr>
                <w:ilvl w:val="0"/>
                <w:numId w:val="55"/>
              </w:numPr>
              <w:spacing w:before="120" w:after="120"/>
              <w:rPr>
                <w:rFonts w:ascii="Gill Sans MT" w:hAnsi="Gill Sans MT"/>
                <w:szCs w:val="24"/>
                <w:lang w:eastAsia="en-AU"/>
              </w:rPr>
            </w:pPr>
            <w:r w:rsidRPr="00306F42">
              <w:rPr>
                <w:rFonts w:ascii="Gill Sans MT" w:hAnsi="Gill Sans MT"/>
                <w:szCs w:val="24"/>
                <w:lang w:eastAsia="en-AU"/>
              </w:rPr>
              <w:t>School involved with the Beaconsfield Neighbourhood House to enable elderly and disabled to have access to school garden</w:t>
            </w:r>
          </w:p>
          <w:p w:rsidR="00E7077C" w:rsidRPr="00306F42" w:rsidRDefault="00E7077C" w:rsidP="00306F42">
            <w:pPr>
              <w:numPr>
                <w:ilvl w:val="0"/>
                <w:numId w:val="55"/>
              </w:numPr>
              <w:spacing w:before="120" w:after="120"/>
              <w:rPr>
                <w:rFonts w:ascii="Gill Sans MT" w:hAnsi="Gill Sans MT"/>
                <w:szCs w:val="24"/>
                <w:lang w:eastAsia="en-AU"/>
              </w:rPr>
            </w:pPr>
            <w:r w:rsidRPr="00306F42">
              <w:rPr>
                <w:rFonts w:ascii="Gill Sans MT" w:hAnsi="Gill Sans MT"/>
                <w:szCs w:val="24"/>
                <w:lang w:eastAsia="en-AU"/>
              </w:rPr>
              <w:t>teaching staff encouraged to participate on community boards such as Beaconsfield Community Health and Wellbeing Association, West Tamar Safety Group, Beaconsfield Child and Family Centre Advisory Board etc</w:t>
            </w:r>
          </w:p>
          <w:p w:rsidR="00E7077C" w:rsidRPr="00306F42" w:rsidRDefault="00E7077C" w:rsidP="00306F42">
            <w:pPr>
              <w:numPr>
                <w:ilvl w:val="0"/>
                <w:numId w:val="55"/>
              </w:numPr>
              <w:spacing w:before="120" w:after="120"/>
              <w:rPr>
                <w:rFonts w:ascii="Gill Sans MT" w:hAnsi="Gill Sans MT"/>
                <w:szCs w:val="24"/>
                <w:lang w:eastAsia="en-AU"/>
              </w:rPr>
            </w:pPr>
            <w:r w:rsidRPr="00306F42">
              <w:rPr>
                <w:rFonts w:ascii="Gill Sans MT" w:hAnsi="Gill Sans MT"/>
                <w:szCs w:val="24"/>
                <w:lang w:eastAsia="en-AU"/>
              </w:rPr>
              <w:t xml:space="preserve">A project developed in conjunction with the University of Tasmania, Smith Family, Beaconsfield Neighbourhood House and the Beaconsfield Child and Family Centre to track the development of birth – </w:t>
            </w:r>
            <w:proofErr w:type="spellStart"/>
            <w:r w:rsidRPr="00306F42">
              <w:rPr>
                <w:rFonts w:ascii="Gill Sans MT" w:hAnsi="Gill Sans MT"/>
                <w:szCs w:val="24"/>
                <w:lang w:eastAsia="en-AU"/>
              </w:rPr>
              <w:t>4yo</w:t>
            </w:r>
            <w:proofErr w:type="spellEnd"/>
            <w:r w:rsidRPr="00306F42">
              <w:rPr>
                <w:rFonts w:ascii="Gill Sans MT" w:hAnsi="Gill Sans MT"/>
                <w:szCs w:val="24"/>
                <w:lang w:eastAsia="en-AU"/>
              </w:rPr>
              <w:t xml:space="preserve"> that access the new early years provisions that are now in place</w:t>
            </w:r>
          </w:p>
          <w:p w:rsidR="00E7077C" w:rsidRPr="00306F42" w:rsidRDefault="00E7077C" w:rsidP="00306F42">
            <w:pPr>
              <w:numPr>
                <w:ilvl w:val="0"/>
                <w:numId w:val="55"/>
              </w:numPr>
              <w:spacing w:before="120" w:after="120"/>
              <w:rPr>
                <w:rFonts w:ascii="Gill Sans MT" w:hAnsi="Gill Sans MT"/>
                <w:szCs w:val="24"/>
                <w:lang w:eastAsia="en-AU"/>
              </w:rPr>
            </w:pPr>
            <w:r w:rsidRPr="00306F42">
              <w:rPr>
                <w:rFonts w:ascii="Gill Sans MT" w:hAnsi="Gill Sans MT"/>
                <w:szCs w:val="24"/>
                <w:lang w:eastAsia="en-AU"/>
              </w:rPr>
              <w:t>Acknowledgement of school and community volunteers by assisting them to gain certificate 1 or 2 recognition</w:t>
            </w:r>
          </w:p>
          <w:p w:rsidR="00E7077C" w:rsidRPr="00306F42" w:rsidRDefault="00E7077C" w:rsidP="00306F42">
            <w:pPr>
              <w:numPr>
                <w:ilvl w:val="0"/>
                <w:numId w:val="55"/>
              </w:numPr>
              <w:spacing w:before="120" w:after="120"/>
              <w:rPr>
                <w:rFonts w:ascii="Gill Sans MT" w:hAnsi="Gill Sans MT"/>
                <w:szCs w:val="24"/>
                <w:lang w:eastAsia="en-AU"/>
              </w:rPr>
            </w:pPr>
            <w:r w:rsidRPr="00306F42">
              <w:rPr>
                <w:rFonts w:ascii="Gill Sans MT" w:hAnsi="Gill Sans MT"/>
                <w:szCs w:val="24"/>
                <w:lang w:eastAsia="en-AU"/>
              </w:rPr>
              <w:t>The focus on early years provision is gaining local and state wide recognition</w:t>
            </w:r>
          </w:p>
          <w:p w:rsidR="00E7077C" w:rsidRPr="00306F42" w:rsidRDefault="00E7077C" w:rsidP="00306F42">
            <w:pPr>
              <w:numPr>
                <w:ilvl w:val="0"/>
                <w:numId w:val="55"/>
              </w:numPr>
              <w:spacing w:before="120" w:after="120"/>
              <w:rPr>
                <w:rFonts w:ascii="Gill Sans MT" w:hAnsi="Gill Sans MT"/>
                <w:szCs w:val="24"/>
                <w:lang w:eastAsia="en-AU"/>
              </w:rPr>
            </w:pPr>
            <w:r w:rsidRPr="00306F42">
              <w:rPr>
                <w:rFonts w:ascii="Gill Sans MT" w:hAnsi="Gill Sans MT"/>
                <w:szCs w:val="24"/>
                <w:lang w:eastAsia="en-AU"/>
              </w:rPr>
              <w:t>Working with local Aboriginal elders to improve learning outcomes for Aboriginal children.</w:t>
            </w:r>
          </w:p>
          <w:p w:rsidR="00E7077C" w:rsidRPr="008D2139" w:rsidRDefault="00E7077C" w:rsidP="00306F42">
            <w:pPr>
              <w:spacing w:before="120" w:after="120"/>
              <w:ind w:left="1843" w:hanging="1701"/>
              <w:rPr>
                <w:rFonts w:ascii="Gill Sans MT" w:hAnsi="Gill Sans MT"/>
                <w:b/>
                <w:szCs w:val="24"/>
                <w:lang w:eastAsia="en-AU"/>
              </w:rPr>
            </w:pPr>
            <w:r w:rsidRPr="008D2139">
              <w:rPr>
                <w:rFonts w:ascii="Gill Sans MT" w:hAnsi="Gill Sans MT"/>
                <w:b/>
                <w:szCs w:val="24"/>
                <w:lang w:eastAsia="en-AU"/>
              </w:rPr>
              <w:t>Geeveston District High School</w:t>
            </w:r>
          </w:p>
          <w:p w:rsidR="00E7077C" w:rsidRPr="00306F42" w:rsidRDefault="00E7077C" w:rsidP="00306F42">
            <w:pPr>
              <w:numPr>
                <w:ilvl w:val="0"/>
                <w:numId w:val="56"/>
              </w:numPr>
              <w:spacing w:before="120" w:after="120"/>
              <w:rPr>
                <w:rFonts w:ascii="Gill Sans MT" w:hAnsi="Gill Sans MT"/>
                <w:szCs w:val="24"/>
                <w:lang w:eastAsia="en-AU"/>
              </w:rPr>
            </w:pPr>
            <w:r w:rsidRPr="00306F42">
              <w:rPr>
                <w:rFonts w:ascii="Gill Sans MT" w:hAnsi="Gill Sans MT"/>
                <w:szCs w:val="24"/>
                <w:lang w:eastAsia="en-AU"/>
              </w:rPr>
              <w:t xml:space="preserve">Close working partnerships with the Child and Family Centre and the Huon Council Child Care Centre to connect the community with a Birth – 4 </w:t>
            </w:r>
            <w:r w:rsidRPr="00306F42">
              <w:rPr>
                <w:rFonts w:ascii="Gill Sans MT" w:hAnsi="Gill Sans MT"/>
                <w:i/>
                <w:szCs w:val="24"/>
                <w:lang w:eastAsia="en-AU"/>
              </w:rPr>
              <w:t>Launching into Learning</w:t>
            </w:r>
            <w:r w:rsidRPr="00306F42">
              <w:rPr>
                <w:rFonts w:ascii="Gill Sans MT" w:hAnsi="Gill Sans MT"/>
                <w:szCs w:val="24"/>
                <w:lang w:eastAsia="en-AU"/>
              </w:rPr>
              <w:t xml:space="preserve"> Program.</w:t>
            </w:r>
          </w:p>
          <w:p w:rsidR="00E7077C" w:rsidRPr="00306F42" w:rsidRDefault="00E7077C" w:rsidP="00306F42">
            <w:pPr>
              <w:numPr>
                <w:ilvl w:val="0"/>
                <w:numId w:val="56"/>
              </w:numPr>
              <w:spacing w:before="120" w:after="120"/>
              <w:rPr>
                <w:rFonts w:ascii="Gill Sans MT" w:hAnsi="Gill Sans MT"/>
                <w:szCs w:val="24"/>
                <w:lang w:eastAsia="en-AU"/>
              </w:rPr>
            </w:pPr>
            <w:r w:rsidRPr="00306F42">
              <w:rPr>
                <w:rFonts w:ascii="Gill Sans MT" w:hAnsi="Gill Sans MT"/>
                <w:szCs w:val="24"/>
                <w:lang w:eastAsia="en-AU"/>
              </w:rPr>
              <w:t>Partnerships with the South East Tasmania Aboriginal Corporation to build cultural opportunities for students and the general school community.</w:t>
            </w:r>
          </w:p>
          <w:p w:rsidR="00E7077C" w:rsidRPr="008D2139" w:rsidRDefault="00E7077C" w:rsidP="00306F42">
            <w:pPr>
              <w:spacing w:before="120" w:after="120"/>
              <w:rPr>
                <w:rFonts w:ascii="Gill Sans MT" w:hAnsi="Gill Sans MT"/>
                <w:b/>
                <w:szCs w:val="24"/>
                <w:lang w:eastAsia="en-AU"/>
              </w:rPr>
            </w:pPr>
            <w:r w:rsidRPr="00306F42">
              <w:rPr>
                <w:rFonts w:ascii="Gill Sans MT" w:hAnsi="Gill Sans MT"/>
                <w:szCs w:val="24"/>
                <w:lang w:eastAsia="en-AU"/>
              </w:rPr>
              <w:br w:type="page"/>
            </w:r>
            <w:r w:rsidRPr="008D2139">
              <w:rPr>
                <w:rFonts w:ascii="Gill Sans MT" w:hAnsi="Gill Sans MT"/>
                <w:b/>
                <w:szCs w:val="24"/>
                <w:lang w:eastAsia="en-AU"/>
              </w:rPr>
              <w:t>New Norfolk High School</w:t>
            </w:r>
          </w:p>
          <w:p w:rsidR="00E7077C" w:rsidRPr="00306F42" w:rsidRDefault="00E7077C" w:rsidP="00306F42">
            <w:pPr>
              <w:numPr>
                <w:ilvl w:val="0"/>
                <w:numId w:val="57"/>
              </w:numPr>
              <w:spacing w:before="120" w:after="120"/>
              <w:rPr>
                <w:rFonts w:ascii="Gill Sans MT" w:hAnsi="Gill Sans MT"/>
                <w:szCs w:val="24"/>
                <w:lang w:eastAsia="en-AU"/>
              </w:rPr>
            </w:pPr>
            <w:r w:rsidRPr="00306F42">
              <w:rPr>
                <w:rFonts w:ascii="Gill Sans MT" w:hAnsi="Gill Sans MT"/>
                <w:szCs w:val="24"/>
                <w:lang w:eastAsia="en-AU"/>
              </w:rPr>
              <w:t xml:space="preserve">Programs established with Claremont College and Bridgwater Trade Training Centre to extend and support students established. </w:t>
            </w:r>
          </w:p>
          <w:p w:rsidR="00E7077C" w:rsidRPr="00306F42" w:rsidRDefault="00E7077C" w:rsidP="00306F42">
            <w:pPr>
              <w:numPr>
                <w:ilvl w:val="0"/>
                <w:numId w:val="57"/>
              </w:numPr>
              <w:spacing w:before="120" w:after="120"/>
              <w:rPr>
                <w:rFonts w:ascii="Gill Sans MT" w:hAnsi="Gill Sans MT"/>
                <w:szCs w:val="24"/>
                <w:lang w:eastAsia="en-AU"/>
              </w:rPr>
            </w:pPr>
            <w:r w:rsidRPr="00306F42">
              <w:rPr>
                <w:rFonts w:ascii="Gill Sans MT" w:hAnsi="Gill Sans MT"/>
                <w:szCs w:val="24"/>
                <w:lang w:eastAsia="en-AU"/>
              </w:rPr>
              <w:t>Sharing of facilities with the local community. Establishment of a local radio station.</w:t>
            </w:r>
          </w:p>
          <w:p w:rsidR="00E7077C" w:rsidRPr="00306F42" w:rsidRDefault="00E7077C" w:rsidP="00306F42">
            <w:pPr>
              <w:numPr>
                <w:ilvl w:val="0"/>
                <w:numId w:val="57"/>
              </w:numPr>
              <w:spacing w:before="120" w:after="120"/>
              <w:rPr>
                <w:rFonts w:ascii="Gill Sans MT" w:hAnsi="Gill Sans MT"/>
                <w:szCs w:val="24"/>
                <w:lang w:eastAsia="en-AU"/>
              </w:rPr>
            </w:pPr>
            <w:r w:rsidRPr="00306F42">
              <w:rPr>
                <w:rFonts w:ascii="Gill Sans MT" w:hAnsi="Gill Sans MT"/>
                <w:szCs w:val="24"/>
                <w:lang w:eastAsia="en-AU"/>
              </w:rPr>
              <w:t>Partnerships established with local businesses.</w:t>
            </w:r>
          </w:p>
          <w:p w:rsidR="00E7077C" w:rsidRPr="008D2139" w:rsidRDefault="00E7077C" w:rsidP="00306F42">
            <w:pPr>
              <w:spacing w:before="120" w:after="120"/>
              <w:ind w:left="1843" w:hanging="1701"/>
              <w:rPr>
                <w:rFonts w:ascii="Gill Sans MT" w:hAnsi="Gill Sans MT"/>
                <w:b/>
                <w:szCs w:val="24"/>
                <w:lang w:eastAsia="en-AU"/>
              </w:rPr>
            </w:pPr>
            <w:r w:rsidRPr="008D2139">
              <w:rPr>
                <w:rFonts w:ascii="Gill Sans MT" w:hAnsi="Gill Sans MT"/>
                <w:b/>
                <w:szCs w:val="24"/>
                <w:lang w:eastAsia="en-AU"/>
              </w:rPr>
              <w:t>Warrane Primary School</w:t>
            </w:r>
          </w:p>
          <w:p w:rsidR="00E7077C" w:rsidRPr="00306F42" w:rsidRDefault="00E7077C" w:rsidP="00306F42">
            <w:pPr>
              <w:numPr>
                <w:ilvl w:val="0"/>
                <w:numId w:val="58"/>
              </w:numPr>
              <w:spacing w:before="120" w:after="120"/>
              <w:rPr>
                <w:rFonts w:ascii="Gill Sans MT" w:hAnsi="Gill Sans MT"/>
                <w:szCs w:val="24"/>
                <w:lang w:eastAsia="en-AU"/>
              </w:rPr>
            </w:pPr>
            <w:r w:rsidRPr="00306F42">
              <w:rPr>
                <w:rFonts w:ascii="Gill Sans MT" w:hAnsi="Gill Sans MT"/>
                <w:szCs w:val="24"/>
                <w:lang w:eastAsia="en-AU"/>
              </w:rPr>
              <w:t xml:space="preserve">Focus on including parents within Maths program. </w:t>
            </w:r>
          </w:p>
          <w:p w:rsidR="00E7077C" w:rsidRPr="00306F42" w:rsidRDefault="00E7077C" w:rsidP="00306F42">
            <w:pPr>
              <w:numPr>
                <w:ilvl w:val="0"/>
                <w:numId w:val="58"/>
              </w:numPr>
              <w:spacing w:before="120" w:after="120"/>
              <w:rPr>
                <w:rFonts w:ascii="Gill Sans MT" w:hAnsi="Gill Sans MT"/>
                <w:szCs w:val="24"/>
                <w:lang w:eastAsia="en-AU"/>
              </w:rPr>
            </w:pPr>
            <w:r w:rsidRPr="00306F42">
              <w:rPr>
                <w:rFonts w:ascii="Gill Sans MT" w:hAnsi="Gill Sans MT"/>
                <w:szCs w:val="24"/>
                <w:lang w:eastAsia="en-AU"/>
              </w:rPr>
              <w:t xml:space="preserve">Newsletter Maths Word of the Week. </w:t>
            </w:r>
          </w:p>
          <w:p w:rsidR="00E7077C" w:rsidRPr="00306F42" w:rsidRDefault="00E7077C" w:rsidP="00306F42">
            <w:pPr>
              <w:numPr>
                <w:ilvl w:val="0"/>
                <w:numId w:val="58"/>
              </w:numPr>
              <w:spacing w:before="120" w:after="120"/>
              <w:rPr>
                <w:rFonts w:ascii="Gill Sans MT" w:hAnsi="Gill Sans MT"/>
                <w:szCs w:val="24"/>
                <w:lang w:eastAsia="en-AU"/>
              </w:rPr>
            </w:pPr>
            <w:r w:rsidRPr="00306F42">
              <w:rPr>
                <w:rFonts w:ascii="Gill Sans MT" w:hAnsi="Gill Sans MT"/>
                <w:szCs w:val="24"/>
                <w:lang w:eastAsia="en-AU"/>
              </w:rPr>
              <w:t xml:space="preserve">Parent sessions to share Mental Computation programs. </w:t>
            </w:r>
          </w:p>
          <w:p w:rsidR="00E7077C" w:rsidRPr="00306F42" w:rsidRDefault="00E7077C" w:rsidP="00306F42">
            <w:pPr>
              <w:numPr>
                <w:ilvl w:val="0"/>
                <w:numId w:val="58"/>
              </w:numPr>
              <w:spacing w:before="120" w:after="120"/>
              <w:rPr>
                <w:rFonts w:ascii="Gill Sans MT" w:hAnsi="Gill Sans MT"/>
                <w:szCs w:val="24"/>
                <w:lang w:eastAsia="en-AU"/>
              </w:rPr>
            </w:pPr>
            <w:r w:rsidRPr="00306F42">
              <w:rPr>
                <w:rFonts w:ascii="Gill Sans MT" w:hAnsi="Gill Sans MT"/>
                <w:szCs w:val="24"/>
                <w:lang w:eastAsia="en-AU"/>
              </w:rPr>
              <w:t>Maths themed assembly once a term.</w:t>
            </w:r>
          </w:p>
          <w:p w:rsidR="00E7077C" w:rsidRPr="008D2139" w:rsidRDefault="00E7077C" w:rsidP="00306F42">
            <w:pPr>
              <w:spacing w:before="120" w:after="120"/>
              <w:ind w:left="1843" w:hanging="1701"/>
              <w:rPr>
                <w:rFonts w:ascii="Gill Sans MT" w:hAnsi="Gill Sans MT"/>
                <w:b/>
                <w:szCs w:val="24"/>
                <w:lang w:eastAsia="en-AU"/>
              </w:rPr>
            </w:pPr>
            <w:r w:rsidRPr="008D2139">
              <w:rPr>
                <w:rFonts w:ascii="Gill Sans MT" w:hAnsi="Gill Sans MT"/>
                <w:b/>
                <w:szCs w:val="24"/>
                <w:lang w:eastAsia="en-AU"/>
              </w:rPr>
              <w:t>Montello Primary School</w:t>
            </w:r>
          </w:p>
          <w:p w:rsidR="00E7077C" w:rsidRPr="00306F42" w:rsidRDefault="00E7077C" w:rsidP="00306F42">
            <w:pPr>
              <w:numPr>
                <w:ilvl w:val="0"/>
                <w:numId w:val="59"/>
              </w:numPr>
              <w:spacing w:before="120" w:after="120"/>
              <w:rPr>
                <w:rFonts w:ascii="Gill Sans MT" w:hAnsi="Gill Sans MT"/>
                <w:szCs w:val="24"/>
                <w:lang w:eastAsia="en-AU"/>
              </w:rPr>
            </w:pPr>
            <w:r w:rsidRPr="00306F42">
              <w:rPr>
                <w:rFonts w:ascii="Gill Sans MT" w:hAnsi="Gill Sans MT"/>
                <w:szCs w:val="24"/>
                <w:lang w:eastAsia="en-AU"/>
              </w:rPr>
              <w:t>The Billy Project brings together families, seniors, makers, artists and story tellers with a view of improving parent/child/school relationships and long term attitudes towards school education.</w:t>
            </w:r>
          </w:p>
          <w:p w:rsidR="00E7077C" w:rsidRPr="00306F42" w:rsidRDefault="00E7077C" w:rsidP="00306F42">
            <w:pPr>
              <w:numPr>
                <w:ilvl w:val="0"/>
                <w:numId w:val="59"/>
              </w:numPr>
              <w:spacing w:before="120" w:after="120"/>
              <w:rPr>
                <w:rFonts w:ascii="Gill Sans MT" w:hAnsi="Gill Sans MT"/>
                <w:szCs w:val="24"/>
                <w:lang w:eastAsia="en-AU"/>
              </w:rPr>
            </w:pPr>
            <w:r w:rsidRPr="00306F42">
              <w:rPr>
                <w:rFonts w:ascii="Gill Sans MT" w:hAnsi="Gill Sans MT"/>
                <w:szCs w:val="24"/>
                <w:lang w:eastAsia="en-AU"/>
              </w:rPr>
              <w:t xml:space="preserve">Creature Tails is a program collaborated between the school, </w:t>
            </w:r>
            <w:proofErr w:type="spellStart"/>
            <w:r w:rsidRPr="00306F42">
              <w:rPr>
                <w:rFonts w:ascii="Gill Sans MT" w:hAnsi="Gill Sans MT"/>
                <w:szCs w:val="24"/>
                <w:lang w:eastAsia="en-AU"/>
              </w:rPr>
              <w:t>FHCSIA</w:t>
            </w:r>
            <w:proofErr w:type="spellEnd"/>
            <w:r w:rsidRPr="00306F42">
              <w:rPr>
                <w:rFonts w:ascii="Gill Sans MT" w:hAnsi="Gill Sans MT"/>
                <w:szCs w:val="24"/>
                <w:lang w:eastAsia="en-AU"/>
              </w:rPr>
              <w:t xml:space="preserve">, </w:t>
            </w:r>
            <w:proofErr w:type="spellStart"/>
            <w:r w:rsidRPr="00306F42">
              <w:rPr>
                <w:rFonts w:ascii="Gill Sans MT" w:hAnsi="Gill Sans MT"/>
                <w:szCs w:val="24"/>
                <w:lang w:eastAsia="en-AU"/>
              </w:rPr>
              <w:t>PCYC</w:t>
            </w:r>
            <w:proofErr w:type="spellEnd"/>
            <w:r w:rsidRPr="00306F42">
              <w:rPr>
                <w:rFonts w:ascii="Gill Sans MT" w:hAnsi="Gill Sans MT"/>
                <w:szCs w:val="24"/>
                <w:lang w:eastAsia="en-AU"/>
              </w:rPr>
              <w:t xml:space="preserve"> and Umina Park One Care. It’s a project where Year 3-</w:t>
            </w:r>
            <w:proofErr w:type="spellStart"/>
            <w:r w:rsidRPr="00306F42">
              <w:rPr>
                <w:rFonts w:ascii="Gill Sans MT" w:hAnsi="Gill Sans MT"/>
                <w:szCs w:val="24"/>
                <w:lang w:eastAsia="en-AU"/>
              </w:rPr>
              <w:t>4’s</w:t>
            </w:r>
            <w:proofErr w:type="spellEnd"/>
            <w:r w:rsidRPr="00306F42">
              <w:rPr>
                <w:rFonts w:ascii="Gill Sans MT" w:hAnsi="Gill Sans MT"/>
                <w:szCs w:val="24"/>
                <w:lang w:eastAsia="en-AU"/>
              </w:rPr>
              <w:t xml:space="preserve"> work with a buddy in Prep to build a billy cart.</w:t>
            </w:r>
          </w:p>
          <w:p w:rsidR="00E7077C" w:rsidRDefault="00E7077C" w:rsidP="00306F42">
            <w:pPr>
              <w:spacing w:before="120" w:after="120"/>
              <w:ind w:left="120" w:firstLine="22"/>
              <w:rPr>
                <w:rFonts w:ascii="Gill Sans MT" w:hAnsi="Gill Sans MT"/>
                <w:b/>
                <w:szCs w:val="24"/>
                <w:lang w:eastAsia="en-AU"/>
              </w:rPr>
            </w:pPr>
          </w:p>
          <w:p w:rsidR="00E7077C" w:rsidRPr="008D2139" w:rsidRDefault="00E7077C" w:rsidP="00306F42">
            <w:pPr>
              <w:spacing w:before="120" w:after="120"/>
              <w:ind w:left="120" w:firstLine="22"/>
              <w:rPr>
                <w:rFonts w:ascii="Gill Sans MT" w:hAnsi="Gill Sans MT"/>
                <w:b/>
                <w:szCs w:val="24"/>
                <w:lang w:eastAsia="en-AU"/>
              </w:rPr>
            </w:pPr>
            <w:r w:rsidRPr="008D2139">
              <w:rPr>
                <w:rFonts w:ascii="Gill Sans MT" w:hAnsi="Gill Sans MT"/>
                <w:b/>
                <w:szCs w:val="24"/>
                <w:lang w:eastAsia="en-AU"/>
              </w:rPr>
              <w:lastRenderedPageBreak/>
              <w:t>Railton Primary School</w:t>
            </w:r>
          </w:p>
          <w:p w:rsidR="00E7077C" w:rsidRPr="00306F42" w:rsidRDefault="00E7077C" w:rsidP="00306F42">
            <w:pPr>
              <w:numPr>
                <w:ilvl w:val="0"/>
                <w:numId w:val="60"/>
              </w:numPr>
              <w:spacing w:before="120" w:after="120"/>
              <w:rPr>
                <w:rFonts w:ascii="Gill Sans MT" w:hAnsi="Gill Sans MT"/>
                <w:szCs w:val="24"/>
                <w:lang w:eastAsia="en-AU"/>
              </w:rPr>
            </w:pPr>
            <w:r w:rsidRPr="00306F42">
              <w:rPr>
                <w:rFonts w:ascii="Gill Sans MT" w:hAnsi="Gill Sans MT"/>
                <w:szCs w:val="24"/>
                <w:lang w:eastAsia="en-AU"/>
              </w:rPr>
              <w:t>Primary School Purchase of a community bus to enable parents to come into the school to participate in Launching in Learning.</w:t>
            </w:r>
          </w:p>
          <w:p w:rsidR="00E7077C" w:rsidRPr="008D2139" w:rsidRDefault="00E7077C" w:rsidP="00306F42">
            <w:pPr>
              <w:spacing w:before="120" w:after="120"/>
              <w:ind w:left="120" w:firstLine="22"/>
              <w:rPr>
                <w:rFonts w:ascii="Gill Sans MT" w:hAnsi="Gill Sans MT"/>
                <w:b/>
                <w:szCs w:val="24"/>
                <w:lang w:eastAsia="en-AU"/>
              </w:rPr>
            </w:pPr>
            <w:r w:rsidRPr="008D2139">
              <w:rPr>
                <w:rFonts w:ascii="Gill Sans MT" w:hAnsi="Gill Sans MT"/>
                <w:b/>
                <w:szCs w:val="24"/>
                <w:lang w:eastAsia="en-AU"/>
              </w:rPr>
              <w:t xml:space="preserve">Hillcrest Primary School </w:t>
            </w:r>
          </w:p>
          <w:p w:rsidR="00E7077C" w:rsidRPr="00306F42" w:rsidRDefault="00E7077C" w:rsidP="00306F42">
            <w:pPr>
              <w:numPr>
                <w:ilvl w:val="0"/>
                <w:numId w:val="60"/>
              </w:numPr>
              <w:spacing w:before="120" w:after="120"/>
              <w:rPr>
                <w:rFonts w:ascii="Gill Sans MT" w:hAnsi="Gill Sans MT"/>
                <w:szCs w:val="24"/>
                <w:lang w:eastAsia="en-AU"/>
              </w:rPr>
            </w:pPr>
            <w:r w:rsidRPr="00306F42">
              <w:rPr>
                <w:rFonts w:ascii="Gill Sans MT" w:hAnsi="Gill Sans MT"/>
                <w:szCs w:val="24"/>
                <w:lang w:eastAsia="en-AU"/>
              </w:rPr>
              <w:t>Hilly Kids are Friendly Kids program has been implemented in collaboration with Williamstown Primary School, Victoria.</w:t>
            </w:r>
          </w:p>
          <w:p w:rsidR="00E7077C" w:rsidRPr="008D2139" w:rsidRDefault="00E7077C" w:rsidP="00306F42">
            <w:pPr>
              <w:spacing w:before="120" w:after="120"/>
              <w:ind w:left="120" w:firstLine="22"/>
              <w:rPr>
                <w:rFonts w:ascii="Gill Sans MT" w:hAnsi="Gill Sans MT"/>
                <w:b/>
                <w:szCs w:val="24"/>
                <w:lang w:eastAsia="en-AU"/>
              </w:rPr>
            </w:pPr>
            <w:r w:rsidRPr="008D2139">
              <w:rPr>
                <w:rFonts w:ascii="Gill Sans MT" w:hAnsi="Gill Sans MT"/>
                <w:b/>
                <w:szCs w:val="24"/>
                <w:lang w:eastAsia="en-AU"/>
              </w:rPr>
              <w:t>Clarendon Vale Primary School</w:t>
            </w:r>
          </w:p>
          <w:p w:rsidR="00E7077C" w:rsidRPr="00306F42" w:rsidRDefault="00E7077C" w:rsidP="00306F42">
            <w:pPr>
              <w:numPr>
                <w:ilvl w:val="0"/>
                <w:numId w:val="60"/>
              </w:numPr>
              <w:spacing w:before="120" w:after="120"/>
              <w:rPr>
                <w:rFonts w:ascii="Gill Sans MT" w:hAnsi="Gill Sans MT"/>
                <w:szCs w:val="24"/>
                <w:lang w:eastAsia="en-AU"/>
              </w:rPr>
            </w:pPr>
            <w:r w:rsidRPr="00306F42">
              <w:rPr>
                <w:rFonts w:ascii="Gill Sans MT" w:hAnsi="Gill Sans MT"/>
                <w:szCs w:val="24"/>
                <w:lang w:eastAsia="en-AU"/>
              </w:rPr>
              <w:t>Dad’s at school program established where Dad’s come into the school and under the guidance of an employed chef prepare a meal in the school kitchen. This has built positive school and community relations and gives the Dad an opportunity to visit the school and spend quality time with their children.</w:t>
            </w:r>
          </w:p>
          <w:p w:rsidR="00E7077C" w:rsidRPr="008D2139" w:rsidRDefault="00E7077C" w:rsidP="00306F42">
            <w:pPr>
              <w:spacing w:before="120" w:after="120"/>
              <w:ind w:left="120" w:firstLine="22"/>
              <w:rPr>
                <w:rFonts w:ascii="Gill Sans MT" w:hAnsi="Gill Sans MT"/>
                <w:b/>
                <w:szCs w:val="24"/>
                <w:lang w:eastAsia="en-AU"/>
              </w:rPr>
            </w:pPr>
            <w:r w:rsidRPr="008D2139">
              <w:rPr>
                <w:rFonts w:ascii="Gill Sans MT" w:hAnsi="Gill Sans MT"/>
                <w:b/>
                <w:szCs w:val="24"/>
                <w:lang w:eastAsia="en-AU"/>
              </w:rPr>
              <w:t>Tasman District School</w:t>
            </w:r>
          </w:p>
          <w:p w:rsidR="00E7077C" w:rsidRPr="00306F42" w:rsidRDefault="00E7077C" w:rsidP="00306F42">
            <w:pPr>
              <w:numPr>
                <w:ilvl w:val="0"/>
                <w:numId w:val="60"/>
              </w:numPr>
              <w:spacing w:before="120" w:after="120"/>
              <w:rPr>
                <w:rFonts w:ascii="Gill Sans MT" w:hAnsi="Gill Sans MT"/>
                <w:szCs w:val="24"/>
                <w:lang w:eastAsia="en-AU"/>
              </w:rPr>
            </w:pPr>
            <w:r w:rsidRPr="00306F42">
              <w:rPr>
                <w:rFonts w:ascii="Gill Sans MT" w:hAnsi="Gill Sans MT"/>
                <w:szCs w:val="24"/>
                <w:lang w:eastAsia="en-AU"/>
              </w:rPr>
              <w:t>Network created between the secondary cohort of Tasman, Glenora and Triabunna for student learning opportunities as well as for teachers to collaborate with similar teachers with similar isolation problems.</w:t>
            </w:r>
          </w:p>
          <w:p w:rsidR="00E7077C" w:rsidRPr="008D2139" w:rsidRDefault="00E7077C" w:rsidP="00306F42">
            <w:pPr>
              <w:spacing w:before="120" w:after="120"/>
              <w:ind w:left="120" w:firstLine="22"/>
              <w:rPr>
                <w:rFonts w:ascii="Gill Sans MT" w:hAnsi="Gill Sans MT"/>
                <w:b/>
                <w:szCs w:val="24"/>
                <w:lang w:eastAsia="en-AU"/>
              </w:rPr>
            </w:pPr>
            <w:r w:rsidRPr="008D2139">
              <w:rPr>
                <w:rFonts w:ascii="Gill Sans MT" w:hAnsi="Gill Sans MT"/>
                <w:b/>
                <w:szCs w:val="24"/>
                <w:lang w:eastAsia="en-AU"/>
              </w:rPr>
              <w:t>Port Dalrymple School</w:t>
            </w:r>
          </w:p>
          <w:p w:rsidR="00E7077C" w:rsidRPr="00306F42" w:rsidRDefault="00E7077C" w:rsidP="00306F42">
            <w:pPr>
              <w:numPr>
                <w:ilvl w:val="0"/>
                <w:numId w:val="60"/>
              </w:numPr>
              <w:spacing w:before="120" w:after="120"/>
              <w:rPr>
                <w:rFonts w:ascii="Gill Sans MT" w:hAnsi="Gill Sans MT"/>
                <w:szCs w:val="24"/>
                <w:lang w:eastAsia="en-AU"/>
              </w:rPr>
            </w:pPr>
            <w:r w:rsidRPr="00306F42">
              <w:rPr>
                <w:rFonts w:ascii="Gill Sans MT" w:hAnsi="Gill Sans MT"/>
                <w:szCs w:val="24"/>
                <w:lang w:eastAsia="en-AU"/>
              </w:rPr>
              <w:t>Employment of a youth network officer that delivers a range of programs and activities targeting at risk children and their families. This has developed great working relationships with Police, Rotary, Lions and the local churches.</w:t>
            </w:r>
          </w:p>
          <w:p w:rsidR="00E7077C" w:rsidRPr="008D2139" w:rsidRDefault="00E7077C" w:rsidP="00306F42">
            <w:pPr>
              <w:spacing w:before="120" w:after="120"/>
              <w:ind w:left="120" w:firstLine="22"/>
              <w:rPr>
                <w:rFonts w:ascii="Gill Sans MT" w:hAnsi="Gill Sans MT"/>
                <w:b/>
                <w:szCs w:val="24"/>
                <w:lang w:eastAsia="en-AU"/>
              </w:rPr>
            </w:pPr>
            <w:r w:rsidRPr="008D2139">
              <w:rPr>
                <w:rFonts w:ascii="Gill Sans MT" w:hAnsi="Gill Sans MT"/>
                <w:b/>
                <w:szCs w:val="24"/>
                <w:lang w:eastAsia="en-AU"/>
              </w:rPr>
              <w:t>Rokeby High School</w:t>
            </w:r>
          </w:p>
          <w:p w:rsidR="00E7077C" w:rsidRPr="00306F42" w:rsidRDefault="00E7077C" w:rsidP="00306F42">
            <w:pPr>
              <w:numPr>
                <w:ilvl w:val="0"/>
                <w:numId w:val="60"/>
              </w:numPr>
              <w:spacing w:before="120" w:after="120"/>
              <w:rPr>
                <w:rFonts w:ascii="Gill Sans MT" w:hAnsi="Gill Sans MT"/>
                <w:szCs w:val="24"/>
                <w:lang w:eastAsia="en-AU"/>
              </w:rPr>
            </w:pPr>
            <w:r w:rsidRPr="00306F42">
              <w:rPr>
                <w:rFonts w:ascii="Gill Sans MT" w:hAnsi="Gill Sans MT"/>
                <w:szCs w:val="24"/>
                <w:lang w:eastAsia="en-AU"/>
              </w:rPr>
              <w:t>A partnership in teacher excellence program between the school, the department and the university has focussed on teacher improvement in an inquiry based approach through observation, performance review and collegial support.</w:t>
            </w:r>
          </w:p>
          <w:p w:rsidR="00E7077C" w:rsidRPr="008D2139" w:rsidRDefault="00E7077C" w:rsidP="00306F42">
            <w:pPr>
              <w:spacing w:before="120" w:after="120"/>
              <w:ind w:left="120" w:firstLine="22"/>
              <w:rPr>
                <w:rFonts w:ascii="Gill Sans MT" w:hAnsi="Gill Sans MT"/>
                <w:b/>
                <w:szCs w:val="24"/>
                <w:lang w:eastAsia="en-AU"/>
              </w:rPr>
            </w:pPr>
            <w:bookmarkStart w:id="8" w:name="_GoBack"/>
            <w:bookmarkEnd w:id="8"/>
            <w:proofErr w:type="spellStart"/>
            <w:r w:rsidRPr="008D2139">
              <w:rPr>
                <w:rFonts w:ascii="Gill Sans MT" w:hAnsi="Gill Sans MT"/>
                <w:b/>
                <w:szCs w:val="24"/>
                <w:lang w:eastAsia="en-AU"/>
              </w:rPr>
              <w:t>Winderemere</w:t>
            </w:r>
            <w:proofErr w:type="spellEnd"/>
            <w:r w:rsidRPr="008D2139">
              <w:rPr>
                <w:rFonts w:ascii="Gill Sans MT" w:hAnsi="Gill Sans MT"/>
                <w:b/>
                <w:szCs w:val="24"/>
                <w:lang w:eastAsia="en-AU"/>
              </w:rPr>
              <w:t xml:space="preserve"> Primary School</w:t>
            </w:r>
          </w:p>
          <w:p w:rsidR="00E7077C" w:rsidRPr="00306F42" w:rsidRDefault="00E7077C" w:rsidP="00306F42">
            <w:pPr>
              <w:numPr>
                <w:ilvl w:val="0"/>
                <w:numId w:val="60"/>
              </w:numPr>
              <w:spacing w:before="120" w:after="120"/>
              <w:rPr>
                <w:rFonts w:ascii="Gill Sans MT" w:hAnsi="Gill Sans MT"/>
                <w:szCs w:val="24"/>
                <w:lang w:eastAsia="en-AU"/>
              </w:rPr>
            </w:pPr>
            <w:r w:rsidRPr="00306F42">
              <w:rPr>
                <w:rFonts w:ascii="Gill Sans MT" w:hAnsi="Gill Sans MT"/>
                <w:szCs w:val="24"/>
                <w:lang w:eastAsia="en-AU"/>
              </w:rPr>
              <w:t>Established a Family Learning Club in partnership with Colony 47. This program offers parents to attend activity sessions with their child over six weeks with the intention of supporting educational and social development of students, provide opportunities for purposeful literacy and numeracy experiences, encourage increased parental involvement with their child’s education and to strengthen family relationships and links with the school and community.</w:t>
            </w:r>
          </w:p>
          <w:p w:rsidR="00E7077C" w:rsidRPr="008D2139" w:rsidRDefault="00E7077C" w:rsidP="00306F42">
            <w:pPr>
              <w:spacing w:before="120" w:after="120"/>
              <w:ind w:left="120" w:firstLine="22"/>
              <w:rPr>
                <w:rFonts w:ascii="Gill Sans MT" w:hAnsi="Gill Sans MT"/>
                <w:b/>
                <w:szCs w:val="24"/>
                <w:lang w:eastAsia="en-AU"/>
              </w:rPr>
            </w:pPr>
            <w:r w:rsidRPr="008D2139">
              <w:rPr>
                <w:rFonts w:ascii="Gill Sans MT" w:hAnsi="Gill Sans MT"/>
                <w:b/>
                <w:szCs w:val="24"/>
                <w:lang w:eastAsia="en-AU"/>
              </w:rPr>
              <w:t>Jordan River Learning Federation</w:t>
            </w:r>
          </w:p>
          <w:p w:rsidR="00E7077C" w:rsidRPr="00306F42" w:rsidRDefault="00E7077C" w:rsidP="00306F42">
            <w:pPr>
              <w:numPr>
                <w:ilvl w:val="0"/>
                <w:numId w:val="60"/>
              </w:numPr>
              <w:spacing w:before="120" w:after="120"/>
              <w:rPr>
                <w:rFonts w:ascii="Gill Sans MT" w:hAnsi="Gill Sans MT"/>
                <w:szCs w:val="24"/>
                <w:lang w:eastAsia="en-AU"/>
              </w:rPr>
            </w:pPr>
            <w:r w:rsidRPr="00306F42">
              <w:rPr>
                <w:rFonts w:ascii="Gill Sans MT" w:hAnsi="Gill Sans MT"/>
                <w:szCs w:val="24"/>
                <w:lang w:eastAsia="en-AU"/>
              </w:rPr>
              <w:t>The centralisation of some administration processes has allowed the sharing of knowledge, expertise and skills across multiple campuses within the Federation.</w:t>
            </w:r>
          </w:p>
          <w:p w:rsidR="00E7077C" w:rsidRPr="00306F42" w:rsidRDefault="00E7077C" w:rsidP="00306F42">
            <w:pPr>
              <w:numPr>
                <w:ilvl w:val="0"/>
                <w:numId w:val="60"/>
              </w:numPr>
              <w:spacing w:before="120" w:after="120"/>
              <w:rPr>
                <w:rFonts w:ascii="Gill Sans MT" w:hAnsi="Gill Sans MT"/>
                <w:szCs w:val="24"/>
                <w:lang w:eastAsia="en-AU"/>
              </w:rPr>
            </w:pPr>
            <w:r w:rsidRPr="00306F42">
              <w:rPr>
                <w:rFonts w:ascii="Gill Sans MT" w:hAnsi="Gill Sans MT"/>
                <w:szCs w:val="24"/>
                <w:lang w:eastAsia="en-AU"/>
              </w:rPr>
              <w:t>Multiple partnerships have been set up with the community to deliver programs including:</w:t>
            </w:r>
          </w:p>
          <w:p w:rsidR="00E7077C" w:rsidRPr="00306F42" w:rsidRDefault="00E7077C" w:rsidP="008D715A">
            <w:pPr>
              <w:pStyle w:val="ListParagraph"/>
              <w:widowControl/>
              <w:numPr>
                <w:ilvl w:val="1"/>
                <w:numId w:val="60"/>
              </w:numPr>
              <w:spacing w:before="0" w:after="0"/>
              <w:ind w:hanging="357"/>
              <w:contextualSpacing/>
              <w:jc w:val="left"/>
              <w:rPr>
                <w:rFonts w:ascii="Gill Sans MT" w:hAnsi="Gill Sans MT"/>
                <w:sz w:val="24"/>
                <w:szCs w:val="24"/>
                <w:lang w:eastAsia="en-AU"/>
              </w:rPr>
            </w:pPr>
            <w:r w:rsidRPr="00306F42">
              <w:rPr>
                <w:rFonts w:ascii="Gill Sans MT" w:hAnsi="Gill Sans MT"/>
                <w:sz w:val="24"/>
                <w:szCs w:val="24"/>
                <w:lang w:eastAsia="en-AU"/>
              </w:rPr>
              <w:t>Red Cross – Young people in action</w:t>
            </w:r>
          </w:p>
          <w:p w:rsidR="00E7077C" w:rsidRPr="00306F42" w:rsidRDefault="00E7077C" w:rsidP="008D715A">
            <w:pPr>
              <w:pStyle w:val="ListParagraph"/>
              <w:widowControl/>
              <w:numPr>
                <w:ilvl w:val="1"/>
                <w:numId w:val="60"/>
              </w:numPr>
              <w:spacing w:before="0" w:after="0"/>
              <w:ind w:hanging="357"/>
              <w:contextualSpacing/>
              <w:jc w:val="left"/>
              <w:rPr>
                <w:rFonts w:ascii="Gill Sans MT" w:hAnsi="Gill Sans MT"/>
                <w:sz w:val="24"/>
                <w:szCs w:val="24"/>
                <w:lang w:eastAsia="en-AU"/>
              </w:rPr>
            </w:pPr>
            <w:r w:rsidRPr="00306F42">
              <w:rPr>
                <w:rFonts w:ascii="Gill Sans MT" w:hAnsi="Gill Sans MT"/>
                <w:sz w:val="24"/>
                <w:szCs w:val="24"/>
                <w:lang w:eastAsia="en-AU"/>
              </w:rPr>
              <w:t>Colony 47 – Community development</w:t>
            </w:r>
          </w:p>
          <w:p w:rsidR="00E7077C" w:rsidRPr="00306F42" w:rsidRDefault="00E7077C" w:rsidP="008D715A">
            <w:pPr>
              <w:pStyle w:val="ListParagraph"/>
              <w:widowControl/>
              <w:numPr>
                <w:ilvl w:val="1"/>
                <w:numId w:val="60"/>
              </w:numPr>
              <w:spacing w:before="0" w:after="0"/>
              <w:ind w:hanging="357"/>
              <w:contextualSpacing/>
              <w:jc w:val="left"/>
              <w:rPr>
                <w:rFonts w:ascii="Gill Sans MT" w:hAnsi="Gill Sans MT"/>
                <w:sz w:val="24"/>
                <w:szCs w:val="24"/>
                <w:lang w:eastAsia="en-AU"/>
              </w:rPr>
            </w:pPr>
            <w:r w:rsidRPr="00306F42">
              <w:rPr>
                <w:rFonts w:ascii="Gill Sans MT" w:hAnsi="Gill Sans MT"/>
                <w:sz w:val="24"/>
                <w:szCs w:val="24"/>
                <w:lang w:eastAsia="en-AU"/>
              </w:rPr>
              <w:t>Brighton Council – Community development</w:t>
            </w:r>
          </w:p>
          <w:p w:rsidR="00E7077C" w:rsidRPr="00306F42" w:rsidRDefault="00E7077C" w:rsidP="008D715A">
            <w:pPr>
              <w:pStyle w:val="ListParagraph"/>
              <w:widowControl/>
              <w:numPr>
                <w:ilvl w:val="1"/>
                <w:numId w:val="60"/>
              </w:numPr>
              <w:spacing w:before="0" w:after="0"/>
              <w:ind w:hanging="357"/>
              <w:contextualSpacing/>
              <w:jc w:val="left"/>
              <w:rPr>
                <w:rFonts w:ascii="Gill Sans MT" w:hAnsi="Gill Sans MT"/>
                <w:sz w:val="24"/>
                <w:szCs w:val="24"/>
                <w:lang w:eastAsia="en-AU"/>
              </w:rPr>
            </w:pPr>
            <w:r w:rsidRPr="00306F42">
              <w:rPr>
                <w:rFonts w:ascii="Gill Sans MT" w:hAnsi="Gill Sans MT"/>
                <w:sz w:val="24"/>
                <w:szCs w:val="24"/>
                <w:lang w:eastAsia="en-AU"/>
              </w:rPr>
              <w:t>Smith Family – Early Year Programs and training for parents</w:t>
            </w:r>
          </w:p>
          <w:p w:rsidR="00E7077C" w:rsidRPr="00306F42" w:rsidRDefault="00E7077C" w:rsidP="008D715A">
            <w:pPr>
              <w:pStyle w:val="ListParagraph"/>
              <w:widowControl/>
              <w:numPr>
                <w:ilvl w:val="1"/>
                <w:numId w:val="60"/>
              </w:numPr>
              <w:spacing w:before="0" w:after="0"/>
              <w:ind w:hanging="357"/>
              <w:contextualSpacing/>
              <w:jc w:val="left"/>
              <w:rPr>
                <w:rFonts w:ascii="Gill Sans MT" w:hAnsi="Gill Sans MT"/>
                <w:sz w:val="24"/>
                <w:szCs w:val="24"/>
                <w:lang w:eastAsia="en-AU"/>
              </w:rPr>
            </w:pPr>
            <w:r w:rsidRPr="00306F42">
              <w:rPr>
                <w:rFonts w:ascii="Gill Sans MT" w:hAnsi="Gill Sans MT"/>
                <w:sz w:val="24"/>
                <w:szCs w:val="24"/>
                <w:lang w:eastAsia="en-AU"/>
              </w:rPr>
              <w:t>Good Beginnings – Parent support groups</w:t>
            </w:r>
          </w:p>
          <w:p w:rsidR="00E7077C" w:rsidRPr="00306F42" w:rsidRDefault="00E7077C" w:rsidP="008D715A">
            <w:pPr>
              <w:pStyle w:val="ListParagraph"/>
              <w:widowControl/>
              <w:numPr>
                <w:ilvl w:val="1"/>
                <w:numId w:val="60"/>
              </w:numPr>
              <w:spacing w:before="0" w:after="0"/>
              <w:ind w:hanging="357"/>
              <w:contextualSpacing/>
              <w:jc w:val="left"/>
              <w:rPr>
                <w:rFonts w:ascii="Gill Sans MT" w:hAnsi="Gill Sans MT"/>
                <w:sz w:val="24"/>
                <w:szCs w:val="24"/>
                <w:lang w:eastAsia="en-AU"/>
              </w:rPr>
            </w:pPr>
            <w:proofErr w:type="spellStart"/>
            <w:r w:rsidRPr="00306F42">
              <w:rPr>
                <w:rFonts w:ascii="Gill Sans MT" w:hAnsi="Gill Sans MT"/>
                <w:sz w:val="24"/>
                <w:szCs w:val="24"/>
                <w:lang w:eastAsia="en-AU"/>
              </w:rPr>
              <w:t>PCYC</w:t>
            </w:r>
            <w:proofErr w:type="spellEnd"/>
            <w:r w:rsidRPr="00306F42">
              <w:rPr>
                <w:rFonts w:ascii="Gill Sans MT" w:hAnsi="Gill Sans MT"/>
                <w:sz w:val="24"/>
                <w:szCs w:val="24"/>
                <w:lang w:eastAsia="en-AU"/>
              </w:rPr>
              <w:t xml:space="preserve"> – Disengaged student support</w:t>
            </w:r>
          </w:p>
          <w:p w:rsidR="00E7077C" w:rsidRPr="00306F42" w:rsidRDefault="00E7077C" w:rsidP="008D715A">
            <w:pPr>
              <w:pStyle w:val="ListParagraph"/>
              <w:widowControl/>
              <w:numPr>
                <w:ilvl w:val="1"/>
                <w:numId w:val="60"/>
              </w:numPr>
              <w:spacing w:before="0" w:after="0"/>
              <w:ind w:hanging="357"/>
              <w:contextualSpacing/>
              <w:jc w:val="left"/>
              <w:rPr>
                <w:rFonts w:ascii="Gill Sans MT" w:hAnsi="Gill Sans MT"/>
                <w:sz w:val="24"/>
                <w:szCs w:val="24"/>
                <w:lang w:eastAsia="en-AU"/>
              </w:rPr>
            </w:pPr>
            <w:r w:rsidRPr="00306F42">
              <w:rPr>
                <w:rFonts w:ascii="Gill Sans MT" w:hAnsi="Gill Sans MT"/>
                <w:sz w:val="24"/>
                <w:szCs w:val="24"/>
                <w:lang w:eastAsia="en-AU"/>
              </w:rPr>
              <w:t>Campbell Page – Horticulture programs</w:t>
            </w:r>
          </w:p>
          <w:p w:rsidR="00E7077C" w:rsidRPr="00306F42" w:rsidRDefault="00E7077C" w:rsidP="008D715A">
            <w:pPr>
              <w:pStyle w:val="ListParagraph"/>
              <w:widowControl/>
              <w:numPr>
                <w:ilvl w:val="1"/>
                <w:numId w:val="60"/>
              </w:numPr>
              <w:spacing w:before="0" w:after="0"/>
              <w:ind w:hanging="357"/>
              <w:contextualSpacing/>
              <w:jc w:val="left"/>
              <w:rPr>
                <w:rFonts w:ascii="Gill Sans MT" w:hAnsi="Gill Sans MT"/>
                <w:sz w:val="24"/>
                <w:szCs w:val="24"/>
                <w:lang w:eastAsia="en-AU"/>
              </w:rPr>
            </w:pPr>
            <w:r w:rsidRPr="00306F42">
              <w:rPr>
                <w:rFonts w:ascii="Gill Sans MT" w:hAnsi="Gill Sans MT"/>
                <w:sz w:val="24"/>
                <w:szCs w:val="24"/>
                <w:lang w:eastAsia="en-AU"/>
              </w:rPr>
              <w:t>Brighton Alive – Community development</w:t>
            </w:r>
          </w:p>
          <w:p w:rsidR="00E7077C" w:rsidRPr="00306F42" w:rsidRDefault="00E7077C" w:rsidP="008D715A">
            <w:pPr>
              <w:pStyle w:val="ListParagraph"/>
              <w:widowControl/>
              <w:numPr>
                <w:ilvl w:val="1"/>
                <w:numId w:val="60"/>
              </w:numPr>
              <w:spacing w:before="0" w:after="0"/>
              <w:ind w:hanging="357"/>
              <w:contextualSpacing/>
              <w:jc w:val="left"/>
              <w:rPr>
                <w:rFonts w:ascii="Gill Sans MT" w:hAnsi="Gill Sans MT"/>
                <w:sz w:val="24"/>
                <w:szCs w:val="24"/>
                <w:lang w:eastAsia="en-AU"/>
              </w:rPr>
            </w:pPr>
            <w:r w:rsidRPr="00306F42">
              <w:rPr>
                <w:rFonts w:ascii="Gill Sans MT" w:hAnsi="Gill Sans MT"/>
                <w:sz w:val="24"/>
                <w:szCs w:val="24"/>
                <w:lang w:eastAsia="en-AU"/>
              </w:rPr>
              <w:t>Tasmania Police – Truancy support</w:t>
            </w:r>
          </w:p>
          <w:p w:rsidR="00E7077C" w:rsidRPr="00306F42" w:rsidRDefault="00E7077C" w:rsidP="008D715A">
            <w:pPr>
              <w:pStyle w:val="ListParagraph"/>
              <w:widowControl/>
              <w:numPr>
                <w:ilvl w:val="1"/>
                <w:numId w:val="60"/>
              </w:numPr>
              <w:spacing w:before="0" w:after="0"/>
              <w:ind w:hanging="357"/>
              <w:contextualSpacing/>
              <w:jc w:val="left"/>
              <w:rPr>
                <w:rFonts w:ascii="Gill Sans MT" w:hAnsi="Gill Sans MT"/>
                <w:sz w:val="24"/>
                <w:szCs w:val="24"/>
                <w:lang w:eastAsia="en-AU"/>
              </w:rPr>
            </w:pPr>
            <w:proofErr w:type="spellStart"/>
            <w:r w:rsidRPr="00306F42">
              <w:rPr>
                <w:rFonts w:ascii="Gill Sans MT" w:hAnsi="Gill Sans MT"/>
                <w:sz w:val="24"/>
                <w:szCs w:val="24"/>
                <w:lang w:eastAsia="en-AU"/>
              </w:rPr>
              <w:t>JRLF</w:t>
            </w:r>
            <w:proofErr w:type="spellEnd"/>
            <w:r w:rsidRPr="00306F42">
              <w:rPr>
                <w:rFonts w:ascii="Gill Sans MT" w:hAnsi="Gill Sans MT"/>
                <w:sz w:val="24"/>
                <w:szCs w:val="24"/>
                <w:lang w:eastAsia="en-AU"/>
              </w:rPr>
              <w:t xml:space="preserve"> Farm – Friends of the farm group</w:t>
            </w:r>
          </w:p>
          <w:p w:rsidR="00E7077C" w:rsidRPr="00306F42" w:rsidRDefault="00E7077C" w:rsidP="00306F42">
            <w:pPr>
              <w:numPr>
                <w:ilvl w:val="0"/>
                <w:numId w:val="61"/>
              </w:numPr>
              <w:spacing w:before="120" w:after="120"/>
              <w:rPr>
                <w:rFonts w:ascii="Gill Sans MT" w:hAnsi="Gill Sans MT"/>
                <w:szCs w:val="24"/>
                <w:lang w:eastAsia="en-AU"/>
              </w:rPr>
            </w:pPr>
            <w:r w:rsidRPr="00306F42">
              <w:rPr>
                <w:rFonts w:ascii="Gill Sans MT" w:hAnsi="Gill Sans MT"/>
                <w:szCs w:val="24"/>
                <w:lang w:eastAsia="en-AU"/>
              </w:rPr>
              <w:lastRenderedPageBreak/>
              <w:t xml:space="preserve">The federation’s early </w:t>
            </w:r>
            <w:proofErr w:type="gramStart"/>
            <w:r w:rsidRPr="00306F42">
              <w:rPr>
                <w:rFonts w:ascii="Gill Sans MT" w:hAnsi="Gill Sans MT"/>
                <w:szCs w:val="24"/>
                <w:lang w:eastAsia="en-AU"/>
              </w:rPr>
              <w:t>years</w:t>
            </w:r>
            <w:proofErr w:type="gramEnd"/>
            <w:r w:rsidRPr="00306F42">
              <w:rPr>
                <w:rFonts w:ascii="Gill Sans MT" w:hAnsi="Gill Sans MT"/>
                <w:szCs w:val="24"/>
                <w:lang w:eastAsia="en-AU"/>
              </w:rPr>
              <w:t xml:space="preserve"> leader is also a leader with the Tasmanian Aboriginal Community and has worked with families and students across the federation to provide cultural enrichment programs and rituals including </w:t>
            </w:r>
            <w:proofErr w:type="spellStart"/>
            <w:r w:rsidRPr="00306F42">
              <w:rPr>
                <w:rFonts w:ascii="Gill Sans MT" w:hAnsi="Gill Sans MT"/>
                <w:szCs w:val="24"/>
                <w:lang w:eastAsia="en-AU"/>
              </w:rPr>
              <w:t>NADOC</w:t>
            </w:r>
            <w:proofErr w:type="spellEnd"/>
            <w:r w:rsidRPr="00306F42">
              <w:rPr>
                <w:rFonts w:ascii="Gill Sans MT" w:hAnsi="Gill Sans MT"/>
                <w:szCs w:val="24"/>
                <w:lang w:eastAsia="en-AU"/>
              </w:rPr>
              <w:t xml:space="preserve"> week, Aboriginal craft and language groups. In 2012 the Federation is served by an </w:t>
            </w:r>
            <w:proofErr w:type="spellStart"/>
            <w:r w:rsidRPr="00306F42">
              <w:rPr>
                <w:rFonts w:ascii="Gill Sans MT" w:hAnsi="Gill Sans MT"/>
                <w:szCs w:val="24"/>
                <w:lang w:eastAsia="en-AU"/>
              </w:rPr>
              <w:t>AEO</w:t>
            </w:r>
            <w:proofErr w:type="spellEnd"/>
            <w:r w:rsidRPr="00306F42">
              <w:rPr>
                <w:rFonts w:ascii="Gill Sans MT" w:hAnsi="Gill Sans MT"/>
                <w:szCs w:val="24"/>
                <w:lang w:eastAsia="en-AU"/>
              </w:rPr>
              <w:t xml:space="preserve"> and two </w:t>
            </w:r>
            <w:proofErr w:type="spellStart"/>
            <w:r w:rsidRPr="00306F42">
              <w:rPr>
                <w:rFonts w:ascii="Gill Sans MT" w:hAnsi="Gill Sans MT"/>
                <w:szCs w:val="24"/>
                <w:lang w:eastAsia="en-AU"/>
              </w:rPr>
              <w:t>AEW’s</w:t>
            </w:r>
            <w:proofErr w:type="spellEnd"/>
            <w:r w:rsidRPr="00306F42">
              <w:rPr>
                <w:rFonts w:ascii="Gill Sans MT" w:hAnsi="Gill Sans MT"/>
                <w:szCs w:val="24"/>
                <w:lang w:eastAsia="en-AU"/>
              </w:rPr>
              <w:t xml:space="preserve">. </w:t>
            </w:r>
          </w:p>
          <w:p w:rsidR="00E7077C" w:rsidRPr="00306F42" w:rsidRDefault="00E7077C" w:rsidP="00306F42">
            <w:pPr>
              <w:pStyle w:val="TableTextLeft"/>
              <w:tabs>
                <w:tab w:val="left" w:pos="7920"/>
              </w:tabs>
              <w:spacing w:before="120" w:after="120"/>
              <w:jc w:val="left"/>
              <w:rPr>
                <w:rFonts w:ascii="Gill Sans MT" w:hAnsi="Gill Sans MT"/>
                <w:color w:val="auto"/>
                <w:sz w:val="24"/>
                <w:szCs w:val="24"/>
              </w:rPr>
            </w:pPr>
            <w:r w:rsidRPr="00306F42">
              <w:rPr>
                <w:rFonts w:ascii="Gill Sans MT" w:hAnsi="Gill Sans MT"/>
                <w:color w:val="auto"/>
                <w:sz w:val="24"/>
                <w:szCs w:val="24"/>
              </w:rPr>
              <w:t>Throughout 2011 the Catholic sector has worked diligently to develop strong partnerships with their Aboriginal Communities. Strategies include:</w:t>
            </w:r>
          </w:p>
          <w:p w:rsidR="00E7077C" w:rsidRPr="00306F42" w:rsidRDefault="00E7077C" w:rsidP="00306F42">
            <w:pPr>
              <w:pStyle w:val="TableTextLeft"/>
              <w:numPr>
                <w:ilvl w:val="0"/>
                <w:numId w:val="41"/>
              </w:numPr>
              <w:tabs>
                <w:tab w:val="left" w:pos="7920"/>
              </w:tabs>
              <w:spacing w:before="120" w:after="120"/>
              <w:jc w:val="left"/>
              <w:rPr>
                <w:rFonts w:ascii="Gill Sans MT" w:hAnsi="Gill Sans MT"/>
                <w:color w:val="auto"/>
                <w:sz w:val="24"/>
                <w:szCs w:val="24"/>
              </w:rPr>
            </w:pPr>
            <w:r w:rsidRPr="00306F42">
              <w:rPr>
                <w:rFonts w:ascii="Gill Sans MT" w:hAnsi="Gill Sans MT"/>
                <w:color w:val="auto"/>
                <w:sz w:val="24"/>
                <w:szCs w:val="24"/>
              </w:rPr>
              <w:t xml:space="preserve">Personal learning plans in place for Indigenous students  </w:t>
            </w:r>
          </w:p>
          <w:p w:rsidR="00E7077C" w:rsidRPr="00306F42" w:rsidRDefault="00E7077C" w:rsidP="00306F42">
            <w:pPr>
              <w:pStyle w:val="TableTextLeft"/>
              <w:numPr>
                <w:ilvl w:val="0"/>
                <w:numId w:val="41"/>
              </w:numPr>
              <w:tabs>
                <w:tab w:val="left" w:pos="7920"/>
              </w:tabs>
              <w:spacing w:before="120" w:after="120"/>
              <w:jc w:val="left"/>
              <w:rPr>
                <w:rFonts w:ascii="Gill Sans MT" w:hAnsi="Gill Sans MT"/>
                <w:color w:val="auto"/>
                <w:sz w:val="24"/>
                <w:szCs w:val="24"/>
              </w:rPr>
            </w:pPr>
            <w:r w:rsidRPr="00306F42">
              <w:rPr>
                <w:rFonts w:ascii="Gill Sans MT" w:hAnsi="Gill Sans MT"/>
                <w:color w:val="auto"/>
                <w:sz w:val="24"/>
                <w:szCs w:val="24"/>
              </w:rPr>
              <w:t>Professional Learning for staff to have greater cultural sensitivity</w:t>
            </w:r>
          </w:p>
          <w:p w:rsidR="00E7077C" w:rsidRPr="00306F42" w:rsidRDefault="00E7077C" w:rsidP="00306F42">
            <w:pPr>
              <w:pStyle w:val="TableTextLeft"/>
              <w:numPr>
                <w:ilvl w:val="0"/>
                <w:numId w:val="41"/>
              </w:numPr>
              <w:tabs>
                <w:tab w:val="left" w:pos="7920"/>
              </w:tabs>
              <w:spacing w:before="120" w:after="120"/>
              <w:jc w:val="left"/>
              <w:rPr>
                <w:rFonts w:ascii="Gill Sans MT" w:hAnsi="Gill Sans MT"/>
                <w:color w:val="auto"/>
                <w:sz w:val="24"/>
                <w:szCs w:val="24"/>
              </w:rPr>
            </w:pPr>
            <w:r w:rsidRPr="00306F42">
              <w:rPr>
                <w:rFonts w:ascii="Gill Sans MT" w:hAnsi="Gill Sans MT"/>
                <w:color w:val="auto"/>
                <w:sz w:val="24"/>
                <w:szCs w:val="24"/>
              </w:rPr>
              <w:t xml:space="preserve">Work experience placements encouraged Year 10 out for a week in term 3 </w:t>
            </w:r>
          </w:p>
          <w:p w:rsidR="00E7077C" w:rsidRPr="00306F42" w:rsidRDefault="00E7077C" w:rsidP="00306F42">
            <w:pPr>
              <w:pStyle w:val="TableTextLeft"/>
              <w:numPr>
                <w:ilvl w:val="0"/>
                <w:numId w:val="41"/>
              </w:numPr>
              <w:tabs>
                <w:tab w:val="left" w:pos="7920"/>
              </w:tabs>
              <w:spacing w:before="120" w:after="120"/>
              <w:jc w:val="left"/>
              <w:rPr>
                <w:rFonts w:ascii="Gill Sans MT" w:hAnsi="Gill Sans MT"/>
                <w:color w:val="auto"/>
                <w:sz w:val="24"/>
                <w:szCs w:val="24"/>
              </w:rPr>
            </w:pPr>
            <w:r w:rsidRPr="00306F42">
              <w:rPr>
                <w:rFonts w:ascii="Gill Sans MT" w:hAnsi="Gill Sans MT"/>
                <w:color w:val="auto"/>
                <w:sz w:val="24"/>
                <w:szCs w:val="24"/>
              </w:rPr>
              <w:t xml:space="preserve">Four meetings/year with </w:t>
            </w:r>
            <w:proofErr w:type="spellStart"/>
            <w:r w:rsidRPr="00306F42">
              <w:rPr>
                <w:rFonts w:ascii="Gill Sans MT" w:hAnsi="Gill Sans MT"/>
                <w:color w:val="auto"/>
                <w:sz w:val="24"/>
                <w:szCs w:val="24"/>
              </w:rPr>
              <w:t>Lagrah</w:t>
            </w:r>
            <w:proofErr w:type="spellEnd"/>
            <w:r w:rsidRPr="00306F42">
              <w:rPr>
                <w:rFonts w:ascii="Gill Sans MT" w:hAnsi="Gill Sans MT"/>
                <w:color w:val="auto"/>
                <w:sz w:val="24"/>
                <w:szCs w:val="24"/>
              </w:rPr>
              <w:t xml:space="preserve"> </w:t>
            </w:r>
            <w:proofErr w:type="spellStart"/>
            <w:r w:rsidRPr="00306F42">
              <w:rPr>
                <w:rFonts w:ascii="Gill Sans MT" w:hAnsi="Gill Sans MT"/>
                <w:color w:val="auto"/>
                <w:sz w:val="24"/>
                <w:szCs w:val="24"/>
              </w:rPr>
              <w:t>Mabbyle</w:t>
            </w:r>
            <w:proofErr w:type="spellEnd"/>
            <w:r w:rsidRPr="00306F42">
              <w:rPr>
                <w:rFonts w:ascii="Gill Sans MT" w:hAnsi="Gill Sans MT"/>
                <w:color w:val="auto"/>
                <w:sz w:val="24"/>
                <w:szCs w:val="24"/>
              </w:rPr>
              <w:t xml:space="preserve"> (Aboriginal parent group) to discuss/inform Aboriginal initiatives/concerns etc</w:t>
            </w:r>
          </w:p>
          <w:p w:rsidR="00E7077C" w:rsidRPr="00306F42" w:rsidRDefault="00E7077C" w:rsidP="00306F42">
            <w:pPr>
              <w:pStyle w:val="TableTextLeft"/>
              <w:numPr>
                <w:ilvl w:val="0"/>
                <w:numId w:val="41"/>
              </w:numPr>
              <w:tabs>
                <w:tab w:val="left" w:pos="7920"/>
              </w:tabs>
              <w:spacing w:before="120" w:after="120"/>
              <w:jc w:val="left"/>
              <w:rPr>
                <w:rFonts w:ascii="Gill Sans MT" w:hAnsi="Gill Sans MT"/>
                <w:color w:val="auto"/>
                <w:sz w:val="24"/>
                <w:szCs w:val="24"/>
              </w:rPr>
            </w:pPr>
            <w:r w:rsidRPr="00306F42">
              <w:rPr>
                <w:rFonts w:ascii="Gill Sans MT" w:hAnsi="Gill Sans MT"/>
                <w:color w:val="auto"/>
                <w:sz w:val="24"/>
                <w:szCs w:val="24"/>
              </w:rPr>
              <w:t>Strong links with local Aboriginal groups around garden construction, collaboration on bush-food gardens, and kick-start arts collaboration with cultural camp students</w:t>
            </w:r>
          </w:p>
          <w:p w:rsidR="00E7077C" w:rsidRPr="00306F42" w:rsidRDefault="00E7077C" w:rsidP="00306F42">
            <w:pPr>
              <w:pStyle w:val="TableTextLeft"/>
              <w:numPr>
                <w:ilvl w:val="0"/>
                <w:numId w:val="41"/>
              </w:numPr>
              <w:tabs>
                <w:tab w:val="left" w:pos="7920"/>
              </w:tabs>
              <w:spacing w:before="120" w:after="120"/>
              <w:jc w:val="left"/>
              <w:rPr>
                <w:rFonts w:ascii="Gill Sans MT" w:hAnsi="Gill Sans MT"/>
                <w:color w:val="auto"/>
                <w:sz w:val="24"/>
                <w:szCs w:val="24"/>
              </w:rPr>
            </w:pPr>
            <w:r w:rsidRPr="00306F42">
              <w:rPr>
                <w:rFonts w:ascii="Gill Sans MT" w:hAnsi="Gill Sans MT"/>
                <w:color w:val="auto"/>
                <w:sz w:val="24"/>
                <w:szCs w:val="24"/>
              </w:rPr>
              <w:t xml:space="preserve">Visits from </w:t>
            </w:r>
            <w:proofErr w:type="spellStart"/>
            <w:r w:rsidRPr="00306F42">
              <w:rPr>
                <w:rFonts w:ascii="Gill Sans MT" w:hAnsi="Gill Sans MT"/>
                <w:color w:val="auto"/>
                <w:sz w:val="24"/>
                <w:szCs w:val="24"/>
              </w:rPr>
              <w:t>Riawanna</w:t>
            </w:r>
            <w:proofErr w:type="spellEnd"/>
            <w:r w:rsidRPr="00306F42">
              <w:rPr>
                <w:rFonts w:ascii="Gill Sans MT" w:hAnsi="Gill Sans MT"/>
                <w:color w:val="auto"/>
                <w:sz w:val="24"/>
                <w:szCs w:val="24"/>
              </w:rPr>
              <w:t xml:space="preserve"> (</w:t>
            </w:r>
            <w:proofErr w:type="spellStart"/>
            <w:r w:rsidRPr="00306F42">
              <w:rPr>
                <w:rFonts w:ascii="Gill Sans MT" w:hAnsi="Gill Sans MT"/>
                <w:color w:val="auto"/>
                <w:sz w:val="24"/>
                <w:szCs w:val="24"/>
              </w:rPr>
              <w:t>UTAS</w:t>
            </w:r>
            <w:proofErr w:type="spellEnd"/>
            <w:r w:rsidRPr="00306F42">
              <w:rPr>
                <w:rFonts w:ascii="Gill Sans MT" w:hAnsi="Gill Sans MT"/>
                <w:color w:val="auto"/>
                <w:sz w:val="24"/>
                <w:szCs w:val="24"/>
              </w:rPr>
              <w:t>), Aboriginal Hostels, and employment providers offering school-based traineeships and apprenticeships</w:t>
            </w:r>
          </w:p>
          <w:p w:rsidR="00E7077C" w:rsidRPr="00306F42" w:rsidRDefault="00E7077C" w:rsidP="00306F42">
            <w:pPr>
              <w:pStyle w:val="TableTextLeft"/>
              <w:numPr>
                <w:ilvl w:val="0"/>
                <w:numId w:val="41"/>
              </w:numPr>
              <w:tabs>
                <w:tab w:val="left" w:pos="7920"/>
              </w:tabs>
              <w:spacing w:before="120" w:after="120"/>
              <w:jc w:val="left"/>
              <w:rPr>
                <w:rFonts w:ascii="Gill Sans MT" w:hAnsi="Gill Sans MT"/>
                <w:color w:val="auto"/>
                <w:sz w:val="24"/>
                <w:szCs w:val="24"/>
              </w:rPr>
            </w:pPr>
            <w:r w:rsidRPr="00306F42">
              <w:rPr>
                <w:rFonts w:ascii="Gill Sans MT" w:hAnsi="Gill Sans MT"/>
                <w:color w:val="auto"/>
                <w:sz w:val="24"/>
                <w:szCs w:val="24"/>
              </w:rPr>
              <w:t>Pastoral support for Aboriginal students by an Aboriginal student support teacher</w:t>
            </w:r>
          </w:p>
          <w:p w:rsidR="00E7077C" w:rsidRPr="00640D6A" w:rsidRDefault="00E7077C" w:rsidP="00306F42">
            <w:pPr>
              <w:pStyle w:val="TableTextLeft"/>
              <w:tabs>
                <w:tab w:val="left" w:pos="7920"/>
              </w:tabs>
              <w:spacing w:before="120" w:after="120"/>
              <w:jc w:val="left"/>
              <w:rPr>
                <w:rFonts w:ascii="Gill Sans MT" w:hAnsi="Gill Sans MT"/>
                <w:b/>
                <w:color w:val="auto"/>
                <w:sz w:val="24"/>
                <w:szCs w:val="24"/>
              </w:rPr>
            </w:pPr>
            <w:r w:rsidRPr="00640D6A">
              <w:rPr>
                <w:rFonts w:ascii="Gill Sans MT" w:hAnsi="Gill Sans MT"/>
                <w:b/>
                <w:color w:val="auto"/>
                <w:sz w:val="24"/>
                <w:szCs w:val="24"/>
              </w:rPr>
              <w:t>Data to indicate student learning progress:</w:t>
            </w:r>
          </w:p>
          <w:p w:rsidR="00E7077C" w:rsidRPr="00306F42" w:rsidRDefault="00E7077C" w:rsidP="00306F42">
            <w:pPr>
              <w:spacing w:before="120" w:after="120"/>
              <w:rPr>
                <w:rFonts w:ascii="Gill Sans MT" w:hAnsi="Gill Sans MT"/>
                <w:szCs w:val="24"/>
                <w:lang w:eastAsia="en-AU"/>
              </w:rPr>
            </w:pPr>
            <w:r w:rsidRPr="00306F42">
              <w:rPr>
                <w:rFonts w:ascii="Gill Sans MT" w:hAnsi="Gill Sans MT"/>
                <w:szCs w:val="24"/>
                <w:lang w:eastAsia="en-AU"/>
              </w:rPr>
              <w:t>National Partnership schools have reported increased student learning outcomes in 2011 following the implementation of a wide range of strategies aimed at reform. Examples include:</w:t>
            </w:r>
          </w:p>
          <w:p w:rsidR="00E7077C" w:rsidRPr="008D2139" w:rsidRDefault="00E7077C" w:rsidP="00306F42">
            <w:pPr>
              <w:spacing w:before="120" w:after="120"/>
              <w:rPr>
                <w:rFonts w:ascii="Gill Sans MT" w:hAnsi="Gill Sans MT"/>
                <w:b/>
                <w:szCs w:val="24"/>
                <w:lang w:eastAsia="en-AU"/>
              </w:rPr>
            </w:pPr>
            <w:r w:rsidRPr="008D2139">
              <w:rPr>
                <w:rFonts w:ascii="Gill Sans MT" w:hAnsi="Gill Sans MT"/>
                <w:b/>
                <w:szCs w:val="24"/>
                <w:lang w:eastAsia="en-AU"/>
              </w:rPr>
              <w:t>Fairview Primary School</w:t>
            </w:r>
          </w:p>
          <w:p w:rsidR="00E7077C" w:rsidRPr="00306F42" w:rsidRDefault="00E7077C" w:rsidP="00306F42">
            <w:pPr>
              <w:spacing w:before="120" w:after="120"/>
              <w:rPr>
                <w:rFonts w:ascii="Gill Sans MT" w:hAnsi="Gill Sans MT"/>
                <w:szCs w:val="24"/>
                <w:lang w:eastAsia="en-AU"/>
              </w:rPr>
            </w:pPr>
            <w:r w:rsidRPr="00306F42">
              <w:rPr>
                <w:rFonts w:ascii="Gill Sans MT" w:hAnsi="Gill Sans MT"/>
                <w:szCs w:val="24"/>
                <w:lang w:eastAsia="en-AU"/>
              </w:rPr>
              <w:t>Year 3</w:t>
            </w:r>
            <w:r>
              <w:rPr>
                <w:rFonts w:ascii="Gill Sans MT" w:hAnsi="Gill Sans MT"/>
                <w:szCs w:val="24"/>
                <w:lang w:eastAsia="en-AU"/>
              </w:rPr>
              <w:t xml:space="preserve"> </w:t>
            </w:r>
            <w:r w:rsidRPr="00306F42">
              <w:rPr>
                <w:rFonts w:ascii="Gill Sans MT" w:hAnsi="Gill Sans MT"/>
                <w:szCs w:val="24"/>
                <w:lang w:eastAsia="en-AU"/>
              </w:rPr>
              <w:t>NAPLAN Data – Overall improvements (based on 2011 performance compared to 2010 performance in relation to % of students meeting NMS))</w:t>
            </w:r>
          </w:p>
          <w:p w:rsidR="00E7077C" w:rsidRPr="00306F42" w:rsidRDefault="00E7077C" w:rsidP="00306F42">
            <w:pPr>
              <w:spacing w:before="120" w:after="120"/>
              <w:rPr>
                <w:rFonts w:ascii="Gill Sans MT" w:hAnsi="Gill Sans MT"/>
                <w:szCs w:val="24"/>
                <w:lang w:eastAsia="en-AU"/>
              </w:rPr>
            </w:pPr>
            <w:r w:rsidRPr="00306F42">
              <w:rPr>
                <w:rFonts w:ascii="Gill Sans MT" w:hAnsi="Gill Sans MT"/>
                <w:szCs w:val="24"/>
                <w:lang w:eastAsia="en-AU"/>
              </w:rPr>
              <w:t>Reading Improvements                      + 3%</w:t>
            </w:r>
          </w:p>
          <w:p w:rsidR="00E7077C" w:rsidRPr="00306F42" w:rsidRDefault="00E7077C" w:rsidP="00306F42">
            <w:pPr>
              <w:spacing w:before="120" w:after="120"/>
              <w:rPr>
                <w:rFonts w:ascii="Gill Sans MT" w:hAnsi="Gill Sans MT"/>
                <w:szCs w:val="24"/>
                <w:lang w:eastAsia="en-AU"/>
              </w:rPr>
            </w:pPr>
            <w:r w:rsidRPr="00306F42">
              <w:rPr>
                <w:rFonts w:ascii="Gill Sans MT" w:hAnsi="Gill Sans MT"/>
                <w:szCs w:val="24"/>
                <w:lang w:eastAsia="en-AU"/>
              </w:rPr>
              <w:t>Writing Improvements                      + 1%</w:t>
            </w:r>
          </w:p>
          <w:p w:rsidR="00E7077C" w:rsidRPr="00306F42" w:rsidRDefault="00E7077C" w:rsidP="00306F42">
            <w:pPr>
              <w:spacing w:before="120" w:after="120"/>
              <w:rPr>
                <w:rFonts w:ascii="Gill Sans MT" w:hAnsi="Gill Sans MT"/>
                <w:szCs w:val="24"/>
                <w:lang w:eastAsia="en-AU"/>
              </w:rPr>
            </w:pPr>
            <w:r w:rsidRPr="00306F42">
              <w:rPr>
                <w:rFonts w:ascii="Gill Sans MT" w:hAnsi="Gill Sans MT"/>
                <w:szCs w:val="24"/>
                <w:lang w:eastAsia="en-AU"/>
              </w:rPr>
              <w:t>Numeracy Improvements                   - 8% ( + 10%  from 2009)</w:t>
            </w:r>
          </w:p>
          <w:p w:rsidR="00E7077C" w:rsidRPr="00306F42" w:rsidRDefault="00E7077C" w:rsidP="00306F42">
            <w:pPr>
              <w:spacing w:before="120" w:after="120"/>
              <w:rPr>
                <w:rFonts w:ascii="Gill Sans MT" w:hAnsi="Gill Sans MT"/>
                <w:szCs w:val="24"/>
                <w:lang w:eastAsia="en-AU"/>
              </w:rPr>
            </w:pPr>
            <w:r w:rsidRPr="00306F42">
              <w:rPr>
                <w:rFonts w:ascii="Gill Sans MT" w:hAnsi="Gill Sans MT"/>
                <w:szCs w:val="24"/>
                <w:lang w:eastAsia="en-AU"/>
              </w:rPr>
              <w:t xml:space="preserve">Year 5 NAPLAN Data – Overall improvements (Average 2 year gain 2009 – 2011) </w:t>
            </w:r>
          </w:p>
          <w:p w:rsidR="00E7077C" w:rsidRPr="00306F42" w:rsidRDefault="00E7077C" w:rsidP="00306F42">
            <w:pPr>
              <w:spacing w:before="120" w:after="120"/>
              <w:rPr>
                <w:rFonts w:ascii="Gill Sans MT" w:hAnsi="Gill Sans MT"/>
                <w:szCs w:val="24"/>
                <w:lang w:eastAsia="en-AU"/>
              </w:rPr>
            </w:pPr>
            <w:r w:rsidRPr="00306F42">
              <w:rPr>
                <w:rFonts w:ascii="Gill Sans MT" w:hAnsi="Gill Sans MT"/>
                <w:szCs w:val="24"/>
                <w:lang w:eastAsia="en-AU"/>
              </w:rPr>
              <w:t xml:space="preserve">                                                    Fairview Primary         Similar School          Differential</w:t>
            </w:r>
          </w:p>
          <w:p w:rsidR="00E7077C" w:rsidRPr="00306F42" w:rsidRDefault="00E7077C" w:rsidP="00306F42">
            <w:pPr>
              <w:spacing w:before="120" w:after="120"/>
              <w:rPr>
                <w:rFonts w:ascii="Gill Sans MT" w:hAnsi="Gill Sans MT"/>
                <w:szCs w:val="24"/>
                <w:lang w:eastAsia="en-AU"/>
              </w:rPr>
            </w:pPr>
          </w:p>
          <w:p w:rsidR="00E7077C" w:rsidRPr="00306F42" w:rsidRDefault="00E7077C" w:rsidP="00306F42">
            <w:pPr>
              <w:spacing w:before="120" w:after="120"/>
              <w:rPr>
                <w:rFonts w:ascii="Gill Sans MT" w:hAnsi="Gill Sans MT"/>
                <w:szCs w:val="24"/>
                <w:lang w:eastAsia="en-AU"/>
              </w:rPr>
            </w:pPr>
            <w:r w:rsidRPr="00306F42">
              <w:rPr>
                <w:rFonts w:ascii="Gill Sans MT" w:hAnsi="Gill Sans MT"/>
                <w:szCs w:val="24"/>
                <w:lang w:eastAsia="en-AU"/>
              </w:rPr>
              <w:t>Reading Improvements                       92                                 74                          +16</w:t>
            </w:r>
          </w:p>
          <w:p w:rsidR="00E7077C" w:rsidRPr="00306F42" w:rsidRDefault="00E7077C" w:rsidP="00306F42">
            <w:pPr>
              <w:spacing w:before="120" w:after="120"/>
              <w:rPr>
                <w:rFonts w:ascii="Gill Sans MT" w:hAnsi="Gill Sans MT"/>
                <w:szCs w:val="24"/>
                <w:lang w:eastAsia="en-AU"/>
              </w:rPr>
            </w:pPr>
            <w:r w:rsidRPr="00306F42">
              <w:rPr>
                <w:rFonts w:ascii="Gill Sans MT" w:hAnsi="Gill Sans MT"/>
                <w:szCs w:val="24"/>
                <w:lang w:eastAsia="en-AU"/>
              </w:rPr>
              <w:t>Spelling Improvements                        88                                75                           +13</w:t>
            </w:r>
          </w:p>
          <w:p w:rsidR="00E7077C" w:rsidRPr="00306F42" w:rsidRDefault="00E7077C" w:rsidP="00306F42">
            <w:pPr>
              <w:spacing w:before="120" w:after="120"/>
              <w:rPr>
                <w:rFonts w:ascii="Gill Sans MT" w:hAnsi="Gill Sans MT"/>
                <w:szCs w:val="24"/>
                <w:lang w:eastAsia="en-AU"/>
              </w:rPr>
            </w:pPr>
            <w:r w:rsidRPr="00306F42">
              <w:rPr>
                <w:rFonts w:ascii="Gill Sans MT" w:hAnsi="Gill Sans MT"/>
                <w:szCs w:val="24"/>
                <w:lang w:eastAsia="en-AU"/>
              </w:rPr>
              <w:t>Numeracy Improvements                  109                                86                           +23</w:t>
            </w:r>
          </w:p>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Suspensions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014"/>
              <w:gridCol w:w="5015"/>
            </w:tblGrid>
            <w:tr w:rsidR="00E7077C" w:rsidRPr="00306F42" w:rsidTr="009F7FA5">
              <w:tc>
                <w:tcPr>
                  <w:tcW w:w="5014" w:type="dxa"/>
                  <w:tcBorders>
                    <w:top w:val="single" w:sz="4" w:space="0" w:color="auto"/>
                    <w:left w:val="single" w:sz="4" w:space="0" w:color="auto"/>
                    <w:bottom w:val="single" w:sz="4" w:space="0" w:color="auto"/>
                    <w:right w:val="single" w:sz="4" w:space="0" w:color="auto"/>
                  </w:tcBorders>
                </w:tcPr>
                <w:p w:rsidR="00E7077C" w:rsidRPr="00306F42" w:rsidRDefault="00E7077C" w:rsidP="00640D6A">
                  <w:pPr>
                    <w:pStyle w:val="Default"/>
                    <w:rPr>
                      <w:rFonts w:ascii="Gill Sans MT" w:hAnsi="Gill Sans MT" w:cs="Times New Roman"/>
                      <w:color w:val="auto"/>
                    </w:rPr>
                  </w:pPr>
                  <w:r w:rsidRPr="00306F42">
                    <w:rPr>
                      <w:rFonts w:ascii="Gill Sans MT" w:hAnsi="Gill Sans MT" w:cs="Times New Roman"/>
                      <w:color w:val="auto"/>
                    </w:rPr>
                    <w:t>Year</w:t>
                  </w:r>
                </w:p>
              </w:tc>
              <w:tc>
                <w:tcPr>
                  <w:tcW w:w="5015" w:type="dxa"/>
                  <w:tcBorders>
                    <w:top w:val="single" w:sz="4" w:space="0" w:color="auto"/>
                    <w:left w:val="single" w:sz="4" w:space="0" w:color="auto"/>
                    <w:bottom w:val="single" w:sz="4" w:space="0" w:color="auto"/>
                    <w:right w:val="single" w:sz="4" w:space="0" w:color="auto"/>
                  </w:tcBorders>
                </w:tcPr>
                <w:p w:rsidR="00E7077C" w:rsidRPr="00306F42" w:rsidRDefault="00E7077C" w:rsidP="00640D6A">
                  <w:pPr>
                    <w:pStyle w:val="Default"/>
                    <w:rPr>
                      <w:rFonts w:ascii="Gill Sans MT" w:hAnsi="Gill Sans MT" w:cs="Times New Roman"/>
                      <w:color w:val="auto"/>
                    </w:rPr>
                  </w:pPr>
                  <w:r w:rsidRPr="00306F42">
                    <w:rPr>
                      <w:rFonts w:ascii="Gill Sans MT" w:hAnsi="Gill Sans MT" w:cs="Times New Roman"/>
                      <w:color w:val="auto"/>
                    </w:rPr>
                    <w:t>Total</w:t>
                  </w:r>
                </w:p>
              </w:tc>
            </w:tr>
            <w:tr w:rsidR="00E7077C" w:rsidRPr="00306F42" w:rsidTr="009F7FA5">
              <w:tc>
                <w:tcPr>
                  <w:tcW w:w="5014" w:type="dxa"/>
                  <w:tcBorders>
                    <w:top w:val="single" w:sz="4" w:space="0" w:color="auto"/>
                    <w:left w:val="single" w:sz="4" w:space="0" w:color="auto"/>
                    <w:bottom w:val="single" w:sz="4" w:space="0" w:color="auto"/>
                    <w:right w:val="single" w:sz="4" w:space="0" w:color="auto"/>
                  </w:tcBorders>
                </w:tcPr>
                <w:p w:rsidR="00E7077C" w:rsidRPr="00306F42" w:rsidRDefault="00E7077C" w:rsidP="00640D6A">
                  <w:pPr>
                    <w:pStyle w:val="Default"/>
                    <w:rPr>
                      <w:rFonts w:ascii="Gill Sans MT" w:hAnsi="Gill Sans MT" w:cs="Times New Roman"/>
                      <w:color w:val="auto"/>
                    </w:rPr>
                  </w:pPr>
                  <w:r w:rsidRPr="00306F42">
                    <w:rPr>
                      <w:rFonts w:ascii="Gill Sans MT" w:hAnsi="Gill Sans MT" w:cs="Times New Roman"/>
                      <w:color w:val="auto"/>
                    </w:rPr>
                    <w:t>2011</w:t>
                  </w:r>
                </w:p>
              </w:tc>
              <w:tc>
                <w:tcPr>
                  <w:tcW w:w="5015" w:type="dxa"/>
                  <w:tcBorders>
                    <w:top w:val="single" w:sz="4" w:space="0" w:color="auto"/>
                    <w:left w:val="single" w:sz="4" w:space="0" w:color="auto"/>
                    <w:bottom w:val="single" w:sz="4" w:space="0" w:color="auto"/>
                    <w:right w:val="single" w:sz="4" w:space="0" w:color="auto"/>
                  </w:tcBorders>
                </w:tcPr>
                <w:p w:rsidR="00E7077C" w:rsidRPr="00306F42" w:rsidRDefault="00E7077C" w:rsidP="00640D6A">
                  <w:pPr>
                    <w:pStyle w:val="Default"/>
                    <w:rPr>
                      <w:rFonts w:ascii="Gill Sans MT" w:hAnsi="Gill Sans MT" w:cs="Times New Roman"/>
                      <w:color w:val="auto"/>
                    </w:rPr>
                  </w:pPr>
                  <w:r w:rsidRPr="00306F42">
                    <w:rPr>
                      <w:rFonts w:ascii="Gill Sans MT" w:hAnsi="Gill Sans MT" w:cs="Times New Roman"/>
                      <w:color w:val="auto"/>
                    </w:rPr>
                    <w:t>7</w:t>
                  </w:r>
                </w:p>
              </w:tc>
            </w:tr>
            <w:tr w:rsidR="00E7077C" w:rsidRPr="00306F42" w:rsidTr="009F7FA5">
              <w:tc>
                <w:tcPr>
                  <w:tcW w:w="5014" w:type="dxa"/>
                  <w:tcBorders>
                    <w:top w:val="single" w:sz="4" w:space="0" w:color="auto"/>
                    <w:left w:val="single" w:sz="4" w:space="0" w:color="auto"/>
                    <w:bottom w:val="single" w:sz="4" w:space="0" w:color="auto"/>
                    <w:right w:val="single" w:sz="4" w:space="0" w:color="auto"/>
                  </w:tcBorders>
                </w:tcPr>
                <w:p w:rsidR="00E7077C" w:rsidRPr="00306F42" w:rsidRDefault="00E7077C" w:rsidP="00640D6A">
                  <w:pPr>
                    <w:pStyle w:val="Default"/>
                    <w:rPr>
                      <w:rFonts w:ascii="Gill Sans MT" w:hAnsi="Gill Sans MT" w:cs="Times New Roman"/>
                      <w:color w:val="auto"/>
                    </w:rPr>
                  </w:pPr>
                  <w:r w:rsidRPr="00306F42">
                    <w:rPr>
                      <w:rFonts w:ascii="Gill Sans MT" w:hAnsi="Gill Sans MT" w:cs="Times New Roman"/>
                      <w:color w:val="auto"/>
                    </w:rPr>
                    <w:t xml:space="preserve">                    2010 (NP started)</w:t>
                  </w:r>
                </w:p>
              </w:tc>
              <w:tc>
                <w:tcPr>
                  <w:tcW w:w="5015" w:type="dxa"/>
                  <w:tcBorders>
                    <w:top w:val="single" w:sz="4" w:space="0" w:color="auto"/>
                    <w:left w:val="single" w:sz="4" w:space="0" w:color="auto"/>
                    <w:bottom w:val="single" w:sz="4" w:space="0" w:color="auto"/>
                    <w:right w:val="single" w:sz="4" w:space="0" w:color="auto"/>
                  </w:tcBorders>
                </w:tcPr>
                <w:p w:rsidR="00E7077C" w:rsidRPr="00306F42" w:rsidRDefault="00E7077C" w:rsidP="00640D6A">
                  <w:pPr>
                    <w:pStyle w:val="Default"/>
                    <w:rPr>
                      <w:rFonts w:ascii="Gill Sans MT" w:hAnsi="Gill Sans MT" w:cs="Times New Roman"/>
                      <w:color w:val="auto"/>
                    </w:rPr>
                  </w:pPr>
                  <w:r w:rsidRPr="00306F42">
                    <w:rPr>
                      <w:rFonts w:ascii="Gill Sans MT" w:hAnsi="Gill Sans MT" w:cs="Times New Roman"/>
                      <w:color w:val="auto"/>
                    </w:rPr>
                    <w:t>17</w:t>
                  </w:r>
                </w:p>
              </w:tc>
            </w:tr>
            <w:tr w:rsidR="00E7077C" w:rsidRPr="00306F42" w:rsidTr="009F7FA5">
              <w:tc>
                <w:tcPr>
                  <w:tcW w:w="5014" w:type="dxa"/>
                  <w:tcBorders>
                    <w:top w:val="single" w:sz="4" w:space="0" w:color="auto"/>
                    <w:left w:val="single" w:sz="4" w:space="0" w:color="auto"/>
                    <w:bottom w:val="single" w:sz="4" w:space="0" w:color="auto"/>
                    <w:right w:val="single" w:sz="4" w:space="0" w:color="auto"/>
                  </w:tcBorders>
                </w:tcPr>
                <w:p w:rsidR="00E7077C" w:rsidRPr="00306F42" w:rsidRDefault="00E7077C" w:rsidP="00640D6A">
                  <w:pPr>
                    <w:pStyle w:val="Default"/>
                    <w:rPr>
                      <w:rFonts w:ascii="Gill Sans MT" w:hAnsi="Gill Sans MT" w:cs="Times New Roman"/>
                      <w:color w:val="auto"/>
                    </w:rPr>
                  </w:pPr>
                  <w:r w:rsidRPr="00306F42">
                    <w:rPr>
                      <w:rFonts w:ascii="Gill Sans MT" w:hAnsi="Gill Sans MT" w:cs="Times New Roman"/>
                      <w:color w:val="auto"/>
                    </w:rPr>
                    <w:t>2009</w:t>
                  </w:r>
                </w:p>
              </w:tc>
              <w:tc>
                <w:tcPr>
                  <w:tcW w:w="5015" w:type="dxa"/>
                  <w:tcBorders>
                    <w:top w:val="single" w:sz="4" w:space="0" w:color="auto"/>
                    <w:left w:val="single" w:sz="4" w:space="0" w:color="auto"/>
                    <w:bottom w:val="single" w:sz="4" w:space="0" w:color="auto"/>
                    <w:right w:val="single" w:sz="4" w:space="0" w:color="auto"/>
                  </w:tcBorders>
                </w:tcPr>
                <w:p w:rsidR="00E7077C" w:rsidRPr="00306F42" w:rsidRDefault="00E7077C" w:rsidP="00640D6A">
                  <w:pPr>
                    <w:pStyle w:val="Default"/>
                    <w:rPr>
                      <w:rFonts w:ascii="Gill Sans MT" w:hAnsi="Gill Sans MT" w:cs="Times New Roman"/>
                      <w:color w:val="auto"/>
                    </w:rPr>
                  </w:pPr>
                  <w:r w:rsidRPr="00306F42">
                    <w:rPr>
                      <w:rFonts w:ascii="Gill Sans MT" w:hAnsi="Gill Sans MT" w:cs="Times New Roman"/>
                      <w:color w:val="auto"/>
                    </w:rPr>
                    <w:t>39</w:t>
                  </w:r>
                </w:p>
              </w:tc>
            </w:tr>
            <w:tr w:rsidR="00E7077C" w:rsidRPr="00306F42" w:rsidTr="009F7FA5">
              <w:tc>
                <w:tcPr>
                  <w:tcW w:w="5014" w:type="dxa"/>
                  <w:tcBorders>
                    <w:top w:val="single" w:sz="4" w:space="0" w:color="auto"/>
                    <w:left w:val="single" w:sz="4" w:space="0" w:color="auto"/>
                    <w:bottom w:val="single" w:sz="4" w:space="0" w:color="auto"/>
                    <w:right w:val="single" w:sz="4" w:space="0" w:color="auto"/>
                  </w:tcBorders>
                </w:tcPr>
                <w:p w:rsidR="00E7077C" w:rsidRPr="00306F42" w:rsidRDefault="00E7077C" w:rsidP="00640D6A">
                  <w:pPr>
                    <w:pStyle w:val="Default"/>
                    <w:rPr>
                      <w:rFonts w:ascii="Gill Sans MT" w:hAnsi="Gill Sans MT" w:cs="Times New Roman"/>
                      <w:color w:val="auto"/>
                    </w:rPr>
                  </w:pPr>
                  <w:r w:rsidRPr="00306F42">
                    <w:rPr>
                      <w:rFonts w:ascii="Gill Sans MT" w:hAnsi="Gill Sans MT" w:cs="Times New Roman"/>
                      <w:color w:val="auto"/>
                    </w:rPr>
                    <w:t>2008</w:t>
                  </w:r>
                </w:p>
              </w:tc>
              <w:tc>
                <w:tcPr>
                  <w:tcW w:w="5015" w:type="dxa"/>
                  <w:tcBorders>
                    <w:top w:val="single" w:sz="4" w:space="0" w:color="auto"/>
                    <w:left w:val="single" w:sz="4" w:space="0" w:color="auto"/>
                    <w:bottom w:val="single" w:sz="4" w:space="0" w:color="auto"/>
                    <w:right w:val="single" w:sz="4" w:space="0" w:color="auto"/>
                  </w:tcBorders>
                </w:tcPr>
                <w:p w:rsidR="00E7077C" w:rsidRPr="00306F42" w:rsidRDefault="00E7077C" w:rsidP="00640D6A">
                  <w:pPr>
                    <w:pStyle w:val="Default"/>
                    <w:rPr>
                      <w:rFonts w:ascii="Gill Sans MT" w:hAnsi="Gill Sans MT" w:cs="Times New Roman"/>
                      <w:color w:val="auto"/>
                    </w:rPr>
                  </w:pPr>
                  <w:r w:rsidRPr="00306F42">
                    <w:rPr>
                      <w:rFonts w:ascii="Gill Sans MT" w:hAnsi="Gill Sans MT" w:cs="Times New Roman"/>
                      <w:color w:val="auto"/>
                    </w:rPr>
                    <w:t>57</w:t>
                  </w:r>
                </w:p>
              </w:tc>
            </w:tr>
          </w:tbl>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Note: The decrease in suspensions correlates with an increase in enrolments and attendance</w:t>
            </w:r>
          </w:p>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Attendance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343"/>
              <w:gridCol w:w="3343"/>
              <w:gridCol w:w="3343"/>
            </w:tblGrid>
            <w:tr w:rsidR="00E7077C" w:rsidRPr="00306F42" w:rsidTr="009F7FA5">
              <w:tc>
                <w:tcPr>
                  <w:tcW w:w="3343" w:type="dxa"/>
                  <w:tcBorders>
                    <w:top w:val="single" w:sz="4" w:space="0" w:color="auto"/>
                    <w:left w:val="single" w:sz="4" w:space="0" w:color="auto"/>
                    <w:bottom w:val="single" w:sz="4" w:space="0" w:color="auto"/>
                    <w:right w:val="single" w:sz="4" w:space="0" w:color="auto"/>
                  </w:tcBorders>
                </w:tcPr>
                <w:p w:rsidR="00E7077C" w:rsidRPr="00306F42" w:rsidRDefault="00E7077C" w:rsidP="00640D6A">
                  <w:pPr>
                    <w:pStyle w:val="Default"/>
                    <w:rPr>
                      <w:rFonts w:ascii="Gill Sans MT" w:hAnsi="Gill Sans MT" w:cs="Times New Roman"/>
                      <w:color w:val="auto"/>
                    </w:rPr>
                  </w:pPr>
                  <w:r w:rsidRPr="00306F42">
                    <w:rPr>
                      <w:rFonts w:ascii="Gill Sans MT" w:hAnsi="Gill Sans MT" w:cs="Times New Roman"/>
                      <w:color w:val="auto"/>
                    </w:rPr>
                    <w:lastRenderedPageBreak/>
                    <w:t>Year</w:t>
                  </w:r>
                </w:p>
              </w:tc>
              <w:tc>
                <w:tcPr>
                  <w:tcW w:w="3343" w:type="dxa"/>
                  <w:tcBorders>
                    <w:top w:val="single" w:sz="4" w:space="0" w:color="auto"/>
                    <w:left w:val="single" w:sz="4" w:space="0" w:color="auto"/>
                    <w:bottom w:val="single" w:sz="4" w:space="0" w:color="auto"/>
                    <w:right w:val="single" w:sz="4" w:space="0" w:color="auto"/>
                  </w:tcBorders>
                </w:tcPr>
                <w:p w:rsidR="00E7077C" w:rsidRPr="00306F42" w:rsidRDefault="00E7077C" w:rsidP="00640D6A">
                  <w:pPr>
                    <w:pStyle w:val="Default"/>
                    <w:rPr>
                      <w:rFonts w:ascii="Gill Sans MT" w:hAnsi="Gill Sans MT" w:cs="Times New Roman"/>
                      <w:color w:val="auto"/>
                    </w:rPr>
                  </w:pPr>
                  <w:r w:rsidRPr="00306F42">
                    <w:rPr>
                      <w:rFonts w:ascii="Gill Sans MT" w:hAnsi="Gill Sans MT" w:cs="Times New Roman"/>
                      <w:color w:val="auto"/>
                    </w:rPr>
                    <w:t>Average daily attendance rate</w:t>
                  </w:r>
                </w:p>
              </w:tc>
              <w:tc>
                <w:tcPr>
                  <w:tcW w:w="3343" w:type="dxa"/>
                  <w:tcBorders>
                    <w:top w:val="single" w:sz="4" w:space="0" w:color="auto"/>
                    <w:left w:val="single" w:sz="4" w:space="0" w:color="auto"/>
                    <w:bottom w:val="single" w:sz="4" w:space="0" w:color="auto"/>
                    <w:right w:val="single" w:sz="4" w:space="0" w:color="auto"/>
                  </w:tcBorders>
                </w:tcPr>
                <w:p w:rsidR="00E7077C" w:rsidRPr="00306F42" w:rsidRDefault="00E7077C" w:rsidP="00640D6A">
                  <w:pPr>
                    <w:pStyle w:val="Default"/>
                    <w:rPr>
                      <w:rFonts w:ascii="Gill Sans MT" w:hAnsi="Gill Sans MT" w:cs="Times New Roman"/>
                      <w:color w:val="auto"/>
                    </w:rPr>
                  </w:pPr>
                  <w:r w:rsidRPr="00306F42">
                    <w:rPr>
                      <w:rFonts w:ascii="Gill Sans MT" w:hAnsi="Gill Sans MT" w:cs="Times New Roman"/>
                      <w:color w:val="auto"/>
                    </w:rPr>
                    <w:t>Differential</w:t>
                  </w:r>
                </w:p>
              </w:tc>
            </w:tr>
            <w:tr w:rsidR="00E7077C" w:rsidRPr="00306F42" w:rsidTr="009F7FA5">
              <w:tc>
                <w:tcPr>
                  <w:tcW w:w="3343" w:type="dxa"/>
                  <w:tcBorders>
                    <w:top w:val="single" w:sz="4" w:space="0" w:color="auto"/>
                    <w:left w:val="single" w:sz="4" w:space="0" w:color="auto"/>
                    <w:bottom w:val="single" w:sz="4" w:space="0" w:color="auto"/>
                    <w:right w:val="single" w:sz="4" w:space="0" w:color="auto"/>
                  </w:tcBorders>
                </w:tcPr>
                <w:p w:rsidR="00E7077C" w:rsidRPr="00306F42" w:rsidRDefault="00E7077C" w:rsidP="00640D6A">
                  <w:pPr>
                    <w:pStyle w:val="Default"/>
                    <w:rPr>
                      <w:rFonts w:ascii="Gill Sans MT" w:hAnsi="Gill Sans MT" w:cs="Times New Roman"/>
                      <w:color w:val="auto"/>
                    </w:rPr>
                  </w:pPr>
                  <w:r w:rsidRPr="00306F42">
                    <w:rPr>
                      <w:rFonts w:ascii="Gill Sans MT" w:hAnsi="Gill Sans MT" w:cs="Times New Roman"/>
                      <w:color w:val="auto"/>
                    </w:rPr>
                    <w:t>2011</w:t>
                  </w:r>
                </w:p>
              </w:tc>
              <w:tc>
                <w:tcPr>
                  <w:tcW w:w="3343" w:type="dxa"/>
                  <w:tcBorders>
                    <w:top w:val="single" w:sz="4" w:space="0" w:color="auto"/>
                    <w:left w:val="single" w:sz="4" w:space="0" w:color="auto"/>
                    <w:bottom w:val="single" w:sz="4" w:space="0" w:color="auto"/>
                    <w:right w:val="single" w:sz="4" w:space="0" w:color="auto"/>
                  </w:tcBorders>
                </w:tcPr>
                <w:p w:rsidR="00E7077C" w:rsidRPr="00306F42" w:rsidRDefault="00E7077C" w:rsidP="00640D6A">
                  <w:pPr>
                    <w:pStyle w:val="Default"/>
                    <w:rPr>
                      <w:rFonts w:ascii="Gill Sans MT" w:hAnsi="Gill Sans MT" w:cs="Times New Roman"/>
                      <w:color w:val="auto"/>
                    </w:rPr>
                  </w:pPr>
                  <w:r w:rsidRPr="00306F42">
                    <w:rPr>
                      <w:rFonts w:ascii="Gill Sans MT" w:hAnsi="Gill Sans MT" w:cs="Times New Roman"/>
                      <w:color w:val="auto"/>
                    </w:rPr>
                    <w:t>10.5%</w:t>
                  </w:r>
                </w:p>
              </w:tc>
              <w:tc>
                <w:tcPr>
                  <w:tcW w:w="3343" w:type="dxa"/>
                  <w:tcBorders>
                    <w:top w:val="single" w:sz="4" w:space="0" w:color="auto"/>
                    <w:left w:val="single" w:sz="4" w:space="0" w:color="auto"/>
                    <w:bottom w:val="single" w:sz="4" w:space="0" w:color="auto"/>
                    <w:right w:val="single" w:sz="4" w:space="0" w:color="auto"/>
                  </w:tcBorders>
                </w:tcPr>
                <w:p w:rsidR="00E7077C" w:rsidRPr="00306F42" w:rsidRDefault="00E7077C" w:rsidP="00640D6A">
                  <w:pPr>
                    <w:pStyle w:val="Default"/>
                    <w:rPr>
                      <w:rFonts w:ascii="Gill Sans MT" w:hAnsi="Gill Sans MT" w:cs="Times New Roman"/>
                      <w:color w:val="auto"/>
                    </w:rPr>
                  </w:pPr>
                  <w:r w:rsidRPr="00306F42">
                    <w:rPr>
                      <w:rFonts w:ascii="Gill Sans MT" w:hAnsi="Gill Sans MT" w:cs="Times New Roman"/>
                      <w:color w:val="auto"/>
                    </w:rPr>
                    <w:t>+0.4%</w:t>
                  </w:r>
                </w:p>
              </w:tc>
            </w:tr>
            <w:tr w:rsidR="00E7077C" w:rsidRPr="00306F42" w:rsidTr="009F7FA5">
              <w:tc>
                <w:tcPr>
                  <w:tcW w:w="3343" w:type="dxa"/>
                  <w:tcBorders>
                    <w:top w:val="single" w:sz="4" w:space="0" w:color="auto"/>
                    <w:left w:val="single" w:sz="4" w:space="0" w:color="auto"/>
                    <w:bottom w:val="single" w:sz="4" w:space="0" w:color="auto"/>
                    <w:right w:val="single" w:sz="4" w:space="0" w:color="auto"/>
                  </w:tcBorders>
                </w:tcPr>
                <w:p w:rsidR="00E7077C" w:rsidRPr="00306F42" w:rsidRDefault="00E7077C" w:rsidP="00640D6A">
                  <w:pPr>
                    <w:pStyle w:val="Default"/>
                    <w:rPr>
                      <w:rFonts w:ascii="Gill Sans MT" w:hAnsi="Gill Sans MT" w:cs="Times New Roman"/>
                      <w:color w:val="auto"/>
                    </w:rPr>
                  </w:pPr>
                  <w:r w:rsidRPr="00306F42">
                    <w:rPr>
                      <w:rFonts w:ascii="Gill Sans MT" w:hAnsi="Gill Sans MT" w:cs="Times New Roman"/>
                      <w:color w:val="auto"/>
                    </w:rPr>
                    <w:t xml:space="preserve">                    2010 (NP Started)</w:t>
                  </w:r>
                </w:p>
              </w:tc>
              <w:tc>
                <w:tcPr>
                  <w:tcW w:w="3343" w:type="dxa"/>
                  <w:tcBorders>
                    <w:top w:val="single" w:sz="4" w:space="0" w:color="auto"/>
                    <w:left w:val="single" w:sz="4" w:space="0" w:color="auto"/>
                    <w:bottom w:val="single" w:sz="4" w:space="0" w:color="auto"/>
                    <w:right w:val="single" w:sz="4" w:space="0" w:color="auto"/>
                  </w:tcBorders>
                </w:tcPr>
                <w:p w:rsidR="00E7077C" w:rsidRPr="00306F42" w:rsidRDefault="00E7077C" w:rsidP="00640D6A">
                  <w:pPr>
                    <w:pStyle w:val="Default"/>
                    <w:rPr>
                      <w:rFonts w:ascii="Gill Sans MT" w:hAnsi="Gill Sans MT" w:cs="Times New Roman"/>
                      <w:color w:val="auto"/>
                    </w:rPr>
                  </w:pPr>
                  <w:r w:rsidRPr="00306F42">
                    <w:rPr>
                      <w:rFonts w:ascii="Gill Sans MT" w:hAnsi="Gill Sans MT" w:cs="Times New Roman"/>
                      <w:color w:val="auto"/>
                    </w:rPr>
                    <w:t>10.1%</w:t>
                  </w:r>
                </w:p>
              </w:tc>
              <w:tc>
                <w:tcPr>
                  <w:tcW w:w="3343" w:type="dxa"/>
                  <w:tcBorders>
                    <w:top w:val="single" w:sz="4" w:space="0" w:color="auto"/>
                    <w:left w:val="single" w:sz="4" w:space="0" w:color="auto"/>
                    <w:bottom w:val="single" w:sz="4" w:space="0" w:color="auto"/>
                    <w:right w:val="single" w:sz="4" w:space="0" w:color="auto"/>
                  </w:tcBorders>
                </w:tcPr>
                <w:p w:rsidR="00E7077C" w:rsidRPr="00306F42" w:rsidRDefault="00E7077C" w:rsidP="00640D6A">
                  <w:pPr>
                    <w:pStyle w:val="Default"/>
                    <w:rPr>
                      <w:rFonts w:ascii="Gill Sans MT" w:hAnsi="Gill Sans MT" w:cs="Times New Roman"/>
                      <w:color w:val="auto"/>
                    </w:rPr>
                  </w:pPr>
                  <w:r w:rsidRPr="00306F42">
                    <w:rPr>
                      <w:rFonts w:ascii="Gill Sans MT" w:hAnsi="Gill Sans MT" w:cs="Times New Roman"/>
                      <w:color w:val="auto"/>
                    </w:rPr>
                    <w:t>- 0.7%</w:t>
                  </w:r>
                </w:p>
              </w:tc>
            </w:tr>
            <w:tr w:rsidR="00E7077C" w:rsidRPr="00306F42" w:rsidTr="009F7FA5">
              <w:tc>
                <w:tcPr>
                  <w:tcW w:w="3343" w:type="dxa"/>
                  <w:tcBorders>
                    <w:top w:val="single" w:sz="4" w:space="0" w:color="auto"/>
                    <w:left w:val="single" w:sz="4" w:space="0" w:color="auto"/>
                    <w:bottom w:val="single" w:sz="4" w:space="0" w:color="auto"/>
                    <w:right w:val="single" w:sz="4" w:space="0" w:color="auto"/>
                  </w:tcBorders>
                </w:tcPr>
                <w:p w:rsidR="00E7077C" w:rsidRPr="00306F42" w:rsidRDefault="00E7077C" w:rsidP="00640D6A">
                  <w:pPr>
                    <w:pStyle w:val="Default"/>
                    <w:rPr>
                      <w:rFonts w:ascii="Gill Sans MT" w:hAnsi="Gill Sans MT" w:cs="Times New Roman"/>
                      <w:color w:val="auto"/>
                    </w:rPr>
                  </w:pPr>
                  <w:r w:rsidRPr="00306F42">
                    <w:rPr>
                      <w:rFonts w:ascii="Gill Sans MT" w:hAnsi="Gill Sans MT" w:cs="Times New Roman"/>
                      <w:color w:val="auto"/>
                    </w:rPr>
                    <w:t>2009</w:t>
                  </w:r>
                </w:p>
              </w:tc>
              <w:tc>
                <w:tcPr>
                  <w:tcW w:w="3343" w:type="dxa"/>
                  <w:tcBorders>
                    <w:top w:val="single" w:sz="4" w:space="0" w:color="auto"/>
                    <w:left w:val="single" w:sz="4" w:space="0" w:color="auto"/>
                    <w:bottom w:val="single" w:sz="4" w:space="0" w:color="auto"/>
                    <w:right w:val="single" w:sz="4" w:space="0" w:color="auto"/>
                  </w:tcBorders>
                </w:tcPr>
                <w:p w:rsidR="00E7077C" w:rsidRPr="00306F42" w:rsidRDefault="00E7077C" w:rsidP="00640D6A">
                  <w:pPr>
                    <w:pStyle w:val="Default"/>
                    <w:rPr>
                      <w:rFonts w:ascii="Gill Sans MT" w:hAnsi="Gill Sans MT" w:cs="Times New Roman"/>
                      <w:color w:val="auto"/>
                    </w:rPr>
                  </w:pPr>
                  <w:r w:rsidRPr="00306F42">
                    <w:rPr>
                      <w:rFonts w:ascii="Gill Sans MT" w:hAnsi="Gill Sans MT" w:cs="Times New Roman"/>
                      <w:color w:val="auto"/>
                    </w:rPr>
                    <w:t>10.8%</w:t>
                  </w:r>
                </w:p>
              </w:tc>
              <w:tc>
                <w:tcPr>
                  <w:tcW w:w="3343" w:type="dxa"/>
                  <w:tcBorders>
                    <w:top w:val="single" w:sz="4" w:space="0" w:color="auto"/>
                    <w:left w:val="single" w:sz="4" w:space="0" w:color="auto"/>
                    <w:bottom w:val="single" w:sz="4" w:space="0" w:color="auto"/>
                    <w:right w:val="single" w:sz="4" w:space="0" w:color="auto"/>
                  </w:tcBorders>
                </w:tcPr>
                <w:p w:rsidR="00E7077C" w:rsidRPr="00306F42" w:rsidRDefault="00E7077C" w:rsidP="00640D6A">
                  <w:pPr>
                    <w:pStyle w:val="Default"/>
                    <w:rPr>
                      <w:rFonts w:ascii="Gill Sans MT" w:hAnsi="Gill Sans MT" w:cs="Times New Roman"/>
                      <w:color w:val="auto"/>
                    </w:rPr>
                  </w:pPr>
                  <w:r w:rsidRPr="00306F42">
                    <w:rPr>
                      <w:rFonts w:ascii="Gill Sans MT" w:hAnsi="Gill Sans MT" w:cs="Times New Roman"/>
                      <w:color w:val="auto"/>
                    </w:rPr>
                    <w:t>NA</w:t>
                  </w:r>
                </w:p>
              </w:tc>
            </w:tr>
          </w:tbl>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Performance Indicators in Primary Schools (PIPS)– Overall % improvements from 2010 – 2011(based on % class average)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605"/>
              <w:gridCol w:w="1738"/>
              <w:gridCol w:w="1560"/>
              <w:gridCol w:w="1783"/>
              <w:gridCol w:w="1560"/>
              <w:gridCol w:w="1783"/>
            </w:tblGrid>
            <w:tr w:rsidR="00E7077C" w:rsidRPr="00306F42" w:rsidTr="009F7FA5">
              <w:tc>
                <w:tcPr>
                  <w:tcW w:w="3343" w:type="dxa"/>
                  <w:gridSpan w:val="2"/>
                  <w:tcBorders>
                    <w:top w:val="single" w:sz="4" w:space="0" w:color="auto"/>
                    <w:left w:val="single" w:sz="4" w:space="0" w:color="auto"/>
                    <w:bottom w:val="single" w:sz="4" w:space="0" w:color="auto"/>
                    <w:right w:val="single" w:sz="4" w:space="0" w:color="auto"/>
                  </w:tcBorders>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Literacy</w:t>
                  </w:r>
                </w:p>
              </w:tc>
              <w:tc>
                <w:tcPr>
                  <w:tcW w:w="3343" w:type="dxa"/>
                  <w:gridSpan w:val="2"/>
                  <w:tcBorders>
                    <w:top w:val="single" w:sz="4" w:space="0" w:color="auto"/>
                    <w:left w:val="single" w:sz="4" w:space="0" w:color="auto"/>
                    <w:bottom w:val="single" w:sz="4" w:space="0" w:color="auto"/>
                    <w:right w:val="single" w:sz="4" w:space="0" w:color="auto"/>
                  </w:tcBorders>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Numeracy</w:t>
                  </w:r>
                </w:p>
              </w:tc>
              <w:tc>
                <w:tcPr>
                  <w:tcW w:w="3343" w:type="dxa"/>
                  <w:gridSpan w:val="2"/>
                  <w:tcBorders>
                    <w:top w:val="single" w:sz="4" w:space="0" w:color="auto"/>
                    <w:left w:val="single" w:sz="4" w:space="0" w:color="auto"/>
                    <w:bottom w:val="single" w:sz="4" w:space="0" w:color="auto"/>
                    <w:right w:val="single" w:sz="4" w:space="0" w:color="auto"/>
                  </w:tcBorders>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Differential</w:t>
                  </w:r>
                </w:p>
              </w:tc>
            </w:tr>
            <w:tr w:rsidR="00E7077C" w:rsidRPr="00306F42" w:rsidTr="009F7FA5">
              <w:tc>
                <w:tcPr>
                  <w:tcW w:w="1605"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2010</w:t>
                  </w:r>
                </w:p>
              </w:tc>
              <w:tc>
                <w:tcPr>
                  <w:tcW w:w="1738"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2011</w:t>
                  </w:r>
                </w:p>
              </w:tc>
              <w:tc>
                <w:tcPr>
                  <w:tcW w:w="156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2010</w:t>
                  </w:r>
                </w:p>
              </w:tc>
              <w:tc>
                <w:tcPr>
                  <w:tcW w:w="1783"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2011</w:t>
                  </w:r>
                </w:p>
              </w:tc>
              <w:tc>
                <w:tcPr>
                  <w:tcW w:w="156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2010</w:t>
                  </w:r>
                </w:p>
              </w:tc>
              <w:tc>
                <w:tcPr>
                  <w:tcW w:w="1783"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2011</w:t>
                  </w:r>
                </w:p>
              </w:tc>
            </w:tr>
            <w:tr w:rsidR="00E7077C" w:rsidRPr="00306F42" w:rsidTr="009F7FA5">
              <w:tc>
                <w:tcPr>
                  <w:tcW w:w="1605"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57%</w:t>
                  </w:r>
                </w:p>
              </w:tc>
              <w:tc>
                <w:tcPr>
                  <w:tcW w:w="1738"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57%</w:t>
                  </w:r>
                </w:p>
              </w:tc>
              <w:tc>
                <w:tcPr>
                  <w:tcW w:w="156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55%</w:t>
                  </w:r>
                </w:p>
              </w:tc>
              <w:tc>
                <w:tcPr>
                  <w:tcW w:w="1783"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64%</w:t>
                  </w:r>
                </w:p>
              </w:tc>
              <w:tc>
                <w:tcPr>
                  <w:tcW w:w="156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0%</w:t>
                  </w:r>
                </w:p>
              </w:tc>
              <w:tc>
                <w:tcPr>
                  <w:tcW w:w="1783"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7%</w:t>
                  </w:r>
                </w:p>
              </w:tc>
            </w:tr>
          </w:tbl>
          <w:p w:rsidR="00E7077C" w:rsidRPr="008D2139" w:rsidRDefault="00E7077C" w:rsidP="00306F42">
            <w:pPr>
              <w:widowControl w:val="0"/>
              <w:autoSpaceDE w:val="0"/>
              <w:autoSpaceDN w:val="0"/>
              <w:adjustRightInd w:val="0"/>
              <w:spacing w:before="120" w:after="120"/>
              <w:rPr>
                <w:rFonts w:ascii="Gill Sans MT" w:hAnsi="Gill Sans MT"/>
                <w:b/>
                <w:szCs w:val="24"/>
                <w:lang w:eastAsia="en-AU"/>
              </w:rPr>
            </w:pPr>
            <w:r w:rsidRPr="008D2139">
              <w:rPr>
                <w:rFonts w:ascii="Gill Sans MT" w:hAnsi="Gill Sans MT"/>
                <w:b/>
                <w:szCs w:val="24"/>
                <w:lang w:eastAsia="en-AU"/>
              </w:rPr>
              <w:t>Beaconsfield Primary School Student Achievements</w:t>
            </w:r>
          </w:p>
          <w:p w:rsidR="00E7077C" w:rsidRPr="00306F42" w:rsidRDefault="00E7077C" w:rsidP="00306F42">
            <w:pPr>
              <w:pStyle w:val="ListParagraph"/>
              <w:widowControl/>
              <w:numPr>
                <w:ilvl w:val="0"/>
                <w:numId w:val="47"/>
              </w:numPr>
              <w:contextualSpacing/>
              <w:jc w:val="left"/>
              <w:rPr>
                <w:rFonts w:ascii="Gill Sans MT" w:hAnsi="Gill Sans MT"/>
                <w:sz w:val="24"/>
                <w:szCs w:val="24"/>
                <w:lang w:eastAsia="en-AU"/>
              </w:rPr>
            </w:pPr>
            <w:r w:rsidRPr="00306F42">
              <w:rPr>
                <w:rFonts w:ascii="Gill Sans MT" w:hAnsi="Gill Sans MT"/>
                <w:sz w:val="24"/>
                <w:szCs w:val="24"/>
                <w:lang w:eastAsia="en-AU"/>
              </w:rPr>
              <w:t xml:space="preserve">The percentage of Prep children achieving expected outcomes in 2011 was 92% up from </w:t>
            </w:r>
            <w:proofErr w:type="spellStart"/>
            <w:r w:rsidRPr="00306F42">
              <w:rPr>
                <w:rFonts w:ascii="Gill Sans MT" w:hAnsi="Gill Sans MT"/>
                <w:sz w:val="24"/>
                <w:szCs w:val="24"/>
                <w:lang w:eastAsia="en-AU"/>
              </w:rPr>
              <w:t>90.5%in</w:t>
            </w:r>
            <w:proofErr w:type="spellEnd"/>
            <w:r w:rsidRPr="00306F42">
              <w:rPr>
                <w:rFonts w:ascii="Gill Sans MT" w:hAnsi="Gill Sans MT"/>
                <w:sz w:val="24"/>
                <w:szCs w:val="24"/>
                <w:lang w:eastAsia="en-AU"/>
              </w:rPr>
              <w:t xml:space="preserve"> 2010</w:t>
            </w:r>
          </w:p>
          <w:p w:rsidR="00E7077C" w:rsidRPr="00306F42" w:rsidRDefault="00E7077C" w:rsidP="00306F42">
            <w:pPr>
              <w:widowControl w:val="0"/>
              <w:numPr>
                <w:ilvl w:val="0"/>
                <w:numId w:val="47"/>
              </w:numPr>
              <w:autoSpaceDE w:val="0"/>
              <w:autoSpaceDN w:val="0"/>
              <w:adjustRightInd w:val="0"/>
              <w:spacing w:before="120" w:after="120"/>
              <w:rPr>
                <w:rFonts w:ascii="Gill Sans MT" w:hAnsi="Gill Sans MT"/>
                <w:szCs w:val="24"/>
                <w:lang w:eastAsia="en-AU"/>
              </w:rPr>
            </w:pPr>
            <w:r w:rsidRPr="00306F42">
              <w:rPr>
                <w:rFonts w:ascii="Gill Sans MT" w:hAnsi="Gill Sans MT"/>
                <w:szCs w:val="24"/>
                <w:lang w:eastAsia="en-AU"/>
              </w:rPr>
              <w:t xml:space="preserve">73% of Kindergarten children achieved expected outcomes from </w:t>
            </w:r>
            <w:proofErr w:type="spellStart"/>
            <w:r w:rsidRPr="00306F42">
              <w:rPr>
                <w:rFonts w:ascii="Gill Sans MT" w:hAnsi="Gill Sans MT"/>
                <w:szCs w:val="24"/>
                <w:lang w:eastAsia="en-AU"/>
              </w:rPr>
              <w:t>KDC</w:t>
            </w:r>
            <w:proofErr w:type="spellEnd"/>
            <w:r w:rsidRPr="00306F42">
              <w:rPr>
                <w:rFonts w:ascii="Gill Sans MT" w:hAnsi="Gill Sans MT"/>
                <w:szCs w:val="24"/>
                <w:lang w:eastAsia="en-AU"/>
              </w:rPr>
              <w:t xml:space="preserve"> by end of 2011 compared to 60.8 in 2010.</w:t>
            </w:r>
          </w:p>
          <w:p w:rsidR="00E7077C" w:rsidRPr="00306F42" w:rsidRDefault="00E7077C" w:rsidP="00306F42">
            <w:pPr>
              <w:widowControl w:val="0"/>
              <w:numPr>
                <w:ilvl w:val="0"/>
                <w:numId w:val="46"/>
              </w:numPr>
              <w:autoSpaceDE w:val="0"/>
              <w:autoSpaceDN w:val="0"/>
              <w:adjustRightInd w:val="0"/>
              <w:spacing w:before="120" w:after="120"/>
              <w:rPr>
                <w:rFonts w:ascii="Gill Sans MT" w:hAnsi="Gill Sans MT"/>
                <w:szCs w:val="24"/>
                <w:lang w:eastAsia="en-AU"/>
              </w:rPr>
            </w:pPr>
            <w:r w:rsidRPr="00306F42">
              <w:rPr>
                <w:rFonts w:ascii="Gill Sans MT" w:hAnsi="Gill Sans MT"/>
                <w:szCs w:val="24"/>
                <w:lang w:eastAsia="en-AU"/>
              </w:rPr>
              <w:t xml:space="preserve">School improvement results for 2011 show that in the four cultural pillars assesses: Empathy went from 65.8% in 2009 to 83.0% in 2011, Clarity went from 69.3% in 2010 to 76.9%, Learning went </w:t>
            </w:r>
            <w:proofErr w:type="spellStart"/>
            <w:r w:rsidRPr="00306F42">
              <w:rPr>
                <w:rFonts w:ascii="Gill Sans MT" w:hAnsi="Gill Sans MT"/>
                <w:szCs w:val="24"/>
                <w:lang w:eastAsia="en-AU"/>
              </w:rPr>
              <w:t>from63.2</w:t>
            </w:r>
            <w:proofErr w:type="spellEnd"/>
            <w:r w:rsidRPr="00306F42">
              <w:rPr>
                <w:rFonts w:ascii="Gill Sans MT" w:hAnsi="Gill Sans MT"/>
                <w:szCs w:val="24"/>
                <w:lang w:eastAsia="en-AU"/>
              </w:rPr>
              <w:t xml:space="preserve">% to 75.5%, Engagement went from 74.1% in 2010 </w:t>
            </w:r>
            <w:proofErr w:type="spellStart"/>
            <w:r w:rsidRPr="00306F42">
              <w:rPr>
                <w:rFonts w:ascii="Gill Sans MT" w:hAnsi="Gill Sans MT"/>
                <w:szCs w:val="24"/>
                <w:lang w:eastAsia="en-AU"/>
              </w:rPr>
              <w:t>to87.7</w:t>
            </w:r>
            <w:proofErr w:type="spellEnd"/>
            <w:r w:rsidRPr="00306F42">
              <w:rPr>
                <w:rFonts w:ascii="Gill Sans MT" w:hAnsi="Gill Sans MT"/>
                <w:szCs w:val="24"/>
                <w:lang w:eastAsia="en-AU"/>
              </w:rPr>
              <w:t>%</w:t>
            </w:r>
          </w:p>
          <w:p w:rsidR="00E7077C" w:rsidRPr="00306F42" w:rsidRDefault="00E7077C" w:rsidP="00306F42">
            <w:pPr>
              <w:widowControl w:val="0"/>
              <w:numPr>
                <w:ilvl w:val="0"/>
                <w:numId w:val="46"/>
              </w:numPr>
              <w:autoSpaceDE w:val="0"/>
              <w:autoSpaceDN w:val="0"/>
              <w:adjustRightInd w:val="0"/>
              <w:spacing w:before="120" w:after="120"/>
              <w:rPr>
                <w:rFonts w:ascii="Gill Sans MT" w:hAnsi="Gill Sans MT"/>
                <w:szCs w:val="24"/>
                <w:lang w:eastAsia="en-AU"/>
              </w:rPr>
            </w:pPr>
            <w:r w:rsidRPr="00306F42">
              <w:rPr>
                <w:rFonts w:ascii="Gill Sans MT" w:hAnsi="Gill Sans MT"/>
                <w:szCs w:val="24"/>
                <w:lang w:eastAsia="en-AU"/>
              </w:rPr>
              <w:t>In the Parent Opinion Survey, the school continued to score in the top 23% of Tasmanian schools in 15 out of the 17 areas surveyed.</w:t>
            </w:r>
          </w:p>
          <w:p w:rsidR="00E7077C" w:rsidRPr="00306F42" w:rsidRDefault="00E7077C" w:rsidP="00306F42">
            <w:pPr>
              <w:widowControl w:val="0"/>
              <w:numPr>
                <w:ilvl w:val="0"/>
                <w:numId w:val="46"/>
              </w:numPr>
              <w:autoSpaceDE w:val="0"/>
              <w:autoSpaceDN w:val="0"/>
              <w:adjustRightInd w:val="0"/>
              <w:spacing w:before="120" w:after="120"/>
              <w:rPr>
                <w:rFonts w:ascii="Gill Sans MT" w:hAnsi="Gill Sans MT"/>
                <w:szCs w:val="24"/>
                <w:lang w:eastAsia="en-AU"/>
              </w:rPr>
            </w:pPr>
            <w:r w:rsidRPr="00306F42">
              <w:rPr>
                <w:rFonts w:ascii="Gill Sans MT" w:hAnsi="Gill Sans MT"/>
                <w:szCs w:val="24"/>
                <w:lang w:eastAsia="en-AU"/>
              </w:rPr>
              <w:t>In the Student attitude to school survey the school continued to score in the top 25% of Tasmanian schools for 5 out of the 12 areas surveyed. In the staff climate survey the school scored the school scored 20 out of 23 areas surveyed in the top 25% of Australian school</w:t>
            </w:r>
          </w:p>
          <w:p w:rsidR="00E7077C" w:rsidRPr="00306F42" w:rsidRDefault="00E7077C" w:rsidP="00306F42">
            <w:pPr>
              <w:widowControl w:val="0"/>
              <w:numPr>
                <w:ilvl w:val="0"/>
                <w:numId w:val="46"/>
              </w:numPr>
              <w:autoSpaceDE w:val="0"/>
              <w:autoSpaceDN w:val="0"/>
              <w:adjustRightInd w:val="0"/>
              <w:spacing w:before="120" w:after="120"/>
              <w:rPr>
                <w:rFonts w:ascii="Gill Sans MT" w:hAnsi="Gill Sans MT"/>
                <w:szCs w:val="24"/>
                <w:lang w:eastAsia="en-AU"/>
              </w:rPr>
            </w:pPr>
            <w:r w:rsidRPr="00306F42">
              <w:rPr>
                <w:rFonts w:ascii="Gill Sans MT" w:hAnsi="Gill Sans MT"/>
                <w:szCs w:val="24"/>
                <w:lang w:eastAsia="en-AU"/>
              </w:rPr>
              <w:t>All areas of the School Improvement Survey demonstrated positive improvement</w:t>
            </w:r>
          </w:p>
          <w:p w:rsidR="00E7077C" w:rsidRDefault="00E7077C" w:rsidP="00306F42">
            <w:pPr>
              <w:widowControl w:val="0"/>
              <w:numPr>
                <w:ilvl w:val="0"/>
                <w:numId w:val="46"/>
              </w:numPr>
              <w:autoSpaceDE w:val="0"/>
              <w:autoSpaceDN w:val="0"/>
              <w:adjustRightInd w:val="0"/>
              <w:spacing w:before="120" w:after="120"/>
              <w:rPr>
                <w:rFonts w:ascii="Gill Sans MT" w:hAnsi="Gill Sans MT"/>
                <w:szCs w:val="24"/>
                <w:lang w:eastAsia="en-AU"/>
              </w:rPr>
            </w:pPr>
            <w:r w:rsidRPr="00306F42">
              <w:rPr>
                <w:rFonts w:ascii="Gill Sans MT" w:hAnsi="Gill Sans MT"/>
                <w:szCs w:val="24"/>
                <w:lang w:eastAsia="en-AU"/>
              </w:rPr>
              <w:t xml:space="preserve">Aboriginal attendance has indicated a slight rise in percentage but caution needs to be made due to the relatively small numbers of </w:t>
            </w:r>
            <w:proofErr w:type="spellStart"/>
            <w:r w:rsidRPr="00306F42">
              <w:rPr>
                <w:rFonts w:ascii="Gill Sans MT" w:hAnsi="Gill Sans MT"/>
                <w:szCs w:val="24"/>
                <w:lang w:eastAsia="en-AU"/>
              </w:rPr>
              <w:t>ATSI</w:t>
            </w:r>
            <w:proofErr w:type="spellEnd"/>
            <w:r w:rsidRPr="00306F42">
              <w:rPr>
                <w:rFonts w:ascii="Gill Sans MT" w:hAnsi="Gill Sans MT"/>
                <w:szCs w:val="24"/>
                <w:lang w:eastAsia="en-AU"/>
              </w:rPr>
              <w:t xml:space="preserve"> students</w:t>
            </w:r>
          </w:p>
          <w:p w:rsidR="00E7077C" w:rsidRPr="00306F42" w:rsidRDefault="00E7077C" w:rsidP="00640D6A">
            <w:pPr>
              <w:spacing w:before="120" w:after="120"/>
              <w:rPr>
                <w:rFonts w:ascii="Gill Sans MT" w:hAnsi="Gill Sans MT"/>
              </w:rPr>
            </w:pPr>
            <w:r w:rsidRPr="008D2139">
              <w:rPr>
                <w:rFonts w:ascii="Gill Sans MT" w:hAnsi="Gill Sans MT"/>
                <w:b/>
              </w:rPr>
              <w:t>East Devonport Primary School</w:t>
            </w:r>
            <w:r w:rsidRPr="00306F42">
              <w:rPr>
                <w:rFonts w:ascii="Gill Sans MT" w:hAnsi="Gill Sans MT"/>
              </w:rPr>
              <w:t xml:space="preserve">–Learning Teams meet weekly for a minimum 1 hour with a focus on data, teaching and learning, student support and improving student outcomes. These teams have developed consistent approaches to Literacy and Numeracy. Whole school consistency in the areas of Writer’s Workshop, Guided Reading and Spelling plus the Number Strand of Numeracy is what we are working towards and have made significant progress.  </w:t>
            </w:r>
          </w:p>
          <w:p w:rsidR="00E7077C" w:rsidRPr="008D2139" w:rsidRDefault="00E7077C" w:rsidP="00640D6A">
            <w:pPr>
              <w:spacing w:before="120" w:after="120"/>
              <w:rPr>
                <w:rFonts w:ascii="Gill Sans MT" w:hAnsi="Gill Sans MT"/>
                <w:szCs w:val="24"/>
              </w:rPr>
            </w:pPr>
            <w:r w:rsidRPr="00306F42">
              <w:rPr>
                <w:rFonts w:ascii="Gill Sans MT" w:hAnsi="Gill Sans MT"/>
                <w:szCs w:val="24"/>
              </w:rPr>
              <w:t>NAPLAN Results 2009/2010/2011 - % at or above NMS</w:t>
            </w:r>
          </w:p>
          <w:p w:rsidR="00E7077C" w:rsidRPr="00306F42" w:rsidRDefault="00E7077C" w:rsidP="00640D6A">
            <w:pPr>
              <w:spacing w:before="120" w:after="120"/>
              <w:rPr>
                <w:rFonts w:ascii="Gill Sans MT" w:hAnsi="Gill Sans MT"/>
                <w:b/>
                <w:szCs w:val="24"/>
              </w:rPr>
            </w:pPr>
          </w:p>
          <w:tbl>
            <w:tblPr>
              <w:tblpPr w:leftFromText="180" w:rightFromText="180" w:vertAnchor="text" w:horzAnchor="margin" w:tblpY="-359"/>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001"/>
              <w:gridCol w:w="1001"/>
              <w:gridCol w:w="1001"/>
              <w:gridCol w:w="1001"/>
              <w:gridCol w:w="1001"/>
              <w:gridCol w:w="1001"/>
              <w:gridCol w:w="1001"/>
              <w:gridCol w:w="1002"/>
              <w:gridCol w:w="1002"/>
            </w:tblGrid>
            <w:tr w:rsidR="00E7077C" w:rsidRPr="00306F42" w:rsidTr="00640D6A">
              <w:tc>
                <w:tcPr>
                  <w:tcW w:w="1001" w:type="dxa"/>
                  <w:tcBorders>
                    <w:top w:val="single" w:sz="4" w:space="0" w:color="auto"/>
                    <w:left w:val="single" w:sz="4" w:space="0" w:color="auto"/>
                    <w:bottom w:val="single" w:sz="4" w:space="0" w:color="auto"/>
                    <w:right w:val="single" w:sz="4" w:space="0" w:color="auto"/>
                  </w:tcBorders>
                </w:tcPr>
                <w:p w:rsidR="00E7077C" w:rsidRPr="00306F42" w:rsidRDefault="00E7077C" w:rsidP="00640D6A">
                  <w:pPr>
                    <w:spacing w:before="120" w:after="120"/>
                    <w:rPr>
                      <w:rFonts w:ascii="Gill Sans MT" w:hAnsi="Gill Sans MT"/>
                      <w:b/>
                      <w:szCs w:val="22"/>
                    </w:rPr>
                  </w:pPr>
                  <w:r w:rsidRPr="00306F42">
                    <w:rPr>
                      <w:rFonts w:ascii="Gill Sans MT" w:hAnsi="Gill Sans MT"/>
                      <w:b/>
                      <w:sz w:val="22"/>
                      <w:szCs w:val="22"/>
                    </w:rPr>
                    <w:t>Year</w:t>
                  </w:r>
                </w:p>
              </w:tc>
              <w:tc>
                <w:tcPr>
                  <w:tcW w:w="1001" w:type="dxa"/>
                  <w:tcBorders>
                    <w:top w:val="single" w:sz="4" w:space="0" w:color="auto"/>
                    <w:left w:val="single" w:sz="4" w:space="0" w:color="auto"/>
                    <w:bottom w:val="single" w:sz="4" w:space="0" w:color="auto"/>
                    <w:right w:val="single" w:sz="4" w:space="0" w:color="auto"/>
                  </w:tcBorders>
                </w:tcPr>
                <w:p w:rsidR="00E7077C" w:rsidRPr="00306F42" w:rsidRDefault="00E7077C" w:rsidP="00640D6A">
                  <w:pPr>
                    <w:spacing w:before="120" w:after="120"/>
                    <w:rPr>
                      <w:rFonts w:ascii="Gill Sans MT" w:hAnsi="Gill Sans MT"/>
                      <w:b/>
                      <w:szCs w:val="22"/>
                    </w:rPr>
                  </w:pPr>
                  <w:proofErr w:type="spellStart"/>
                  <w:r w:rsidRPr="00306F42">
                    <w:rPr>
                      <w:rFonts w:ascii="Gill Sans MT" w:hAnsi="Gill Sans MT"/>
                      <w:b/>
                      <w:sz w:val="22"/>
                      <w:szCs w:val="22"/>
                    </w:rPr>
                    <w:t>Rg</w:t>
                  </w:r>
                  <w:proofErr w:type="spellEnd"/>
                  <w:r w:rsidRPr="00306F42">
                    <w:rPr>
                      <w:rFonts w:ascii="Gill Sans MT" w:hAnsi="Gill Sans MT"/>
                      <w:b/>
                      <w:sz w:val="22"/>
                      <w:szCs w:val="22"/>
                    </w:rPr>
                    <w:t xml:space="preserve"> Yr 3</w:t>
                  </w:r>
                </w:p>
              </w:tc>
              <w:tc>
                <w:tcPr>
                  <w:tcW w:w="1001" w:type="dxa"/>
                  <w:tcBorders>
                    <w:top w:val="single" w:sz="4" w:space="0" w:color="auto"/>
                    <w:left w:val="single" w:sz="4" w:space="0" w:color="auto"/>
                    <w:bottom w:val="single" w:sz="4" w:space="0" w:color="auto"/>
                    <w:right w:val="single" w:sz="4" w:space="0" w:color="auto"/>
                  </w:tcBorders>
                </w:tcPr>
                <w:p w:rsidR="00E7077C" w:rsidRPr="00306F42" w:rsidRDefault="00E7077C" w:rsidP="00640D6A">
                  <w:pPr>
                    <w:spacing w:before="120" w:after="120"/>
                    <w:rPr>
                      <w:rFonts w:ascii="Gill Sans MT" w:hAnsi="Gill Sans MT"/>
                      <w:b/>
                      <w:szCs w:val="22"/>
                    </w:rPr>
                  </w:pPr>
                  <w:proofErr w:type="spellStart"/>
                  <w:r w:rsidRPr="00306F42">
                    <w:rPr>
                      <w:rFonts w:ascii="Gill Sans MT" w:hAnsi="Gill Sans MT"/>
                      <w:b/>
                      <w:sz w:val="22"/>
                      <w:szCs w:val="22"/>
                    </w:rPr>
                    <w:t>Wr</w:t>
                  </w:r>
                  <w:proofErr w:type="spellEnd"/>
                  <w:r w:rsidRPr="00306F42">
                    <w:rPr>
                      <w:rFonts w:ascii="Gill Sans MT" w:hAnsi="Gill Sans MT"/>
                      <w:b/>
                      <w:sz w:val="22"/>
                      <w:szCs w:val="22"/>
                    </w:rPr>
                    <w:t xml:space="preserve"> Yr 3</w:t>
                  </w:r>
                </w:p>
              </w:tc>
              <w:tc>
                <w:tcPr>
                  <w:tcW w:w="1001" w:type="dxa"/>
                  <w:tcBorders>
                    <w:top w:val="single" w:sz="4" w:space="0" w:color="auto"/>
                    <w:left w:val="single" w:sz="4" w:space="0" w:color="auto"/>
                    <w:bottom w:val="single" w:sz="4" w:space="0" w:color="auto"/>
                    <w:right w:val="single" w:sz="4" w:space="0" w:color="auto"/>
                  </w:tcBorders>
                </w:tcPr>
                <w:p w:rsidR="00E7077C" w:rsidRPr="00306F42" w:rsidRDefault="00E7077C" w:rsidP="00640D6A">
                  <w:pPr>
                    <w:spacing w:before="120" w:after="120"/>
                    <w:rPr>
                      <w:rFonts w:ascii="Gill Sans MT" w:hAnsi="Gill Sans MT"/>
                      <w:b/>
                      <w:szCs w:val="22"/>
                    </w:rPr>
                  </w:pPr>
                  <w:r w:rsidRPr="00306F42">
                    <w:rPr>
                      <w:rFonts w:ascii="Gill Sans MT" w:hAnsi="Gill Sans MT"/>
                      <w:b/>
                      <w:sz w:val="22"/>
                      <w:szCs w:val="22"/>
                    </w:rPr>
                    <w:t>Sp Yr 3</w:t>
                  </w:r>
                </w:p>
              </w:tc>
              <w:tc>
                <w:tcPr>
                  <w:tcW w:w="1001" w:type="dxa"/>
                  <w:tcBorders>
                    <w:top w:val="single" w:sz="4" w:space="0" w:color="auto"/>
                    <w:left w:val="single" w:sz="4" w:space="0" w:color="auto"/>
                    <w:bottom w:val="single" w:sz="4" w:space="0" w:color="auto"/>
                    <w:right w:val="single" w:sz="4" w:space="0" w:color="auto"/>
                  </w:tcBorders>
                </w:tcPr>
                <w:p w:rsidR="00E7077C" w:rsidRPr="00306F42" w:rsidRDefault="00E7077C" w:rsidP="00640D6A">
                  <w:pPr>
                    <w:spacing w:before="120" w:after="120"/>
                    <w:rPr>
                      <w:rFonts w:ascii="Gill Sans MT" w:hAnsi="Gill Sans MT"/>
                      <w:b/>
                      <w:szCs w:val="22"/>
                    </w:rPr>
                  </w:pPr>
                  <w:proofErr w:type="spellStart"/>
                  <w:r w:rsidRPr="00306F42">
                    <w:rPr>
                      <w:rFonts w:ascii="Gill Sans MT" w:hAnsi="Gill Sans MT"/>
                      <w:b/>
                      <w:sz w:val="22"/>
                      <w:szCs w:val="22"/>
                    </w:rPr>
                    <w:t>YP</w:t>
                  </w:r>
                  <w:proofErr w:type="spellEnd"/>
                  <w:r w:rsidRPr="00306F42">
                    <w:rPr>
                      <w:rFonts w:ascii="Gill Sans MT" w:hAnsi="Gill Sans MT"/>
                      <w:b/>
                      <w:sz w:val="22"/>
                      <w:szCs w:val="22"/>
                    </w:rPr>
                    <w:t xml:space="preserve"> Yr 3</w:t>
                  </w:r>
                </w:p>
              </w:tc>
              <w:tc>
                <w:tcPr>
                  <w:tcW w:w="1001" w:type="dxa"/>
                  <w:tcBorders>
                    <w:top w:val="single" w:sz="4" w:space="0" w:color="auto"/>
                    <w:left w:val="single" w:sz="4" w:space="0" w:color="auto"/>
                    <w:bottom w:val="single" w:sz="4" w:space="0" w:color="auto"/>
                    <w:right w:val="single" w:sz="4" w:space="0" w:color="auto"/>
                  </w:tcBorders>
                </w:tcPr>
                <w:p w:rsidR="00E7077C" w:rsidRPr="00306F42" w:rsidRDefault="00E7077C" w:rsidP="00640D6A">
                  <w:pPr>
                    <w:spacing w:before="120" w:after="120"/>
                    <w:rPr>
                      <w:rFonts w:ascii="Gill Sans MT" w:hAnsi="Gill Sans MT"/>
                      <w:b/>
                      <w:szCs w:val="22"/>
                    </w:rPr>
                  </w:pPr>
                  <w:proofErr w:type="spellStart"/>
                  <w:r w:rsidRPr="00306F42">
                    <w:rPr>
                      <w:rFonts w:ascii="Gill Sans MT" w:hAnsi="Gill Sans MT"/>
                      <w:b/>
                      <w:sz w:val="22"/>
                      <w:szCs w:val="22"/>
                    </w:rPr>
                    <w:t>Rg</w:t>
                  </w:r>
                  <w:proofErr w:type="spellEnd"/>
                  <w:r w:rsidRPr="00306F42">
                    <w:rPr>
                      <w:rFonts w:ascii="Gill Sans MT" w:hAnsi="Gill Sans MT"/>
                      <w:b/>
                      <w:sz w:val="22"/>
                      <w:szCs w:val="22"/>
                    </w:rPr>
                    <w:t xml:space="preserve"> Yr 5</w:t>
                  </w:r>
                </w:p>
              </w:tc>
              <w:tc>
                <w:tcPr>
                  <w:tcW w:w="1001" w:type="dxa"/>
                  <w:tcBorders>
                    <w:top w:val="single" w:sz="4" w:space="0" w:color="auto"/>
                    <w:left w:val="single" w:sz="4" w:space="0" w:color="auto"/>
                    <w:bottom w:val="single" w:sz="4" w:space="0" w:color="auto"/>
                    <w:right w:val="single" w:sz="4" w:space="0" w:color="auto"/>
                  </w:tcBorders>
                </w:tcPr>
                <w:p w:rsidR="00E7077C" w:rsidRPr="00306F42" w:rsidRDefault="00E7077C" w:rsidP="00640D6A">
                  <w:pPr>
                    <w:spacing w:before="120" w:after="120"/>
                    <w:rPr>
                      <w:rFonts w:ascii="Gill Sans MT" w:hAnsi="Gill Sans MT"/>
                      <w:b/>
                      <w:szCs w:val="22"/>
                    </w:rPr>
                  </w:pPr>
                  <w:proofErr w:type="spellStart"/>
                  <w:r w:rsidRPr="00306F42">
                    <w:rPr>
                      <w:rFonts w:ascii="Gill Sans MT" w:hAnsi="Gill Sans MT"/>
                      <w:b/>
                      <w:sz w:val="22"/>
                      <w:szCs w:val="22"/>
                    </w:rPr>
                    <w:t>Wr</w:t>
                  </w:r>
                  <w:proofErr w:type="spellEnd"/>
                  <w:r w:rsidRPr="00306F42">
                    <w:rPr>
                      <w:rFonts w:ascii="Gill Sans MT" w:hAnsi="Gill Sans MT"/>
                      <w:b/>
                      <w:sz w:val="22"/>
                      <w:szCs w:val="22"/>
                    </w:rPr>
                    <w:t xml:space="preserve"> Yr 5</w:t>
                  </w:r>
                </w:p>
              </w:tc>
              <w:tc>
                <w:tcPr>
                  <w:tcW w:w="1002" w:type="dxa"/>
                  <w:tcBorders>
                    <w:top w:val="single" w:sz="4" w:space="0" w:color="auto"/>
                    <w:left w:val="single" w:sz="4" w:space="0" w:color="auto"/>
                    <w:bottom w:val="single" w:sz="4" w:space="0" w:color="auto"/>
                    <w:right w:val="single" w:sz="4" w:space="0" w:color="auto"/>
                  </w:tcBorders>
                </w:tcPr>
                <w:p w:rsidR="00E7077C" w:rsidRPr="00306F42" w:rsidRDefault="00E7077C" w:rsidP="00640D6A">
                  <w:pPr>
                    <w:spacing w:before="120" w:after="120"/>
                    <w:rPr>
                      <w:rFonts w:ascii="Gill Sans MT" w:hAnsi="Gill Sans MT"/>
                      <w:b/>
                      <w:szCs w:val="22"/>
                    </w:rPr>
                  </w:pPr>
                  <w:r w:rsidRPr="00306F42">
                    <w:rPr>
                      <w:rFonts w:ascii="Gill Sans MT" w:hAnsi="Gill Sans MT"/>
                      <w:b/>
                      <w:sz w:val="22"/>
                      <w:szCs w:val="22"/>
                    </w:rPr>
                    <w:t>Sp Yr 5</w:t>
                  </w:r>
                </w:p>
              </w:tc>
              <w:tc>
                <w:tcPr>
                  <w:tcW w:w="1002" w:type="dxa"/>
                  <w:tcBorders>
                    <w:top w:val="single" w:sz="4" w:space="0" w:color="auto"/>
                    <w:left w:val="single" w:sz="4" w:space="0" w:color="auto"/>
                    <w:bottom w:val="single" w:sz="4" w:space="0" w:color="auto"/>
                    <w:right w:val="single" w:sz="4" w:space="0" w:color="auto"/>
                  </w:tcBorders>
                </w:tcPr>
                <w:p w:rsidR="00E7077C" w:rsidRPr="00306F42" w:rsidRDefault="00E7077C" w:rsidP="00640D6A">
                  <w:pPr>
                    <w:spacing w:before="120" w:after="120"/>
                    <w:rPr>
                      <w:rFonts w:ascii="Gill Sans MT" w:hAnsi="Gill Sans MT"/>
                      <w:b/>
                      <w:szCs w:val="22"/>
                    </w:rPr>
                  </w:pPr>
                  <w:proofErr w:type="spellStart"/>
                  <w:r w:rsidRPr="00306F42">
                    <w:rPr>
                      <w:rFonts w:ascii="Gill Sans MT" w:hAnsi="Gill Sans MT"/>
                      <w:b/>
                      <w:sz w:val="22"/>
                      <w:szCs w:val="22"/>
                    </w:rPr>
                    <w:t>YP</w:t>
                  </w:r>
                  <w:proofErr w:type="spellEnd"/>
                  <w:r w:rsidRPr="00306F42">
                    <w:rPr>
                      <w:rFonts w:ascii="Gill Sans MT" w:hAnsi="Gill Sans MT"/>
                      <w:b/>
                      <w:sz w:val="22"/>
                      <w:szCs w:val="22"/>
                    </w:rPr>
                    <w:t xml:space="preserve"> Yr 5</w:t>
                  </w:r>
                </w:p>
              </w:tc>
            </w:tr>
            <w:tr w:rsidR="00E7077C" w:rsidRPr="00306F42" w:rsidTr="00640D6A">
              <w:tc>
                <w:tcPr>
                  <w:tcW w:w="1001" w:type="dxa"/>
                  <w:tcBorders>
                    <w:top w:val="single" w:sz="4" w:space="0" w:color="auto"/>
                    <w:left w:val="single" w:sz="4" w:space="0" w:color="auto"/>
                    <w:bottom w:val="single" w:sz="4" w:space="0" w:color="auto"/>
                    <w:right w:val="single" w:sz="4" w:space="0" w:color="auto"/>
                  </w:tcBorders>
                </w:tcPr>
                <w:p w:rsidR="00E7077C" w:rsidRPr="00306F42" w:rsidRDefault="00E7077C" w:rsidP="00640D6A">
                  <w:pPr>
                    <w:spacing w:before="120" w:after="120"/>
                    <w:rPr>
                      <w:rFonts w:ascii="Gill Sans MT" w:hAnsi="Gill Sans MT"/>
                      <w:b/>
                      <w:szCs w:val="22"/>
                    </w:rPr>
                  </w:pPr>
                  <w:r w:rsidRPr="00306F42">
                    <w:rPr>
                      <w:rFonts w:ascii="Gill Sans MT" w:hAnsi="Gill Sans MT"/>
                      <w:b/>
                      <w:sz w:val="22"/>
                      <w:szCs w:val="22"/>
                    </w:rPr>
                    <w:t>2009</w:t>
                  </w:r>
                </w:p>
              </w:tc>
              <w:tc>
                <w:tcPr>
                  <w:tcW w:w="1001" w:type="dxa"/>
                  <w:tcBorders>
                    <w:top w:val="single" w:sz="4" w:space="0" w:color="auto"/>
                    <w:left w:val="single" w:sz="4" w:space="0" w:color="auto"/>
                    <w:bottom w:val="single" w:sz="4" w:space="0" w:color="auto"/>
                    <w:right w:val="single" w:sz="4" w:space="0" w:color="auto"/>
                  </w:tcBorders>
                </w:tcPr>
                <w:p w:rsidR="00E7077C" w:rsidRPr="00306F42" w:rsidRDefault="00E7077C" w:rsidP="00640D6A">
                  <w:pPr>
                    <w:spacing w:before="120" w:after="120"/>
                    <w:rPr>
                      <w:rFonts w:ascii="Gill Sans MT" w:hAnsi="Gill Sans MT"/>
                      <w:szCs w:val="22"/>
                    </w:rPr>
                  </w:pPr>
                  <w:r w:rsidRPr="00306F42">
                    <w:rPr>
                      <w:rFonts w:ascii="Gill Sans MT" w:hAnsi="Gill Sans MT"/>
                      <w:sz w:val="22"/>
                      <w:szCs w:val="22"/>
                    </w:rPr>
                    <w:t>89%</w:t>
                  </w:r>
                </w:p>
              </w:tc>
              <w:tc>
                <w:tcPr>
                  <w:tcW w:w="1001" w:type="dxa"/>
                  <w:tcBorders>
                    <w:top w:val="single" w:sz="4" w:space="0" w:color="auto"/>
                    <w:left w:val="single" w:sz="4" w:space="0" w:color="auto"/>
                    <w:bottom w:val="single" w:sz="4" w:space="0" w:color="auto"/>
                    <w:right w:val="single" w:sz="4" w:space="0" w:color="auto"/>
                  </w:tcBorders>
                </w:tcPr>
                <w:p w:rsidR="00E7077C" w:rsidRPr="00306F42" w:rsidRDefault="00E7077C" w:rsidP="00640D6A">
                  <w:pPr>
                    <w:spacing w:before="120" w:after="120"/>
                    <w:rPr>
                      <w:rFonts w:ascii="Gill Sans MT" w:hAnsi="Gill Sans MT"/>
                      <w:szCs w:val="22"/>
                    </w:rPr>
                  </w:pPr>
                  <w:r w:rsidRPr="00306F42">
                    <w:rPr>
                      <w:rFonts w:ascii="Gill Sans MT" w:hAnsi="Gill Sans MT"/>
                      <w:sz w:val="22"/>
                      <w:szCs w:val="22"/>
                    </w:rPr>
                    <w:t>88%</w:t>
                  </w:r>
                </w:p>
              </w:tc>
              <w:tc>
                <w:tcPr>
                  <w:tcW w:w="1001" w:type="dxa"/>
                  <w:tcBorders>
                    <w:top w:val="single" w:sz="4" w:space="0" w:color="auto"/>
                    <w:left w:val="single" w:sz="4" w:space="0" w:color="auto"/>
                    <w:bottom w:val="single" w:sz="4" w:space="0" w:color="auto"/>
                    <w:right w:val="single" w:sz="4" w:space="0" w:color="auto"/>
                  </w:tcBorders>
                </w:tcPr>
                <w:p w:rsidR="00E7077C" w:rsidRPr="00306F42" w:rsidRDefault="00E7077C" w:rsidP="00640D6A">
                  <w:pPr>
                    <w:spacing w:before="120" w:after="120"/>
                    <w:rPr>
                      <w:rFonts w:ascii="Gill Sans MT" w:hAnsi="Gill Sans MT"/>
                      <w:szCs w:val="22"/>
                    </w:rPr>
                  </w:pPr>
                  <w:r w:rsidRPr="00306F42">
                    <w:rPr>
                      <w:rFonts w:ascii="Gill Sans MT" w:hAnsi="Gill Sans MT"/>
                      <w:sz w:val="22"/>
                      <w:szCs w:val="22"/>
                    </w:rPr>
                    <w:t>80%</w:t>
                  </w:r>
                </w:p>
              </w:tc>
              <w:tc>
                <w:tcPr>
                  <w:tcW w:w="1001" w:type="dxa"/>
                  <w:tcBorders>
                    <w:top w:val="single" w:sz="4" w:space="0" w:color="auto"/>
                    <w:left w:val="single" w:sz="4" w:space="0" w:color="auto"/>
                    <w:bottom w:val="single" w:sz="4" w:space="0" w:color="auto"/>
                    <w:right w:val="single" w:sz="4" w:space="0" w:color="auto"/>
                  </w:tcBorders>
                </w:tcPr>
                <w:p w:rsidR="00E7077C" w:rsidRPr="00306F42" w:rsidRDefault="00E7077C" w:rsidP="00640D6A">
                  <w:pPr>
                    <w:spacing w:before="120" w:after="120"/>
                    <w:rPr>
                      <w:rFonts w:ascii="Gill Sans MT" w:hAnsi="Gill Sans MT"/>
                      <w:szCs w:val="22"/>
                    </w:rPr>
                  </w:pPr>
                  <w:r w:rsidRPr="00306F42">
                    <w:rPr>
                      <w:rFonts w:ascii="Gill Sans MT" w:hAnsi="Gill Sans MT"/>
                      <w:sz w:val="22"/>
                      <w:szCs w:val="22"/>
                    </w:rPr>
                    <w:t>87%</w:t>
                  </w:r>
                </w:p>
              </w:tc>
              <w:tc>
                <w:tcPr>
                  <w:tcW w:w="1001" w:type="dxa"/>
                  <w:tcBorders>
                    <w:top w:val="single" w:sz="4" w:space="0" w:color="auto"/>
                    <w:left w:val="single" w:sz="4" w:space="0" w:color="auto"/>
                    <w:bottom w:val="single" w:sz="4" w:space="0" w:color="auto"/>
                    <w:right w:val="single" w:sz="4" w:space="0" w:color="auto"/>
                  </w:tcBorders>
                </w:tcPr>
                <w:p w:rsidR="00E7077C" w:rsidRPr="00306F42" w:rsidRDefault="00E7077C" w:rsidP="00640D6A">
                  <w:pPr>
                    <w:spacing w:before="120" w:after="120"/>
                    <w:rPr>
                      <w:rFonts w:ascii="Gill Sans MT" w:hAnsi="Gill Sans MT"/>
                      <w:szCs w:val="22"/>
                    </w:rPr>
                  </w:pPr>
                  <w:r w:rsidRPr="00306F42">
                    <w:rPr>
                      <w:rFonts w:ascii="Gill Sans MT" w:hAnsi="Gill Sans MT"/>
                      <w:sz w:val="22"/>
                      <w:szCs w:val="22"/>
                    </w:rPr>
                    <w:t>69%</w:t>
                  </w:r>
                </w:p>
              </w:tc>
              <w:tc>
                <w:tcPr>
                  <w:tcW w:w="1001" w:type="dxa"/>
                  <w:tcBorders>
                    <w:top w:val="single" w:sz="4" w:space="0" w:color="auto"/>
                    <w:left w:val="single" w:sz="4" w:space="0" w:color="auto"/>
                    <w:bottom w:val="single" w:sz="4" w:space="0" w:color="auto"/>
                    <w:right w:val="single" w:sz="4" w:space="0" w:color="auto"/>
                  </w:tcBorders>
                </w:tcPr>
                <w:p w:rsidR="00E7077C" w:rsidRPr="00306F42" w:rsidRDefault="00E7077C" w:rsidP="00640D6A">
                  <w:pPr>
                    <w:spacing w:before="120" w:after="120"/>
                    <w:rPr>
                      <w:rFonts w:ascii="Gill Sans MT" w:hAnsi="Gill Sans MT"/>
                      <w:szCs w:val="22"/>
                    </w:rPr>
                  </w:pPr>
                  <w:r w:rsidRPr="00306F42">
                    <w:rPr>
                      <w:rFonts w:ascii="Gill Sans MT" w:hAnsi="Gill Sans MT"/>
                      <w:sz w:val="22"/>
                      <w:szCs w:val="22"/>
                    </w:rPr>
                    <w:t>67%</w:t>
                  </w:r>
                </w:p>
              </w:tc>
              <w:tc>
                <w:tcPr>
                  <w:tcW w:w="1002" w:type="dxa"/>
                  <w:tcBorders>
                    <w:top w:val="single" w:sz="4" w:space="0" w:color="auto"/>
                    <w:left w:val="single" w:sz="4" w:space="0" w:color="auto"/>
                    <w:bottom w:val="single" w:sz="4" w:space="0" w:color="auto"/>
                    <w:right w:val="single" w:sz="4" w:space="0" w:color="auto"/>
                  </w:tcBorders>
                </w:tcPr>
                <w:p w:rsidR="00E7077C" w:rsidRPr="00306F42" w:rsidRDefault="00E7077C" w:rsidP="00640D6A">
                  <w:pPr>
                    <w:spacing w:before="120" w:after="120"/>
                    <w:rPr>
                      <w:rFonts w:ascii="Gill Sans MT" w:hAnsi="Gill Sans MT"/>
                      <w:szCs w:val="22"/>
                    </w:rPr>
                  </w:pPr>
                  <w:r w:rsidRPr="00306F42">
                    <w:rPr>
                      <w:rFonts w:ascii="Gill Sans MT" w:hAnsi="Gill Sans MT"/>
                      <w:sz w:val="22"/>
                      <w:szCs w:val="22"/>
                    </w:rPr>
                    <w:t>80%</w:t>
                  </w:r>
                </w:p>
              </w:tc>
              <w:tc>
                <w:tcPr>
                  <w:tcW w:w="1002" w:type="dxa"/>
                  <w:tcBorders>
                    <w:top w:val="single" w:sz="4" w:space="0" w:color="auto"/>
                    <w:left w:val="single" w:sz="4" w:space="0" w:color="auto"/>
                    <w:bottom w:val="single" w:sz="4" w:space="0" w:color="auto"/>
                    <w:right w:val="single" w:sz="4" w:space="0" w:color="auto"/>
                  </w:tcBorders>
                </w:tcPr>
                <w:p w:rsidR="00E7077C" w:rsidRPr="00306F42" w:rsidRDefault="00E7077C" w:rsidP="00640D6A">
                  <w:pPr>
                    <w:spacing w:before="120" w:after="120"/>
                    <w:rPr>
                      <w:rFonts w:ascii="Gill Sans MT" w:hAnsi="Gill Sans MT"/>
                      <w:szCs w:val="22"/>
                    </w:rPr>
                  </w:pPr>
                  <w:r w:rsidRPr="00306F42">
                    <w:rPr>
                      <w:rFonts w:ascii="Gill Sans MT" w:hAnsi="Gill Sans MT"/>
                      <w:sz w:val="22"/>
                      <w:szCs w:val="22"/>
                    </w:rPr>
                    <w:t>67%</w:t>
                  </w:r>
                </w:p>
              </w:tc>
            </w:tr>
            <w:tr w:rsidR="00E7077C" w:rsidRPr="00306F42" w:rsidTr="00640D6A">
              <w:tc>
                <w:tcPr>
                  <w:tcW w:w="1001" w:type="dxa"/>
                  <w:tcBorders>
                    <w:top w:val="single" w:sz="4" w:space="0" w:color="auto"/>
                    <w:left w:val="single" w:sz="4" w:space="0" w:color="auto"/>
                    <w:bottom w:val="single" w:sz="4" w:space="0" w:color="auto"/>
                    <w:right w:val="single" w:sz="4" w:space="0" w:color="auto"/>
                  </w:tcBorders>
                </w:tcPr>
                <w:p w:rsidR="00E7077C" w:rsidRPr="00306F42" w:rsidRDefault="00E7077C" w:rsidP="00640D6A">
                  <w:pPr>
                    <w:spacing w:before="120" w:after="120"/>
                    <w:rPr>
                      <w:rFonts w:ascii="Gill Sans MT" w:hAnsi="Gill Sans MT"/>
                      <w:b/>
                      <w:szCs w:val="22"/>
                    </w:rPr>
                  </w:pPr>
                  <w:r w:rsidRPr="00306F42">
                    <w:rPr>
                      <w:rFonts w:ascii="Gill Sans MT" w:hAnsi="Gill Sans MT"/>
                      <w:b/>
                      <w:sz w:val="22"/>
                      <w:szCs w:val="22"/>
                    </w:rPr>
                    <w:t>2010</w:t>
                  </w:r>
                </w:p>
              </w:tc>
              <w:tc>
                <w:tcPr>
                  <w:tcW w:w="1001" w:type="dxa"/>
                  <w:tcBorders>
                    <w:top w:val="single" w:sz="4" w:space="0" w:color="auto"/>
                    <w:left w:val="single" w:sz="4" w:space="0" w:color="auto"/>
                    <w:bottom w:val="single" w:sz="4" w:space="0" w:color="auto"/>
                    <w:right w:val="single" w:sz="4" w:space="0" w:color="auto"/>
                  </w:tcBorders>
                </w:tcPr>
                <w:p w:rsidR="00E7077C" w:rsidRPr="00306F42" w:rsidRDefault="00E7077C" w:rsidP="00640D6A">
                  <w:pPr>
                    <w:spacing w:before="120" w:after="120"/>
                    <w:rPr>
                      <w:rFonts w:ascii="Gill Sans MT" w:hAnsi="Gill Sans MT"/>
                      <w:szCs w:val="22"/>
                    </w:rPr>
                  </w:pPr>
                  <w:r w:rsidRPr="00306F42">
                    <w:rPr>
                      <w:rFonts w:ascii="Gill Sans MT" w:hAnsi="Gill Sans MT"/>
                      <w:sz w:val="22"/>
                      <w:szCs w:val="22"/>
                    </w:rPr>
                    <w:t>96%</w:t>
                  </w:r>
                </w:p>
              </w:tc>
              <w:tc>
                <w:tcPr>
                  <w:tcW w:w="1001" w:type="dxa"/>
                  <w:tcBorders>
                    <w:top w:val="single" w:sz="4" w:space="0" w:color="auto"/>
                    <w:left w:val="single" w:sz="4" w:space="0" w:color="auto"/>
                    <w:bottom w:val="single" w:sz="4" w:space="0" w:color="auto"/>
                    <w:right w:val="single" w:sz="4" w:space="0" w:color="auto"/>
                  </w:tcBorders>
                </w:tcPr>
                <w:p w:rsidR="00E7077C" w:rsidRPr="00306F42" w:rsidRDefault="00E7077C" w:rsidP="00640D6A">
                  <w:pPr>
                    <w:spacing w:before="120" w:after="120"/>
                    <w:rPr>
                      <w:rFonts w:ascii="Gill Sans MT" w:hAnsi="Gill Sans MT"/>
                      <w:szCs w:val="22"/>
                    </w:rPr>
                  </w:pPr>
                  <w:r w:rsidRPr="00306F42">
                    <w:rPr>
                      <w:rFonts w:ascii="Gill Sans MT" w:hAnsi="Gill Sans MT"/>
                      <w:sz w:val="22"/>
                      <w:szCs w:val="22"/>
                    </w:rPr>
                    <w:t>77%</w:t>
                  </w:r>
                </w:p>
              </w:tc>
              <w:tc>
                <w:tcPr>
                  <w:tcW w:w="1001" w:type="dxa"/>
                  <w:tcBorders>
                    <w:top w:val="single" w:sz="4" w:space="0" w:color="auto"/>
                    <w:left w:val="single" w:sz="4" w:space="0" w:color="auto"/>
                    <w:bottom w:val="single" w:sz="4" w:space="0" w:color="auto"/>
                    <w:right w:val="single" w:sz="4" w:space="0" w:color="auto"/>
                  </w:tcBorders>
                </w:tcPr>
                <w:p w:rsidR="00E7077C" w:rsidRPr="00306F42" w:rsidRDefault="00E7077C" w:rsidP="00640D6A">
                  <w:pPr>
                    <w:spacing w:before="120" w:after="120"/>
                    <w:rPr>
                      <w:rFonts w:ascii="Gill Sans MT" w:hAnsi="Gill Sans MT"/>
                      <w:szCs w:val="22"/>
                    </w:rPr>
                  </w:pPr>
                  <w:r w:rsidRPr="00306F42">
                    <w:rPr>
                      <w:rFonts w:ascii="Gill Sans MT" w:hAnsi="Gill Sans MT"/>
                      <w:sz w:val="22"/>
                      <w:szCs w:val="22"/>
                    </w:rPr>
                    <w:t>76%</w:t>
                  </w:r>
                </w:p>
              </w:tc>
              <w:tc>
                <w:tcPr>
                  <w:tcW w:w="1001" w:type="dxa"/>
                  <w:tcBorders>
                    <w:top w:val="single" w:sz="4" w:space="0" w:color="auto"/>
                    <w:left w:val="single" w:sz="4" w:space="0" w:color="auto"/>
                    <w:bottom w:val="single" w:sz="4" w:space="0" w:color="auto"/>
                    <w:right w:val="single" w:sz="4" w:space="0" w:color="auto"/>
                  </w:tcBorders>
                </w:tcPr>
                <w:p w:rsidR="00E7077C" w:rsidRPr="00306F42" w:rsidRDefault="00E7077C" w:rsidP="00640D6A">
                  <w:pPr>
                    <w:spacing w:before="120" w:after="120"/>
                    <w:rPr>
                      <w:rFonts w:ascii="Gill Sans MT" w:hAnsi="Gill Sans MT"/>
                      <w:szCs w:val="22"/>
                    </w:rPr>
                  </w:pPr>
                  <w:r w:rsidRPr="00306F42">
                    <w:rPr>
                      <w:rFonts w:ascii="Gill Sans MT" w:hAnsi="Gill Sans MT"/>
                      <w:sz w:val="22"/>
                      <w:szCs w:val="22"/>
                    </w:rPr>
                    <w:t>88%</w:t>
                  </w:r>
                </w:p>
              </w:tc>
              <w:tc>
                <w:tcPr>
                  <w:tcW w:w="1001" w:type="dxa"/>
                  <w:tcBorders>
                    <w:top w:val="single" w:sz="4" w:space="0" w:color="auto"/>
                    <w:left w:val="single" w:sz="4" w:space="0" w:color="auto"/>
                    <w:bottom w:val="single" w:sz="4" w:space="0" w:color="auto"/>
                    <w:right w:val="single" w:sz="4" w:space="0" w:color="auto"/>
                  </w:tcBorders>
                </w:tcPr>
                <w:p w:rsidR="00E7077C" w:rsidRPr="00306F42" w:rsidRDefault="00E7077C" w:rsidP="00640D6A">
                  <w:pPr>
                    <w:spacing w:before="120" w:after="120"/>
                    <w:rPr>
                      <w:rFonts w:ascii="Gill Sans MT" w:hAnsi="Gill Sans MT"/>
                      <w:szCs w:val="22"/>
                    </w:rPr>
                  </w:pPr>
                  <w:r w:rsidRPr="00306F42">
                    <w:rPr>
                      <w:rFonts w:ascii="Gill Sans MT" w:hAnsi="Gill Sans MT"/>
                      <w:sz w:val="22"/>
                      <w:szCs w:val="22"/>
                    </w:rPr>
                    <w:t>76%</w:t>
                  </w:r>
                </w:p>
              </w:tc>
              <w:tc>
                <w:tcPr>
                  <w:tcW w:w="1001" w:type="dxa"/>
                  <w:tcBorders>
                    <w:top w:val="single" w:sz="4" w:space="0" w:color="auto"/>
                    <w:left w:val="single" w:sz="4" w:space="0" w:color="auto"/>
                    <w:bottom w:val="single" w:sz="4" w:space="0" w:color="auto"/>
                    <w:right w:val="single" w:sz="4" w:space="0" w:color="auto"/>
                  </w:tcBorders>
                </w:tcPr>
                <w:p w:rsidR="00E7077C" w:rsidRPr="00306F42" w:rsidRDefault="00E7077C" w:rsidP="00640D6A">
                  <w:pPr>
                    <w:spacing w:before="120" w:after="120"/>
                    <w:rPr>
                      <w:rFonts w:ascii="Gill Sans MT" w:hAnsi="Gill Sans MT"/>
                      <w:szCs w:val="22"/>
                    </w:rPr>
                  </w:pPr>
                  <w:r w:rsidRPr="00306F42">
                    <w:rPr>
                      <w:rFonts w:ascii="Gill Sans MT" w:hAnsi="Gill Sans MT"/>
                      <w:sz w:val="22"/>
                      <w:szCs w:val="22"/>
                    </w:rPr>
                    <w:t>74%</w:t>
                  </w:r>
                </w:p>
              </w:tc>
              <w:tc>
                <w:tcPr>
                  <w:tcW w:w="1002" w:type="dxa"/>
                  <w:tcBorders>
                    <w:top w:val="single" w:sz="4" w:space="0" w:color="auto"/>
                    <w:left w:val="single" w:sz="4" w:space="0" w:color="auto"/>
                    <w:bottom w:val="single" w:sz="4" w:space="0" w:color="auto"/>
                    <w:right w:val="single" w:sz="4" w:space="0" w:color="auto"/>
                  </w:tcBorders>
                </w:tcPr>
                <w:p w:rsidR="00E7077C" w:rsidRPr="00306F42" w:rsidRDefault="00E7077C" w:rsidP="00640D6A">
                  <w:pPr>
                    <w:spacing w:before="120" w:after="120"/>
                    <w:rPr>
                      <w:rFonts w:ascii="Gill Sans MT" w:hAnsi="Gill Sans MT"/>
                      <w:szCs w:val="22"/>
                    </w:rPr>
                  </w:pPr>
                  <w:r w:rsidRPr="00306F42">
                    <w:rPr>
                      <w:rFonts w:ascii="Gill Sans MT" w:hAnsi="Gill Sans MT"/>
                      <w:sz w:val="22"/>
                      <w:szCs w:val="22"/>
                    </w:rPr>
                    <w:t>85%</w:t>
                  </w:r>
                </w:p>
              </w:tc>
              <w:tc>
                <w:tcPr>
                  <w:tcW w:w="1002" w:type="dxa"/>
                  <w:tcBorders>
                    <w:top w:val="single" w:sz="4" w:space="0" w:color="auto"/>
                    <w:left w:val="single" w:sz="4" w:space="0" w:color="auto"/>
                    <w:bottom w:val="single" w:sz="4" w:space="0" w:color="auto"/>
                    <w:right w:val="single" w:sz="4" w:space="0" w:color="auto"/>
                  </w:tcBorders>
                </w:tcPr>
                <w:p w:rsidR="00E7077C" w:rsidRPr="00306F42" w:rsidRDefault="00E7077C" w:rsidP="00640D6A">
                  <w:pPr>
                    <w:spacing w:before="120" w:after="120"/>
                    <w:rPr>
                      <w:rFonts w:ascii="Gill Sans MT" w:hAnsi="Gill Sans MT"/>
                      <w:szCs w:val="22"/>
                    </w:rPr>
                  </w:pPr>
                  <w:r w:rsidRPr="00306F42">
                    <w:rPr>
                      <w:rFonts w:ascii="Gill Sans MT" w:hAnsi="Gill Sans MT"/>
                      <w:sz w:val="22"/>
                      <w:szCs w:val="22"/>
                    </w:rPr>
                    <w:t>82%</w:t>
                  </w:r>
                </w:p>
              </w:tc>
            </w:tr>
            <w:tr w:rsidR="00E7077C" w:rsidRPr="00306F42" w:rsidTr="00640D6A">
              <w:tc>
                <w:tcPr>
                  <w:tcW w:w="1001" w:type="dxa"/>
                  <w:tcBorders>
                    <w:top w:val="single" w:sz="4" w:space="0" w:color="auto"/>
                    <w:left w:val="single" w:sz="4" w:space="0" w:color="auto"/>
                    <w:bottom w:val="single" w:sz="4" w:space="0" w:color="auto"/>
                    <w:right w:val="single" w:sz="4" w:space="0" w:color="auto"/>
                  </w:tcBorders>
                </w:tcPr>
                <w:p w:rsidR="00E7077C" w:rsidRPr="00306F42" w:rsidRDefault="00E7077C" w:rsidP="00640D6A">
                  <w:pPr>
                    <w:spacing w:before="120" w:after="120"/>
                    <w:rPr>
                      <w:rFonts w:ascii="Gill Sans MT" w:hAnsi="Gill Sans MT"/>
                      <w:b/>
                      <w:szCs w:val="22"/>
                    </w:rPr>
                  </w:pPr>
                  <w:r w:rsidRPr="00306F42">
                    <w:rPr>
                      <w:rFonts w:ascii="Gill Sans MT" w:hAnsi="Gill Sans MT"/>
                      <w:b/>
                      <w:sz w:val="22"/>
                      <w:szCs w:val="22"/>
                    </w:rPr>
                    <w:t>2011</w:t>
                  </w:r>
                </w:p>
              </w:tc>
              <w:tc>
                <w:tcPr>
                  <w:tcW w:w="1001" w:type="dxa"/>
                  <w:tcBorders>
                    <w:top w:val="single" w:sz="4" w:space="0" w:color="auto"/>
                    <w:left w:val="single" w:sz="4" w:space="0" w:color="auto"/>
                    <w:bottom w:val="single" w:sz="4" w:space="0" w:color="auto"/>
                    <w:right w:val="single" w:sz="4" w:space="0" w:color="auto"/>
                  </w:tcBorders>
                </w:tcPr>
                <w:p w:rsidR="00E7077C" w:rsidRPr="00306F42" w:rsidRDefault="00E7077C" w:rsidP="00640D6A">
                  <w:pPr>
                    <w:spacing w:before="120" w:after="120"/>
                    <w:rPr>
                      <w:rFonts w:ascii="Gill Sans MT" w:hAnsi="Gill Sans MT"/>
                      <w:szCs w:val="22"/>
                    </w:rPr>
                  </w:pPr>
                  <w:r w:rsidRPr="00306F42">
                    <w:rPr>
                      <w:rFonts w:ascii="Gill Sans MT" w:hAnsi="Gill Sans MT"/>
                      <w:sz w:val="22"/>
                      <w:szCs w:val="22"/>
                    </w:rPr>
                    <w:t>91%</w:t>
                  </w:r>
                </w:p>
              </w:tc>
              <w:tc>
                <w:tcPr>
                  <w:tcW w:w="1001" w:type="dxa"/>
                  <w:tcBorders>
                    <w:top w:val="single" w:sz="4" w:space="0" w:color="auto"/>
                    <w:left w:val="single" w:sz="4" w:space="0" w:color="auto"/>
                    <w:bottom w:val="single" w:sz="4" w:space="0" w:color="auto"/>
                    <w:right w:val="single" w:sz="4" w:space="0" w:color="auto"/>
                  </w:tcBorders>
                </w:tcPr>
                <w:p w:rsidR="00E7077C" w:rsidRPr="00306F42" w:rsidRDefault="00E7077C" w:rsidP="00640D6A">
                  <w:pPr>
                    <w:spacing w:before="120" w:after="120"/>
                    <w:rPr>
                      <w:rFonts w:ascii="Gill Sans MT" w:hAnsi="Gill Sans MT"/>
                      <w:szCs w:val="22"/>
                    </w:rPr>
                  </w:pPr>
                  <w:r w:rsidRPr="00306F42">
                    <w:rPr>
                      <w:rFonts w:ascii="Gill Sans MT" w:hAnsi="Gill Sans MT"/>
                      <w:sz w:val="22"/>
                      <w:szCs w:val="22"/>
                    </w:rPr>
                    <w:t>100%</w:t>
                  </w:r>
                </w:p>
              </w:tc>
              <w:tc>
                <w:tcPr>
                  <w:tcW w:w="1001" w:type="dxa"/>
                  <w:tcBorders>
                    <w:top w:val="single" w:sz="4" w:space="0" w:color="auto"/>
                    <w:left w:val="single" w:sz="4" w:space="0" w:color="auto"/>
                    <w:bottom w:val="single" w:sz="4" w:space="0" w:color="auto"/>
                    <w:right w:val="single" w:sz="4" w:space="0" w:color="auto"/>
                  </w:tcBorders>
                </w:tcPr>
                <w:p w:rsidR="00E7077C" w:rsidRPr="00306F42" w:rsidRDefault="00E7077C" w:rsidP="00640D6A">
                  <w:pPr>
                    <w:spacing w:before="120" w:after="120"/>
                    <w:rPr>
                      <w:rFonts w:ascii="Gill Sans MT" w:hAnsi="Gill Sans MT"/>
                      <w:szCs w:val="22"/>
                    </w:rPr>
                  </w:pPr>
                  <w:r w:rsidRPr="00306F42">
                    <w:rPr>
                      <w:rFonts w:ascii="Gill Sans MT" w:hAnsi="Gill Sans MT"/>
                      <w:sz w:val="22"/>
                      <w:szCs w:val="22"/>
                    </w:rPr>
                    <w:t>91%</w:t>
                  </w:r>
                </w:p>
              </w:tc>
              <w:tc>
                <w:tcPr>
                  <w:tcW w:w="1001" w:type="dxa"/>
                  <w:tcBorders>
                    <w:top w:val="single" w:sz="4" w:space="0" w:color="auto"/>
                    <w:left w:val="single" w:sz="4" w:space="0" w:color="auto"/>
                    <w:bottom w:val="single" w:sz="4" w:space="0" w:color="auto"/>
                    <w:right w:val="single" w:sz="4" w:space="0" w:color="auto"/>
                  </w:tcBorders>
                </w:tcPr>
                <w:p w:rsidR="00E7077C" w:rsidRPr="00306F42" w:rsidRDefault="00E7077C" w:rsidP="00640D6A">
                  <w:pPr>
                    <w:spacing w:before="120" w:after="120"/>
                    <w:rPr>
                      <w:rFonts w:ascii="Gill Sans MT" w:hAnsi="Gill Sans MT"/>
                      <w:szCs w:val="22"/>
                    </w:rPr>
                  </w:pPr>
                  <w:r w:rsidRPr="00306F42">
                    <w:rPr>
                      <w:rFonts w:ascii="Gill Sans MT" w:hAnsi="Gill Sans MT"/>
                      <w:sz w:val="22"/>
                      <w:szCs w:val="22"/>
                    </w:rPr>
                    <w:t>94%</w:t>
                  </w:r>
                </w:p>
              </w:tc>
              <w:tc>
                <w:tcPr>
                  <w:tcW w:w="1001" w:type="dxa"/>
                  <w:tcBorders>
                    <w:top w:val="single" w:sz="4" w:space="0" w:color="auto"/>
                    <w:left w:val="single" w:sz="4" w:space="0" w:color="auto"/>
                    <w:bottom w:val="single" w:sz="4" w:space="0" w:color="auto"/>
                    <w:right w:val="single" w:sz="4" w:space="0" w:color="auto"/>
                  </w:tcBorders>
                </w:tcPr>
                <w:p w:rsidR="00E7077C" w:rsidRPr="00306F42" w:rsidRDefault="00E7077C" w:rsidP="00640D6A">
                  <w:pPr>
                    <w:spacing w:before="120" w:after="120"/>
                    <w:rPr>
                      <w:rFonts w:ascii="Gill Sans MT" w:hAnsi="Gill Sans MT"/>
                      <w:szCs w:val="22"/>
                    </w:rPr>
                  </w:pPr>
                  <w:r w:rsidRPr="00306F42">
                    <w:rPr>
                      <w:rFonts w:ascii="Gill Sans MT" w:hAnsi="Gill Sans MT"/>
                      <w:sz w:val="22"/>
                      <w:szCs w:val="22"/>
                    </w:rPr>
                    <w:t>76%</w:t>
                  </w:r>
                </w:p>
              </w:tc>
              <w:tc>
                <w:tcPr>
                  <w:tcW w:w="1001" w:type="dxa"/>
                  <w:tcBorders>
                    <w:top w:val="single" w:sz="4" w:space="0" w:color="auto"/>
                    <w:left w:val="single" w:sz="4" w:space="0" w:color="auto"/>
                    <w:bottom w:val="single" w:sz="4" w:space="0" w:color="auto"/>
                    <w:right w:val="single" w:sz="4" w:space="0" w:color="auto"/>
                  </w:tcBorders>
                </w:tcPr>
                <w:p w:rsidR="00E7077C" w:rsidRPr="00306F42" w:rsidRDefault="00E7077C" w:rsidP="00640D6A">
                  <w:pPr>
                    <w:spacing w:before="120" w:after="120"/>
                    <w:rPr>
                      <w:rFonts w:ascii="Gill Sans MT" w:hAnsi="Gill Sans MT"/>
                      <w:szCs w:val="22"/>
                    </w:rPr>
                  </w:pPr>
                  <w:r w:rsidRPr="00306F42">
                    <w:rPr>
                      <w:rFonts w:ascii="Gill Sans MT" w:hAnsi="Gill Sans MT"/>
                      <w:sz w:val="22"/>
                      <w:szCs w:val="22"/>
                    </w:rPr>
                    <w:t>45%</w:t>
                  </w:r>
                </w:p>
              </w:tc>
              <w:tc>
                <w:tcPr>
                  <w:tcW w:w="1002" w:type="dxa"/>
                  <w:tcBorders>
                    <w:top w:val="single" w:sz="4" w:space="0" w:color="auto"/>
                    <w:left w:val="single" w:sz="4" w:space="0" w:color="auto"/>
                    <w:bottom w:val="single" w:sz="4" w:space="0" w:color="auto"/>
                    <w:right w:val="single" w:sz="4" w:space="0" w:color="auto"/>
                  </w:tcBorders>
                </w:tcPr>
                <w:p w:rsidR="00E7077C" w:rsidRPr="00306F42" w:rsidRDefault="00E7077C" w:rsidP="00640D6A">
                  <w:pPr>
                    <w:spacing w:before="120" w:after="120"/>
                    <w:rPr>
                      <w:rFonts w:ascii="Gill Sans MT" w:hAnsi="Gill Sans MT"/>
                      <w:szCs w:val="22"/>
                    </w:rPr>
                  </w:pPr>
                  <w:r w:rsidRPr="00306F42">
                    <w:rPr>
                      <w:rFonts w:ascii="Gill Sans MT" w:hAnsi="Gill Sans MT"/>
                      <w:sz w:val="22"/>
                      <w:szCs w:val="22"/>
                    </w:rPr>
                    <w:t>76%</w:t>
                  </w:r>
                </w:p>
              </w:tc>
              <w:tc>
                <w:tcPr>
                  <w:tcW w:w="1002" w:type="dxa"/>
                  <w:tcBorders>
                    <w:top w:val="single" w:sz="4" w:space="0" w:color="auto"/>
                    <w:left w:val="single" w:sz="4" w:space="0" w:color="auto"/>
                    <w:bottom w:val="single" w:sz="4" w:space="0" w:color="auto"/>
                    <w:right w:val="single" w:sz="4" w:space="0" w:color="auto"/>
                  </w:tcBorders>
                </w:tcPr>
                <w:p w:rsidR="00E7077C" w:rsidRPr="00306F42" w:rsidRDefault="00E7077C" w:rsidP="00640D6A">
                  <w:pPr>
                    <w:spacing w:before="120" w:after="120"/>
                    <w:rPr>
                      <w:rFonts w:ascii="Gill Sans MT" w:hAnsi="Gill Sans MT"/>
                      <w:szCs w:val="22"/>
                    </w:rPr>
                  </w:pPr>
                  <w:r w:rsidRPr="00306F42">
                    <w:rPr>
                      <w:rFonts w:ascii="Gill Sans MT" w:hAnsi="Gill Sans MT"/>
                      <w:sz w:val="22"/>
                      <w:szCs w:val="22"/>
                    </w:rPr>
                    <w:t>67%</w:t>
                  </w:r>
                </w:p>
              </w:tc>
            </w:tr>
          </w:tbl>
          <w:p w:rsidR="00E7077C" w:rsidRPr="00306F42" w:rsidRDefault="00E7077C" w:rsidP="00306F42">
            <w:pPr>
              <w:widowControl w:val="0"/>
              <w:numPr>
                <w:ilvl w:val="0"/>
                <w:numId w:val="46"/>
              </w:numPr>
              <w:autoSpaceDE w:val="0"/>
              <w:autoSpaceDN w:val="0"/>
              <w:adjustRightInd w:val="0"/>
              <w:spacing w:before="120" w:after="120"/>
              <w:rPr>
                <w:rFonts w:ascii="Gill Sans MT" w:hAnsi="Gill Sans MT"/>
                <w:szCs w:val="24"/>
                <w:lang w:eastAsia="en-AU"/>
              </w:rPr>
            </w:pPr>
          </w:p>
          <w:p w:rsidR="00E7077C" w:rsidRDefault="00E7077C" w:rsidP="00306F42">
            <w:pPr>
              <w:pStyle w:val="Default"/>
              <w:spacing w:before="120" w:after="120"/>
              <w:rPr>
                <w:rFonts w:ascii="Gill Sans MT" w:hAnsi="Gill Sans MT" w:cs="Times New Roman"/>
                <w:color w:val="auto"/>
              </w:rPr>
            </w:pPr>
          </w:p>
          <w:p w:rsidR="00E7077C" w:rsidRDefault="00E7077C" w:rsidP="00306F42">
            <w:pPr>
              <w:pStyle w:val="Default"/>
              <w:spacing w:before="120" w:after="120"/>
              <w:rPr>
                <w:rFonts w:ascii="Gill Sans MT" w:hAnsi="Gill Sans MT" w:cs="Times New Roman"/>
                <w:color w:val="auto"/>
              </w:rPr>
            </w:pPr>
          </w:p>
          <w:p w:rsidR="00E7077C" w:rsidRDefault="00E7077C" w:rsidP="00306F42">
            <w:pPr>
              <w:pStyle w:val="Default"/>
              <w:spacing w:before="120" w:after="120"/>
              <w:rPr>
                <w:rFonts w:ascii="Gill Sans MT" w:hAnsi="Gill Sans MT" w:cs="Times New Roman"/>
                <w:color w:val="auto"/>
              </w:rPr>
            </w:pPr>
          </w:p>
          <w:p w:rsidR="00E7077C" w:rsidRDefault="00E7077C" w:rsidP="00306F42">
            <w:pPr>
              <w:pStyle w:val="Default"/>
              <w:spacing w:before="120" w:after="120"/>
              <w:rPr>
                <w:rFonts w:ascii="Gill Sans MT" w:hAnsi="Gill Sans MT" w:cs="Times New Roman"/>
                <w:color w:val="auto"/>
              </w:rPr>
            </w:pPr>
          </w:p>
          <w:p w:rsidR="00E7077C" w:rsidRDefault="00E7077C" w:rsidP="00306F42">
            <w:pPr>
              <w:pStyle w:val="Default"/>
              <w:spacing w:before="120" w:after="120"/>
              <w:rPr>
                <w:rFonts w:ascii="Gill Sans MT" w:hAnsi="Gill Sans MT" w:cs="Times New Roman"/>
                <w:color w:val="auto"/>
              </w:rPr>
            </w:pPr>
          </w:p>
          <w:p w:rsidR="00E7077C" w:rsidRPr="00306F42" w:rsidRDefault="00E7077C" w:rsidP="00306F42">
            <w:pPr>
              <w:pStyle w:val="Default"/>
              <w:spacing w:before="120" w:after="120"/>
              <w:rPr>
                <w:rFonts w:ascii="Gill Sans MT" w:hAnsi="Gill Sans MT" w:cs="Times New Roman"/>
                <w:color w:val="auto"/>
              </w:rPr>
            </w:pPr>
            <w:r w:rsidRPr="008D2139">
              <w:rPr>
                <w:rFonts w:ascii="Gill Sans MT" w:hAnsi="Gill Sans MT" w:cs="Times New Roman"/>
                <w:b/>
                <w:color w:val="auto"/>
              </w:rPr>
              <w:lastRenderedPageBreak/>
              <w:t>New Norfolk High School</w:t>
            </w:r>
            <w:r>
              <w:rPr>
                <w:rFonts w:ascii="Gill Sans MT" w:hAnsi="Gill Sans MT" w:cs="Times New Roman"/>
                <w:color w:val="auto"/>
              </w:rPr>
              <w:t>–</w:t>
            </w:r>
            <w:r w:rsidRPr="00306F42">
              <w:rPr>
                <w:rFonts w:ascii="Gill Sans MT" w:hAnsi="Gill Sans MT" w:cs="Times New Roman"/>
                <w:color w:val="auto"/>
              </w:rPr>
              <w:t xml:space="preserve">Achievements in student learning outcomes </w:t>
            </w:r>
          </w:p>
          <w:p w:rsidR="00E7077C" w:rsidRPr="00306F42" w:rsidRDefault="00AA5D0A" w:rsidP="00306F42">
            <w:pPr>
              <w:pStyle w:val="Default"/>
              <w:spacing w:before="120" w:after="120"/>
              <w:rPr>
                <w:rFonts w:ascii="Gill Sans MT" w:hAnsi="Gill Sans MT" w:cs="Times New Roman"/>
                <w:color w:val="auto"/>
              </w:rPr>
            </w:pPr>
            <w:r w:rsidRPr="00AA5D0A">
              <w:rPr>
                <w:noProof/>
              </w:rPr>
              <w:pict>
                <v:shapetype id="_x0000_t202" coordsize="21600,21600" o:spt="202" path="m,l,21600r21600,l21600,xe">
                  <v:stroke joinstyle="miter"/>
                  <v:path gradientshapeok="t" o:connecttype="rect"/>
                </v:shapetype>
                <v:shape id="Text Box 7" o:spid="_x0000_s1027" type="#_x0000_t202" style="position:absolute;margin-left:214.7pt;margin-top:.55pt;width:153pt;height:25.5pt;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" filled="f" stroked="f">
                  <v:textbox style="mso-next-textbox:#Text Box 7">
                    <w:txbxContent>
                      <w:p w:rsidR="00E7077C" w:rsidRPr="00CE0681" w:rsidRDefault="00E7077C" w:rsidP="009F7FA5">
                        <w:pPr>
                          <w:rPr>
                            <w:rFonts w:cs="Calibri"/>
                            <w:sz w:val="20"/>
                          </w:rPr>
                        </w:pPr>
                        <w:r w:rsidRPr="00CE0681">
                          <w:rPr>
                            <w:rFonts w:ascii="Calibri" w:hAnsi="Calibri" w:cs="Calibri"/>
                            <w:sz w:val="20"/>
                            <w:szCs w:val="22"/>
                          </w:rPr>
                          <w:t>= Achieved or Exceeded Target</w:t>
                        </w:r>
                      </w:p>
                    </w:txbxContent>
                  </v:textbox>
                </v:shape>
              </w:pict>
            </w:r>
            <w:r w:rsidRPr="00AA5D0A">
              <w:rPr>
                <w:noProof/>
              </w:rPr>
              <w:pict>
                <v:shape id="Text Box 6" o:spid="_x0000_s1028" type="#_x0000_t202" style="position:absolute;margin-left:189.95pt;margin-top:5.8pt;width:15.75pt;height:16.5pt;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" fillcolor="#92d050" stroked="f">
                  <v:textbox style="mso-next-textbox:#Text Box 6">
                    <w:txbxContent>
                      <w:p w:rsidR="00E7077C" w:rsidRDefault="00E7077C" w:rsidP="009F7FA5"/>
                    </w:txbxContent>
                  </v:textbox>
                </v:shape>
              </w:pic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897"/>
              <w:gridCol w:w="2783"/>
              <w:gridCol w:w="4713"/>
            </w:tblGrid>
            <w:tr w:rsidR="00E7077C" w:rsidRPr="00306F42" w:rsidTr="009F7FA5">
              <w:tc>
                <w:tcPr>
                  <w:tcW w:w="3043"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Key Performance Indicator</w:t>
                  </w:r>
                </w:p>
              </w:tc>
              <w:tc>
                <w:tcPr>
                  <w:tcW w:w="2943"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Target by 2012</w:t>
                  </w:r>
                </w:p>
              </w:tc>
              <w:tc>
                <w:tcPr>
                  <w:tcW w:w="4048"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Level achieved end 2011</w:t>
                  </w:r>
                </w:p>
              </w:tc>
            </w:tr>
            <w:tr w:rsidR="00E7077C" w:rsidRPr="00306F42" w:rsidTr="009F7FA5">
              <w:tc>
                <w:tcPr>
                  <w:tcW w:w="3043"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eastAsia="en-AU"/>
                    </w:rPr>
                  </w:pPr>
                  <w:r w:rsidRPr="00306F42">
                    <w:rPr>
                      <w:rFonts w:ascii="Gill Sans MT" w:hAnsi="Gill Sans MT"/>
                      <w:szCs w:val="24"/>
                      <w:lang w:eastAsia="en-AU"/>
                    </w:rPr>
                    <w:t>Achievement Stage 12</w:t>
                  </w:r>
                </w:p>
              </w:tc>
              <w:tc>
                <w:tcPr>
                  <w:tcW w:w="2943"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eastAsia="en-AU"/>
                    </w:rPr>
                  </w:pPr>
                  <w:r w:rsidRPr="00306F42">
                    <w:rPr>
                      <w:rFonts w:ascii="Gill Sans MT" w:hAnsi="Gill Sans MT"/>
                      <w:szCs w:val="24"/>
                      <w:lang w:eastAsia="en-AU"/>
                    </w:rPr>
                    <w:t xml:space="preserve">90% students achieving </w:t>
                  </w:r>
                  <w:proofErr w:type="spellStart"/>
                  <w:r w:rsidRPr="00306F42">
                    <w:rPr>
                      <w:rFonts w:ascii="Gill Sans MT" w:hAnsi="Gill Sans MT"/>
                      <w:szCs w:val="24"/>
                      <w:lang w:eastAsia="en-AU"/>
                    </w:rPr>
                    <w:t>TCF</w:t>
                  </w:r>
                  <w:proofErr w:type="spellEnd"/>
                  <w:r w:rsidRPr="00306F42">
                    <w:rPr>
                      <w:rFonts w:ascii="Gill Sans MT" w:hAnsi="Gill Sans MT"/>
                      <w:szCs w:val="24"/>
                      <w:lang w:eastAsia="en-AU"/>
                    </w:rPr>
                    <w:t xml:space="preserve"> minimum standard in at least three subjects (Stage 12 or above by </w:t>
                  </w:r>
                  <w:proofErr w:type="spellStart"/>
                  <w:r w:rsidRPr="00306F42">
                    <w:rPr>
                      <w:rFonts w:ascii="Gill Sans MT" w:hAnsi="Gill Sans MT"/>
                      <w:szCs w:val="24"/>
                      <w:lang w:eastAsia="en-AU"/>
                    </w:rPr>
                    <w:t>Y10</w:t>
                  </w:r>
                  <w:proofErr w:type="spellEnd"/>
                  <w:r w:rsidRPr="00306F42">
                    <w:rPr>
                      <w:rFonts w:ascii="Gill Sans MT" w:hAnsi="Gill Sans MT"/>
                      <w:szCs w:val="24"/>
                      <w:lang w:eastAsia="en-AU"/>
                    </w:rPr>
                    <w:t>)</w:t>
                  </w:r>
                </w:p>
              </w:tc>
              <w:tc>
                <w:tcPr>
                  <w:tcW w:w="4048" w:type="dxa"/>
                  <w:tcBorders>
                    <w:top w:val="single" w:sz="4" w:space="0" w:color="auto"/>
                    <w:left w:val="single" w:sz="4" w:space="0" w:color="auto"/>
                    <w:bottom w:val="single" w:sz="4" w:space="0" w:color="auto"/>
                    <w:right w:val="single" w:sz="4" w:space="0" w:color="auto"/>
                  </w:tcBorders>
                </w:tcPr>
                <w:tbl>
                  <w:tblPr>
                    <w:tblpPr w:leftFromText="180" w:rightFromText="180" w:vertAnchor="page" w:horzAnchor="margin" w:tblpY="801"/>
                    <w:tblW w:w="5000" w:type="pct"/>
                    <w:tblBorders>
                      <w:top w:val="single" w:sz="8" w:space="0" w:color="4BACC6"/>
                      <w:bottom w:val="single" w:sz="8" w:space="0" w:color="4BACC6"/>
                    </w:tblBorders>
                    <w:tblLook w:val="00A0"/>
                  </w:tblPr>
                  <w:tblGrid>
                    <w:gridCol w:w="991"/>
                    <w:gridCol w:w="682"/>
                    <w:gridCol w:w="682"/>
                    <w:gridCol w:w="682"/>
                    <w:gridCol w:w="683"/>
                    <w:gridCol w:w="777"/>
                  </w:tblGrid>
                  <w:tr w:rsidR="00E7077C" w:rsidRPr="00306F42" w:rsidTr="009F7FA5">
                    <w:tc>
                      <w:tcPr>
                        <w:tcW w:w="1120" w:type="pct"/>
                        <w:tcBorders>
                          <w:top w:val="single" w:sz="8" w:space="0" w:color="4BACC6"/>
                          <w:left w:val="nil"/>
                          <w:bottom w:val="single" w:sz="8" w:space="0" w:color="4BACC6"/>
                          <w:right w:val="nil"/>
                        </w:tcBorders>
                      </w:tcPr>
                      <w:p w:rsidR="00E7077C" w:rsidRPr="00306F42" w:rsidRDefault="00E7077C" w:rsidP="00306F42">
                        <w:pPr>
                          <w:pStyle w:val="Default"/>
                          <w:spacing w:before="120" w:after="120"/>
                          <w:rPr>
                            <w:rFonts w:ascii="Gill Sans MT" w:hAnsi="Gill Sans MT" w:cs="Times New Roman"/>
                            <w:color w:val="auto"/>
                          </w:rPr>
                        </w:pPr>
                      </w:p>
                    </w:tc>
                    <w:tc>
                      <w:tcPr>
                        <w:tcW w:w="776" w:type="pct"/>
                        <w:tcBorders>
                          <w:top w:val="single" w:sz="8" w:space="0" w:color="4BACC6"/>
                          <w:left w:val="nil"/>
                          <w:bottom w:val="single" w:sz="8" w:space="0" w:color="4BACC6"/>
                          <w:right w:val="nil"/>
                        </w:tcBorders>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EN</w:t>
                        </w:r>
                      </w:p>
                    </w:tc>
                    <w:tc>
                      <w:tcPr>
                        <w:tcW w:w="776" w:type="pct"/>
                        <w:tcBorders>
                          <w:top w:val="single" w:sz="8" w:space="0" w:color="4BACC6"/>
                          <w:left w:val="nil"/>
                          <w:bottom w:val="single" w:sz="8" w:space="0" w:color="4BACC6"/>
                          <w:right w:val="nil"/>
                        </w:tcBorders>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MT</w:t>
                        </w:r>
                      </w:p>
                    </w:tc>
                    <w:tc>
                      <w:tcPr>
                        <w:tcW w:w="776" w:type="pct"/>
                        <w:tcBorders>
                          <w:top w:val="single" w:sz="8" w:space="0" w:color="4BACC6"/>
                          <w:left w:val="nil"/>
                          <w:bottom w:val="single" w:sz="8" w:space="0" w:color="4BACC6"/>
                          <w:right w:val="nil"/>
                        </w:tcBorders>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SC</w:t>
                        </w:r>
                      </w:p>
                    </w:tc>
                    <w:tc>
                      <w:tcPr>
                        <w:tcW w:w="776" w:type="pct"/>
                        <w:tcBorders>
                          <w:top w:val="single" w:sz="8" w:space="0" w:color="4BACC6"/>
                          <w:left w:val="nil"/>
                          <w:bottom w:val="single" w:sz="8" w:space="0" w:color="4BACC6"/>
                          <w:right w:val="nil"/>
                        </w:tcBorders>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SO</w:t>
                        </w:r>
                      </w:p>
                    </w:tc>
                    <w:tc>
                      <w:tcPr>
                        <w:tcW w:w="776" w:type="pct"/>
                        <w:tcBorders>
                          <w:top w:val="single" w:sz="8" w:space="0" w:color="4BACC6"/>
                          <w:left w:val="nil"/>
                          <w:bottom w:val="single" w:sz="8" w:space="0" w:color="4BACC6"/>
                          <w:right w:val="nil"/>
                        </w:tcBorders>
                      </w:tcPr>
                      <w:p w:rsidR="00E7077C" w:rsidRPr="00306F42" w:rsidRDefault="00E7077C" w:rsidP="00306F42">
                        <w:pPr>
                          <w:pStyle w:val="Default"/>
                          <w:spacing w:before="120" w:after="120"/>
                          <w:rPr>
                            <w:rFonts w:ascii="Gill Sans MT" w:hAnsi="Gill Sans MT" w:cs="Times New Roman"/>
                            <w:color w:val="auto"/>
                          </w:rPr>
                        </w:pPr>
                        <w:proofErr w:type="spellStart"/>
                        <w:r w:rsidRPr="00306F42">
                          <w:rPr>
                            <w:rFonts w:ascii="Gill Sans MT" w:hAnsi="Gill Sans MT" w:cs="Times New Roman"/>
                            <w:color w:val="auto"/>
                          </w:rPr>
                          <w:t>HWB</w:t>
                        </w:r>
                        <w:proofErr w:type="spellEnd"/>
                      </w:p>
                    </w:tc>
                  </w:tr>
                  <w:tr w:rsidR="00E7077C" w:rsidRPr="00306F42" w:rsidTr="009F7FA5">
                    <w:tc>
                      <w:tcPr>
                        <w:tcW w:w="1120" w:type="pct"/>
                        <w:tcBorders>
                          <w:left w:val="nil"/>
                          <w:right w:val="nil"/>
                        </w:tcBorders>
                        <w:shd w:val="clear" w:color="auto" w:fill="D2EAF1"/>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 xml:space="preserve">2011 </w:t>
                        </w:r>
                        <w:proofErr w:type="spellStart"/>
                        <w:r w:rsidRPr="00306F42">
                          <w:rPr>
                            <w:rFonts w:ascii="Gill Sans MT" w:hAnsi="Gill Sans MT" w:cs="Times New Roman"/>
                            <w:color w:val="auto"/>
                          </w:rPr>
                          <w:t>Y7</w:t>
                        </w:r>
                        <w:proofErr w:type="spellEnd"/>
                      </w:p>
                    </w:tc>
                    <w:tc>
                      <w:tcPr>
                        <w:tcW w:w="776" w:type="pct"/>
                        <w:tcBorders>
                          <w:left w:val="nil"/>
                          <w:right w:val="nil"/>
                        </w:tcBorders>
                        <w:shd w:val="clear" w:color="auto" w:fill="D2EAF1"/>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50</w:t>
                        </w:r>
                      </w:p>
                    </w:tc>
                    <w:tc>
                      <w:tcPr>
                        <w:tcW w:w="776" w:type="pct"/>
                        <w:tcBorders>
                          <w:left w:val="nil"/>
                          <w:right w:val="nil"/>
                        </w:tcBorders>
                        <w:shd w:val="clear" w:color="auto" w:fill="D2EAF1"/>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53</w:t>
                        </w:r>
                      </w:p>
                    </w:tc>
                    <w:tc>
                      <w:tcPr>
                        <w:tcW w:w="776" w:type="pct"/>
                        <w:tcBorders>
                          <w:left w:val="nil"/>
                          <w:right w:val="nil"/>
                        </w:tcBorders>
                        <w:shd w:val="clear" w:color="auto" w:fill="D2EAF1"/>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50</w:t>
                        </w:r>
                      </w:p>
                    </w:tc>
                    <w:tc>
                      <w:tcPr>
                        <w:tcW w:w="776" w:type="pct"/>
                        <w:tcBorders>
                          <w:left w:val="nil"/>
                          <w:right w:val="nil"/>
                        </w:tcBorders>
                        <w:shd w:val="clear" w:color="auto" w:fill="D2EAF1"/>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49</w:t>
                        </w:r>
                      </w:p>
                    </w:tc>
                    <w:tc>
                      <w:tcPr>
                        <w:tcW w:w="776" w:type="pct"/>
                        <w:tcBorders>
                          <w:left w:val="nil"/>
                          <w:right w:val="nil"/>
                        </w:tcBorders>
                        <w:shd w:val="clear" w:color="auto" w:fill="D2EAF1"/>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74</w:t>
                        </w:r>
                      </w:p>
                    </w:tc>
                  </w:tr>
                  <w:tr w:rsidR="00E7077C" w:rsidRPr="00306F42" w:rsidTr="009F7FA5">
                    <w:tc>
                      <w:tcPr>
                        <w:tcW w:w="1120" w:type="pct"/>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 xml:space="preserve">2010 </w:t>
                        </w:r>
                        <w:proofErr w:type="spellStart"/>
                        <w:r w:rsidRPr="00306F42">
                          <w:rPr>
                            <w:rFonts w:ascii="Gill Sans MT" w:hAnsi="Gill Sans MT" w:cs="Times New Roman"/>
                            <w:color w:val="auto"/>
                          </w:rPr>
                          <w:t>Y7</w:t>
                        </w:r>
                        <w:proofErr w:type="spellEnd"/>
                      </w:p>
                    </w:tc>
                    <w:tc>
                      <w:tcPr>
                        <w:tcW w:w="776" w:type="pct"/>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59</w:t>
                        </w:r>
                      </w:p>
                    </w:tc>
                    <w:tc>
                      <w:tcPr>
                        <w:tcW w:w="776" w:type="pct"/>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49</w:t>
                        </w:r>
                      </w:p>
                    </w:tc>
                    <w:tc>
                      <w:tcPr>
                        <w:tcW w:w="776" w:type="pct"/>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27</w:t>
                        </w:r>
                      </w:p>
                    </w:tc>
                    <w:tc>
                      <w:tcPr>
                        <w:tcW w:w="776" w:type="pct"/>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43</w:t>
                        </w:r>
                      </w:p>
                    </w:tc>
                    <w:tc>
                      <w:tcPr>
                        <w:tcW w:w="776" w:type="pct"/>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NA</w:t>
                        </w:r>
                      </w:p>
                    </w:tc>
                  </w:tr>
                  <w:tr w:rsidR="00E7077C" w:rsidRPr="00306F42" w:rsidTr="009F7FA5">
                    <w:tc>
                      <w:tcPr>
                        <w:tcW w:w="1120" w:type="pct"/>
                        <w:tcBorders>
                          <w:left w:val="nil"/>
                          <w:right w:val="nil"/>
                        </w:tcBorders>
                        <w:shd w:val="clear" w:color="auto" w:fill="D2EAF1"/>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 xml:space="preserve">2011 </w:t>
                        </w:r>
                        <w:proofErr w:type="spellStart"/>
                        <w:r w:rsidRPr="00306F42">
                          <w:rPr>
                            <w:rFonts w:ascii="Gill Sans MT" w:hAnsi="Gill Sans MT" w:cs="Times New Roman"/>
                            <w:color w:val="auto"/>
                          </w:rPr>
                          <w:t>Y8</w:t>
                        </w:r>
                        <w:proofErr w:type="spellEnd"/>
                      </w:p>
                    </w:tc>
                    <w:tc>
                      <w:tcPr>
                        <w:tcW w:w="776" w:type="pct"/>
                        <w:tcBorders>
                          <w:left w:val="nil"/>
                          <w:right w:val="nil"/>
                        </w:tcBorders>
                        <w:shd w:val="clear" w:color="auto" w:fill="D2EAF1"/>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56</w:t>
                        </w:r>
                      </w:p>
                    </w:tc>
                    <w:tc>
                      <w:tcPr>
                        <w:tcW w:w="776" w:type="pct"/>
                        <w:tcBorders>
                          <w:left w:val="nil"/>
                          <w:right w:val="nil"/>
                        </w:tcBorders>
                        <w:shd w:val="clear" w:color="auto" w:fill="D2EAF1"/>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39</w:t>
                        </w:r>
                      </w:p>
                    </w:tc>
                    <w:tc>
                      <w:tcPr>
                        <w:tcW w:w="776" w:type="pct"/>
                        <w:tcBorders>
                          <w:left w:val="nil"/>
                          <w:right w:val="nil"/>
                        </w:tcBorders>
                        <w:shd w:val="clear" w:color="auto" w:fill="D2EAF1"/>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23</w:t>
                        </w:r>
                      </w:p>
                    </w:tc>
                    <w:tc>
                      <w:tcPr>
                        <w:tcW w:w="776" w:type="pct"/>
                        <w:tcBorders>
                          <w:left w:val="nil"/>
                          <w:right w:val="nil"/>
                        </w:tcBorders>
                        <w:shd w:val="clear" w:color="auto" w:fill="D2EAF1"/>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36</w:t>
                        </w:r>
                      </w:p>
                    </w:tc>
                    <w:tc>
                      <w:tcPr>
                        <w:tcW w:w="776" w:type="pct"/>
                        <w:tcBorders>
                          <w:left w:val="nil"/>
                          <w:right w:val="nil"/>
                        </w:tcBorders>
                        <w:shd w:val="clear" w:color="auto" w:fill="D2EAF1"/>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59</w:t>
                        </w:r>
                      </w:p>
                    </w:tc>
                  </w:tr>
                  <w:tr w:rsidR="00E7077C" w:rsidRPr="00306F42" w:rsidTr="009F7FA5">
                    <w:tc>
                      <w:tcPr>
                        <w:tcW w:w="1120" w:type="pct"/>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 xml:space="preserve">2010 </w:t>
                        </w:r>
                        <w:proofErr w:type="spellStart"/>
                        <w:r w:rsidRPr="00306F42">
                          <w:rPr>
                            <w:rFonts w:ascii="Gill Sans MT" w:hAnsi="Gill Sans MT" w:cs="Times New Roman"/>
                            <w:color w:val="auto"/>
                          </w:rPr>
                          <w:t>Y8</w:t>
                        </w:r>
                        <w:proofErr w:type="spellEnd"/>
                      </w:p>
                    </w:tc>
                    <w:tc>
                      <w:tcPr>
                        <w:tcW w:w="776" w:type="pct"/>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45</w:t>
                        </w:r>
                      </w:p>
                    </w:tc>
                    <w:tc>
                      <w:tcPr>
                        <w:tcW w:w="776" w:type="pct"/>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31</w:t>
                        </w:r>
                      </w:p>
                    </w:tc>
                    <w:tc>
                      <w:tcPr>
                        <w:tcW w:w="776" w:type="pct"/>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24</w:t>
                        </w:r>
                      </w:p>
                    </w:tc>
                    <w:tc>
                      <w:tcPr>
                        <w:tcW w:w="776" w:type="pct"/>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38</w:t>
                        </w:r>
                      </w:p>
                    </w:tc>
                    <w:tc>
                      <w:tcPr>
                        <w:tcW w:w="776" w:type="pct"/>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NA</w:t>
                        </w:r>
                      </w:p>
                    </w:tc>
                  </w:tr>
                  <w:tr w:rsidR="00E7077C" w:rsidRPr="00306F42" w:rsidTr="009F7FA5">
                    <w:tc>
                      <w:tcPr>
                        <w:tcW w:w="1120" w:type="pct"/>
                        <w:tcBorders>
                          <w:left w:val="nil"/>
                          <w:right w:val="nil"/>
                        </w:tcBorders>
                        <w:shd w:val="clear" w:color="auto" w:fill="D2EAF1"/>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 xml:space="preserve">2011 </w:t>
                        </w:r>
                        <w:proofErr w:type="spellStart"/>
                        <w:r w:rsidRPr="00306F42">
                          <w:rPr>
                            <w:rFonts w:ascii="Gill Sans MT" w:hAnsi="Gill Sans MT" w:cs="Times New Roman"/>
                            <w:color w:val="auto"/>
                          </w:rPr>
                          <w:t>Y9</w:t>
                        </w:r>
                        <w:proofErr w:type="spellEnd"/>
                      </w:p>
                    </w:tc>
                    <w:tc>
                      <w:tcPr>
                        <w:tcW w:w="776" w:type="pct"/>
                        <w:tcBorders>
                          <w:left w:val="nil"/>
                          <w:right w:val="nil"/>
                        </w:tcBorders>
                        <w:shd w:val="clear" w:color="auto" w:fill="D2EAF1"/>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38</w:t>
                        </w:r>
                      </w:p>
                    </w:tc>
                    <w:tc>
                      <w:tcPr>
                        <w:tcW w:w="776" w:type="pct"/>
                        <w:tcBorders>
                          <w:left w:val="nil"/>
                          <w:right w:val="nil"/>
                        </w:tcBorders>
                        <w:shd w:val="clear" w:color="auto" w:fill="D2EAF1"/>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40</w:t>
                        </w:r>
                      </w:p>
                    </w:tc>
                    <w:tc>
                      <w:tcPr>
                        <w:tcW w:w="776" w:type="pct"/>
                        <w:tcBorders>
                          <w:left w:val="nil"/>
                          <w:right w:val="nil"/>
                        </w:tcBorders>
                        <w:shd w:val="clear" w:color="auto" w:fill="D2EAF1"/>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26</w:t>
                        </w:r>
                      </w:p>
                    </w:tc>
                    <w:tc>
                      <w:tcPr>
                        <w:tcW w:w="776" w:type="pct"/>
                        <w:tcBorders>
                          <w:left w:val="nil"/>
                          <w:right w:val="nil"/>
                        </w:tcBorders>
                        <w:shd w:val="clear" w:color="auto" w:fill="D2EAF1"/>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34</w:t>
                        </w:r>
                      </w:p>
                    </w:tc>
                    <w:tc>
                      <w:tcPr>
                        <w:tcW w:w="776" w:type="pct"/>
                        <w:tcBorders>
                          <w:left w:val="nil"/>
                          <w:right w:val="nil"/>
                        </w:tcBorders>
                        <w:shd w:val="clear" w:color="auto" w:fill="D2EAF1"/>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50</w:t>
                        </w:r>
                      </w:p>
                    </w:tc>
                  </w:tr>
                  <w:tr w:rsidR="00E7077C" w:rsidRPr="00306F42" w:rsidTr="009F7FA5">
                    <w:tc>
                      <w:tcPr>
                        <w:tcW w:w="1120" w:type="pct"/>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 xml:space="preserve">2010 </w:t>
                        </w:r>
                        <w:proofErr w:type="spellStart"/>
                        <w:r w:rsidRPr="00306F42">
                          <w:rPr>
                            <w:rFonts w:ascii="Gill Sans MT" w:hAnsi="Gill Sans MT" w:cs="Times New Roman"/>
                            <w:color w:val="auto"/>
                          </w:rPr>
                          <w:t>Y9</w:t>
                        </w:r>
                        <w:proofErr w:type="spellEnd"/>
                      </w:p>
                    </w:tc>
                    <w:tc>
                      <w:tcPr>
                        <w:tcW w:w="776" w:type="pct"/>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31</w:t>
                        </w:r>
                      </w:p>
                    </w:tc>
                    <w:tc>
                      <w:tcPr>
                        <w:tcW w:w="776" w:type="pct"/>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39</w:t>
                        </w:r>
                      </w:p>
                    </w:tc>
                    <w:tc>
                      <w:tcPr>
                        <w:tcW w:w="776" w:type="pct"/>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19</w:t>
                        </w:r>
                      </w:p>
                    </w:tc>
                    <w:tc>
                      <w:tcPr>
                        <w:tcW w:w="776" w:type="pct"/>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26</w:t>
                        </w:r>
                      </w:p>
                    </w:tc>
                    <w:tc>
                      <w:tcPr>
                        <w:tcW w:w="776" w:type="pct"/>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NA</w:t>
                        </w:r>
                      </w:p>
                    </w:tc>
                  </w:tr>
                  <w:tr w:rsidR="00E7077C" w:rsidRPr="00306F42" w:rsidTr="009F7FA5">
                    <w:tc>
                      <w:tcPr>
                        <w:tcW w:w="1120" w:type="pct"/>
                        <w:tcBorders>
                          <w:left w:val="nil"/>
                          <w:right w:val="nil"/>
                        </w:tcBorders>
                        <w:shd w:val="clear" w:color="auto" w:fill="D2EAF1"/>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 xml:space="preserve">2011 </w:t>
                        </w:r>
                        <w:proofErr w:type="spellStart"/>
                        <w:r w:rsidRPr="00306F42">
                          <w:rPr>
                            <w:rFonts w:ascii="Gill Sans MT" w:hAnsi="Gill Sans MT" w:cs="Times New Roman"/>
                            <w:color w:val="auto"/>
                          </w:rPr>
                          <w:t>Y10</w:t>
                        </w:r>
                        <w:proofErr w:type="spellEnd"/>
                      </w:p>
                    </w:tc>
                    <w:tc>
                      <w:tcPr>
                        <w:tcW w:w="776" w:type="pct"/>
                        <w:tcBorders>
                          <w:left w:val="nil"/>
                          <w:right w:val="nil"/>
                        </w:tcBorders>
                        <w:shd w:val="clear" w:color="auto" w:fill="D2EAF1"/>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45</w:t>
                        </w:r>
                      </w:p>
                    </w:tc>
                    <w:tc>
                      <w:tcPr>
                        <w:tcW w:w="776" w:type="pct"/>
                        <w:tcBorders>
                          <w:left w:val="nil"/>
                          <w:right w:val="nil"/>
                        </w:tcBorders>
                        <w:shd w:val="clear" w:color="auto" w:fill="D2EAF1"/>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33</w:t>
                        </w:r>
                      </w:p>
                    </w:tc>
                    <w:tc>
                      <w:tcPr>
                        <w:tcW w:w="776" w:type="pct"/>
                        <w:tcBorders>
                          <w:left w:val="nil"/>
                          <w:right w:val="nil"/>
                        </w:tcBorders>
                        <w:shd w:val="clear" w:color="auto" w:fill="D2EAF1"/>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43</w:t>
                        </w:r>
                      </w:p>
                    </w:tc>
                    <w:tc>
                      <w:tcPr>
                        <w:tcW w:w="776" w:type="pct"/>
                        <w:tcBorders>
                          <w:left w:val="nil"/>
                          <w:right w:val="nil"/>
                        </w:tcBorders>
                        <w:shd w:val="clear" w:color="auto" w:fill="D2EAF1"/>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33</w:t>
                        </w:r>
                      </w:p>
                    </w:tc>
                    <w:tc>
                      <w:tcPr>
                        <w:tcW w:w="776" w:type="pct"/>
                        <w:tcBorders>
                          <w:left w:val="nil"/>
                          <w:right w:val="nil"/>
                        </w:tcBorders>
                        <w:shd w:val="clear" w:color="auto" w:fill="D2EAF1"/>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41</w:t>
                        </w:r>
                      </w:p>
                    </w:tc>
                  </w:tr>
                  <w:tr w:rsidR="00E7077C" w:rsidRPr="00306F42" w:rsidTr="009F7FA5">
                    <w:tc>
                      <w:tcPr>
                        <w:tcW w:w="1120" w:type="pct"/>
                        <w:tcBorders>
                          <w:bottom w:val="single" w:sz="8" w:space="0" w:color="4BACC6"/>
                        </w:tcBorders>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 xml:space="preserve">2010 </w:t>
                        </w:r>
                        <w:proofErr w:type="spellStart"/>
                        <w:r w:rsidRPr="00306F42">
                          <w:rPr>
                            <w:rFonts w:ascii="Gill Sans MT" w:hAnsi="Gill Sans MT" w:cs="Times New Roman"/>
                            <w:color w:val="auto"/>
                          </w:rPr>
                          <w:t>Y10</w:t>
                        </w:r>
                        <w:proofErr w:type="spellEnd"/>
                      </w:p>
                    </w:tc>
                    <w:tc>
                      <w:tcPr>
                        <w:tcW w:w="776" w:type="pct"/>
                        <w:tcBorders>
                          <w:bottom w:val="single" w:sz="8" w:space="0" w:color="4BACC6"/>
                        </w:tcBorders>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32</w:t>
                        </w:r>
                      </w:p>
                    </w:tc>
                    <w:tc>
                      <w:tcPr>
                        <w:tcW w:w="776" w:type="pct"/>
                        <w:tcBorders>
                          <w:bottom w:val="single" w:sz="8" w:space="0" w:color="4BACC6"/>
                        </w:tcBorders>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50</w:t>
                        </w:r>
                      </w:p>
                    </w:tc>
                    <w:tc>
                      <w:tcPr>
                        <w:tcW w:w="776" w:type="pct"/>
                        <w:tcBorders>
                          <w:bottom w:val="single" w:sz="8" w:space="0" w:color="4BACC6"/>
                        </w:tcBorders>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19</w:t>
                        </w:r>
                      </w:p>
                    </w:tc>
                    <w:tc>
                      <w:tcPr>
                        <w:tcW w:w="776" w:type="pct"/>
                        <w:tcBorders>
                          <w:bottom w:val="single" w:sz="8" w:space="0" w:color="4BACC6"/>
                        </w:tcBorders>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18</w:t>
                        </w:r>
                      </w:p>
                    </w:tc>
                    <w:tc>
                      <w:tcPr>
                        <w:tcW w:w="776" w:type="pct"/>
                        <w:tcBorders>
                          <w:bottom w:val="single" w:sz="8" w:space="0" w:color="4BACC6"/>
                        </w:tcBorders>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NA</w:t>
                        </w:r>
                      </w:p>
                    </w:tc>
                  </w:tr>
                </w:tbl>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 xml:space="preserve">Percentage of students achieving at or above min standard per grade 2011 </w:t>
                  </w:r>
                </w:p>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Science results have improved dramatically due to a number of factors:</w:t>
                  </w:r>
                </w:p>
                <w:p w:rsidR="00E7077C" w:rsidRPr="00306F42" w:rsidRDefault="00E7077C" w:rsidP="00640D6A">
                  <w:pPr>
                    <w:pStyle w:val="Default"/>
                    <w:spacing w:before="120" w:after="120"/>
                    <w:rPr>
                      <w:rFonts w:ascii="Gill Sans MT" w:hAnsi="Gill Sans MT" w:cs="Times New Roman"/>
                      <w:color w:val="auto"/>
                    </w:rPr>
                  </w:pPr>
                  <w:r w:rsidRPr="00306F42">
                    <w:rPr>
                      <w:rFonts w:ascii="Gill Sans MT" w:hAnsi="Gill Sans MT" w:cs="Times New Roman"/>
                      <w:color w:val="auto"/>
                    </w:rPr>
                    <w:t>Year 9 and 10 have options to choose higher levels of Science or general Science.</w:t>
                  </w:r>
                </w:p>
                <w:p w:rsidR="00E7077C" w:rsidRPr="00306F42" w:rsidRDefault="00E7077C" w:rsidP="00640D6A">
                  <w:pPr>
                    <w:pStyle w:val="Default"/>
                    <w:spacing w:before="120" w:after="120"/>
                    <w:rPr>
                      <w:rFonts w:ascii="Gill Sans MT" w:hAnsi="Gill Sans MT" w:cs="Times New Roman"/>
                      <w:color w:val="auto"/>
                    </w:rPr>
                  </w:pPr>
                  <w:r w:rsidRPr="00306F42">
                    <w:rPr>
                      <w:rFonts w:ascii="Gill Sans MT" w:hAnsi="Gill Sans MT" w:cs="Times New Roman"/>
                      <w:color w:val="auto"/>
                    </w:rPr>
                    <w:t xml:space="preserve">Year 6 students have been involved in Science talk visits to </w:t>
                  </w:r>
                  <w:proofErr w:type="spellStart"/>
                  <w:r w:rsidRPr="00306F42">
                    <w:rPr>
                      <w:rFonts w:ascii="Gill Sans MT" w:hAnsi="Gill Sans MT" w:cs="Times New Roman"/>
                      <w:color w:val="auto"/>
                    </w:rPr>
                    <w:t>NNHS</w:t>
                  </w:r>
                  <w:proofErr w:type="spellEnd"/>
                  <w:r w:rsidRPr="00306F42">
                    <w:rPr>
                      <w:rFonts w:ascii="Gill Sans MT" w:hAnsi="Gill Sans MT" w:cs="Times New Roman"/>
                      <w:color w:val="auto"/>
                    </w:rPr>
                    <w:t xml:space="preserve"> as part of transition</w:t>
                  </w:r>
                </w:p>
                <w:p w:rsidR="00E7077C" w:rsidRPr="00306F42" w:rsidRDefault="00E7077C" w:rsidP="00640D6A">
                  <w:pPr>
                    <w:pStyle w:val="Default"/>
                    <w:spacing w:before="120" w:after="120"/>
                    <w:rPr>
                      <w:rFonts w:ascii="Gill Sans MT" w:hAnsi="Gill Sans MT" w:cs="Times New Roman"/>
                      <w:color w:val="auto"/>
                    </w:rPr>
                  </w:pPr>
                  <w:r w:rsidRPr="00306F42">
                    <w:rPr>
                      <w:rFonts w:ascii="Gill Sans MT" w:hAnsi="Gill Sans MT" w:cs="Times New Roman"/>
                      <w:color w:val="auto"/>
                    </w:rPr>
                    <w:t xml:space="preserve">Selected </w:t>
                  </w:r>
                  <w:proofErr w:type="spellStart"/>
                  <w:r w:rsidRPr="00306F42">
                    <w:rPr>
                      <w:rFonts w:ascii="Gill Sans MT" w:hAnsi="Gill Sans MT" w:cs="Times New Roman"/>
                      <w:color w:val="auto"/>
                    </w:rPr>
                    <w:t>Y10</w:t>
                  </w:r>
                  <w:proofErr w:type="spellEnd"/>
                  <w:r w:rsidRPr="00306F42">
                    <w:rPr>
                      <w:rFonts w:ascii="Gill Sans MT" w:hAnsi="Gill Sans MT" w:cs="Times New Roman"/>
                      <w:color w:val="auto"/>
                    </w:rPr>
                    <w:t xml:space="preserve"> students have had 1 day per week access to Claremont College for a Science Build program</w:t>
                  </w:r>
                </w:p>
                <w:p w:rsidR="00E7077C" w:rsidRPr="00306F42" w:rsidRDefault="00E7077C" w:rsidP="00640D6A">
                  <w:pPr>
                    <w:pStyle w:val="Default"/>
                    <w:spacing w:before="120" w:after="120"/>
                    <w:rPr>
                      <w:rFonts w:ascii="Gill Sans MT" w:hAnsi="Gill Sans MT" w:cs="Times New Roman"/>
                      <w:color w:val="auto"/>
                    </w:rPr>
                  </w:pPr>
                  <w:r w:rsidRPr="00306F42">
                    <w:rPr>
                      <w:rFonts w:ascii="Gill Sans MT" w:hAnsi="Gill Sans MT" w:cs="Times New Roman"/>
                      <w:color w:val="auto"/>
                    </w:rPr>
                    <w:t xml:space="preserve">State wide refocusing on Science after several years of drop off in focus under </w:t>
                  </w:r>
                  <w:proofErr w:type="spellStart"/>
                  <w:r w:rsidRPr="00306F42">
                    <w:rPr>
                      <w:rFonts w:ascii="Gill Sans MT" w:hAnsi="Gill Sans MT" w:cs="Times New Roman"/>
                      <w:color w:val="auto"/>
                    </w:rPr>
                    <w:t>ELs</w:t>
                  </w:r>
                  <w:proofErr w:type="spellEnd"/>
                  <w:r w:rsidRPr="00306F42">
                    <w:rPr>
                      <w:rFonts w:ascii="Gill Sans MT" w:hAnsi="Gill Sans MT" w:cs="Times New Roman"/>
                      <w:color w:val="auto"/>
                    </w:rPr>
                    <w:t>.</w:t>
                  </w:r>
                </w:p>
              </w:tc>
            </w:tr>
            <w:tr w:rsidR="00E7077C" w:rsidRPr="00306F42" w:rsidTr="009F7FA5">
              <w:tc>
                <w:tcPr>
                  <w:tcW w:w="3043"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eastAsia="en-AU"/>
                    </w:rPr>
                  </w:pPr>
                  <w:r w:rsidRPr="00306F42">
                    <w:rPr>
                      <w:rFonts w:ascii="Gill Sans MT" w:hAnsi="Gill Sans MT"/>
                      <w:szCs w:val="24"/>
                      <w:lang w:eastAsia="en-AU"/>
                    </w:rPr>
                    <w:t>Pathway Plans</w:t>
                  </w:r>
                </w:p>
              </w:tc>
              <w:tc>
                <w:tcPr>
                  <w:tcW w:w="2943"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eastAsia="en-AU"/>
                    </w:rPr>
                  </w:pPr>
                  <w:r w:rsidRPr="00306F42">
                    <w:rPr>
                      <w:rFonts w:ascii="Gill Sans MT" w:hAnsi="Gill Sans MT"/>
                      <w:szCs w:val="24"/>
                      <w:lang w:eastAsia="en-AU"/>
                    </w:rPr>
                    <w:t>100% students will have Pathway Plan</w:t>
                  </w:r>
                  <w:r>
                    <w:rPr>
                      <w:rFonts w:ascii="Gill Sans MT" w:hAnsi="Gill Sans MT"/>
                      <w:szCs w:val="24"/>
                      <w:lang w:eastAsia="en-AU"/>
                    </w:rPr>
                    <w:t>s</w:t>
                  </w:r>
                  <w:r w:rsidRPr="00306F42">
                    <w:rPr>
                      <w:rFonts w:ascii="Gill Sans MT" w:hAnsi="Gill Sans MT"/>
                      <w:szCs w:val="24"/>
                      <w:lang w:eastAsia="en-AU"/>
                    </w:rPr>
                    <w:t xml:space="preserve"> on leaving </w:t>
                  </w:r>
                  <w:proofErr w:type="spellStart"/>
                  <w:r w:rsidRPr="00306F42">
                    <w:rPr>
                      <w:rFonts w:ascii="Gill Sans MT" w:hAnsi="Gill Sans MT"/>
                      <w:szCs w:val="24"/>
                      <w:lang w:eastAsia="en-AU"/>
                    </w:rPr>
                    <w:t>Y10</w:t>
                  </w:r>
                  <w:proofErr w:type="spellEnd"/>
                </w:p>
              </w:tc>
              <w:tc>
                <w:tcPr>
                  <w:tcW w:w="4048"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 xml:space="preserve">100% </w:t>
                  </w:r>
                  <w:proofErr w:type="spellStart"/>
                  <w:r w:rsidRPr="00306F42">
                    <w:rPr>
                      <w:rFonts w:ascii="Gill Sans MT" w:hAnsi="Gill Sans MT" w:cs="Times New Roman"/>
                      <w:color w:val="auto"/>
                    </w:rPr>
                    <w:t>Y10</w:t>
                  </w:r>
                  <w:proofErr w:type="spellEnd"/>
                  <w:r w:rsidRPr="00306F42">
                    <w:rPr>
                      <w:rFonts w:ascii="Gill Sans MT" w:hAnsi="Gill Sans MT" w:cs="Times New Roman"/>
                      <w:color w:val="auto"/>
                    </w:rPr>
                    <w:t xml:space="preserve"> students had a pathway plan when leaving </w:t>
                  </w:r>
                  <w:proofErr w:type="spellStart"/>
                  <w:r w:rsidRPr="00306F42">
                    <w:rPr>
                      <w:rFonts w:ascii="Gill Sans MT" w:hAnsi="Gill Sans MT" w:cs="Times New Roman"/>
                      <w:color w:val="auto"/>
                    </w:rPr>
                    <w:t>EOY</w:t>
                  </w:r>
                  <w:proofErr w:type="spellEnd"/>
                  <w:r w:rsidRPr="00306F42">
                    <w:rPr>
                      <w:rFonts w:ascii="Gill Sans MT" w:hAnsi="Gill Sans MT" w:cs="Times New Roman"/>
                      <w:color w:val="auto"/>
                    </w:rPr>
                    <w:t>.</w:t>
                  </w:r>
                </w:p>
                <w:p w:rsidR="00E7077C" w:rsidRPr="00306F42" w:rsidRDefault="00E7077C" w:rsidP="00306F42">
                  <w:pPr>
                    <w:pStyle w:val="Default"/>
                    <w:spacing w:before="120" w:after="120"/>
                    <w:rPr>
                      <w:rFonts w:ascii="Gill Sans MT" w:hAnsi="Gill Sans MT" w:cs="Times New Roman"/>
                      <w:color w:val="auto"/>
                    </w:rPr>
                  </w:pPr>
                </w:p>
              </w:tc>
            </w:tr>
            <w:tr w:rsidR="00E7077C" w:rsidRPr="00306F42" w:rsidTr="009F7FA5">
              <w:tc>
                <w:tcPr>
                  <w:tcW w:w="3043"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eastAsia="en-AU"/>
                    </w:rPr>
                  </w:pPr>
                  <w:r w:rsidRPr="00306F42">
                    <w:rPr>
                      <w:rFonts w:ascii="Gill Sans MT" w:hAnsi="Gill Sans MT"/>
                      <w:szCs w:val="24"/>
                      <w:lang w:eastAsia="en-AU"/>
                    </w:rPr>
                    <w:lastRenderedPageBreak/>
                    <w:t>Attendance</w:t>
                  </w:r>
                </w:p>
              </w:tc>
              <w:tc>
                <w:tcPr>
                  <w:tcW w:w="2943"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eastAsia="en-AU"/>
                    </w:rPr>
                  </w:pPr>
                  <w:r w:rsidRPr="00306F42">
                    <w:rPr>
                      <w:rFonts w:ascii="Gill Sans MT" w:hAnsi="Gill Sans MT"/>
                      <w:szCs w:val="24"/>
                      <w:lang w:eastAsia="en-AU"/>
                    </w:rPr>
                    <w:t xml:space="preserve">75% of students to attain universal attendance target (attend min 90% days) </w:t>
                  </w:r>
                </w:p>
                <w:p w:rsidR="00E7077C" w:rsidRPr="00306F42" w:rsidRDefault="00E7077C" w:rsidP="00306F42">
                  <w:pPr>
                    <w:spacing w:before="120" w:after="120"/>
                    <w:rPr>
                      <w:rFonts w:ascii="Gill Sans MT" w:hAnsi="Gill Sans MT"/>
                      <w:szCs w:val="24"/>
                      <w:lang w:eastAsia="en-AU"/>
                    </w:rPr>
                  </w:pPr>
                  <w:r w:rsidRPr="00306F42">
                    <w:rPr>
                      <w:rFonts w:ascii="Gill Sans MT" w:hAnsi="Gill Sans MT"/>
                      <w:szCs w:val="24"/>
                      <w:lang w:eastAsia="en-AU"/>
                    </w:rPr>
                    <w:t>Average attendance rate to exceed 90%</w:t>
                  </w:r>
                </w:p>
              </w:tc>
              <w:tc>
                <w:tcPr>
                  <w:tcW w:w="4048"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2011 - 47% students attended &gt;90% time = 173/367</w:t>
                  </w:r>
                </w:p>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2011 - Average attendance rate 82.6%</w:t>
                  </w:r>
                </w:p>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(excludes 20 students who had either changed schools or alt. provision was in process of being put in place)</w:t>
                  </w:r>
                </w:p>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2010 – Average attendance rate 82.1%</w:t>
                  </w:r>
                </w:p>
                <w:p w:rsidR="00E7077C" w:rsidRPr="00306F42" w:rsidRDefault="00E7077C" w:rsidP="00306F42">
                  <w:pPr>
                    <w:pStyle w:val="Default"/>
                    <w:spacing w:before="120" w:after="120"/>
                    <w:rPr>
                      <w:rFonts w:ascii="Gill Sans MT" w:hAnsi="Gill Sans MT" w:cs="Times New Roman"/>
                      <w:color w:val="auto"/>
                    </w:rPr>
                  </w:pPr>
                </w:p>
              </w:tc>
            </w:tr>
            <w:tr w:rsidR="00E7077C" w:rsidRPr="00306F42" w:rsidTr="009F7FA5">
              <w:tc>
                <w:tcPr>
                  <w:tcW w:w="3043"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eastAsia="en-AU"/>
                    </w:rPr>
                  </w:pPr>
                  <w:r w:rsidRPr="00306F42">
                    <w:rPr>
                      <w:rFonts w:ascii="Gill Sans MT" w:hAnsi="Gill Sans MT"/>
                      <w:szCs w:val="24"/>
                      <w:lang w:eastAsia="en-AU"/>
                    </w:rPr>
                    <w:t xml:space="preserve">NAPLAN </w:t>
                  </w:r>
                </w:p>
              </w:tc>
              <w:tc>
                <w:tcPr>
                  <w:tcW w:w="2943"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eastAsia="en-AU"/>
                    </w:rPr>
                  </w:pPr>
                  <w:r w:rsidRPr="00306F42">
                    <w:rPr>
                      <w:rFonts w:ascii="Gill Sans MT" w:hAnsi="Gill Sans MT"/>
                      <w:szCs w:val="24"/>
                      <w:lang w:eastAsia="en-AU"/>
                    </w:rPr>
                    <w:t>Year 9 results will improve by 5%</w:t>
                  </w:r>
                </w:p>
              </w:tc>
              <w:tc>
                <w:tcPr>
                  <w:tcW w:w="4048"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Percentage of Year 9 students at or above NMS in NAPLAN</w:t>
                  </w:r>
                </w:p>
                <w:tbl>
                  <w:tblPr>
                    <w:tblpPr w:leftFromText="180" w:rightFromText="180" w:vertAnchor="page" w:horzAnchor="margin" w:tblpXSpec="center" w:tblpY="494"/>
                    <w:tblW w:w="0" w:type="auto"/>
                    <w:tblBorders>
                      <w:top w:val="single" w:sz="8" w:space="0" w:color="4BACC6"/>
                      <w:bottom w:val="single" w:sz="8" w:space="0" w:color="4BACC6"/>
                    </w:tblBorders>
                    <w:tblLook w:val="00A0"/>
                  </w:tblPr>
                  <w:tblGrid>
                    <w:gridCol w:w="704"/>
                    <w:gridCol w:w="701"/>
                    <w:gridCol w:w="809"/>
                    <w:gridCol w:w="667"/>
                    <w:gridCol w:w="634"/>
                    <w:gridCol w:w="709"/>
                  </w:tblGrid>
                  <w:tr w:rsidR="00E7077C" w:rsidRPr="00306F42" w:rsidTr="009F7FA5">
                    <w:tc>
                      <w:tcPr>
                        <w:tcW w:w="704" w:type="dxa"/>
                        <w:tcBorders>
                          <w:top w:val="single" w:sz="8" w:space="0" w:color="4BACC6"/>
                          <w:left w:val="nil"/>
                          <w:bottom w:val="single" w:sz="8" w:space="0" w:color="4BACC6"/>
                          <w:right w:val="nil"/>
                        </w:tcBorders>
                      </w:tcPr>
                      <w:p w:rsidR="00E7077C" w:rsidRPr="00306F42" w:rsidRDefault="00E7077C" w:rsidP="00306F42">
                        <w:pPr>
                          <w:pStyle w:val="Default"/>
                          <w:spacing w:before="120" w:after="120"/>
                          <w:rPr>
                            <w:rFonts w:ascii="Gill Sans MT" w:hAnsi="Gill Sans MT" w:cs="Times New Roman"/>
                            <w:color w:val="auto"/>
                          </w:rPr>
                        </w:pPr>
                      </w:p>
                    </w:tc>
                    <w:tc>
                      <w:tcPr>
                        <w:tcW w:w="603" w:type="dxa"/>
                        <w:tcBorders>
                          <w:top w:val="single" w:sz="8" w:space="0" w:color="4BACC6"/>
                          <w:left w:val="nil"/>
                          <w:bottom w:val="single" w:sz="8" w:space="0" w:color="4BACC6"/>
                          <w:right w:val="nil"/>
                        </w:tcBorders>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Read</w:t>
                        </w:r>
                      </w:p>
                    </w:tc>
                    <w:tc>
                      <w:tcPr>
                        <w:tcW w:w="602" w:type="dxa"/>
                        <w:tcBorders>
                          <w:top w:val="single" w:sz="8" w:space="0" w:color="4BACC6"/>
                          <w:left w:val="nil"/>
                          <w:bottom w:val="single" w:sz="8" w:space="0" w:color="4BACC6"/>
                          <w:right w:val="nil"/>
                        </w:tcBorders>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Write</w:t>
                        </w:r>
                      </w:p>
                    </w:tc>
                    <w:tc>
                      <w:tcPr>
                        <w:tcW w:w="602" w:type="dxa"/>
                        <w:tcBorders>
                          <w:top w:val="single" w:sz="8" w:space="0" w:color="4BACC6"/>
                          <w:left w:val="nil"/>
                          <w:bottom w:val="single" w:sz="8" w:space="0" w:color="4BACC6"/>
                          <w:right w:val="nil"/>
                        </w:tcBorders>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Spell</w:t>
                        </w:r>
                      </w:p>
                    </w:tc>
                    <w:tc>
                      <w:tcPr>
                        <w:tcW w:w="603" w:type="dxa"/>
                        <w:tcBorders>
                          <w:top w:val="single" w:sz="8" w:space="0" w:color="4BACC6"/>
                          <w:left w:val="nil"/>
                          <w:bottom w:val="single" w:sz="8" w:space="0" w:color="4BACC6"/>
                          <w:right w:val="nil"/>
                        </w:tcBorders>
                      </w:tcPr>
                      <w:p w:rsidR="00E7077C" w:rsidRPr="00306F42" w:rsidRDefault="00E7077C" w:rsidP="00306F42">
                        <w:pPr>
                          <w:pStyle w:val="Default"/>
                          <w:spacing w:before="120" w:after="120"/>
                          <w:rPr>
                            <w:rFonts w:ascii="Gill Sans MT" w:hAnsi="Gill Sans MT" w:cs="Times New Roman"/>
                            <w:color w:val="auto"/>
                          </w:rPr>
                        </w:pPr>
                        <w:proofErr w:type="spellStart"/>
                        <w:r w:rsidRPr="00306F42">
                          <w:rPr>
                            <w:rFonts w:ascii="Gill Sans MT" w:hAnsi="Gill Sans MT" w:cs="Times New Roman"/>
                            <w:color w:val="auto"/>
                          </w:rPr>
                          <w:t>Y&amp;P</w:t>
                        </w:r>
                        <w:proofErr w:type="spellEnd"/>
                      </w:p>
                    </w:tc>
                    <w:tc>
                      <w:tcPr>
                        <w:tcW w:w="603" w:type="dxa"/>
                        <w:tcBorders>
                          <w:top w:val="single" w:sz="8" w:space="0" w:color="4BACC6"/>
                          <w:left w:val="nil"/>
                          <w:bottom w:val="single" w:sz="8" w:space="0" w:color="4BACC6"/>
                          <w:right w:val="nil"/>
                        </w:tcBorders>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Num</w:t>
                        </w:r>
                      </w:p>
                    </w:tc>
                  </w:tr>
                  <w:tr w:rsidR="00E7077C" w:rsidRPr="00306F42" w:rsidTr="009F7FA5">
                    <w:tc>
                      <w:tcPr>
                        <w:tcW w:w="704" w:type="dxa"/>
                        <w:tcBorders>
                          <w:left w:val="nil"/>
                          <w:right w:val="nil"/>
                        </w:tcBorders>
                        <w:shd w:val="clear" w:color="auto" w:fill="D2EAF1"/>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2011</w:t>
                        </w:r>
                      </w:p>
                    </w:tc>
                    <w:tc>
                      <w:tcPr>
                        <w:tcW w:w="603" w:type="dxa"/>
                        <w:tcBorders>
                          <w:left w:val="nil"/>
                          <w:right w:val="nil"/>
                        </w:tcBorders>
                        <w:shd w:val="clear" w:color="auto" w:fill="D2EAF1"/>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79%</w:t>
                        </w:r>
                      </w:p>
                    </w:tc>
                    <w:tc>
                      <w:tcPr>
                        <w:tcW w:w="602" w:type="dxa"/>
                        <w:tcBorders>
                          <w:left w:val="nil"/>
                          <w:right w:val="nil"/>
                        </w:tcBorders>
                        <w:shd w:val="clear" w:color="auto" w:fill="D2EAF1"/>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46%</w:t>
                        </w:r>
                      </w:p>
                    </w:tc>
                    <w:tc>
                      <w:tcPr>
                        <w:tcW w:w="602" w:type="dxa"/>
                        <w:tcBorders>
                          <w:left w:val="nil"/>
                          <w:right w:val="nil"/>
                        </w:tcBorders>
                        <w:shd w:val="clear" w:color="auto" w:fill="D2EAF1"/>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82%</w:t>
                        </w:r>
                      </w:p>
                    </w:tc>
                    <w:tc>
                      <w:tcPr>
                        <w:tcW w:w="603" w:type="dxa"/>
                        <w:tcBorders>
                          <w:left w:val="nil"/>
                          <w:right w:val="nil"/>
                        </w:tcBorders>
                        <w:shd w:val="clear" w:color="auto" w:fill="D2EAF1"/>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71%</w:t>
                        </w:r>
                      </w:p>
                    </w:tc>
                    <w:tc>
                      <w:tcPr>
                        <w:tcW w:w="603" w:type="dxa"/>
                        <w:tcBorders>
                          <w:left w:val="nil"/>
                          <w:right w:val="nil"/>
                        </w:tcBorders>
                        <w:shd w:val="clear" w:color="auto" w:fill="D2EAF1"/>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89%</w:t>
                        </w:r>
                      </w:p>
                    </w:tc>
                  </w:tr>
                  <w:tr w:rsidR="00E7077C" w:rsidRPr="00306F42" w:rsidTr="009F7FA5">
                    <w:tc>
                      <w:tcPr>
                        <w:tcW w:w="704" w:type="dxa"/>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2010</w:t>
                        </w:r>
                      </w:p>
                    </w:tc>
                    <w:tc>
                      <w:tcPr>
                        <w:tcW w:w="603" w:type="dxa"/>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82%</w:t>
                        </w:r>
                      </w:p>
                    </w:tc>
                    <w:tc>
                      <w:tcPr>
                        <w:tcW w:w="602" w:type="dxa"/>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78%</w:t>
                        </w:r>
                      </w:p>
                    </w:tc>
                    <w:tc>
                      <w:tcPr>
                        <w:tcW w:w="602" w:type="dxa"/>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71%</w:t>
                        </w:r>
                      </w:p>
                    </w:tc>
                    <w:tc>
                      <w:tcPr>
                        <w:tcW w:w="603" w:type="dxa"/>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76%</w:t>
                        </w:r>
                      </w:p>
                    </w:tc>
                    <w:tc>
                      <w:tcPr>
                        <w:tcW w:w="603" w:type="dxa"/>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80%</w:t>
                        </w:r>
                      </w:p>
                    </w:tc>
                  </w:tr>
                  <w:tr w:rsidR="00E7077C" w:rsidRPr="00306F42" w:rsidTr="009F7FA5">
                    <w:tc>
                      <w:tcPr>
                        <w:tcW w:w="704" w:type="dxa"/>
                        <w:tcBorders>
                          <w:left w:val="nil"/>
                          <w:bottom w:val="single" w:sz="8" w:space="0" w:color="4BACC6"/>
                          <w:right w:val="nil"/>
                        </w:tcBorders>
                        <w:shd w:val="clear" w:color="auto" w:fill="D2EAF1"/>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2009</w:t>
                        </w:r>
                      </w:p>
                    </w:tc>
                    <w:tc>
                      <w:tcPr>
                        <w:tcW w:w="603" w:type="dxa"/>
                        <w:tcBorders>
                          <w:left w:val="nil"/>
                          <w:bottom w:val="single" w:sz="8" w:space="0" w:color="4BACC6"/>
                          <w:right w:val="nil"/>
                        </w:tcBorders>
                        <w:shd w:val="clear" w:color="auto" w:fill="D2EAF1"/>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75%</w:t>
                        </w:r>
                      </w:p>
                    </w:tc>
                    <w:tc>
                      <w:tcPr>
                        <w:tcW w:w="602" w:type="dxa"/>
                        <w:tcBorders>
                          <w:left w:val="nil"/>
                          <w:bottom w:val="single" w:sz="8" w:space="0" w:color="4BACC6"/>
                          <w:right w:val="nil"/>
                        </w:tcBorders>
                        <w:shd w:val="clear" w:color="auto" w:fill="D2EAF1"/>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50%</w:t>
                        </w:r>
                      </w:p>
                    </w:tc>
                    <w:tc>
                      <w:tcPr>
                        <w:tcW w:w="602" w:type="dxa"/>
                        <w:tcBorders>
                          <w:left w:val="nil"/>
                          <w:bottom w:val="single" w:sz="8" w:space="0" w:color="4BACC6"/>
                          <w:right w:val="nil"/>
                        </w:tcBorders>
                        <w:shd w:val="clear" w:color="auto" w:fill="D2EAF1"/>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71%</w:t>
                        </w:r>
                      </w:p>
                    </w:tc>
                    <w:tc>
                      <w:tcPr>
                        <w:tcW w:w="603" w:type="dxa"/>
                        <w:tcBorders>
                          <w:left w:val="nil"/>
                          <w:bottom w:val="single" w:sz="8" w:space="0" w:color="4BACC6"/>
                          <w:right w:val="nil"/>
                        </w:tcBorders>
                        <w:shd w:val="clear" w:color="auto" w:fill="D2EAF1"/>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70%</w:t>
                        </w:r>
                      </w:p>
                    </w:tc>
                    <w:tc>
                      <w:tcPr>
                        <w:tcW w:w="603" w:type="dxa"/>
                        <w:tcBorders>
                          <w:left w:val="nil"/>
                          <w:bottom w:val="single" w:sz="8" w:space="0" w:color="4BACC6"/>
                          <w:right w:val="nil"/>
                        </w:tcBorders>
                        <w:shd w:val="clear" w:color="auto" w:fill="D2EAF1"/>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79%</w:t>
                        </w:r>
                      </w:p>
                    </w:tc>
                  </w:tr>
                </w:tbl>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It is pleasing to see progress in certain elements, especially numeracy, across the 2011 cohort, which has been particularly challenging, in terms of behaviour, attendance and a significant number of students with literacy issues.</w:t>
                  </w:r>
                </w:p>
                <w:p w:rsidR="00E7077C" w:rsidRPr="00306F42" w:rsidRDefault="00E7077C" w:rsidP="00306F42">
                  <w:pPr>
                    <w:pStyle w:val="Default"/>
                    <w:spacing w:before="120" w:after="120"/>
                    <w:rPr>
                      <w:rFonts w:ascii="Gill Sans MT" w:hAnsi="Gill Sans MT" w:cs="Times New Roman"/>
                      <w:color w:val="auto"/>
                    </w:rPr>
                  </w:pPr>
                </w:p>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Index of gain comparing 2010 to 2011</w:t>
                  </w:r>
                </w:p>
                <w:tbl>
                  <w:tblPr>
                    <w:tblW w:w="0" w:type="auto"/>
                    <w:tblBorders>
                      <w:top w:val="single" w:sz="8" w:space="0" w:color="4BACC6"/>
                      <w:bottom w:val="single" w:sz="8" w:space="0" w:color="4BACC6"/>
                    </w:tblBorders>
                    <w:tblLook w:val="00A0"/>
                  </w:tblPr>
                  <w:tblGrid>
                    <w:gridCol w:w="935"/>
                    <w:gridCol w:w="650"/>
                    <w:gridCol w:w="74"/>
                    <w:gridCol w:w="699"/>
                    <w:gridCol w:w="110"/>
                    <w:gridCol w:w="613"/>
                    <w:gridCol w:w="58"/>
                    <w:gridCol w:w="619"/>
                    <w:gridCol w:w="30"/>
                    <w:gridCol w:w="709"/>
                  </w:tblGrid>
                  <w:tr w:rsidR="00E7077C" w:rsidRPr="00306F42" w:rsidTr="009F7FA5">
                    <w:tc>
                      <w:tcPr>
                        <w:tcW w:w="1083" w:type="dxa"/>
                        <w:tcBorders>
                          <w:top w:val="single" w:sz="8" w:space="0" w:color="4BACC6"/>
                          <w:left w:val="nil"/>
                          <w:bottom w:val="single" w:sz="8" w:space="0" w:color="4BACC6"/>
                          <w:right w:val="nil"/>
                        </w:tcBorders>
                      </w:tcPr>
                      <w:p w:rsidR="00E7077C" w:rsidRPr="00306F42" w:rsidRDefault="00E7077C" w:rsidP="00306F42">
                        <w:pPr>
                          <w:pStyle w:val="Default"/>
                          <w:spacing w:before="120" w:after="120"/>
                          <w:rPr>
                            <w:rFonts w:ascii="Gill Sans MT" w:hAnsi="Gill Sans MT" w:cs="Times New Roman"/>
                            <w:color w:val="auto"/>
                          </w:rPr>
                        </w:pPr>
                      </w:p>
                    </w:tc>
                    <w:tc>
                      <w:tcPr>
                        <w:tcW w:w="682" w:type="dxa"/>
                        <w:gridSpan w:val="2"/>
                        <w:tcBorders>
                          <w:top w:val="single" w:sz="8" w:space="0" w:color="4BACC6"/>
                          <w:left w:val="nil"/>
                          <w:bottom w:val="single" w:sz="8" w:space="0" w:color="4BACC6"/>
                          <w:right w:val="nil"/>
                        </w:tcBorders>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Read</w:t>
                        </w:r>
                      </w:p>
                    </w:tc>
                    <w:tc>
                      <w:tcPr>
                        <w:tcW w:w="683" w:type="dxa"/>
                        <w:gridSpan w:val="2"/>
                        <w:tcBorders>
                          <w:top w:val="single" w:sz="8" w:space="0" w:color="4BACC6"/>
                          <w:left w:val="nil"/>
                          <w:bottom w:val="single" w:sz="8" w:space="0" w:color="4BACC6"/>
                          <w:right w:val="nil"/>
                        </w:tcBorders>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Write</w:t>
                        </w:r>
                      </w:p>
                    </w:tc>
                    <w:tc>
                      <w:tcPr>
                        <w:tcW w:w="683" w:type="dxa"/>
                        <w:gridSpan w:val="2"/>
                        <w:tcBorders>
                          <w:top w:val="single" w:sz="8" w:space="0" w:color="4BACC6"/>
                          <w:left w:val="nil"/>
                          <w:bottom w:val="single" w:sz="8" w:space="0" w:color="4BACC6"/>
                          <w:right w:val="nil"/>
                        </w:tcBorders>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Spell</w:t>
                        </w:r>
                      </w:p>
                    </w:tc>
                    <w:tc>
                      <w:tcPr>
                        <w:tcW w:w="683" w:type="dxa"/>
                        <w:gridSpan w:val="2"/>
                        <w:tcBorders>
                          <w:top w:val="single" w:sz="8" w:space="0" w:color="4BACC6"/>
                          <w:left w:val="nil"/>
                          <w:bottom w:val="single" w:sz="8" w:space="0" w:color="4BACC6"/>
                          <w:right w:val="nil"/>
                        </w:tcBorders>
                      </w:tcPr>
                      <w:p w:rsidR="00E7077C" w:rsidRPr="00306F42" w:rsidRDefault="00E7077C" w:rsidP="00306F42">
                        <w:pPr>
                          <w:pStyle w:val="Default"/>
                          <w:spacing w:before="120" w:after="120"/>
                          <w:rPr>
                            <w:rFonts w:ascii="Gill Sans MT" w:hAnsi="Gill Sans MT" w:cs="Times New Roman"/>
                            <w:color w:val="auto"/>
                          </w:rPr>
                        </w:pPr>
                        <w:proofErr w:type="spellStart"/>
                        <w:r w:rsidRPr="00306F42">
                          <w:rPr>
                            <w:rFonts w:ascii="Gill Sans MT" w:hAnsi="Gill Sans MT" w:cs="Times New Roman"/>
                            <w:color w:val="auto"/>
                          </w:rPr>
                          <w:t>Y&amp;P</w:t>
                        </w:r>
                        <w:proofErr w:type="spellEnd"/>
                      </w:p>
                    </w:tc>
                    <w:tc>
                      <w:tcPr>
                        <w:tcW w:w="683" w:type="dxa"/>
                        <w:tcBorders>
                          <w:top w:val="single" w:sz="8" w:space="0" w:color="4BACC6"/>
                          <w:left w:val="nil"/>
                          <w:bottom w:val="single" w:sz="8" w:space="0" w:color="4BACC6"/>
                          <w:right w:val="nil"/>
                        </w:tcBorders>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Num</w:t>
                        </w:r>
                      </w:p>
                    </w:tc>
                  </w:tr>
                  <w:tr w:rsidR="00E7077C" w:rsidRPr="00306F42" w:rsidTr="009F7FA5">
                    <w:tc>
                      <w:tcPr>
                        <w:tcW w:w="1083" w:type="dxa"/>
                        <w:tcBorders>
                          <w:left w:val="nil"/>
                          <w:right w:val="nil"/>
                        </w:tcBorders>
                        <w:shd w:val="clear" w:color="auto" w:fill="D2EAF1"/>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 xml:space="preserve">2011 </w:t>
                        </w:r>
                        <w:proofErr w:type="spellStart"/>
                        <w:r w:rsidRPr="00306F42">
                          <w:rPr>
                            <w:rFonts w:ascii="Gill Sans MT" w:hAnsi="Gill Sans MT" w:cs="Times New Roman"/>
                            <w:color w:val="auto"/>
                          </w:rPr>
                          <w:t>NNHS</w:t>
                        </w:r>
                        <w:proofErr w:type="spellEnd"/>
                      </w:p>
                    </w:tc>
                    <w:tc>
                      <w:tcPr>
                        <w:tcW w:w="682" w:type="dxa"/>
                        <w:gridSpan w:val="2"/>
                        <w:tcBorders>
                          <w:left w:val="nil"/>
                          <w:right w:val="nil"/>
                        </w:tcBorders>
                        <w:shd w:val="clear" w:color="auto" w:fill="D2EAF1"/>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35</w:t>
                        </w:r>
                      </w:p>
                    </w:tc>
                    <w:tc>
                      <w:tcPr>
                        <w:tcW w:w="683" w:type="dxa"/>
                        <w:gridSpan w:val="2"/>
                        <w:tcBorders>
                          <w:left w:val="nil"/>
                          <w:right w:val="nil"/>
                        </w:tcBorders>
                        <w:shd w:val="clear" w:color="auto" w:fill="D2EAF1"/>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w:t>
                        </w:r>
                      </w:p>
                    </w:tc>
                    <w:tc>
                      <w:tcPr>
                        <w:tcW w:w="683" w:type="dxa"/>
                        <w:gridSpan w:val="2"/>
                        <w:tcBorders>
                          <w:left w:val="nil"/>
                          <w:right w:val="nil"/>
                        </w:tcBorders>
                        <w:shd w:val="clear" w:color="auto" w:fill="D2EAF1"/>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35</w:t>
                        </w:r>
                      </w:p>
                    </w:tc>
                    <w:tc>
                      <w:tcPr>
                        <w:tcW w:w="683" w:type="dxa"/>
                        <w:gridSpan w:val="2"/>
                        <w:tcBorders>
                          <w:left w:val="nil"/>
                          <w:right w:val="nil"/>
                        </w:tcBorders>
                        <w:shd w:val="clear" w:color="auto" w:fill="D2EAF1"/>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25</w:t>
                        </w:r>
                      </w:p>
                    </w:tc>
                    <w:tc>
                      <w:tcPr>
                        <w:tcW w:w="683" w:type="dxa"/>
                        <w:tcBorders>
                          <w:left w:val="nil"/>
                          <w:right w:val="nil"/>
                        </w:tcBorders>
                        <w:shd w:val="clear" w:color="auto" w:fill="D2EAF1"/>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42</w:t>
                        </w:r>
                      </w:p>
                    </w:tc>
                  </w:tr>
                  <w:tr w:rsidR="00E7077C" w:rsidRPr="00306F42" w:rsidTr="009F7FA5">
                    <w:tc>
                      <w:tcPr>
                        <w:tcW w:w="1083" w:type="dxa"/>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2011 similar</w:t>
                        </w:r>
                      </w:p>
                    </w:tc>
                    <w:tc>
                      <w:tcPr>
                        <w:tcW w:w="682" w:type="dxa"/>
                        <w:gridSpan w:val="2"/>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39</w:t>
                        </w:r>
                      </w:p>
                    </w:tc>
                    <w:tc>
                      <w:tcPr>
                        <w:tcW w:w="683" w:type="dxa"/>
                        <w:gridSpan w:val="2"/>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w:t>
                        </w:r>
                      </w:p>
                    </w:tc>
                    <w:tc>
                      <w:tcPr>
                        <w:tcW w:w="683" w:type="dxa"/>
                        <w:gridSpan w:val="2"/>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38</w:t>
                        </w:r>
                      </w:p>
                    </w:tc>
                    <w:tc>
                      <w:tcPr>
                        <w:tcW w:w="683" w:type="dxa"/>
                        <w:gridSpan w:val="2"/>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28</w:t>
                        </w:r>
                      </w:p>
                    </w:tc>
                    <w:tc>
                      <w:tcPr>
                        <w:tcW w:w="683" w:type="dxa"/>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38</w:t>
                        </w:r>
                      </w:p>
                    </w:tc>
                  </w:tr>
                  <w:tr w:rsidR="00E7077C" w:rsidRPr="00306F42" w:rsidTr="009F7FA5">
                    <w:tc>
                      <w:tcPr>
                        <w:tcW w:w="1083" w:type="dxa"/>
                        <w:tcBorders>
                          <w:left w:val="nil"/>
                          <w:right w:val="nil"/>
                        </w:tcBorders>
                        <w:shd w:val="clear" w:color="auto" w:fill="D2EAF1"/>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2011 state</w:t>
                        </w:r>
                      </w:p>
                    </w:tc>
                    <w:tc>
                      <w:tcPr>
                        <w:tcW w:w="682" w:type="dxa"/>
                        <w:gridSpan w:val="2"/>
                        <w:tcBorders>
                          <w:left w:val="nil"/>
                          <w:right w:val="nil"/>
                        </w:tcBorders>
                        <w:shd w:val="clear" w:color="auto" w:fill="D2EAF1"/>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39</w:t>
                        </w:r>
                      </w:p>
                    </w:tc>
                    <w:tc>
                      <w:tcPr>
                        <w:tcW w:w="683" w:type="dxa"/>
                        <w:gridSpan w:val="2"/>
                        <w:tcBorders>
                          <w:left w:val="nil"/>
                          <w:right w:val="nil"/>
                        </w:tcBorders>
                        <w:shd w:val="clear" w:color="auto" w:fill="D2EAF1"/>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w:t>
                        </w:r>
                      </w:p>
                    </w:tc>
                    <w:tc>
                      <w:tcPr>
                        <w:tcW w:w="683" w:type="dxa"/>
                        <w:gridSpan w:val="2"/>
                        <w:tcBorders>
                          <w:left w:val="nil"/>
                          <w:right w:val="nil"/>
                        </w:tcBorders>
                        <w:shd w:val="clear" w:color="auto" w:fill="D2EAF1"/>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42</w:t>
                        </w:r>
                      </w:p>
                    </w:tc>
                    <w:tc>
                      <w:tcPr>
                        <w:tcW w:w="683" w:type="dxa"/>
                        <w:gridSpan w:val="2"/>
                        <w:tcBorders>
                          <w:left w:val="nil"/>
                          <w:right w:val="nil"/>
                        </w:tcBorders>
                        <w:shd w:val="clear" w:color="auto" w:fill="D2EAF1"/>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29</w:t>
                        </w:r>
                      </w:p>
                    </w:tc>
                    <w:tc>
                      <w:tcPr>
                        <w:tcW w:w="683" w:type="dxa"/>
                        <w:tcBorders>
                          <w:left w:val="nil"/>
                          <w:right w:val="nil"/>
                        </w:tcBorders>
                        <w:shd w:val="clear" w:color="auto" w:fill="D2EAF1"/>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42</w:t>
                        </w:r>
                      </w:p>
                    </w:tc>
                  </w:tr>
                  <w:tr w:rsidR="00E7077C" w:rsidRPr="00306F42" w:rsidTr="009F7FA5">
                    <w:tc>
                      <w:tcPr>
                        <w:tcW w:w="1083" w:type="dxa"/>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 xml:space="preserve">2010 </w:t>
                        </w:r>
                        <w:proofErr w:type="spellStart"/>
                        <w:r w:rsidRPr="00306F42">
                          <w:rPr>
                            <w:rFonts w:ascii="Gill Sans MT" w:hAnsi="Gill Sans MT" w:cs="Times New Roman"/>
                            <w:color w:val="auto"/>
                          </w:rPr>
                          <w:t>NNHS</w:t>
                        </w:r>
                        <w:proofErr w:type="spellEnd"/>
                      </w:p>
                    </w:tc>
                    <w:tc>
                      <w:tcPr>
                        <w:tcW w:w="682" w:type="dxa"/>
                        <w:gridSpan w:val="2"/>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26</w:t>
                        </w:r>
                      </w:p>
                    </w:tc>
                    <w:tc>
                      <w:tcPr>
                        <w:tcW w:w="683" w:type="dxa"/>
                        <w:gridSpan w:val="2"/>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58</w:t>
                        </w:r>
                      </w:p>
                    </w:tc>
                    <w:tc>
                      <w:tcPr>
                        <w:tcW w:w="683" w:type="dxa"/>
                        <w:gridSpan w:val="2"/>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32</w:t>
                        </w:r>
                      </w:p>
                    </w:tc>
                    <w:tc>
                      <w:tcPr>
                        <w:tcW w:w="683" w:type="dxa"/>
                        <w:gridSpan w:val="2"/>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31</w:t>
                        </w:r>
                      </w:p>
                    </w:tc>
                    <w:tc>
                      <w:tcPr>
                        <w:tcW w:w="683" w:type="dxa"/>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26</w:t>
                        </w:r>
                      </w:p>
                    </w:tc>
                  </w:tr>
                  <w:tr w:rsidR="00E7077C" w:rsidRPr="00306F42" w:rsidTr="009F7FA5">
                    <w:tc>
                      <w:tcPr>
                        <w:tcW w:w="1083" w:type="dxa"/>
                        <w:tcBorders>
                          <w:left w:val="nil"/>
                          <w:right w:val="nil"/>
                        </w:tcBorders>
                        <w:shd w:val="clear" w:color="auto" w:fill="D2EAF1"/>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2010 similar</w:t>
                        </w:r>
                      </w:p>
                    </w:tc>
                    <w:tc>
                      <w:tcPr>
                        <w:tcW w:w="682" w:type="dxa"/>
                        <w:gridSpan w:val="2"/>
                        <w:tcBorders>
                          <w:left w:val="nil"/>
                          <w:right w:val="nil"/>
                        </w:tcBorders>
                        <w:shd w:val="clear" w:color="auto" w:fill="D2EAF1"/>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36</w:t>
                        </w:r>
                      </w:p>
                    </w:tc>
                    <w:tc>
                      <w:tcPr>
                        <w:tcW w:w="683" w:type="dxa"/>
                        <w:gridSpan w:val="2"/>
                        <w:tcBorders>
                          <w:left w:val="nil"/>
                          <w:right w:val="nil"/>
                        </w:tcBorders>
                        <w:shd w:val="clear" w:color="auto" w:fill="D2EAF1"/>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29</w:t>
                        </w:r>
                      </w:p>
                    </w:tc>
                    <w:tc>
                      <w:tcPr>
                        <w:tcW w:w="683" w:type="dxa"/>
                        <w:gridSpan w:val="2"/>
                        <w:tcBorders>
                          <w:left w:val="nil"/>
                          <w:right w:val="nil"/>
                        </w:tcBorders>
                        <w:shd w:val="clear" w:color="auto" w:fill="D2EAF1"/>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35</w:t>
                        </w:r>
                      </w:p>
                    </w:tc>
                    <w:tc>
                      <w:tcPr>
                        <w:tcW w:w="683" w:type="dxa"/>
                        <w:gridSpan w:val="2"/>
                        <w:tcBorders>
                          <w:left w:val="nil"/>
                          <w:right w:val="nil"/>
                        </w:tcBorders>
                        <w:shd w:val="clear" w:color="auto" w:fill="D2EAF1"/>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38</w:t>
                        </w:r>
                      </w:p>
                    </w:tc>
                    <w:tc>
                      <w:tcPr>
                        <w:tcW w:w="683" w:type="dxa"/>
                        <w:tcBorders>
                          <w:left w:val="nil"/>
                          <w:right w:val="nil"/>
                        </w:tcBorders>
                        <w:shd w:val="clear" w:color="auto" w:fill="D2EAF1"/>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38</w:t>
                        </w:r>
                      </w:p>
                    </w:tc>
                  </w:tr>
                  <w:tr w:rsidR="00E7077C" w:rsidRPr="00306F42" w:rsidTr="009F7FA5">
                    <w:tc>
                      <w:tcPr>
                        <w:tcW w:w="1083" w:type="dxa"/>
                        <w:tcBorders>
                          <w:bottom w:val="single" w:sz="8" w:space="0" w:color="4BACC6"/>
                        </w:tcBorders>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2010 state</w:t>
                        </w:r>
                      </w:p>
                    </w:tc>
                    <w:tc>
                      <w:tcPr>
                        <w:tcW w:w="552" w:type="dxa"/>
                        <w:tcBorders>
                          <w:bottom w:val="single" w:sz="8" w:space="0" w:color="4BACC6"/>
                        </w:tcBorders>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 xml:space="preserve">   34</w:t>
                        </w:r>
                      </w:p>
                    </w:tc>
                    <w:tc>
                      <w:tcPr>
                        <w:tcW w:w="723" w:type="dxa"/>
                        <w:gridSpan w:val="2"/>
                        <w:tcBorders>
                          <w:bottom w:val="single" w:sz="8" w:space="0" w:color="4BACC6"/>
                        </w:tcBorders>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 xml:space="preserve">     34</w:t>
                        </w:r>
                      </w:p>
                    </w:tc>
                    <w:tc>
                      <w:tcPr>
                        <w:tcW w:w="714" w:type="dxa"/>
                        <w:gridSpan w:val="2"/>
                        <w:tcBorders>
                          <w:bottom w:val="single" w:sz="8" w:space="0" w:color="4BACC6"/>
                        </w:tcBorders>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 xml:space="preserve">   39</w:t>
                        </w:r>
                      </w:p>
                    </w:tc>
                    <w:tc>
                      <w:tcPr>
                        <w:tcW w:w="711" w:type="dxa"/>
                        <w:gridSpan w:val="2"/>
                        <w:tcBorders>
                          <w:bottom w:val="single" w:sz="8" w:space="0" w:color="4BACC6"/>
                        </w:tcBorders>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 xml:space="preserve">  34</w:t>
                        </w:r>
                      </w:p>
                    </w:tc>
                    <w:tc>
                      <w:tcPr>
                        <w:tcW w:w="714" w:type="dxa"/>
                        <w:gridSpan w:val="2"/>
                        <w:tcBorders>
                          <w:bottom w:val="single" w:sz="8" w:space="0" w:color="4BACC6"/>
                        </w:tcBorders>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38</w:t>
                        </w:r>
                      </w:p>
                    </w:tc>
                  </w:tr>
                </w:tbl>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lastRenderedPageBreak/>
                    <w:t>It is pleasing to see the index of gain in numeracy increase significantly from 2010.  While Reading index of gain has yet to approach state averages, it is pleasing to see a marked increase from 2010.  We believe this is due to our targeted reading program.</w:t>
                  </w:r>
                </w:p>
              </w:tc>
            </w:tr>
            <w:tr w:rsidR="00E7077C" w:rsidRPr="00306F42" w:rsidTr="009F7FA5">
              <w:tc>
                <w:tcPr>
                  <w:tcW w:w="3043"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eastAsia="en-AU"/>
                    </w:rPr>
                  </w:pPr>
                  <w:r w:rsidRPr="00306F42">
                    <w:rPr>
                      <w:rFonts w:ascii="Gill Sans MT" w:hAnsi="Gill Sans MT"/>
                      <w:szCs w:val="24"/>
                      <w:lang w:eastAsia="en-AU"/>
                    </w:rPr>
                    <w:lastRenderedPageBreak/>
                    <w:t>PAT</w:t>
                  </w:r>
                </w:p>
              </w:tc>
              <w:tc>
                <w:tcPr>
                  <w:tcW w:w="2943"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eastAsia="en-AU"/>
                    </w:rPr>
                  </w:pPr>
                  <w:r w:rsidRPr="00306F42">
                    <w:rPr>
                      <w:rFonts w:ascii="Gill Sans MT" w:hAnsi="Gill Sans MT"/>
                      <w:szCs w:val="24"/>
                      <w:lang w:eastAsia="en-AU"/>
                    </w:rPr>
                    <w:t xml:space="preserve">All students will maintain or increase their </w:t>
                  </w:r>
                  <w:proofErr w:type="spellStart"/>
                  <w:r w:rsidRPr="00306F42">
                    <w:rPr>
                      <w:rFonts w:ascii="Gill Sans MT" w:hAnsi="Gill Sans MT"/>
                      <w:szCs w:val="24"/>
                      <w:lang w:eastAsia="en-AU"/>
                    </w:rPr>
                    <w:t>stanine</w:t>
                  </w:r>
                  <w:proofErr w:type="spellEnd"/>
                  <w:r w:rsidRPr="00306F42">
                    <w:rPr>
                      <w:rFonts w:ascii="Gill Sans MT" w:hAnsi="Gill Sans MT"/>
                      <w:szCs w:val="24"/>
                      <w:lang w:eastAsia="en-AU"/>
                    </w:rPr>
                    <w:t xml:space="preserve"> in November testing.</w:t>
                  </w:r>
                </w:p>
                <w:p w:rsidR="00E7077C" w:rsidRPr="00306F42" w:rsidRDefault="00E7077C" w:rsidP="00306F42">
                  <w:pPr>
                    <w:spacing w:before="120" w:after="120"/>
                    <w:rPr>
                      <w:rFonts w:ascii="Gill Sans MT" w:hAnsi="Gill Sans MT"/>
                      <w:szCs w:val="24"/>
                      <w:lang w:eastAsia="en-AU"/>
                    </w:rPr>
                  </w:pPr>
                  <w:r w:rsidRPr="00306F42">
                    <w:rPr>
                      <w:rFonts w:ascii="Gill Sans MT" w:hAnsi="Gill Sans MT"/>
                      <w:szCs w:val="24"/>
                      <w:lang w:eastAsia="en-AU"/>
                    </w:rPr>
                    <w:t xml:space="preserve">All students on </w:t>
                  </w:r>
                  <w:proofErr w:type="spellStart"/>
                  <w:r w:rsidRPr="00306F42">
                    <w:rPr>
                      <w:rFonts w:ascii="Gill Sans MT" w:hAnsi="Gill Sans MT"/>
                      <w:szCs w:val="24"/>
                      <w:lang w:eastAsia="en-AU"/>
                    </w:rPr>
                    <w:t>stanine</w:t>
                  </w:r>
                  <w:proofErr w:type="spellEnd"/>
                  <w:r w:rsidRPr="00306F42">
                    <w:rPr>
                      <w:rFonts w:ascii="Gill Sans MT" w:hAnsi="Gill Sans MT"/>
                      <w:szCs w:val="24"/>
                      <w:lang w:eastAsia="en-AU"/>
                    </w:rPr>
                    <w:t xml:space="preserve"> 1 will have an individual literacy or numeracy plan.</w:t>
                  </w:r>
                </w:p>
              </w:tc>
              <w:tc>
                <w:tcPr>
                  <w:tcW w:w="4048"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 xml:space="preserve">PAT-R mean </w:t>
                  </w:r>
                  <w:proofErr w:type="spellStart"/>
                  <w:r w:rsidRPr="00306F42">
                    <w:rPr>
                      <w:rFonts w:ascii="Gill Sans MT" w:hAnsi="Gill Sans MT" w:cs="Times New Roman"/>
                      <w:color w:val="auto"/>
                    </w:rPr>
                    <w:t>stanines</w:t>
                  </w:r>
                  <w:proofErr w:type="spellEnd"/>
                  <w:r w:rsidRPr="00306F42">
                    <w:rPr>
                      <w:rFonts w:ascii="Gill Sans MT" w:hAnsi="Gill Sans MT" w:cs="Times New Roman"/>
                      <w:color w:val="auto"/>
                    </w:rPr>
                    <w:t xml:space="preserve"> + change </w:t>
                  </w:r>
                </w:p>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(same students only)</w:t>
                  </w:r>
                </w:p>
                <w:tbl>
                  <w:tblPr>
                    <w:tblW w:w="0" w:type="auto"/>
                    <w:jc w:val="center"/>
                    <w:tblBorders>
                      <w:top w:val="single" w:sz="8" w:space="0" w:color="4BACC6"/>
                      <w:bottom w:val="single" w:sz="8" w:space="0" w:color="4BACC6"/>
                    </w:tblBorders>
                    <w:tblLook w:val="00A0"/>
                  </w:tblPr>
                  <w:tblGrid>
                    <w:gridCol w:w="770"/>
                    <w:gridCol w:w="1039"/>
                    <w:gridCol w:w="1039"/>
                    <w:gridCol w:w="926"/>
                  </w:tblGrid>
                  <w:tr w:rsidR="00E7077C" w:rsidRPr="00306F42" w:rsidTr="009F7FA5">
                    <w:trPr>
                      <w:jc w:val="center"/>
                    </w:trPr>
                    <w:tc>
                      <w:tcPr>
                        <w:tcW w:w="770" w:type="dxa"/>
                        <w:tcBorders>
                          <w:top w:val="single" w:sz="8" w:space="0" w:color="4BACC6"/>
                          <w:left w:val="nil"/>
                          <w:bottom w:val="single" w:sz="8" w:space="0" w:color="4BACC6"/>
                          <w:right w:val="nil"/>
                        </w:tcBorders>
                      </w:tcPr>
                      <w:p w:rsidR="00E7077C" w:rsidRPr="00306F42" w:rsidRDefault="00E7077C" w:rsidP="00306F42">
                        <w:pPr>
                          <w:pStyle w:val="Default"/>
                          <w:spacing w:before="120" w:after="120"/>
                          <w:rPr>
                            <w:rFonts w:ascii="Gill Sans MT" w:hAnsi="Gill Sans MT" w:cs="Times New Roman"/>
                            <w:color w:val="auto"/>
                          </w:rPr>
                        </w:pPr>
                      </w:p>
                    </w:tc>
                    <w:tc>
                      <w:tcPr>
                        <w:tcW w:w="1039" w:type="dxa"/>
                        <w:tcBorders>
                          <w:top w:val="single" w:sz="8" w:space="0" w:color="4BACC6"/>
                          <w:left w:val="nil"/>
                          <w:bottom w:val="single" w:sz="8" w:space="0" w:color="4BACC6"/>
                          <w:right w:val="nil"/>
                        </w:tcBorders>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03/2011</w:t>
                        </w:r>
                      </w:p>
                    </w:tc>
                    <w:tc>
                      <w:tcPr>
                        <w:tcW w:w="1039" w:type="dxa"/>
                        <w:tcBorders>
                          <w:top w:val="single" w:sz="8" w:space="0" w:color="4BACC6"/>
                          <w:left w:val="nil"/>
                          <w:bottom w:val="single" w:sz="8" w:space="0" w:color="4BACC6"/>
                          <w:right w:val="nil"/>
                        </w:tcBorders>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11/2011</w:t>
                        </w:r>
                      </w:p>
                    </w:tc>
                    <w:tc>
                      <w:tcPr>
                        <w:tcW w:w="926" w:type="dxa"/>
                        <w:tcBorders>
                          <w:top w:val="single" w:sz="8" w:space="0" w:color="4BACC6"/>
                          <w:left w:val="nil"/>
                          <w:bottom w:val="single" w:sz="8" w:space="0" w:color="4BACC6"/>
                          <w:right w:val="nil"/>
                        </w:tcBorders>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change</w:t>
                        </w:r>
                      </w:p>
                    </w:tc>
                  </w:tr>
                  <w:tr w:rsidR="00E7077C" w:rsidRPr="00306F42" w:rsidTr="009F7FA5">
                    <w:trPr>
                      <w:jc w:val="center"/>
                    </w:trPr>
                    <w:tc>
                      <w:tcPr>
                        <w:tcW w:w="770" w:type="dxa"/>
                        <w:tcBorders>
                          <w:left w:val="nil"/>
                          <w:right w:val="nil"/>
                        </w:tcBorders>
                        <w:shd w:val="clear" w:color="auto" w:fill="D2EAF1"/>
                      </w:tcPr>
                      <w:p w:rsidR="00E7077C" w:rsidRPr="00306F42" w:rsidRDefault="00E7077C" w:rsidP="00306F42">
                        <w:pPr>
                          <w:pStyle w:val="Default"/>
                          <w:spacing w:before="120" w:after="120"/>
                          <w:rPr>
                            <w:rFonts w:ascii="Gill Sans MT" w:hAnsi="Gill Sans MT" w:cs="Times New Roman"/>
                            <w:color w:val="auto"/>
                          </w:rPr>
                        </w:pPr>
                        <w:proofErr w:type="spellStart"/>
                        <w:r w:rsidRPr="00306F42">
                          <w:rPr>
                            <w:rFonts w:ascii="Gill Sans MT" w:hAnsi="Gill Sans MT" w:cs="Times New Roman"/>
                            <w:color w:val="auto"/>
                          </w:rPr>
                          <w:t>Y7</w:t>
                        </w:r>
                        <w:proofErr w:type="spellEnd"/>
                      </w:p>
                    </w:tc>
                    <w:tc>
                      <w:tcPr>
                        <w:tcW w:w="1039" w:type="dxa"/>
                        <w:tcBorders>
                          <w:left w:val="nil"/>
                          <w:right w:val="nil"/>
                        </w:tcBorders>
                        <w:shd w:val="clear" w:color="auto" w:fill="D2EAF1"/>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4.3</w:t>
                        </w:r>
                      </w:p>
                    </w:tc>
                    <w:tc>
                      <w:tcPr>
                        <w:tcW w:w="1039" w:type="dxa"/>
                        <w:tcBorders>
                          <w:left w:val="nil"/>
                          <w:right w:val="nil"/>
                        </w:tcBorders>
                        <w:shd w:val="clear" w:color="auto" w:fill="D2EAF1"/>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3.8</w:t>
                        </w:r>
                      </w:p>
                    </w:tc>
                    <w:tc>
                      <w:tcPr>
                        <w:tcW w:w="926" w:type="dxa"/>
                        <w:tcBorders>
                          <w:left w:val="nil"/>
                          <w:right w:val="nil"/>
                        </w:tcBorders>
                        <w:shd w:val="clear" w:color="auto" w:fill="D2EAF1"/>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-.5</w:t>
                        </w:r>
                      </w:p>
                    </w:tc>
                  </w:tr>
                  <w:tr w:rsidR="00E7077C" w:rsidRPr="00306F42" w:rsidTr="009F7FA5">
                    <w:trPr>
                      <w:jc w:val="center"/>
                    </w:trPr>
                    <w:tc>
                      <w:tcPr>
                        <w:tcW w:w="770" w:type="dxa"/>
                      </w:tcPr>
                      <w:p w:rsidR="00E7077C" w:rsidRPr="00306F42" w:rsidRDefault="00E7077C" w:rsidP="00306F42">
                        <w:pPr>
                          <w:pStyle w:val="Default"/>
                          <w:spacing w:before="120" w:after="120"/>
                          <w:rPr>
                            <w:rFonts w:ascii="Gill Sans MT" w:hAnsi="Gill Sans MT" w:cs="Times New Roman"/>
                            <w:color w:val="auto"/>
                          </w:rPr>
                        </w:pPr>
                        <w:proofErr w:type="spellStart"/>
                        <w:r w:rsidRPr="00306F42">
                          <w:rPr>
                            <w:rFonts w:ascii="Gill Sans MT" w:hAnsi="Gill Sans MT" w:cs="Times New Roman"/>
                            <w:color w:val="auto"/>
                          </w:rPr>
                          <w:t>Y8</w:t>
                        </w:r>
                        <w:proofErr w:type="spellEnd"/>
                      </w:p>
                    </w:tc>
                    <w:tc>
                      <w:tcPr>
                        <w:tcW w:w="1039" w:type="dxa"/>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4.1</w:t>
                        </w:r>
                      </w:p>
                    </w:tc>
                    <w:tc>
                      <w:tcPr>
                        <w:tcW w:w="1039" w:type="dxa"/>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3.9</w:t>
                        </w:r>
                      </w:p>
                    </w:tc>
                    <w:tc>
                      <w:tcPr>
                        <w:tcW w:w="926" w:type="dxa"/>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-.2</w:t>
                        </w:r>
                      </w:p>
                    </w:tc>
                  </w:tr>
                  <w:tr w:rsidR="00E7077C" w:rsidRPr="00306F42" w:rsidTr="009F7FA5">
                    <w:trPr>
                      <w:jc w:val="center"/>
                    </w:trPr>
                    <w:tc>
                      <w:tcPr>
                        <w:tcW w:w="770" w:type="dxa"/>
                        <w:tcBorders>
                          <w:left w:val="nil"/>
                          <w:right w:val="nil"/>
                        </w:tcBorders>
                        <w:shd w:val="clear" w:color="auto" w:fill="D2EAF1"/>
                      </w:tcPr>
                      <w:p w:rsidR="00E7077C" w:rsidRPr="00306F42" w:rsidRDefault="00E7077C" w:rsidP="00306F42">
                        <w:pPr>
                          <w:pStyle w:val="Default"/>
                          <w:spacing w:before="120" w:after="120"/>
                          <w:rPr>
                            <w:rFonts w:ascii="Gill Sans MT" w:hAnsi="Gill Sans MT" w:cs="Times New Roman"/>
                            <w:color w:val="auto"/>
                          </w:rPr>
                        </w:pPr>
                        <w:proofErr w:type="spellStart"/>
                        <w:r w:rsidRPr="00306F42">
                          <w:rPr>
                            <w:rFonts w:ascii="Gill Sans MT" w:hAnsi="Gill Sans MT" w:cs="Times New Roman"/>
                            <w:color w:val="auto"/>
                          </w:rPr>
                          <w:t>Y9</w:t>
                        </w:r>
                        <w:proofErr w:type="spellEnd"/>
                      </w:p>
                    </w:tc>
                    <w:tc>
                      <w:tcPr>
                        <w:tcW w:w="1039" w:type="dxa"/>
                        <w:tcBorders>
                          <w:left w:val="nil"/>
                          <w:right w:val="nil"/>
                        </w:tcBorders>
                        <w:shd w:val="clear" w:color="auto" w:fill="D2EAF1"/>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3.5</w:t>
                        </w:r>
                      </w:p>
                    </w:tc>
                    <w:tc>
                      <w:tcPr>
                        <w:tcW w:w="1039" w:type="dxa"/>
                        <w:tcBorders>
                          <w:left w:val="nil"/>
                          <w:right w:val="nil"/>
                        </w:tcBorders>
                        <w:shd w:val="clear" w:color="auto" w:fill="D2EAF1"/>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3.9</w:t>
                        </w:r>
                      </w:p>
                    </w:tc>
                    <w:tc>
                      <w:tcPr>
                        <w:tcW w:w="926" w:type="dxa"/>
                        <w:tcBorders>
                          <w:left w:val="nil"/>
                          <w:right w:val="nil"/>
                        </w:tcBorders>
                        <w:shd w:val="clear" w:color="auto" w:fill="D2EAF1"/>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.4</w:t>
                        </w:r>
                      </w:p>
                    </w:tc>
                  </w:tr>
                  <w:tr w:rsidR="00E7077C" w:rsidRPr="00306F42" w:rsidTr="009F7FA5">
                    <w:trPr>
                      <w:jc w:val="center"/>
                    </w:trPr>
                    <w:tc>
                      <w:tcPr>
                        <w:tcW w:w="770" w:type="dxa"/>
                        <w:tcBorders>
                          <w:bottom w:val="single" w:sz="8" w:space="0" w:color="4BACC6"/>
                        </w:tcBorders>
                      </w:tcPr>
                      <w:p w:rsidR="00E7077C" w:rsidRPr="00306F42" w:rsidRDefault="00E7077C" w:rsidP="00306F42">
                        <w:pPr>
                          <w:pStyle w:val="Default"/>
                          <w:spacing w:before="120" w:after="120"/>
                          <w:rPr>
                            <w:rFonts w:ascii="Gill Sans MT" w:hAnsi="Gill Sans MT" w:cs="Times New Roman"/>
                            <w:color w:val="auto"/>
                          </w:rPr>
                        </w:pPr>
                        <w:proofErr w:type="spellStart"/>
                        <w:r w:rsidRPr="00306F42">
                          <w:rPr>
                            <w:rFonts w:ascii="Gill Sans MT" w:hAnsi="Gill Sans MT" w:cs="Times New Roman"/>
                            <w:color w:val="auto"/>
                          </w:rPr>
                          <w:t>Y10</w:t>
                        </w:r>
                        <w:proofErr w:type="spellEnd"/>
                      </w:p>
                    </w:tc>
                    <w:tc>
                      <w:tcPr>
                        <w:tcW w:w="1039" w:type="dxa"/>
                        <w:tcBorders>
                          <w:bottom w:val="single" w:sz="8" w:space="0" w:color="4BACC6"/>
                        </w:tcBorders>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4.0</w:t>
                        </w:r>
                      </w:p>
                    </w:tc>
                    <w:tc>
                      <w:tcPr>
                        <w:tcW w:w="1039" w:type="dxa"/>
                        <w:tcBorders>
                          <w:bottom w:val="single" w:sz="8" w:space="0" w:color="4BACC6"/>
                        </w:tcBorders>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3.7</w:t>
                        </w:r>
                      </w:p>
                    </w:tc>
                    <w:tc>
                      <w:tcPr>
                        <w:tcW w:w="926" w:type="dxa"/>
                        <w:tcBorders>
                          <w:bottom w:val="single" w:sz="8" w:space="0" w:color="4BACC6"/>
                        </w:tcBorders>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-.3</w:t>
                        </w:r>
                      </w:p>
                    </w:tc>
                  </w:tr>
                </w:tbl>
                <w:p w:rsidR="00E7077C" w:rsidRPr="00306F42" w:rsidRDefault="00E7077C" w:rsidP="00306F42">
                  <w:pPr>
                    <w:pStyle w:val="Default"/>
                    <w:spacing w:before="120" w:after="120"/>
                    <w:rPr>
                      <w:rFonts w:ascii="Gill Sans MT" w:hAnsi="Gill Sans MT" w:cs="Times New Roman"/>
                      <w:color w:val="auto"/>
                    </w:rPr>
                  </w:pPr>
                </w:p>
                <w:p w:rsidR="00E7077C" w:rsidRPr="00306F42" w:rsidRDefault="00E7077C" w:rsidP="00306F42">
                  <w:pPr>
                    <w:pStyle w:val="Default"/>
                    <w:spacing w:before="120" w:after="120"/>
                    <w:rPr>
                      <w:rFonts w:ascii="Gill Sans MT" w:hAnsi="Gill Sans MT" w:cs="Times New Roman"/>
                      <w:color w:val="auto"/>
                    </w:rPr>
                  </w:pPr>
                </w:p>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 xml:space="preserve">PAT – M mean </w:t>
                  </w:r>
                  <w:proofErr w:type="spellStart"/>
                  <w:r w:rsidRPr="00306F42">
                    <w:rPr>
                      <w:rFonts w:ascii="Gill Sans MT" w:hAnsi="Gill Sans MT" w:cs="Times New Roman"/>
                      <w:color w:val="auto"/>
                    </w:rPr>
                    <w:t>stanines</w:t>
                  </w:r>
                  <w:proofErr w:type="spellEnd"/>
                  <w:r w:rsidRPr="00306F42">
                    <w:rPr>
                      <w:rFonts w:ascii="Gill Sans MT" w:hAnsi="Gill Sans MT" w:cs="Times New Roman"/>
                      <w:color w:val="auto"/>
                    </w:rPr>
                    <w:t xml:space="preserve"> + change</w:t>
                  </w:r>
                </w:p>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 xml:space="preserve"> (same students only)</w:t>
                  </w:r>
                </w:p>
                <w:tbl>
                  <w:tblPr>
                    <w:tblW w:w="0" w:type="auto"/>
                    <w:jc w:val="center"/>
                    <w:tblBorders>
                      <w:top w:val="single" w:sz="8" w:space="0" w:color="4BACC6"/>
                      <w:bottom w:val="single" w:sz="8" w:space="0" w:color="4BACC6"/>
                    </w:tblBorders>
                    <w:tblLook w:val="00A0"/>
                  </w:tblPr>
                  <w:tblGrid>
                    <w:gridCol w:w="755"/>
                    <w:gridCol w:w="1025"/>
                    <w:gridCol w:w="1025"/>
                    <w:gridCol w:w="914"/>
                  </w:tblGrid>
                  <w:tr w:rsidR="00E7077C" w:rsidRPr="00306F42" w:rsidTr="009F7FA5">
                    <w:trPr>
                      <w:jc w:val="center"/>
                    </w:trPr>
                    <w:tc>
                      <w:tcPr>
                        <w:tcW w:w="755" w:type="dxa"/>
                        <w:tcBorders>
                          <w:top w:val="single" w:sz="8" w:space="0" w:color="4BACC6"/>
                          <w:left w:val="nil"/>
                          <w:bottom w:val="single" w:sz="8" w:space="0" w:color="4BACC6"/>
                          <w:right w:val="nil"/>
                        </w:tcBorders>
                      </w:tcPr>
                      <w:p w:rsidR="00E7077C" w:rsidRPr="00306F42" w:rsidRDefault="00E7077C" w:rsidP="00306F42">
                        <w:pPr>
                          <w:pStyle w:val="Default"/>
                          <w:spacing w:before="120" w:after="120"/>
                          <w:rPr>
                            <w:rFonts w:ascii="Gill Sans MT" w:hAnsi="Gill Sans MT" w:cs="Times New Roman"/>
                            <w:color w:val="auto"/>
                          </w:rPr>
                        </w:pPr>
                      </w:p>
                    </w:tc>
                    <w:tc>
                      <w:tcPr>
                        <w:tcW w:w="1025" w:type="dxa"/>
                        <w:tcBorders>
                          <w:top w:val="single" w:sz="8" w:space="0" w:color="4BACC6"/>
                          <w:left w:val="nil"/>
                          <w:bottom w:val="single" w:sz="8" w:space="0" w:color="4BACC6"/>
                          <w:right w:val="nil"/>
                        </w:tcBorders>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03/2011</w:t>
                        </w:r>
                      </w:p>
                    </w:tc>
                    <w:tc>
                      <w:tcPr>
                        <w:tcW w:w="1025" w:type="dxa"/>
                        <w:tcBorders>
                          <w:top w:val="single" w:sz="8" w:space="0" w:color="4BACC6"/>
                          <w:left w:val="nil"/>
                          <w:bottom w:val="single" w:sz="8" w:space="0" w:color="4BACC6"/>
                          <w:right w:val="nil"/>
                        </w:tcBorders>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11/2011</w:t>
                        </w:r>
                      </w:p>
                    </w:tc>
                    <w:tc>
                      <w:tcPr>
                        <w:tcW w:w="914" w:type="dxa"/>
                        <w:tcBorders>
                          <w:top w:val="single" w:sz="8" w:space="0" w:color="4BACC6"/>
                          <w:left w:val="nil"/>
                          <w:bottom w:val="single" w:sz="8" w:space="0" w:color="4BACC6"/>
                          <w:right w:val="nil"/>
                        </w:tcBorders>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change</w:t>
                        </w:r>
                      </w:p>
                    </w:tc>
                  </w:tr>
                  <w:tr w:rsidR="00E7077C" w:rsidRPr="00306F42" w:rsidTr="009F7FA5">
                    <w:trPr>
                      <w:jc w:val="center"/>
                    </w:trPr>
                    <w:tc>
                      <w:tcPr>
                        <w:tcW w:w="755" w:type="dxa"/>
                        <w:tcBorders>
                          <w:left w:val="nil"/>
                          <w:right w:val="nil"/>
                        </w:tcBorders>
                        <w:shd w:val="clear" w:color="auto" w:fill="D2EAF1"/>
                      </w:tcPr>
                      <w:p w:rsidR="00E7077C" w:rsidRPr="00306F42" w:rsidRDefault="00E7077C" w:rsidP="00306F42">
                        <w:pPr>
                          <w:pStyle w:val="Default"/>
                          <w:spacing w:before="120" w:after="120"/>
                          <w:rPr>
                            <w:rFonts w:ascii="Gill Sans MT" w:hAnsi="Gill Sans MT" w:cs="Times New Roman"/>
                            <w:color w:val="auto"/>
                          </w:rPr>
                        </w:pPr>
                        <w:proofErr w:type="spellStart"/>
                        <w:r w:rsidRPr="00306F42">
                          <w:rPr>
                            <w:rFonts w:ascii="Gill Sans MT" w:hAnsi="Gill Sans MT" w:cs="Times New Roman"/>
                            <w:color w:val="auto"/>
                          </w:rPr>
                          <w:t>Y7</w:t>
                        </w:r>
                        <w:proofErr w:type="spellEnd"/>
                      </w:p>
                    </w:tc>
                    <w:tc>
                      <w:tcPr>
                        <w:tcW w:w="1025" w:type="dxa"/>
                        <w:tcBorders>
                          <w:left w:val="nil"/>
                          <w:right w:val="nil"/>
                        </w:tcBorders>
                        <w:shd w:val="clear" w:color="auto" w:fill="D2EAF1"/>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2.8</w:t>
                        </w:r>
                      </w:p>
                    </w:tc>
                    <w:tc>
                      <w:tcPr>
                        <w:tcW w:w="1025" w:type="dxa"/>
                        <w:tcBorders>
                          <w:left w:val="nil"/>
                          <w:right w:val="nil"/>
                        </w:tcBorders>
                        <w:shd w:val="clear" w:color="auto" w:fill="D2EAF1"/>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2.6</w:t>
                        </w:r>
                      </w:p>
                    </w:tc>
                    <w:tc>
                      <w:tcPr>
                        <w:tcW w:w="914" w:type="dxa"/>
                        <w:tcBorders>
                          <w:left w:val="nil"/>
                          <w:right w:val="nil"/>
                        </w:tcBorders>
                        <w:shd w:val="clear" w:color="auto" w:fill="D2EAF1"/>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-.2</w:t>
                        </w:r>
                      </w:p>
                    </w:tc>
                  </w:tr>
                  <w:tr w:rsidR="00E7077C" w:rsidRPr="00306F42" w:rsidTr="009F7FA5">
                    <w:trPr>
                      <w:jc w:val="center"/>
                    </w:trPr>
                    <w:tc>
                      <w:tcPr>
                        <w:tcW w:w="755" w:type="dxa"/>
                      </w:tcPr>
                      <w:p w:rsidR="00E7077C" w:rsidRPr="00306F42" w:rsidRDefault="00E7077C" w:rsidP="00306F42">
                        <w:pPr>
                          <w:pStyle w:val="Default"/>
                          <w:spacing w:before="120" w:after="120"/>
                          <w:rPr>
                            <w:rFonts w:ascii="Gill Sans MT" w:hAnsi="Gill Sans MT" w:cs="Times New Roman"/>
                            <w:color w:val="auto"/>
                          </w:rPr>
                        </w:pPr>
                        <w:proofErr w:type="spellStart"/>
                        <w:r w:rsidRPr="00306F42">
                          <w:rPr>
                            <w:rFonts w:ascii="Gill Sans MT" w:hAnsi="Gill Sans MT" w:cs="Times New Roman"/>
                            <w:color w:val="auto"/>
                          </w:rPr>
                          <w:t>Y8</w:t>
                        </w:r>
                        <w:proofErr w:type="spellEnd"/>
                      </w:p>
                    </w:tc>
                    <w:tc>
                      <w:tcPr>
                        <w:tcW w:w="1025" w:type="dxa"/>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2.6</w:t>
                        </w:r>
                      </w:p>
                    </w:tc>
                    <w:tc>
                      <w:tcPr>
                        <w:tcW w:w="1025" w:type="dxa"/>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3.0</w:t>
                        </w:r>
                      </w:p>
                    </w:tc>
                    <w:tc>
                      <w:tcPr>
                        <w:tcW w:w="914" w:type="dxa"/>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.4</w:t>
                        </w:r>
                      </w:p>
                    </w:tc>
                  </w:tr>
                  <w:tr w:rsidR="00E7077C" w:rsidRPr="00306F42" w:rsidTr="009F7FA5">
                    <w:trPr>
                      <w:jc w:val="center"/>
                    </w:trPr>
                    <w:tc>
                      <w:tcPr>
                        <w:tcW w:w="755" w:type="dxa"/>
                        <w:tcBorders>
                          <w:left w:val="nil"/>
                          <w:right w:val="nil"/>
                        </w:tcBorders>
                        <w:shd w:val="clear" w:color="auto" w:fill="D2EAF1"/>
                      </w:tcPr>
                      <w:p w:rsidR="00E7077C" w:rsidRPr="00306F42" w:rsidRDefault="00E7077C" w:rsidP="00306F42">
                        <w:pPr>
                          <w:pStyle w:val="Default"/>
                          <w:spacing w:before="120" w:after="120"/>
                          <w:rPr>
                            <w:rFonts w:ascii="Gill Sans MT" w:hAnsi="Gill Sans MT" w:cs="Times New Roman"/>
                            <w:color w:val="auto"/>
                          </w:rPr>
                        </w:pPr>
                        <w:proofErr w:type="spellStart"/>
                        <w:r w:rsidRPr="00306F42">
                          <w:rPr>
                            <w:rFonts w:ascii="Gill Sans MT" w:hAnsi="Gill Sans MT" w:cs="Times New Roman"/>
                            <w:color w:val="auto"/>
                          </w:rPr>
                          <w:t>Y9</w:t>
                        </w:r>
                        <w:proofErr w:type="spellEnd"/>
                      </w:p>
                    </w:tc>
                    <w:tc>
                      <w:tcPr>
                        <w:tcW w:w="1025" w:type="dxa"/>
                        <w:tcBorders>
                          <w:left w:val="nil"/>
                          <w:right w:val="nil"/>
                        </w:tcBorders>
                        <w:shd w:val="clear" w:color="auto" w:fill="D2EAF1"/>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2.9</w:t>
                        </w:r>
                      </w:p>
                    </w:tc>
                    <w:tc>
                      <w:tcPr>
                        <w:tcW w:w="1025" w:type="dxa"/>
                        <w:tcBorders>
                          <w:left w:val="nil"/>
                          <w:right w:val="nil"/>
                        </w:tcBorders>
                        <w:shd w:val="clear" w:color="auto" w:fill="D2EAF1"/>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2.8</w:t>
                        </w:r>
                      </w:p>
                    </w:tc>
                    <w:tc>
                      <w:tcPr>
                        <w:tcW w:w="914" w:type="dxa"/>
                        <w:tcBorders>
                          <w:left w:val="nil"/>
                          <w:right w:val="nil"/>
                        </w:tcBorders>
                        <w:shd w:val="clear" w:color="auto" w:fill="D2EAF1"/>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-.1</w:t>
                        </w:r>
                      </w:p>
                    </w:tc>
                  </w:tr>
                  <w:tr w:rsidR="00E7077C" w:rsidRPr="00306F42" w:rsidTr="009F7FA5">
                    <w:trPr>
                      <w:jc w:val="center"/>
                    </w:trPr>
                    <w:tc>
                      <w:tcPr>
                        <w:tcW w:w="755" w:type="dxa"/>
                        <w:tcBorders>
                          <w:bottom w:val="single" w:sz="8" w:space="0" w:color="4BACC6"/>
                        </w:tcBorders>
                      </w:tcPr>
                      <w:p w:rsidR="00E7077C" w:rsidRPr="00306F42" w:rsidRDefault="00E7077C" w:rsidP="00306F42">
                        <w:pPr>
                          <w:pStyle w:val="Default"/>
                          <w:spacing w:before="120" w:after="120"/>
                          <w:rPr>
                            <w:rFonts w:ascii="Gill Sans MT" w:hAnsi="Gill Sans MT" w:cs="Times New Roman"/>
                            <w:color w:val="auto"/>
                          </w:rPr>
                        </w:pPr>
                        <w:proofErr w:type="spellStart"/>
                        <w:r w:rsidRPr="00306F42">
                          <w:rPr>
                            <w:rFonts w:ascii="Gill Sans MT" w:hAnsi="Gill Sans MT" w:cs="Times New Roman"/>
                            <w:color w:val="auto"/>
                          </w:rPr>
                          <w:t>Y10</w:t>
                        </w:r>
                        <w:proofErr w:type="spellEnd"/>
                      </w:p>
                    </w:tc>
                    <w:tc>
                      <w:tcPr>
                        <w:tcW w:w="1025" w:type="dxa"/>
                        <w:tcBorders>
                          <w:bottom w:val="single" w:sz="8" w:space="0" w:color="4BACC6"/>
                        </w:tcBorders>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2.9</w:t>
                        </w:r>
                      </w:p>
                    </w:tc>
                    <w:tc>
                      <w:tcPr>
                        <w:tcW w:w="1025" w:type="dxa"/>
                        <w:tcBorders>
                          <w:bottom w:val="single" w:sz="8" w:space="0" w:color="4BACC6"/>
                        </w:tcBorders>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2.8</w:t>
                        </w:r>
                      </w:p>
                    </w:tc>
                    <w:tc>
                      <w:tcPr>
                        <w:tcW w:w="914" w:type="dxa"/>
                        <w:tcBorders>
                          <w:bottom w:val="single" w:sz="8" w:space="0" w:color="4BACC6"/>
                        </w:tcBorders>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-.1</w:t>
                        </w:r>
                      </w:p>
                    </w:tc>
                  </w:tr>
                </w:tbl>
                <w:p w:rsidR="00E7077C" w:rsidRPr="00306F42" w:rsidRDefault="00E7077C" w:rsidP="00306F42">
                  <w:pPr>
                    <w:pStyle w:val="Default"/>
                    <w:spacing w:before="120" w:after="120"/>
                    <w:rPr>
                      <w:rFonts w:ascii="Gill Sans MT" w:hAnsi="Gill Sans MT" w:cs="Times New Roman"/>
                      <w:color w:val="auto"/>
                    </w:rPr>
                  </w:pPr>
                </w:p>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 xml:space="preserve">Baseline PAT data was collected in March 2011, and the improvement data was collected in November.  Normally a full year is allowed between testing.  Consultation with </w:t>
                  </w:r>
                  <w:proofErr w:type="spellStart"/>
                  <w:r w:rsidRPr="00306F42">
                    <w:rPr>
                      <w:rFonts w:ascii="Gill Sans MT" w:hAnsi="Gill Sans MT" w:cs="Times New Roman"/>
                      <w:color w:val="auto"/>
                    </w:rPr>
                    <w:t>LSSE</w:t>
                  </w:r>
                  <w:proofErr w:type="spellEnd"/>
                  <w:r w:rsidRPr="00306F42">
                    <w:rPr>
                      <w:rFonts w:ascii="Gill Sans MT" w:hAnsi="Gill Sans MT" w:cs="Times New Roman"/>
                      <w:color w:val="auto"/>
                    </w:rPr>
                    <w:t xml:space="preserve"> has identified that a variation of -.5 </w:t>
                  </w:r>
                  <w:proofErr w:type="spellStart"/>
                  <w:r w:rsidRPr="00306F42">
                    <w:rPr>
                      <w:rFonts w:ascii="Gill Sans MT" w:hAnsi="Gill Sans MT" w:cs="Times New Roman"/>
                      <w:color w:val="auto"/>
                    </w:rPr>
                    <w:t>stanine</w:t>
                  </w:r>
                  <w:proofErr w:type="spellEnd"/>
                  <w:r w:rsidRPr="00306F42">
                    <w:rPr>
                      <w:rFonts w:ascii="Gill Sans MT" w:hAnsi="Gill Sans MT" w:cs="Times New Roman"/>
                      <w:color w:val="auto"/>
                    </w:rPr>
                    <w:t xml:space="preserve"> should be considered maintenance.  Anything above -.5 should be considered growth.</w:t>
                  </w:r>
                </w:p>
              </w:tc>
            </w:tr>
            <w:tr w:rsidR="00E7077C" w:rsidRPr="00306F42" w:rsidTr="009F7FA5">
              <w:tc>
                <w:tcPr>
                  <w:tcW w:w="3043"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eastAsia="en-AU"/>
                    </w:rPr>
                  </w:pPr>
                  <w:r w:rsidRPr="00306F42">
                    <w:rPr>
                      <w:rFonts w:ascii="Gill Sans MT" w:hAnsi="Gill Sans MT"/>
                      <w:szCs w:val="24"/>
                      <w:lang w:eastAsia="en-AU"/>
                    </w:rPr>
                    <w:t>School Improvement performance measures</w:t>
                  </w:r>
                </w:p>
              </w:tc>
              <w:tc>
                <w:tcPr>
                  <w:tcW w:w="2943"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eastAsia="en-AU"/>
                    </w:rPr>
                  </w:pPr>
                  <w:r w:rsidRPr="00306F42">
                    <w:rPr>
                      <w:rFonts w:ascii="Gill Sans MT" w:hAnsi="Gill Sans MT"/>
                      <w:szCs w:val="24"/>
                      <w:lang w:eastAsia="en-AU"/>
                    </w:rPr>
                    <w:t>All elements trending up</w:t>
                  </w:r>
                </w:p>
              </w:tc>
              <w:tc>
                <w:tcPr>
                  <w:tcW w:w="4048"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 xml:space="preserve">Insight </w:t>
                  </w:r>
                  <w:proofErr w:type="spellStart"/>
                  <w:r w:rsidRPr="00306F42">
                    <w:rPr>
                      <w:rFonts w:ascii="Gill Sans MT" w:hAnsi="Gill Sans MT" w:cs="Times New Roman"/>
                      <w:color w:val="auto"/>
                    </w:rPr>
                    <w:t>SRC</w:t>
                  </w:r>
                  <w:proofErr w:type="spellEnd"/>
                  <w:r w:rsidRPr="00306F42">
                    <w:rPr>
                      <w:rFonts w:ascii="Gill Sans MT" w:hAnsi="Gill Sans MT" w:cs="Times New Roman"/>
                      <w:color w:val="auto"/>
                    </w:rPr>
                    <w:t xml:space="preserve"> Elements trending up in 2010-2011</w:t>
                  </w:r>
                </w:p>
                <w:tbl>
                  <w:tblPr>
                    <w:tblW w:w="4497" w:type="dxa"/>
                    <w:tblBorders>
                      <w:top w:val="single" w:sz="8" w:space="0" w:color="4BACC6"/>
                      <w:bottom w:val="single" w:sz="8" w:space="0" w:color="4BACC6"/>
                    </w:tblBorders>
                    <w:tblLook w:val="00A0"/>
                  </w:tblPr>
                  <w:tblGrid>
                    <w:gridCol w:w="1056"/>
                    <w:gridCol w:w="1727"/>
                    <w:gridCol w:w="287"/>
                    <w:gridCol w:w="1248"/>
                    <w:gridCol w:w="179"/>
                  </w:tblGrid>
                  <w:tr w:rsidR="00E7077C" w:rsidRPr="00306F42" w:rsidTr="009F7FA5">
                    <w:trPr>
                      <w:gridAfter w:val="1"/>
                      <w:wAfter w:w="279" w:type="dxa"/>
                    </w:trPr>
                    <w:tc>
                      <w:tcPr>
                        <w:tcW w:w="813" w:type="dxa"/>
                        <w:tcBorders>
                          <w:top w:val="single" w:sz="8" w:space="0" w:color="4BACC6"/>
                          <w:left w:val="nil"/>
                          <w:bottom w:val="single" w:sz="8" w:space="0" w:color="4BACC6"/>
                          <w:right w:val="nil"/>
                        </w:tcBorders>
                      </w:tcPr>
                      <w:p w:rsidR="00E7077C" w:rsidRPr="00306F42" w:rsidRDefault="00E7077C" w:rsidP="00306F42">
                        <w:pPr>
                          <w:pStyle w:val="Default"/>
                          <w:spacing w:before="120" w:after="120"/>
                          <w:rPr>
                            <w:rFonts w:ascii="Gill Sans MT" w:hAnsi="Gill Sans MT" w:cs="Times New Roman"/>
                            <w:color w:val="auto"/>
                          </w:rPr>
                        </w:pPr>
                      </w:p>
                    </w:tc>
                    <w:tc>
                      <w:tcPr>
                        <w:tcW w:w="1897" w:type="dxa"/>
                        <w:tcBorders>
                          <w:top w:val="single" w:sz="8" w:space="0" w:color="4BACC6"/>
                          <w:left w:val="nil"/>
                          <w:bottom w:val="single" w:sz="8" w:space="0" w:color="4BACC6"/>
                          <w:right w:val="nil"/>
                        </w:tcBorders>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Element</w:t>
                        </w:r>
                      </w:p>
                    </w:tc>
                    <w:tc>
                      <w:tcPr>
                        <w:tcW w:w="1508" w:type="dxa"/>
                        <w:gridSpan w:val="2"/>
                        <w:tcBorders>
                          <w:top w:val="single" w:sz="8" w:space="0" w:color="4BACC6"/>
                          <w:left w:val="nil"/>
                          <w:bottom w:val="single" w:sz="8" w:space="0" w:color="4BACC6"/>
                          <w:right w:val="nil"/>
                        </w:tcBorders>
                      </w:tcPr>
                      <w:p w:rsidR="00E7077C" w:rsidRPr="00306F42" w:rsidRDefault="00E7077C" w:rsidP="00306F42">
                        <w:pPr>
                          <w:pStyle w:val="Default"/>
                          <w:spacing w:before="120" w:after="120"/>
                          <w:ind w:left="246"/>
                          <w:rPr>
                            <w:rFonts w:ascii="Gill Sans MT" w:hAnsi="Gill Sans MT" w:cs="Times New Roman"/>
                            <w:color w:val="auto"/>
                          </w:rPr>
                        </w:pPr>
                        <w:r w:rsidRPr="00306F42">
                          <w:rPr>
                            <w:rFonts w:ascii="Gill Sans MT" w:hAnsi="Gill Sans MT" w:cs="Times New Roman"/>
                            <w:color w:val="auto"/>
                          </w:rPr>
                          <w:t xml:space="preserve">Percentage </w:t>
                        </w:r>
                        <w:r w:rsidRPr="00306F42">
                          <w:rPr>
                            <w:rFonts w:ascii="Gill Sans MT" w:hAnsi="Gill Sans MT" w:cs="Times New Roman"/>
                            <w:color w:val="auto"/>
                          </w:rPr>
                          <w:lastRenderedPageBreak/>
                          <w:t>rating 2010 - 2011</w:t>
                        </w:r>
                      </w:p>
                    </w:tc>
                  </w:tr>
                  <w:tr w:rsidR="00E7077C" w:rsidRPr="00306F42" w:rsidTr="009F7FA5">
                    <w:tc>
                      <w:tcPr>
                        <w:tcW w:w="813" w:type="dxa"/>
                        <w:tcBorders>
                          <w:left w:val="nil"/>
                          <w:right w:val="nil"/>
                        </w:tcBorders>
                        <w:shd w:val="clear" w:color="auto" w:fill="D2EAF1"/>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lastRenderedPageBreak/>
                          <w:t>Staff</w:t>
                        </w:r>
                      </w:p>
                    </w:tc>
                    <w:tc>
                      <w:tcPr>
                        <w:tcW w:w="2176" w:type="dxa"/>
                        <w:gridSpan w:val="2"/>
                        <w:tcBorders>
                          <w:left w:val="nil"/>
                          <w:right w:val="nil"/>
                        </w:tcBorders>
                        <w:shd w:val="clear" w:color="auto" w:fill="D2EAF1"/>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Individual distress</w:t>
                        </w:r>
                      </w:p>
                    </w:tc>
                    <w:tc>
                      <w:tcPr>
                        <w:tcW w:w="1508" w:type="dxa"/>
                        <w:gridSpan w:val="2"/>
                        <w:tcBorders>
                          <w:left w:val="nil"/>
                          <w:right w:val="nil"/>
                        </w:tcBorders>
                        <w:shd w:val="clear" w:color="auto" w:fill="D2EAF1"/>
                      </w:tcPr>
                      <w:p w:rsidR="00E7077C" w:rsidRPr="00306F42" w:rsidRDefault="00E7077C" w:rsidP="00306F42">
                        <w:pPr>
                          <w:pStyle w:val="Default"/>
                          <w:spacing w:before="120" w:after="120"/>
                          <w:ind w:left="171" w:hanging="171"/>
                          <w:rPr>
                            <w:rFonts w:ascii="Gill Sans MT" w:hAnsi="Gill Sans MT" w:cs="Times New Roman"/>
                            <w:color w:val="auto"/>
                          </w:rPr>
                        </w:pPr>
                        <w:r w:rsidRPr="00306F42">
                          <w:rPr>
                            <w:rFonts w:ascii="Gill Sans MT" w:hAnsi="Gill Sans MT" w:cs="Times New Roman"/>
                            <w:color w:val="auto"/>
                          </w:rPr>
                          <w:t>82 - 84</w:t>
                        </w:r>
                      </w:p>
                    </w:tc>
                  </w:tr>
                  <w:tr w:rsidR="00E7077C" w:rsidRPr="00306F42" w:rsidTr="009F7FA5">
                    <w:tc>
                      <w:tcPr>
                        <w:tcW w:w="813" w:type="dxa"/>
                      </w:tcPr>
                      <w:p w:rsidR="00E7077C" w:rsidRPr="00306F42" w:rsidRDefault="00E7077C" w:rsidP="00306F42">
                        <w:pPr>
                          <w:pStyle w:val="Default"/>
                          <w:spacing w:before="120" w:after="120"/>
                          <w:rPr>
                            <w:rFonts w:ascii="Gill Sans MT" w:hAnsi="Gill Sans MT" w:cs="Times New Roman"/>
                            <w:color w:val="auto"/>
                          </w:rPr>
                        </w:pPr>
                      </w:p>
                    </w:tc>
                    <w:tc>
                      <w:tcPr>
                        <w:tcW w:w="2176" w:type="dxa"/>
                        <w:gridSpan w:val="2"/>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Student welfare focus</w:t>
                        </w:r>
                      </w:p>
                    </w:tc>
                    <w:tc>
                      <w:tcPr>
                        <w:tcW w:w="1508" w:type="dxa"/>
                        <w:gridSpan w:val="2"/>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85 - 90</w:t>
                        </w:r>
                      </w:p>
                    </w:tc>
                  </w:tr>
                  <w:tr w:rsidR="00E7077C" w:rsidRPr="00306F42" w:rsidTr="009F7FA5">
                    <w:tc>
                      <w:tcPr>
                        <w:tcW w:w="813" w:type="dxa"/>
                        <w:tcBorders>
                          <w:left w:val="nil"/>
                          <w:right w:val="nil"/>
                        </w:tcBorders>
                        <w:shd w:val="clear" w:color="auto" w:fill="D2EAF1"/>
                      </w:tcPr>
                      <w:p w:rsidR="00E7077C" w:rsidRPr="00306F42" w:rsidRDefault="00E7077C" w:rsidP="00306F42">
                        <w:pPr>
                          <w:pStyle w:val="Default"/>
                          <w:spacing w:before="120" w:after="120"/>
                          <w:rPr>
                            <w:rFonts w:ascii="Gill Sans MT" w:hAnsi="Gill Sans MT" w:cs="Times New Roman"/>
                            <w:color w:val="auto"/>
                          </w:rPr>
                        </w:pPr>
                      </w:p>
                    </w:tc>
                    <w:tc>
                      <w:tcPr>
                        <w:tcW w:w="2176" w:type="dxa"/>
                        <w:gridSpan w:val="2"/>
                        <w:tcBorders>
                          <w:left w:val="nil"/>
                          <w:right w:val="nil"/>
                        </w:tcBorders>
                        <w:shd w:val="clear" w:color="auto" w:fill="D2EAF1"/>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Classroom misbehaviour</w:t>
                        </w:r>
                      </w:p>
                    </w:tc>
                    <w:tc>
                      <w:tcPr>
                        <w:tcW w:w="1508" w:type="dxa"/>
                        <w:gridSpan w:val="2"/>
                        <w:tcBorders>
                          <w:left w:val="nil"/>
                          <w:right w:val="nil"/>
                        </w:tcBorders>
                        <w:shd w:val="clear" w:color="auto" w:fill="D2EAF1"/>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76 - 79</w:t>
                        </w:r>
                      </w:p>
                    </w:tc>
                  </w:tr>
                  <w:tr w:rsidR="00E7077C" w:rsidRPr="00306F42" w:rsidTr="009F7FA5">
                    <w:tc>
                      <w:tcPr>
                        <w:tcW w:w="813" w:type="dxa"/>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Students</w:t>
                        </w:r>
                      </w:p>
                    </w:tc>
                    <w:tc>
                      <w:tcPr>
                        <w:tcW w:w="2176" w:type="dxa"/>
                        <w:gridSpan w:val="2"/>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Student distress</w:t>
                        </w:r>
                      </w:p>
                    </w:tc>
                    <w:tc>
                      <w:tcPr>
                        <w:tcW w:w="1508" w:type="dxa"/>
                        <w:gridSpan w:val="2"/>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64 - 70</w:t>
                        </w:r>
                      </w:p>
                    </w:tc>
                  </w:tr>
                  <w:tr w:rsidR="00E7077C" w:rsidRPr="00306F42" w:rsidTr="009F7FA5">
                    <w:tc>
                      <w:tcPr>
                        <w:tcW w:w="813" w:type="dxa"/>
                        <w:tcBorders>
                          <w:left w:val="nil"/>
                          <w:right w:val="nil"/>
                        </w:tcBorders>
                        <w:shd w:val="clear" w:color="auto" w:fill="D2EAF1"/>
                      </w:tcPr>
                      <w:p w:rsidR="00E7077C" w:rsidRPr="00306F42" w:rsidRDefault="00E7077C" w:rsidP="00306F42">
                        <w:pPr>
                          <w:pStyle w:val="Default"/>
                          <w:spacing w:before="120" w:after="120"/>
                          <w:rPr>
                            <w:rFonts w:ascii="Gill Sans MT" w:hAnsi="Gill Sans MT" w:cs="Times New Roman"/>
                            <w:color w:val="auto"/>
                          </w:rPr>
                        </w:pPr>
                      </w:p>
                    </w:tc>
                    <w:tc>
                      <w:tcPr>
                        <w:tcW w:w="2176" w:type="dxa"/>
                        <w:gridSpan w:val="2"/>
                        <w:tcBorders>
                          <w:left w:val="nil"/>
                          <w:right w:val="nil"/>
                        </w:tcBorders>
                        <w:shd w:val="clear" w:color="auto" w:fill="D2EAF1"/>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Student motivation</w:t>
                        </w:r>
                      </w:p>
                    </w:tc>
                    <w:tc>
                      <w:tcPr>
                        <w:tcW w:w="1508" w:type="dxa"/>
                        <w:gridSpan w:val="2"/>
                        <w:tcBorders>
                          <w:left w:val="nil"/>
                          <w:right w:val="nil"/>
                        </w:tcBorders>
                        <w:shd w:val="clear" w:color="auto" w:fill="D2EAF1"/>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75 - 79</w:t>
                        </w:r>
                      </w:p>
                    </w:tc>
                  </w:tr>
                  <w:tr w:rsidR="00E7077C" w:rsidRPr="00306F42" w:rsidTr="009F7FA5">
                    <w:tc>
                      <w:tcPr>
                        <w:tcW w:w="813" w:type="dxa"/>
                      </w:tcPr>
                      <w:p w:rsidR="00E7077C" w:rsidRPr="00306F42" w:rsidRDefault="00E7077C" w:rsidP="00306F42">
                        <w:pPr>
                          <w:pStyle w:val="Default"/>
                          <w:spacing w:before="120" w:after="120"/>
                          <w:rPr>
                            <w:rFonts w:ascii="Gill Sans MT" w:hAnsi="Gill Sans MT" w:cs="Times New Roman"/>
                            <w:color w:val="auto"/>
                          </w:rPr>
                        </w:pPr>
                      </w:p>
                    </w:tc>
                    <w:tc>
                      <w:tcPr>
                        <w:tcW w:w="2176" w:type="dxa"/>
                        <w:gridSpan w:val="2"/>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Learning confidence</w:t>
                        </w:r>
                      </w:p>
                    </w:tc>
                    <w:tc>
                      <w:tcPr>
                        <w:tcW w:w="1508" w:type="dxa"/>
                        <w:gridSpan w:val="2"/>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62 - 70</w:t>
                        </w:r>
                      </w:p>
                    </w:tc>
                  </w:tr>
                  <w:tr w:rsidR="00E7077C" w:rsidRPr="00306F42" w:rsidTr="009F7FA5">
                    <w:tc>
                      <w:tcPr>
                        <w:tcW w:w="813" w:type="dxa"/>
                        <w:tcBorders>
                          <w:left w:val="nil"/>
                          <w:right w:val="nil"/>
                        </w:tcBorders>
                        <w:shd w:val="clear" w:color="auto" w:fill="D2EAF1"/>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Parents</w:t>
                        </w:r>
                      </w:p>
                    </w:tc>
                    <w:tc>
                      <w:tcPr>
                        <w:tcW w:w="2176" w:type="dxa"/>
                        <w:gridSpan w:val="2"/>
                        <w:tcBorders>
                          <w:left w:val="nil"/>
                          <w:right w:val="nil"/>
                        </w:tcBorders>
                        <w:shd w:val="clear" w:color="auto" w:fill="D2EAF1"/>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Student motivation</w:t>
                        </w:r>
                      </w:p>
                    </w:tc>
                    <w:tc>
                      <w:tcPr>
                        <w:tcW w:w="1508" w:type="dxa"/>
                        <w:gridSpan w:val="2"/>
                        <w:tcBorders>
                          <w:left w:val="nil"/>
                          <w:right w:val="nil"/>
                        </w:tcBorders>
                        <w:shd w:val="clear" w:color="auto" w:fill="D2EAF1"/>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60 - 78</w:t>
                        </w:r>
                      </w:p>
                    </w:tc>
                  </w:tr>
                  <w:tr w:rsidR="00E7077C" w:rsidRPr="00306F42" w:rsidTr="009F7FA5">
                    <w:tc>
                      <w:tcPr>
                        <w:tcW w:w="813" w:type="dxa"/>
                        <w:tcBorders>
                          <w:bottom w:val="single" w:sz="8" w:space="0" w:color="4BACC6"/>
                        </w:tcBorders>
                      </w:tcPr>
                      <w:p w:rsidR="00E7077C" w:rsidRPr="00306F42" w:rsidRDefault="00E7077C" w:rsidP="00306F42">
                        <w:pPr>
                          <w:pStyle w:val="Default"/>
                          <w:spacing w:before="120" w:after="120"/>
                          <w:rPr>
                            <w:rFonts w:ascii="Gill Sans MT" w:hAnsi="Gill Sans MT" w:cs="Times New Roman"/>
                            <w:color w:val="auto"/>
                          </w:rPr>
                        </w:pPr>
                      </w:p>
                    </w:tc>
                    <w:tc>
                      <w:tcPr>
                        <w:tcW w:w="2176" w:type="dxa"/>
                        <w:gridSpan w:val="2"/>
                        <w:tcBorders>
                          <w:bottom w:val="single" w:sz="8" w:space="0" w:color="4BACC6"/>
                        </w:tcBorders>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 xml:space="preserve">School Connectedness </w:t>
                        </w:r>
                      </w:p>
                    </w:tc>
                    <w:tc>
                      <w:tcPr>
                        <w:tcW w:w="1508" w:type="dxa"/>
                        <w:gridSpan w:val="2"/>
                        <w:tcBorders>
                          <w:bottom w:val="single" w:sz="8" w:space="0" w:color="4BACC6"/>
                        </w:tcBorders>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67 - 71</w:t>
                        </w:r>
                      </w:p>
                    </w:tc>
                  </w:tr>
                </w:tbl>
                <w:p w:rsidR="00E7077C" w:rsidRPr="00306F42" w:rsidRDefault="00E7077C" w:rsidP="00306F42">
                  <w:pPr>
                    <w:pStyle w:val="Default"/>
                    <w:spacing w:before="120" w:after="120"/>
                    <w:rPr>
                      <w:rFonts w:ascii="Gill Sans MT" w:hAnsi="Gill Sans MT" w:cs="Times New Roman"/>
                      <w:color w:val="auto"/>
                    </w:rPr>
                  </w:pPr>
                </w:p>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 xml:space="preserve">It should be noted that only 8 staff out of a possible 55 responded to the Insight </w:t>
                  </w:r>
                  <w:proofErr w:type="spellStart"/>
                  <w:r w:rsidRPr="00306F42">
                    <w:rPr>
                      <w:rFonts w:ascii="Gill Sans MT" w:hAnsi="Gill Sans MT" w:cs="Times New Roman"/>
                      <w:color w:val="auto"/>
                    </w:rPr>
                    <w:t>SRC</w:t>
                  </w:r>
                  <w:proofErr w:type="spellEnd"/>
                  <w:r w:rsidRPr="00306F42">
                    <w:rPr>
                      <w:rFonts w:ascii="Gill Sans MT" w:hAnsi="Gill Sans MT" w:cs="Times New Roman"/>
                      <w:color w:val="auto"/>
                    </w:rPr>
                    <w:t xml:space="preserve"> survey in 2011.</w:t>
                  </w:r>
                </w:p>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 xml:space="preserve">We are pleased to see the motivation, learning confidence and connectedness to school improving, as this has been a main focus in raising the </w:t>
                  </w:r>
                  <w:proofErr w:type="spellStart"/>
                  <w:r w:rsidRPr="00306F42">
                    <w:rPr>
                      <w:rFonts w:ascii="Gill Sans MT" w:hAnsi="Gill Sans MT" w:cs="Times New Roman"/>
                      <w:color w:val="auto"/>
                    </w:rPr>
                    <w:t>aspirational</w:t>
                  </w:r>
                  <w:proofErr w:type="spellEnd"/>
                  <w:r w:rsidRPr="00306F42">
                    <w:rPr>
                      <w:rFonts w:ascii="Gill Sans MT" w:hAnsi="Gill Sans MT" w:cs="Times New Roman"/>
                      <w:color w:val="auto"/>
                    </w:rPr>
                    <w:t xml:space="preserve"> culture of the school.</w:t>
                  </w:r>
                </w:p>
              </w:tc>
            </w:tr>
          </w:tbl>
          <w:p w:rsidR="00E7077C" w:rsidRDefault="00E7077C" w:rsidP="00306F42">
            <w:pPr>
              <w:widowControl w:val="0"/>
              <w:autoSpaceDE w:val="0"/>
              <w:autoSpaceDN w:val="0"/>
              <w:adjustRightInd w:val="0"/>
              <w:spacing w:before="120" w:after="120"/>
              <w:rPr>
                <w:rFonts w:ascii="Gill Sans MT" w:hAnsi="Gill Sans MT"/>
                <w:szCs w:val="24"/>
                <w:lang w:eastAsia="en-AU"/>
              </w:rPr>
            </w:pPr>
          </w:p>
          <w:p w:rsidR="00E7077C" w:rsidRDefault="00E7077C" w:rsidP="00306F42">
            <w:pPr>
              <w:widowControl w:val="0"/>
              <w:autoSpaceDE w:val="0"/>
              <w:autoSpaceDN w:val="0"/>
              <w:adjustRightInd w:val="0"/>
              <w:spacing w:before="120" w:after="120"/>
              <w:rPr>
                <w:rFonts w:ascii="Gill Sans MT" w:hAnsi="Gill Sans MT"/>
                <w:szCs w:val="24"/>
                <w:lang w:eastAsia="en-AU"/>
              </w:rPr>
            </w:pPr>
          </w:p>
          <w:p w:rsidR="00E7077C" w:rsidRDefault="00E7077C" w:rsidP="00306F42">
            <w:pPr>
              <w:widowControl w:val="0"/>
              <w:autoSpaceDE w:val="0"/>
              <w:autoSpaceDN w:val="0"/>
              <w:adjustRightInd w:val="0"/>
              <w:spacing w:before="120" w:after="120"/>
              <w:rPr>
                <w:rFonts w:ascii="Gill Sans MT" w:hAnsi="Gill Sans MT"/>
                <w:szCs w:val="24"/>
                <w:lang w:eastAsia="en-AU"/>
              </w:rPr>
            </w:pPr>
          </w:p>
          <w:p w:rsidR="00E7077C" w:rsidRDefault="00E7077C" w:rsidP="00306F42">
            <w:pPr>
              <w:widowControl w:val="0"/>
              <w:autoSpaceDE w:val="0"/>
              <w:autoSpaceDN w:val="0"/>
              <w:adjustRightInd w:val="0"/>
              <w:spacing w:before="120" w:after="120"/>
              <w:rPr>
                <w:rFonts w:ascii="Gill Sans MT" w:hAnsi="Gill Sans MT"/>
                <w:szCs w:val="24"/>
                <w:lang w:eastAsia="en-AU"/>
              </w:rPr>
            </w:pPr>
          </w:p>
          <w:p w:rsidR="00E7077C" w:rsidRDefault="00E7077C" w:rsidP="00306F42">
            <w:pPr>
              <w:widowControl w:val="0"/>
              <w:autoSpaceDE w:val="0"/>
              <w:autoSpaceDN w:val="0"/>
              <w:adjustRightInd w:val="0"/>
              <w:spacing w:before="120" w:after="120"/>
              <w:rPr>
                <w:rFonts w:ascii="Gill Sans MT" w:hAnsi="Gill Sans MT"/>
                <w:szCs w:val="24"/>
                <w:lang w:eastAsia="en-AU"/>
              </w:rPr>
            </w:pPr>
          </w:p>
          <w:p w:rsidR="00E7077C" w:rsidRPr="00306F42" w:rsidRDefault="00E7077C" w:rsidP="00306F42">
            <w:pPr>
              <w:widowControl w:val="0"/>
              <w:autoSpaceDE w:val="0"/>
              <w:autoSpaceDN w:val="0"/>
              <w:adjustRightInd w:val="0"/>
              <w:spacing w:before="120" w:after="120"/>
              <w:rPr>
                <w:rFonts w:ascii="Gill Sans MT" w:hAnsi="Gill Sans MT"/>
                <w:szCs w:val="24"/>
                <w:lang w:eastAsia="en-AU"/>
              </w:rPr>
            </w:pPr>
          </w:p>
          <w:p w:rsidR="00E7077C" w:rsidRDefault="00E7077C" w:rsidP="00306F42">
            <w:pPr>
              <w:widowControl w:val="0"/>
              <w:autoSpaceDE w:val="0"/>
              <w:autoSpaceDN w:val="0"/>
              <w:adjustRightInd w:val="0"/>
              <w:spacing w:before="120" w:after="120"/>
              <w:rPr>
                <w:rFonts w:ascii="Gill Sans MT" w:hAnsi="Gill Sans MT"/>
                <w:szCs w:val="24"/>
                <w:lang w:eastAsia="en-AU"/>
              </w:rPr>
            </w:pPr>
          </w:p>
          <w:p w:rsidR="00E7077C" w:rsidRDefault="00E7077C" w:rsidP="00306F42">
            <w:pPr>
              <w:widowControl w:val="0"/>
              <w:autoSpaceDE w:val="0"/>
              <w:autoSpaceDN w:val="0"/>
              <w:adjustRightInd w:val="0"/>
              <w:spacing w:before="120" w:after="120"/>
              <w:rPr>
                <w:rFonts w:ascii="Gill Sans MT" w:hAnsi="Gill Sans MT"/>
                <w:szCs w:val="24"/>
                <w:lang w:eastAsia="en-AU"/>
              </w:rPr>
            </w:pPr>
          </w:p>
          <w:p w:rsidR="00E7077C" w:rsidRDefault="00E7077C" w:rsidP="00306F42">
            <w:pPr>
              <w:widowControl w:val="0"/>
              <w:autoSpaceDE w:val="0"/>
              <w:autoSpaceDN w:val="0"/>
              <w:adjustRightInd w:val="0"/>
              <w:spacing w:before="120" w:after="120"/>
              <w:rPr>
                <w:rFonts w:ascii="Gill Sans MT" w:hAnsi="Gill Sans MT"/>
                <w:szCs w:val="24"/>
                <w:lang w:eastAsia="en-AU"/>
              </w:rPr>
            </w:pPr>
          </w:p>
          <w:p w:rsidR="00E7077C" w:rsidRDefault="00E7077C" w:rsidP="00306F42">
            <w:pPr>
              <w:widowControl w:val="0"/>
              <w:autoSpaceDE w:val="0"/>
              <w:autoSpaceDN w:val="0"/>
              <w:adjustRightInd w:val="0"/>
              <w:spacing w:before="120" w:after="120"/>
              <w:rPr>
                <w:rFonts w:ascii="Gill Sans MT" w:hAnsi="Gill Sans MT"/>
                <w:szCs w:val="24"/>
                <w:lang w:eastAsia="en-AU"/>
              </w:rPr>
            </w:pPr>
          </w:p>
          <w:p w:rsidR="00E7077C" w:rsidRPr="008D2139" w:rsidRDefault="00E7077C" w:rsidP="00306F42">
            <w:pPr>
              <w:widowControl w:val="0"/>
              <w:autoSpaceDE w:val="0"/>
              <w:autoSpaceDN w:val="0"/>
              <w:adjustRightInd w:val="0"/>
              <w:spacing w:before="120" w:after="120"/>
              <w:rPr>
                <w:rFonts w:ascii="Gill Sans MT" w:hAnsi="Gill Sans MT"/>
                <w:b/>
                <w:szCs w:val="24"/>
                <w:lang w:eastAsia="en-AU"/>
              </w:rPr>
            </w:pPr>
            <w:r w:rsidRPr="008D2139">
              <w:rPr>
                <w:rFonts w:ascii="Gill Sans MT" w:hAnsi="Gill Sans MT"/>
                <w:b/>
                <w:szCs w:val="24"/>
                <w:lang w:eastAsia="en-AU"/>
              </w:rPr>
              <w:lastRenderedPageBreak/>
              <w:t>Risdon Vale Primary School</w:t>
            </w:r>
          </w:p>
          <w:tbl>
            <w:tblPr>
              <w:tblW w:w="9072" w:type="dxa"/>
              <w:tblInd w:w="108" w:type="dxa"/>
              <w:tblLook w:val="00A0"/>
            </w:tblPr>
            <w:tblGrid>
              <w:gridCol w:w="9072"/>
            </w:tblGrid>
            <w:tr w:rsidR="00E7077C" w:rsidRPr="00306F42" w:rsidTr="009F7FA5">
              <w:tc>
                <w:tcPr>
                  <w:tcW w:w="4394" w:type="dxa"/>
                  <w:tcBorders>
                    <w:top w:val="nil"/>
                    <w:left w:val="nil"/>
                    <w:bottom w:val="nil"/>
                    <w:right w:val="nil"/>
                  </w:tcBorders>
                </w:tcPr>
                <w:p w:rsidR="00E7077C" w:rsidRPr="00306F42" w:rsidRDefault="00E7077C" w:rsidP="00306F42">
                  <w:pPr>
                    <w:pStyle w:val="ListParagraph"/>
                    <w:widowControl/>
                    <w:numPr>
                      <w:ilvl w:val="0"/>
                      <w:numId w:val="48"/>
                    </w:numPr>
                    <w:contextualSpacing/>
                    <w:jc w:val="left"/>
                    <w:rPr>
                      <w:rFonts w:ascii="Gill Sans MT" w:hAnsi="Gill Sans MT"/>
                      <w:sz w:val="24"/>
                      <w:szCs w:val="24"/>
                      <w:lang w:eastAsia="en-AU"/>
                    </w:rPr>
                  </w:pPr>
                  <w:r w:rsidRPr="00306F42">
                    <w:rPr>
                      <w:rFonts w:ascii="Gill Sans MT" w:hAnsi="Gill Sans MT"/>
                      <w:sz w:val="24"/>
                      <w:szCs w:val="24"/>
                      <w:lang w:eastAsia="en-AU"/>
                    </w:rPr>
                    <w:t>2010 growth rate 2.93%</w:t>
                  </w:r>
                </w:p>
                <w:p w:rsidR="00E7077C" w:rsidRPr="00306F42" w:rsidRDefault="00E7077C" w:rsidP="00306F42">
                  <w:pPr>
                    <w:pStyle w:val="ListParagraph"/>
                    <w:widowControl/>
                    <w:numPr>
                      <w:ilvl w:val="0"/>
                      <w:numId w:val="48"/>
                    </w:numPr>
                    <w:contextualSpacing/>
                    <w:jc w:val="left"/>
                    <w:rPr>
                      <w:rFonts w:ascii="Gill Sans MT" w:hAnsi="Gill Sans MT"/>
                      <w:sz w:val="24"/>
                      <w:szCs w:val="24"/>
                      <w:lang w:eastAsia="en-AU"/>
                    </w:rPr>
                  </w:pPr>
                  <w:r w:rsidRPr="00306F42">
                    <w:rPr>
                      <w:rFonts w:ascii="Gill Sans MT" w:hAnsi="Gill Sans MT"/>
                      <w:sz w:val="24"/>
                      <w:szCs w:val="24"/>
                      <w:lang w:eastAsia="en-AU"/>
                    </w:rPr>
                    <w:t>2011 growth rate -0.9%</w:t>
                  </w:r>
                </w:p>
                <w:p w:rsidR="00E7077C" w:rsidRPr="00306F42" w:rsidRDefault="00E7077C" w:rsidP="00306F42">
                  <w:pPr>
                    <w:pStyle w:val="ListParagraph"/>
                    <w:widowControl/>
                    <w:numPr>
                      <w:ilvl w:val="0"/>
                      <w:numId w:val="48"/>
                    </w:numPr>
                    <w:contextualSpacing/>
                    <w:jc w:val="left"/>
                    <w:rPr>
                      <w:rFonts w:ascii="Gill Sans MT" w:hAnsi="Gill Sans MT"/>
                      <w:sz w:val="24"/>
                      <w:szCs w:val="24"/>
                      <w:lang w:eastAsia="en-AU"/>
                    </w:rPr>
                  </w:pPr>
                  <w:r w:rsidRPr="00306F42">
                    <w:rPr>
                      <w:rFonts w:ascii="Gill Sans MT" w:hAnsi="Gill Sans MT"/>
                      <w:sz w:val="24"/>
                      <w:szCs w:val="24"/>
                      <w:lang w:eastAsia="en-AU"/>
                    </w:rPr>
                    <w:t>Average growth rate to date 1.01%</w:t>
                  </w:r>
                </w:p>
                <w:p w:rsidR="00E7077C" w:rsidRPr="00306F42" w:rsidRDefault="00E7077C" w:rsidP="00306F42">
                  <w:pPr>
                    <w:pStyle w:val="ListParagraph"/>
                    <w:widowControl/>
                    <w:numPr>
                      <w:ilvl w:val="0"/>
                      <w:numId w:val="48"/>
                    </w:numPr>
                    <w:contextualSpacing/>
                    <w:jc w:val="left"/>
                    <w:rPr>
                      <w:rFonts w:ascii="Gill Sans MT" w:hAnsi="Gill Sans MT"/>
                      <w:sz w:val="24"/>
                      <w:szCs w:val="24"/>
                      <w:lang w:eastAsia="en-AU"/>
                    </w:rPr>
                  </w:pPr>
                  <w:r w:rsidRPr="00306F42">
                    <w:rPr>
                      <w:rFonts w:ascii="Gill Sans MT" w:hAnsi="Gill Sans MT"/>
                      <w:sz w:val="24"/>
                      <w:szCs w:val="24"/>
                      <w:lang w:eastAsia="en-AU"/>
                    </w:rPr>
                    <w:t>Ahead of target 0.01%</w:t>
                  </w:r>
                </w:p>
                <w:p w:rsidR="00E7077C" w:rsidRPr="00306F42" w:rsidRDefault="00E7077C" w:rsidP="00306F42">
                  <w:pPr>
                    <w:spacing w:before="120" w:after="120"/>
                    <w:rPr>
                      <w:rFonts w:ascii="Gill Sans MT" w:hAnsi="Gill Sans MT"/>
                      <w:szCs w:val="24"/>
                      <w:lang w:eastAsia="en-AU"/>
                    </w:rPr>
                  </w:pPr>
                  <w:r w:rsidRPr="00306F42">
                    <w:rPr>
                      <w:rFonts w:ascii="Gill Sans MT" w:hAnsi="Gill Sans MT"/>
                      <w:szCs w:val="24"/>
                      <w:lang w:eastAsia="en-AU"/>
                    </w:rPr>
                    <w:t>Numeracy</w:t>
                  </w:r>
                </w:p>
              </w:tc>
            </w:tr>
            <w:tr w:rsidR="00E7077C" w:rsidRPr="00306F42" w:rsidTr="009F7FA5">
              <w:tc>
                <w:tcPr>
                  <w:tcW w:w="4394" w:type="dxa"/>
                  <w:tcBorders>
                    <w:top w:val="nil"/>
                    <w:left w:val="nil"/>
                    <w:bottom w:val="nil"/>
                    <w:right w:val="nil"/>
                  </w:tcBorders>
                </w:tcPr>
                <w:p w:rsidR="00E7077C" w:rsidRPr="00306F42" w:rsidRDefault="00E7077C" w:rsidP="00306F42">
                  <w:pPr>
                    <w:pStyle w:val="ListParagraph"/>
                    <w:widowControl/>
                    <w:numPr>
                      <w:ilvl w:val="0"/>
                      <w:numId w:val="48"/>
                    </w:numPr>
                    <w:contextualSpacing/>
                    <w:jc w:val="left"/>
                    <w:rPr>
                      <w:rFonts w:ascii="Gill Sans MT" w:hAnsi="Gill Sans MT"/>
                      <w:sz w:val="24"/>
                      <w:szCs w:val="24"/>
                      <w:lang w:eastAsia="en-AU"/>
                    </w:rPr>
                  </w:pPr>
                  <w:r w:rsidRPr="00306F42">
                    <w:rPr>
                      <w:rFonts w:ascii="Gill Sans MT" w:hAnsi="Gill Sans MT"/>
                      <w:sz w:val="24"/>
                      <w:szCs w:val="24"/>
                      <w:lang w:eastAsia="en-AU"/>
                    </w:rPr>
                    <w:t>2010 growth rate was -0.97 %</w:t>
                  </w:r>
                </w:p>
                <w:p w:rsidR="00E7077C" w:rsidRPr="00306F42" w:rsidRDefault="00E7077C" w:rsidP="00306F42">
                  <w:pPr>
                    <w:pStyle w:val="ListParagraph"/>
                    <w:widowControl/>
                    <w:numPr>
                      <w:ilvl w:val="0"/>
                      <w:numId w:val="48"/>
                    </w:numPr>
                    <w:contextualSpacing/>
                    <w:jc w:val="left"/>
                    <w:rPr>
                      <w:rFonts w:ascii="Gill Sans MT" w:hAnsi="Gill Sans MT"/>
                      <w:sz w:val="24"/>
                      <w:szCs w:val="24"/>
                      <w:lang w:eastAsia="en-AU"/>
                    </w:rPr>
                  </w:pPr>
                  <w:r w:rsidRPr="00306F42">
                    <w:rPr>
                      <w:rFonts w:ascii="Gill Sans MT" w:hAnsi="Gill Sans MT"/>
                      <w:sz w:val="24"/>
                      <w:szCs w:val="24"/>
                      <w:lang w:eastAsia="en-AU"/>
                    </w:rPr>
                    <w:t>2011 growth rate was 10.50%</w:t>
                  </w:r>
                </w:p>
                <w:p w:rsidR="00E7077C" w:rsidRPr="00306F42" w:rsidRDefault="00E7077C" w:rsidP="00306F42">
                  <w:pPr>
                    <w:pStyle w:val="ListParagraph"/>
                    <w:widowControl/>
                    <w:numPr>
                      <w:ilvl w:val="0"/>
                      <w:numId w:val="48"/>
                    </w:numPr>
                    <w:contextualSpacing/>
                    <w:jc w:val="left"/>
                    <w:rPr>
                      <w:rFonts w:ascii="Gill Sans MT" w:hAnsi="Gill Sans MT"/>
                      <w:sz w:val="24"/>
                      <w:szCs w:val="24"/>
                      <w:lang w:eastAsia="en-AU"/>
                    </w:rPr>
                  </w:pPr>
                  <w:r w:rsidRPr="00306F42">
                    <w:rPr>
                      <w:rFonts w:ascii="Gill Sans MT" w:hAnsi="Gill Sans MT"/>
                      <w:sz w:val="24"/>
                      <w:szCs w:val="24"/>
                      <w:lang w:eastAsia="en-AU"/>
                    </w:rPr>
                    <w:t>Average growth rate to date 4.76%</w:t>
                  </w:r>
                </w:p>
                <w:p w:rsidR="00E7077C" w:rsidRPr="00306F42" w:rsidRDefault="00E7077C" w:rsidP="00306F42">
                  <w:pPr>
                    <w:pStyle w:val="ListParagraph"/>
                    <w:widowControl/>
                    <w:numPr>
                      <w:ilvl w:val="0"/>
                      <w:numId w:val="48"/>
                    </w:numPr>
                    <w:contextualSpacing/>
                    <w:jc w:val="left"/>
                    <w:rPr>
                      <w:rFonts w:ascii="Gill Sans MT" w:hAnsi="Gill Sans MT"/>
                      <w:sz w:val="24"/>
                      <w:szCs w:val="24"/>
                      <w:lang w:eastAsia="en-AU"/>
                    </w:rPr>
                  </w:pPr>
                  <w:r w:rsidRPr="00306F42">
                    <w:rPr>
                      <w:rFonts w:ascii="Gill Sans MT" w:hAnsi="Gill Sans MT"/>
                      <w:sz w:val="24"/>
                      <w:szCs w:val="24"/>
                      <w:lang w:eastAsia="en-AU"/>
                    </w:rPr>
                    <w:t>Ahead of year 2 target by 3.76%</w:t>
                  </w:r>
                </w:p>
                <w:p w:rsidR="00E7077C" w:rsidRPr="00306F42" w:rsidRDefault="00E7077C" w:rsidP="00306F42">
                  <w:pPr>
                    <w:spacing w:before="120" w:after="120"/>
                    <w:rPr>
                      <w:rFonts w:ascii="Gill Sans MT" w:hAnsi="Gill Sans MT"/>
                      <w:szCs w:val="24"/>
                      <w:lang w:eastAsia="en-AU"/>
                    </w:rPr>
                  </w:pPr>
                  <w:r w:rsidRPr="00306F42">
                    <w:rPr>
                      <w:rFonts w:ascii="Gill Sans MT" w:hAnsi="Gill Sans MT"/>
                      <w:szCs w:val="24"/>
                      <w:lang w:eastAsia="en-AU"/>
                    </w:rPr>
                    <w:t>PIPS</w:t>
                  </w:r>
                </w:p>
              </w:tc>
            </w:tr>
            <w:tr w:rsidR="00E7077C" w:rsidRPr="00306F42" w:rsidTr="009F7FA5">
              <w:trPr>
                <w:trHeight w:val="1021"/>
              </w:trPr>
              <w:tc>
                <w:tcPr>
                  <w:tcW w:w="4394" w:type="dxa"/>
                  <w:tcBorders>
                    <w:top w:val="nil"/>
                    <w:left w:val="nil"/>
                    <w:bottom w:val="nil"/>
                    <w:right w:val="nil"/>
                  </w:tcBorders>
                </w:tcPr>
                <w:p w:rsidR="00E7077C" w:rsidRPr="00306F42" w:rsidRDefault="00E7077C" w:rsidP="00306F42">
                  <w:pPr>
                    <w:pStyle w:val="ListParagraph"/>
                    <w:widowControl/>
                    <w:numPr>
                      <w:ilvl w:val="0"/>
                      <w:numId w:val="48"/>
                    </w:numPr>
                    <w:contextualSpacing/>
                    <w:jc w:val="left"/>
                    <w:rPr>
                      <w:rFonts w:ascii="Gill Sans MT" w:hAnsi="Gill Sans MT"/>
                      <w:sz w:val="24"/>
                      <w:szCs w:val="24"/>
                      <w:lang w:eastAsia="en-AU"/>
                    </w:rPr>
                  </w:pPr>
                  <w:r w:rsidRPr="00306F42">
                    <w:rPr>
                      <w:rFonts w:ascii="Gill Sans MT" w:hAnsi="Gill Sans MT"/>
                      <w:sz w:val="24"/>
                      <w:szCs w:val="24"/>
                      <w:lang w:eastAsia="en-AU"/>
                    </w:rPr>
                    <w:t>2010 growth rate was 36.5%</w:t>
                  </w:r>
                </w:p>
                <w:p w:rsidR="00E7077C" w:rsidRPr="00306F42" w:rsidRDefault="00E7077C" w:rsidP="00306F42">
                  <w:pPr>
                    <w:pStyle w:val="ListParagraph"/>
                    <w:widowControl/>
                    <w:numPr>
                      <w:ilvl w:val="0"/>
                      <w:numId w:val="48"/>
                    </w:numPr>
                    <w:contextualSpacing/>
                    <w:jc w:val="left"/>
                    <w:rPr>
                      <w:rFonts w:ascii="Gill Sans MT" w:hAnsi="Gill Sans MT"/>
                      <w:sz w:val="24"/>
                      <w:szCs w:val="24"/>
                      <w:lang w:eastAsia="en-AU"/>
                    </w:rPr>
                  </w:pPr>
                  <w:r w:rsidRPr="00306F42">
                    <w:rPr>
                      <w:rFonts w:ascii="Gill Sans MT" w:hAnsi="Gill Sans MT"/>
                      <w:sz w:val="24"/>
                      <w:szCs w:val="24"/>
                      <w:lang w:eastAsia="en-AU"/>
                    </w:rPr>
                    <w:t>2011 growth rate was 48.5%</w:t>
                  </w:r>
                </w:p>
                <w:p w:rsidR="00E7077C" w:rsidRPr="00306F42" w:rsidRDefault="00E7077C" w:rsidP="00306F42">
                  <w:pPr>
                    <w:pStyle w:val="ListParagraph"/>
                    <w:widowControl/>
                    <w:numPr>
                      <w:ilvl w:val="0"/>
                      <w:numId w:val="48"/>
                    </w:numPr>
                    <w:contextualSpacing/>
                    <w:jc w:val="left"/>
                    <w:rPr>
                      <w:rFonts w:ascii="Gill Sans MT" w:hAnsi="Gill Sans MT"/>
                      <w:sz w:val="24"/>
                      <w:szCs w:val="24"/>
                      <w:lang w:eastAsia="en-AU"/>
                    </w:rPr>
                  </w:pPr>
                  <w:r w:rsidRPr="00306F42">
                    <w:rPr>
                      <w:rFonts w:ascii="Gill Sans MT" w:hAnsi="Gill Sans MT"/>
                      <w:sz w:val="24"/>
                      <w:szCs w:val="24"/>
                      <w:lang w:eastAsia="en-AU"/>
                    </w:rPr>
                    <w:t>Average growth rate to date is 42.5%</w:t>
                  </w:r>
                </w:p>
                <w:p w:rsidR="00E7077C" w:rsidRPr="00306F42" w:rsidRDefault="00E7077C" w:rsidP="00306F42">
                  <w:pPr>
                    <w:pStyle w:val="ListParagraph"/>
                    <w:widowControl/>
                    <w:numPr>
                      <w:ilvl w:val="0"/>
                      <w:numId w:val="48"/>
                    </w:numPr>
                    <w:contextualSpacing/>
                    <w:jc w:val="left"/>
                    <w:rPr>
                      <w:rFonts w:ascii="Gill Sans MT" w:hAnsi="Gill Sans MT"/>
                      <w:sz w:val="24"/>
                      <w:szCs w:val="24"/>
                      <w:lang w:eastAsia="en-AU"/>
                    </w:rPr>
                  </w:pPr>
                  <w:r w:rsidRPr="00306F42">
                    <w:rPr>
                      <w:rFonts w:ascii="Gill Sans MT" w:hAnsi="Gill Sans MT"/>
                      <w:sz w:val="24"/>
                      <w:szCs w:val="24"/>
                      <w:lang w:eastAsia="en-AU"/>
                    </w:rPr>
                    <w:t>Ahead of year 2 target by 41.5%</w:t>
                  </w:r>
                </w:p>
                <w:p w:rsidR="00E7077C" w:rsidRPr="00306F42" w:rsidRDefault="00E7077C" w:rsidP="00306F42">
                  <w:pPr>
                    <w:spacing w:before="120" w:after="120"/>
                    <w:rPr>
                      <w:rFonts w:ascii="Gill Sans MT" w:hAnsi="Gill Sans MT"/>
                      <w:szCs w:val="24"/>
                      <w:lang w:eastAsia="en-AU"/>
                    </w:rPr>
                  </w:pPr>
                  <w:r w:rsidRPr="00306F42">
                    <w:rPr>
                      <w:rFonts w:ascii="Gill Sans MT" w:hAnsi="Gill Sans MT"/>
                      <w:szCs w:val="24"/>
                      <w:lang w:eastAsia="en-AU"/>
                    </w:rPr>
                    <w:t>Aboriginal Students</w:t>
                  </w:r>
                </w:p>
              </w:tc>
            </w:tr>
            <w:tr w:rsidR="00E7077C" w:rsidRPr="00306F42" w:rsidTr="009F7FA5">
              <w:tc>
                <w:tcPr>
                  <w:tcW w:w="4394" w:type="dxa"/>
                  <w:tcBorders>
                    <w:top w:val="nil"/>
                    <w:left w:val="nil"/>
                    <w:bottom w:val="nil"/>
                    <w:right w:val="nil"/>
                  </w:tcBorders>
                </w:tcPr>
                <w:p w:rsidR="00E7077C" w:rsidRPr="00306F42" w:rsidRDefault="00E7077C" w:rsidP="00306F42">
                  <w:pPr>
                    <w:pStyle w:val="ListParagraph"/>
                    <w:widowControl/>
                    <w:numPr>
                      <w:ilvl w:val="0"/>
                      <w:numId w:val="48"/>
                    </w:numPr>
                    <w:contextualSpacing/>
                    <w:jc w:val="left"/>
                    <w:rPr>
                      <w:rFonts w:ascii="Gill Sans MT" w:hAnsi="Gill Sans MT"/>
                      <w:sz w:val="24"/>
                      <w:szCs w:val="24"/>
                      <w:lang w:eastAsia="en-AU"/>
                    </w:rPr>
                  </w:pPr>
                  <w:r w:rsidRPr="00306F42">
                    <w:rPr>
                      <w:rFonts w:ascii="Gill Sans MT" w:hAnsi="Gill Sans MT"/>
                      <w:sz w:val="24"/>
                      <w:szCs w:val="24"/>
                      <w:lang w:eastAsia="en-AU"/>
                    </w:rPr>
                    <w:t>2010 growth rate was 8.3%</w:t>
                  </w:r>
                </w:p>
                <w:p w:rsidR="00E7077C" w:rsidRPr="00306F42" w:rsidRDefault="00E7077C" w:rsidP="00306F42">
                  <w:pPr>
                    <w:pStyle w:val="ListParagraph"/>
                    <w:widowControl/>
                    <w:numPr>
                      <w:ilvl w:val="0"/>
                      <w:numId w:val="48"/>
                    </w:numPr>
                    <w:contextualSpacing/>
                    <w:jc w:val="left"/>
                    <w:rPr>
                      <w:rFonts w:ascii="Gill Sans MT" w:hAnsi="Gill Sans MT"/>
                      <w:sz w:val="24"/>
                      <w:szCs w:val="24"/>
                      <w:lang w:eastAsia="en-AU"/>
                    </w:rPr>
                  </w:pPr>
                  <w:r w:rsidRPr="00306F42">
                    <w:rPr>
                      <w:rFonts w:ascii="Gill Sans MT" w:hAnsi="Gill Sans MT"/>
                      <w:sz w:val="24"/>
                      <w:szCs w:val="24"/>
                      <w:lang w:eastAsia="en-AU"/>
                    </w:rPr>
                    <w:t>2011 growth rate was -6%</w:t>
                  </w:r>
                </w:p>
                <w:p w:rsidR="00E7077C" w:rsidRPr="00306F42" w:rsidRDefault="00E7077C" w:rsidP="00306F42">
                  <w:pPr>
                    <w:pStyle w:val="ListParagraph"/>
                    <w:widowControl/>
                    <w:numPr>
                      <w:ilvl w:val="0"/>
                      <w:numId w:val="48"/>
                    </w:numPr>
                    <w:contextualSpacing/>
                    <w:jc w:val="left"/>
                    <w:rPr>
                      <w:rFonts w:ascii="Gill Sans MT" w:hAnsi="Gill Sans MT"/>
                      <w:sz w:val="24"/>
                      <w:szCs w:val="24"/>
                      <w:lang w:eastAsia="en-AU"/>
                    </w:rPr>
                  </w:pPr>
                  <w:r w:rsidRPr="00306F42">
                    <w:rPr>
                      <w:rFonts w:ascii="Gill Sans MT" w:hAnsi="Gill Sans MT"/>
                      <w:sz w:val="24"/>
                      <w:szCs w:val="24"/>
                      <w:lang w:eastAsia="en-AU"/>
                    </w:rPr>
                    <w:t>Average improvement  rate to date is 1.15%</w:t>
                  </w:r>
                </w:p>
                <w:p w:rsidR="00E7077C" w:rsidRPr="00306F42" w:rsidRDefault="00E7077C" w:rsidP="00306F42">
                  <w:pPr>
                    <w:pStyle w:val="ListParagraph"/>
                    <w:widowControl/>
                    <w:numPr>
                      <w:ilvl w:val="0"/>
                      <w:numId w:val="48"/>
                    </w:numPr>
                    <w:contextualSpacing/>
                    <w:jc w:val="left"/>
                    <w:rPr>
                      <w:rFonts w:ascii="Gill Sans MT" w:hAnsi="Gill Sans MT"/>
                      <w:sz w:val="24"/>
                      <w:szCs w:val="24"/>
                      <w:lang w:eastAsia="en-AU"/>
                    </w:rPr>
                  </w:pPr>
                  <w:r w:rsidRPr="00306F42">
                    <w:rPr>
                      <w:rFonts w:ascii="Gill Sans MT" w:hAnsi="Gill Sans MT"/>
                      <w:sz w:val="24"/>
                      <w:szCs w:val="24"/>
                      <w:lang w:eastAsia="en-AU"/>
                    </w:rPr>
                    <w:t>Behind  year 2 target by 0.05%</w:t>
                  </w:r>
                </w:p>
                <w:p w:rsidR="00E7077C" w:rsidRPr="00306F42" w:rsidRDefault="00E7077C" w:rsidP="00306F42">
                  <w:pPr>
                    <w:spacing w:before="120" w:after="120"/>
                    <w:rPr>
                      <w:rFonts w:ascii="Gill Sans MT" w:hAnsi="Gill Sans MT"/>
                      <w:szCs w:val="24"/>
                      <w:lang w:eastAsia="en-AU"/>
                    </w:rPr>
                  </w:pPr>
                  <w:r w:rsidRPr="00306F42">
                    <w:rPr>
                      <w:rFonts w:ascii="Gill Sans MT" w:hAnsi="Gill Sans MT"/>
                      <w:szCs w:val="24"/>
                      <w:lang w:eastAsia="en-AU"/>
                    </w:rPr>
                    <w:t>Physical Activity (Active After School Communities Program participation)</w:t>
                  </w:r>
                </w:p>
              </w:tc>
            </w:tr>
            <w:tr w:rsidR="00E7077C" w:rsidRPr="00306F42" w:rsidTr="009F7FA5">
              <w:tc>
                <w:tcPr>
                  <w:tcW w:w="4394" w:type="dxa"/>
                  <w:tcBorders>
                    <w:top w:val="nil"/>
                    <w:left w:val="nil"/>
                    <w:bottom w:val="nil"/>
                    <w:right w:val="nil"/>
                  </w:tcBorders>
                </w:tcPr>
                <w:p w:rsidR="00E7077C" w:rsidRPr="00306F42" w:rsidRDefault="00E7077C" w:rsidP="00306F42">
                  <w:pPr>
                    <w:pStyle w:val="ListParagraph"/>
                    <w:widowControl/>
                    <w:numPr>
                      <w:ilvl w:val="0"/>
                      <w:numId w:val="48"/>
                    </w:numPr>
                    <w:contextualSpacing/>
                    <w:jc w:val="left"/>
                    <w:rPr>
                      <w:rFonts w:ascii="Gill Sans MT" w:hAnsi="Gill Sans MT"/>
                      <w:sz w:val="24"/>
                      <w:szCs w:val="24"/>
                      <w:lang w:eastAsia="en-AU"/>
                    </w:rPr>
                  </w:pPr>
                  <w:r w:rsidRPr="00306F42">
                    <w:rPr>
                      <w:rFonts w:ascii="Gill Sans MT" w:hAnsi="Gill Sans MT"/>
                      <w:sz w:val="24"/>
                      <w:szCs w:val="24"/>
                      <w:lang w:eastAsia="en-AU"/>
                    </w:rPr>
                    <w:t>2010 growth rate 25%</w:t>
                  </w:r>
                </w:p>
                <w:p w:rsidR="00E7077C" w:rsidRPr="00306F42" w:rsidRDefault="00E7077C" w:rsidP="00306F42">
                  <w:pPr>
                    <w:pStyle w:val="ListParagraph"/>
                    <w:widowControl/>
                    <w:numPr>
                      <w:ilvl w:val="0"/>
                      <w:numId w:val="48"/>
                    </w:numPr>
                    <w:contextualSpacing/>
                    <w:jc w:val="left"/>
                    <w:rPr>
                      <w:rFonts w:ascii="Gill Sans MT" w:hAnsi="Gill Sans MT"/>
                      <w:sz w:val="24"/>
                      <w:szCs w:val="24"/>
                      <w:lang w:eastAsia="en-AU"/>
                    </w:rPr>
                  </w:pPr>
                  <w:r w:rsidRPr="00306F42">
                    <w:rPr>
                      <w:rFonts w:ascii="Gill Sans MT" w:hAnsi="Gill Sans MT"/>
                      <w:sz w:val="24"/>
                      <w:szCs w:val="24"/>
                      <w:lang w:eastAsia="en-AU"/>
                    </w:rPr>
                    <w:t>2011 growth rate 1%</w:t>
                  </w:r>
                </w:p>
                <w:p w:rsidR="00E7077C" w:rsidRPr="00306F42" w:rsidRDefault="00E7077C" w:rsidP="00306F42">
                  <w:pPr>
                    <w:pStyle w:val="ListParagraph"/>
                    <w:widowControl/>
                    <w:numPr>
                      <w:ilvl w:val="0"/>
                      <w:numId w:val="48"/>
                    </w:numPr>
                    <w:contextualSpacing/>
                    <w:jc w:val="left"/>
                    <w:rPr>
                      <w:rFonts w:ascii="Gill Sans MT" w:hAnsi="Gill Sans MT"/>
                      <w:sz w:val="24"/>
                      <w:szCs w:val="24"/>
                      <w:lang w:eastAsia="en-AU"/>
                    </w:rPr>
                  </w:pPr>
                  <w:r w:rsidRPr="00306F42">
                    <w:rPr>
                      <w:rFonts w:ascii="Gill Sans MT" w:hAnsi="Gill Sans MT"/>
                      <w:sz w:val="24"/>
                      <w:szCs w:val="24"/>
                      <w:lang w:eastAsia="en-AU"/>
                    </w:rPr>
                    <w:t>Average growth rate 13%</w:t>
                  </w:r>
                </w:p>
                <w:p w:rsidR="00E7077C" w:rsidRPr="00306F42" w:rsidRDefault="00E7077C" w:rsidP="00306F42">
                  <w:pPr>
                    <w:pStyle w:val="ListParagraph"/>
                    <w:widowControl/>
                    <w:numPr>
                      <w:ilvl w:val="0"/>
                      <w:numId w:val="48"/>
                    </w:numPr>
                    <w:contextualSpacing/>
                    <w:jc w:val="left"/>
                    <w:rPr>
                      <w:rFonts w:ascii="Gill Sans MT" w:hAnsi="Gill Sans MT"/>
                      <w:sz w:val="24"/>
                      <w:szCs w:val="24"/>
                      <w:lang w:eastAsia="en-AU"/>
                    </w:rPr>
                  </w:pPr>
                  <w:r w:rsidRPr="00306F42">
                    <w:rPr>
                      <w:rFonts w:ascii="Gill Sans MT" w:hAnsi="Gill Sans MT"/>
                      <w:sz w:val="24"/>
                      <w:szCs w:val="24"/>
                      <w:lang w:eastAsia="en-AU"/>
                    </w:rPr>
                    <w:t>Ahead of year 2 target by 11.75%</w:t>
                  </w:r>
                </w:p>
                <w:p w:rsidR="00E7077C" w:rsidRPr="00306F42" w:rsidRDefault="00E7077C" w:rsidP="00306F42">
                  <w:pPr>
                    <w:spacing w:before="120" w:after="120"/>
                    <w:rPr>
                      <w:rFonts w:ascii="Gill Sans MT" w:hAnsi="Gill Sans MT"/>
                      <w:szCs w:val="24"/>
                      <w:lang w:eastAsia="en-AU"/>
                    </w:rPr>
                  </w:pPr>
                  <w:r w:rsidRPr="00306F42">
                    <w:rPr>
                      <w:rFonts w:ascii="Gill Sans MT" w:hAnsi="Gill Sans MT"/>
                      <w:szCs w:val="24"/>
                      <w:lang w:eastAsia="en-AU"/>
                    </w:rPr>
                    <w:t>Attendance</w:t>
                  </w:r>
                </w:p>
              </w:tc>
            </w:tr>
            <w:tr w:rsidR="00E7077C" w:rsidRPr="00306F42" w:rsidTr="009F7FA5">
              <w:tc>
                <w:tcPr>
                  <w:tcW w:w="4394" w:type="dxa"/>
                  <w:tcBorders>
                    <w:top w:val="nil"/>
                    <w:left w:val="nil"/>
                    <w:bottom w:val="nil"/>
                    <w:right w:val="nil"/>
                  </w:tcBorders>
                </w:tcPr>
                <w:p w:rsidR="00E7077C" w:rsidRPr="00306F42" w:rsidRDefault="00E7077C" w:rsidP="00306F42">
                  <w:pPr>
                    <w:pStyle w:val="ListParagraph"/>
                    <w:widowControl/>
                    <w:numPr>
                      <w:ilvl w:val="0"/>
                      <w:numId w:val="49"/>
                    </w:numPr>
                    <w:contextualSpacing/>
                    <w:jc w:val="left"/>
                    <w:rPr>
                      <w:rFonts w:ascii="Gill Sans MT" w:hAnsi="Gill Sans MT"/>
                      <w:sz w:val="24"/>
                      <w:szCs w:val="24"/>
                      <w:lang w:eastAsia="en-AU"/>
                    </w:rPr>
                  </w:pPr>
                  <w:r w:rsidRPr="00306F42">
                    <w:rPr>
                      <w:rFonts w:ascii="Gill Sans MT" w:hAnsi="Gill Sans MT"/>
                      <w:sz w:val="24"/>
                      <w:szCs w:val="24"/>
                      <w:lang w:eastAsia="en-AU"/>
                    </w:rPr>
                    <w:t>2010 growth rate was -0.8% (91.7%)</w:t>
                  </w:r>
                </w:p>
                <w:p w:rsidR="00E7077C" w:rsidRPr="00306F42" w:rsidRDefault="00E7077C" w:rsidP="00306F42">
                  <w:pPr>
                    <w:pStyle w:val="ListParagraph"/>
                    <w:widowControl/>
                    <w:numPr>
                      <w:ilvl w:val="0"/>
                      <w:numId w:val="49"/>
                    </w:numPr>
                    <w:contextualSpacing/>
                    <w:jc w:val="left"/>
                    <w:rPr>
                      <w:rFonts w:ascii="Gill Sans MT" w:hAnsi="Gill Sans MT"/>
                      <w:sz w:val="24"/>
                      <w:szCs w:val="24"/>
                      <w:lang w:eastAsia="en-AU"/>
                    </w:rPr>
                  </w:pPr>
                  <w:r w:rsidRPr="00306F42">
                    <w:rPr>
                      <w:rFonts w:ascii="Gill Sans MT" w:hAnsi="Gill Sans MT"/>
                      <w:sz w:val="24"/>
                      <w:szCs w:val="24"/>
                      <w:lang w:eastAsia="en-AU"/>
                    </w:rPr>
                    <w:t>2011 growth rate was 0.5% (93.0%)</w:t>
                  </w:r>
                </w:p>
                <w:p w:rsidR="00E7077C" w:rsidRPr="00306F42" w:rsidRDefault="00E7077C" w:rsidP="00306F42">
                  <w:pPr>
                    <w:pStyle w:val="ListParagraph"/>
                    <w:widowControl/>
                    <w:numPr>
                      <w:ilvl w:val="0"/>
                      <w:numId w:val="49"/>
                    </w:numPr>
                    <w:contextualSpacing/>
                    <w:jc w:val="left"/>
                    <w:rPr>
                      <w:rFonts w:ascii="Gill Sans MT" w:hAnsi="Gill Sans MT"/>
                      <w:sz w:val="24"/>
                      <w:szCs w:val="24"/>
                      <w:lang w:eastAsia="en-AU"/>
                    </w:rPr>
                  </w:pPr>
                  <w:r w:rsidRPr="00306F42">
                    <w:rPr>
                      <w:rFonts w:ascii="Gill Sans MT" w:hAnsi="Gill Sans MT"/>
                      <w:sz w:val="24"/>
                      <w:szCs w:val="24"/>
                      <w:lang w:eastAsia="en-AU"/>
                    </w:rPr>
                    <w:t>Average growth rate of -0.3% (92.35%)</w:t>
                  </w:r>
                </w:p>
                <w:p w:rsidR="00E7077C" w:rsidRPr="00306F42" w:rsidRDefault="00E7077C" w:rsidP="00306F42">
                  <w:pPr>
                    <w:pStyle w:val="ListParagraph"/>
                    <w:widowControl/>
                    <w:numPr>
                      <w:ilvl w:val="0"/>
                      <w:numId w:val="48"/>
                    </w:numPr>
                    <w:contextualSpacing/>
                    <w:jc w:val="left"/>
                    <w:rPr>
                      <w:rFonts w:ascii="Gill Sans MT" w:hAnsi="Gill Sans MT"/>
                      <w:sz w:val="24"/>
                      <w:szCs w:val="24"/>
                      <w:lang w:eastAsia="en-AU"/>
                    </w:rPr>
                  </w:pPr>
                  <w:r w:rsidRPr="00306F42">
                    <w:rPr>
                      <w:rFonts w:ascii="Gill Sans MT" w:hAnsi="Gill Sans MT"/>
                      <w:sz w:val="24"/>
                      <w:szCs w:val="24"/>
                      <w:lang w:eastAsia="en-AU"/>
                    </w:rPr>
                    <w:t>Behind year 2 target by 0.65%</w:t>
                  </w:r>
                </w:p>
              </w:tc>
            </w:tr>
          </w:tbl>
          <w:p w:rsidR="00E7077C" w:rsidRPr="00306F42" w:rsidRDefault="00E7077C" w:rsidP="00306F42">
            <w:pPr>
              <w:spacing w:before="120" w:after="120"/>
              <w:rPr>
                <w:rFonts w:ascii="Gill Sans MT" w:hAnsi="Gill Sans MT"/>
                <w:szCs w:val="24"/>
                <w:lang w:eastAsia="en-AU"/>
              </w:rPr>
            </w:pPr>
            <w:r w:rsidRPr="00306F42">
              <w:rPr>
                <w:rFonts w:ascii="Gill Sans MT" w:hAnsi="Gill Sans MT"/>
                <w:szCs w:val="24"/>
                <w:lang w:eastAsia="en-AU"/>
              </w:rPr>
              <w:t>Catholic Sector</w:t>
            </w:r>
          </w:p>
          <w:p w:rsidR="00E7077C" w:rsidRPr="00306F42" w:rsidRDefault="00E7077C" w:rsidP="00306F42">
            <w:pPr>
              <w:spacing w:before="120" w:after="120"/>
              <w:rPr>
                <w:rFonts w:ascii="Gill Sans MT" w:hAnsi="Gill Sans MT"/>
                <w:szCs w:val="24"/>
                <w:lang w:eastAsia="en-AU"/>
              </w:rPr>
            </w:pPr>
            <w:r w:rsidRPr="00306F42">
              <w:rPr>
                <w:rFonts w:ascii="Gill Sans MT" w:hAnsi="Gill Sans MT"/>
                <w:szCs w:val="24"/>
                <w:lang w:eastAsia="en-AU"/>
              </w:rPr>
              <w:t>The ‘Engaging Our Learning Community’ strategy in the two Low SES primary schools has been a success and this initiative has been replicated in several other primary schools in the Catholic sector.</w:t>
            </w:r>
          </w:p>
        </w:tc>
      </w:tr>
      <w:tr w:rsidR="00E7077C" w:rsidRPr="00306F42" w:rsidTr="00C715B1">
        <w:tc>
          <w:tcPr>
            <w:tcW w:w="10619" w:type="dxa"/>
          </w:tcPr>
          <w:p w:rsidR="00E7077C" w:rsidRPr="00306F42" w:rsidRDefault="007E70CB" w:rsidP="00640D6A">
            <w:pPr>
              <w:autoSpaceDE w:val="0"/>
              <w:autoSpaceDN w:val="0"/>
              <w:adjustRightInd w:val="0"/>
              <w:spacing w:before="120" w:after="120"/>
              <w:jc w:val="center"/>
              <w:rPr>
                <w:rFonts w:ascii="Gill Sans MT" w:hAnsi="Gill Sans MT"/>
                <w:b/>
                <w:szCs w:val="24"/>
              </w:rPr>
            </w:pPr>
            <w:r w:rsidRPr="00AA5D0A">
              <w:rPr>
                <w:rFonts w:ascii="Gill Sans MT" w:hAnsi="Gill Sans MT"/>
                <w:b/>
                <w:szCs w:val="24"/>
              </w:rPr>
              <w:lastRenderedPageBreak/>
              <w:pict>
                <v:shape id="_x0000_i1028" type="#_x0000_t75" style="width:139.9pt;height:93.05pt;visibility:visible;mso-position-horizontal-relative:char;mso-position-vertical-relative:line">
                  <v:imagedata r:id="rId16" o:title=""/>
                </v:shape>
              </w:pict>
            </w:r>
          </w:p>
          <w:p w:rsidR="00E7077C" w:rsidRPr="00306F42" w:rsidRDefault="00E7077C" w:rsidP="00306F42">
            <w:pPr>
              <w:autoSpaceDE w:val="0"/>
              <w:autoSpaceDN w:val="0"/>
              <w:adjustRightInd w:val="0"/>
              <w:spacing w:before="120" w:after="120"/>
              <w:rPr>
                <w:rFonts w:ascii="Gill Sans MT" w:hAnsi="Gill Sans MT" w:cs="Arial"/>
                <w:b/>
                <w:szCs w:val="24"/>
              </w:rPr>
            </w:pPr>
            <w:r w:rsidRPr="00306F42">
              <w:rPr>
                <w:rFonts w:ascii="Gill Sans MT" w:hAnsi="Gill Sans MT" w:cs="Arial"/>
                <w:b/>
                <w:szCs w:val="24"/>
              </w:rPr>
              <w:t>Support for Aboriginal and Torres Strait Islanders – 1 January to 31 December 2011</w:t>
            </w:r>
          </w:p>
          <w:p w:rsidR="00E7077C" w:rsidRPr="00306F42" w:rsidRDefault="00E7077C" w:rsidP="00306F42">
            <w:pPr>
              <w:pStyle w:val="bodytext"/>
              <w:spacing w:before="120" w:line="240" w:lineRule="auto"/>
              <w:rPr>
                <w:rFonts w:ascii="Gill Sans MT" w:hAnsi="Gill Sans MT"/>
                <w:sz w:val="24"/>
                <w:szCs w:val="24"/>
              </w:rPr>
            </w:pPr>
            <w:r w:rsidRPr="00306F42">
              <w:rPr>
                <w:rFonts w:ascii="Gill Sans MT" w:hAnsi="Gill Sans MT"/>
                <w:sz w:val="24"/>
                <w:szCs w:val="24"/>
              </w:rPr>
              <w:t xml:space="preserve">Complementary to the Low SES NP activity Commonwealth, state and school based initiatives are addressing the priority to improve outcomes for Aboriginal students. </w:t>
            </w:r>
          </w:p>
          <w:p w:rsidR="00E7077C" w:rsidRPr="00306F42" w:rsidRDefault="00E7077C" w:rsidP="00306F42">
            <w:pPr>
              <w:pStyle w:val="bodytext"/>
              <w:spacing w:before="120" w:line="240" w:lineRule="auto"/>
              <w:rPr>
                <w:rFonts w:ascii="Gill Sans MT" w:hAnsi="Gill Sans MT"/>
                <w:sz w:val="24"/>
                <w:szCs w:val="24"/>
              </w:rPr>
            </w:pPr>
            <w:r w:rsidRPr="00306F42">
              <w:rPr>
                <w:rFonts w:ascii="Gill Sans MT" w:hAnsi="Gill Sans MT"/>
                <w:sz w:val="24"/>
                <w:szCs w:val="24"/>
              </w:rPr>
              <w:t xml:space="preserve">The Department of Education is continuing to address the national Aboriginal and Torres Strait Islander education agenda through the implementation of its </w:t>
            </w:r>
            <w:r w:rsidRPr="00306F42">
              <w:rPr>
                <w:rFonts w:ascii="Gill Sans MT" w:hAnsi="Gill Sans MT"/>
                <w:i/>
                <w:iCs/>
                <w:sz w:val="24"/>
                <w:szCs w:val="24"/>
              </w:rPr>
              <w:t>Closing the Gap on Aboriginal Education Outcomes 2010-2014: a strategy for Aboriginal student success through school improvement</w:t>
            </w:r>
            <w:r w:rsidRPr="00306F42">
              <w:rPr>
                <w:rFonts w:ascii="Gill Sans MT" w:hAnsi="Gill Sans MT"/>
                <w:sz w:val="24"/>
                <w:szCs w:val="24"/>
              </w:rPr>
              <w:t>. This strategy outlines a series of initiatives that are directed at improving the success of Aboriginal students in schools by supporting the particular needs of individual schools, students and their families. The strategy includes initiatives aimed at building the capacity of the Tasmanian education system to deliver quality, inclusive teaching and leadership that are be necessary to achieve the targets for improvement in Aboriginal student outcomes that have been set.</w:t>
            </w:r>
          </w:p>
          <w:p w:rsidR="00E7077C" w:rsidRPr="00306F42" w:rsidRDefault="00E7077C" w:rsidP="00306F42">
            <w:pPr>
              <w:pStyle w:val="bodytext"/>
              <w:spacing w:before="120" w:line="240" w:lineRule="auto"/>
              <w:rPr>
                <w:rFonts w:ascii="Gill Sans MT" w:hAnsi="Gill Sans MT"/>
                <w:sz w:val="24"/>
                <w:szCs w:val="24"/>
              </w:rPr>
            </w:pPr>
            <w:r w:rsidRPr="00306F42">
              <w:rPr>
                <w:rFonts w:ascii="Gill Sans MT" w:hAnsi="Gill Sans MT"/>
                <w:sz w:val="24"/>
                <w:szCs w:val="24"/>
              </w:rPr>
              <w:t>School-based initiatives include:</w:t>
            </w:r>
          </w:p>
          <w:p w:rsidR="00E7077C" w:rsidRPr="00306F42" w:rsidRDefault="00E7077C" w:rsidP="009C52A6">
            <w:pPr>
              <w:pStyle w:val="ListParagraph"/>
              <w:numPr>
                <w:ilvl w:val="0"/>
                <w:numId w:val="10"/>
              </w:numPr>
              <w:ind w:left="760" w:hanging="357"/>
              <w:contextualSpacing/>
              <w:jc w:val="left"/>
              <w:rPr>
                <w:rFonts w:ascii="Gill Sans MT" w:hAnsi="Gill Sans MT" w:cs="Calibri"/>
                <w:sz w:val="24"/>
                <w:szCs w:val="24"/>
              </w:rPr>
            </w:pPr>
            <w:r w:rsidRPr="00306F42">
              <w:rPr>
                <w:rFonts w:ascii="Gill Sans MT" w:hAnsi="Gill Sans MT" w:cs="Calibri"/>
                <w:sz w:val="24"/>
                <w:szCs w:val="24"/>
              </w:rPr>
              <w:t>improving use of data to identify and support Aboriginal early leavers</w:t>
            </w:r>
          </w:p>
          <w:p w:rsidR="00E7077C" w:rsidRPr="00306F42" w:rsidRDefault="00E7077C" w:rsidP="009C52A6">
            <w:pPr>
              <w:pStyle w:val="ListParagraph"/>
              <w:numPr>
                <w:ilvl w:val="0"/>
                <w:numId w:val="10"/>
              </w:numPr>
              <w:ind w:left="760" w:hanging="357"/>
              <w:contextualSpacing/>
              <w:jc w:val="left"/>
              <w:rPr>
                <w:rFonts w:ascii="Gill Sans MT" w:hAnsi="Gill Sans MT" w:cs="Calibri"/>
                <w:sz w:val="24"/>
                <w:szCs w:val="24"/>
              </w:rPr>
            </w:pPr>
            <w:r w:rsidRPr="00306F42">
              <w:rPr>
                <w:rFonts w:ascii="Gill Sans MT" w:hAnsi="Gill Sans MT" w:cs="Calibri"/>
                <w:sz w:val="24"/>
                <w:szCs w:val="24"/>
              </w:rPr>
              <w:t>Personalised Learning Plans for all Aboriginal students</w:t>
            </w:r>
          </w:p>
          <w:p w:rsidR="00E7077C" w:rsidRPr="00306F42" w:rsidRDefault="00E7077C" w:rsidP="009C52A6">
            <w:pPr>
              <w:pStyle w:val="ListParagraph"/>
              <w:numPr>
                <w:ilvl w:val="0"/>
                <w:numId w:val="10"/>
              </w:numPr>
              <w:ind w:left="760" w:hanging="357"/>
              <w:contextualSpacing/>
              <w:jc w:val="left"/>
              <w:rPr>
                <w:rFonts w:ascii="Gill Sans MT" w:hAnsi="Gill Sans MT" w:cs="Calibri"/>
                <w:sz w:val="24"/>
                <w:szCs w:val="24"/>
              </w:rPr>
            </w:pPr>
            <w:r w:rsidRPr="00306F42">
              <w:rPr>
                <w:rFonts w:ascii="Gill Sans MT" w:hAnsi="Gill Sans MT" w:cs="Calibri"/>
                <w:sz w:val="24"/>
                <w:szCs w:val="24"/>
              </w:rPr>
              <w:t>Aboriginal student attendance strategies for Focus Schools</w:t>
            </w:r>
          </w:p>
          <w:p w:rsidR="00E7077C" w:rsidRPr="00306F42" w:rsidRDefault="00E7077C" w:rsidP="009C52A6">
            <w:pPr>
              <w:pStyle w:val="ListParagraph"/>
              <w:numPr>
                <w:ilvl w:val="0"/>
                <w:numId w:val="10"/>
              </w:numPr>
              <w:ind w:left="760" w:hanging="357"/>
              <w:contextualSpacing/>
              <w:jc w:val="left"/>
              <w:rPr>
                <w:rFonts w:ascii="Gill Sans MT" w:hAnsi="Gill Sans MT" w:cs="Calibri"/>
                <w:sz w:val="24"/>
                <w:szCs w:val="24"/>
              </w:rPr>
            </w:pPr>
            <w:r w:rsidRPr="00306F42">
              <w:rPr>
                <w:rFonts w:ascii="Gill Sans MT" w:hAnsi="Gill Sans MT" w:cs="Calibri"/>
                <w:sz w:val="24"/>
                <w:szCs w:val="24"/>
              </w:rPr>
              <w:t>enhancing professional development for teachers and Aboriginal Education Workers to support higher levels of literacy and numeracy achievement for Aboriginal students</w:t>
            </w:r>
          </w:p>
          <w:p w:rsidR="00E7077C" w:rsidRPr="00306F42" w:rsidRDefault="00E7077C" w:rsidP="009C52A6">
            <w:pPr>
              <w:pStyle w:val="ListParagraph"/>
              <w:numPr>
                <w:ilvl w:val="0"/>
                <w:numId w:val="10"/>
              </w:numPr>
              <w:ind w:left="760" w:hanging="357"/>
              <w:contextualSpacing/>
              <w:jc w:val="left"/>
              <w:rPr>
                <w:rFonts w:ascii="Gill Sans MT" w:hAnsi="Gill Sans MT" w:cs="Calibri"/>
                <w:sz w:val="24"/>
                <w:szCs w:val="24"/>
              </w:rPr>
            </w:pPr>
            <w:proofErr w:type="gramStart"/>
            <w:r w:rsidRPr="00306F42">
              <w:rPr>
                <w:rFonts w:ascii="Gill Sans MT" w:hAnsi="Gill Sans MT" w:cs="Calibri"/>
                <w:sz w:val="24"/>
                <w:szCs w:val="24"/>
              </w:rPr>
              <w:t>improving</w:t>
            </w:r>
            <w:proofErr w:type="gramEnd"/>
            <w:r w:rsidRPr="00306F42">
              <w:rPr>
                <w:rFonts w:ascii="Gill Sans MT" w:hAnsi="Gill Sans MT" w:cs="Calibri"/>
                <w:sz w:val="24"/>
                <w:szCs w:val="24"/>
              </w:rPr>
              <w:t xml:space="preserve"> pathways to further education, training and employment for young Aboriginal people. </w:t>
            </w:r>
          </w:p>
          <w:p w:rsidR="00E7077C" w:rsidRPr="00306F42" w:rsidRDefault="00E7077C" w:rsidP="00306F42">
            <w:pPr>
              <w:pStyle w:val="ListParagraph"/>
              <w:ind w:left="0"/>
              <w:contextualSpacing/>
              <w:jc w:val="left"/>
              <w:rPr>
                <w:rFonts w:ascii="Gill Sans MT" w:hAnsi="Gill Sans MT" w:cs="Calibri"/>
                <w:b/>
                <w:sz w:val="24"/>
                <w:szCs w:val="24"/>
              </w:rPr>
            </w:pPr>
            <w:r w:rsidRPr="00306F42">
              <w:rPr>
                <w:rFonts w:ascii="Gill Sans MT" w:hAnsi="Gill Sans MT" w:cs="Calibri"/>
                <w:b/>
                <w:sz w:val="24"/>
                <w:szCs w:val="24"/>
              </w:rPr>
              <w:t>System-wide initiatives include:</w:t>
            </w:r>
          </w:p>
          <w:p w:rsidR="00E7077C" w:rsidRPr="00306F42" w:rsidRDefault="00E7077C" w:rsidP="009C52A6">
            <w:pPr>
              <w:pStyle w:val="ListParagraph"/>
              <w:numPr>
                <w:ilvl w:val="0"/>
                <w:numId w:val="10"/>
              </w:numPr>
              <w:ind w:left="760" w:hanging="357"/>
              <w:contextualSpacing/>
              <w:jc w:val="left"/>
              <w:rPr>
                <w:rFonts w:ascii="Gill Sans MT" w:hAnsi="Gill Sans MT" w:cs="Calibri"/>
                <w:sz w:val="24"/>
                <w:szCs w:val="24"/>
              </w:rPr>
            </w:pPr>
            <w:r w:rsidRPr="00306F42">
              <w:rPr>
                <w:rFonts w:ascii="Gill Sans MT" w:hAnsi="Gill Sans MT" w:cs="Calibri"/>
                <w:sz w:val="24"/>
                <w:szCs w:val="24"/>
              </w:rPr>
              <w:t xml:space="preserve">early identification of at-risk Aboriginal students </w:t>
            </w:r>
          </w:p>
          <w:p w:rsidR="00E7077C" w:rsidRPr="00306F42" w:rsidRDefault="00E7077C" w:rsidP="009C52A6">
            <w:pPr>
              <w:pStyle w:val="ListParagraph"/>
              <w:numPr>
                <w:ilvl w:val="0"/>
                <w:numId w:val="10"/>
              </w:numPr>
              <w:ind w:left="760" w:hanging="357"/>
              <w:contextualSpacing/>
              <w:jc w:val="left"/>
              <w:rPr>
                <w:rFonts w:ascii="Gill Sans MT" w:hAnsi="Gill Sans MT" w:cs="Calibri"/>
                <w:sz w:val="24"/>
                <w:szCs w:val="24"/>
              </w:rPr>
            </w:pPr>
            <w:r w:rsidRPr="00306F42">
              <w:rPr>
                <w:rFonts w:ascii="Gill Sans MT" w:hAnsi="Gill Sans MT" w:cs="Calibri"/>
                <w:sz w:val="24"/>
                <w:szCs w:val="24"/>
              </w:rPr>
              <w:t xml:space="preserve">culturally inclusive Child and Family Centres </w:t>
            </w:r>
          </w:p>
          <w:p w:rsidR="00E7077C" w:rsidRPr="00306F42" w:rsidRDefault="00E7077C" w:rsidP="009C52A6">
            <w:pPr>
              <w:pStyle w:val="ListParagraph"/>
              <w:numPr>
                <w:ilvl w:val="0"/>
                <w:numId w:val="10"/>
              </w:numPr>
              <w:ind w:left="760" w:hanging="357"/>
              <w:contextualSpacing/>
              <w:jc w:val="left"/>
              <w:rPr>
                <w:rFonts w:ascii="Gill Sans MT" w:hAnsi="Gill Sans MT" w:cs="Calibri"/>
                <w:sz w:val="24"/>
                <w:szCs w:val="24"/>
              </w:rPr>
            </w:pPr>
            <w:r w:rsidRPr="00306F42">
              <w:rPr>
                <w:rFonts w:ascii="Gill Sans MT" w:hAnsi="Gill Sans MT" w:cs="Calibri"/>
                <w:sz w:val="24"/>
                <w:szCs w:val="24"/>
              </w:rPr>
              <w:t xml:space="preserve">supporting school engagement with Aboriginal communities </w:t>
            </w:r>
          </w:p>
          <w:p w:rsidR="00E7077C" w:rsidRPr="00306F42" w:rsidRDefault="00E7077C" w:rsidP="009C52A6">
            <w:pPr>
              <w:pStyle w:val="ListParagraph"/>
              <w:numPr>
                <w:ilvl w:val="0"/>
                <w:numId w:val="10"/>
              </w:numPr>
              <w:ind w:left="760" w:hanging="357"/>
              <w:contextualSpacing/>
              <w:jc w:val="left"/>
              <w:rPr>
                <w:rFonts w:ascii="Gill Sans MT" w:hAnsi="Gill Sans MT" w:cs="Calibri"/>
                <w:sz w:val="24"/>
                <w:szCs w:val="24"/>
              </w:rPr>
            </w:pPr>
            <w:r w:rsidRPr="00306F42">
              <w:rPr>
                <w:rFonts w:ascii="Gill Sans MT" w:hAnsi="Gill Sans MT" w:cs="Calibri"/>
                <w:sz w:val="24"/>
                <w:szCs w:val="24"/>
              </w:rPr>
              <w:t xml:space="preserve">incorporating Aboriginal perspectives in the curriculum </w:t>
            </w:r>
          </w:p>
          <w:p w:rsidR="00E7077C" w:rsidRPr="00306F42" w:rsidRDefault="00E7077C" w:rsidP="009C52A6">
            <w:pPr>
              <w:pStyle w:val="ListParagraph"/>
              <w:numPr>
                <w:ilvl w:val="0"/>
                <w:numId w:val="10"/>
              </w:numPr>
              <w:ind w:left="760" w:hanging="357"/>
              <w:contextualSpacing/>
              <w:jc w:val="left"/>
              <w:rPr>
                <w:rFonts w:ascii="Gill Sans MT" w:hAnsi="Gill Sans MT" w:cs="Calibri"/>
                <w:sz w:val="24"/>
                <w:szCs w:val="24"/>
              </w:rPr>
            </w:pPr>
            <w:r w:rsidRPr="00306F42">
              <w:rPr>
                <w:rFonts w:ascii="Gill Sans MT" w:hAnsi="Gill Sans MT" w:cs="Calibri"/>
                <w:sz w:val="24"/>
                <w:szCs w:val="24"/>
              </w:rPr>
              <w:t xml:space="preserve">building leadership in Aboriginal education for principals of Focus Schools and building cultural competency for teaching staff </w:t>
            </w:r>
          </w:p>
          <w:p w:rsidR="00E7077C" w:rsidRPr="00306F42" w:rsidRDefault="00E7077C" w:rsidP="009C52A6">
            <w:pPr>
              <w:pStyle w:val="ListParagraph"/>
              <w:numPr>
                <w:ilvl w:val="0"/>
                <w:numId w:val="10"/>
              </w:numPr>
              <w:ind w:left="760" w:hanging="357"/>
              <w:contextualSpacing/>
              <w:jc w:val="left"/>
              <w:rPr>
                <w:rFonts w:ascii="Gill Sans MT" w:hAnsi="Gill Sans MT" w:cs="Calibri"/>
                <w:sz w:val="24"/>
                <w:szCs w:val="24"/>
              </w:rPr>
            </w:pPr>
            <w:proofErr w:type="gramStart"/>
            <w:r w:rsidRPr="00306F42">
              <w:rPr>
                <w:rFonts w:ascii="Gill Sans MT" w:hAnsi="Gill Sans MT" w:cs="Calibri"/>
                <w:sz w:val="24"/>
                <w:szCs w:val="24"/>
              </w:rPr>
              <w:t>specialist</w:t>
            </w:r>
            <w:proofErr w:type="gramEnd"/>
            <w:r w:rsidRPr="00306F42">
              <w:rPr>
                <w:rFonts w:ascii="Gill Sans MT" w:hAnsi="Gill Sans MT" w:cs="Calibri"/>
                <w:sz w:val="24"/>
                <w:szCs w:val="24"/>
              </w:rPr>
              <w:t xml:space="preserve"> Aboriginal Education staff and cultural resources to assist schools to more effectively meet the educational needs of Aboriginal students and their families.</w:t>
            </w:r>
          </w:p>
          <w:p w:rsidR="00E7077C" w:rsidRPr="00306F42" w:rsidRDefault="00E7077C" w:rsidP="00306F42">
            <w:pPr>
              <w:spacing w:before="120" w:after="120"/>
              <w:rPr>
                <w:rFonts w:ascii="Gill Sans MT" w:hAnsi="Gill Sans MT"/>
                <w:szCs w:val="24"/>
              </w:rPr>
            </w:pPr>
            <w:r w:rsidRPr="00306F42">
              <w:rPr>
                <w:rFonts w:ascii="Gill Sans MT" w:hAnsi="Gill Sans MT"/>
                <w:szCs w:val="24"/>
              </w:rPr>
              <w:t>The Department of Education is committed to supporting Aboriginal students to achieve at least the same levels of success as all other students, through high quality, culturally inclusive teaching, leadership and curriculum, which respect Aboriginal cultural and identity as a unique and valuable asset in Tasmanian schools. To achieve this, the department recognises that a strong and successful partnership through the Tasmanian Aboriginal Corporation for Education (</w:t>
            </w:r>
            <w:proofErr w:type="spellStart"/>
            <w:r w:rsidRPr="00306F42">
              <w:rPr>
                <w:rFonts w:ascii="Gill Sans MT" w:hAnsi="Gill Sans MT"/>
                <w:szCs w:val="24"/>
              </w:rPr>
              <w:t>TACE</w:t>
            </w:r>
            <w:proofErr w:type="spellEnd"/>
            <w:r w:rsidRPr="00306F42">
              <w:rPr>
                <w:rFonts w:ascii="Gill Sans MT" w:hAnsi="Gill Sans MT"/>
                <w:szCs w:val="24"/>
              </w:rPr>
              <w:t>) with Aboriginal people with an interest in education in Tasmanian schools is essential.</w:t>
            </w:r>
          </w:p>
          <w:p w:rsidR="00E7077C" w:rsidRPr="00306F42" w:rsidRDefault="00E7077C" w:rsidP="00306F42">
            <w:pPr>
              <w:spacing w:before="120" w:after="120"/>
              <w:rPr>
                <w:rFonts w:ascii="Gill Sans MT" w:hAnsi="Gill Sans MT"/>
                <w:b/>
                <w:szCs w:val="24"/>
              </w:rPr>
            </w:pPr>
            <w:r w:rsidRPr="00306F42">
              <w:rPr>
                <w:rFonts w:ascii="Gill Sans MT" w:hAnsi="Gill Sans MT"/>
                <w:b/>
                <w:szCs w:val="24"/>
              </w:rPr>
              <w:t>Cultural Understandings Training</w:t>
            </w:r>
          </w:p>
          <w:p w:rsidR="00E7077C" w:rsidRPr="00306F42" w:rsidRDefault="00E7077C" w:rsidP="00306F42">
            <w:pPr>
              <w:spacing w:before="120" w:after="120"/>
              <w:rPr>
                <w:rFonts w:ascii="Gill Sans MT" w:hAnsi="Gill Sans MT"/>
                <w:szCs w:val="24"/>
              </w:rPr>
            </w:pPr>
            <w:r w:rsidRPr="00306F42">
              <w:rPr>
                <w:rFonts w:ascii="Gill Sans MT" w:hAnsi="Gill Sans MT"/>
                <w:szCs w:val="24"/>
              </w:rPr>
              <w:lastRenderedPageBreak/>
              <w:t>The DoE Closing the Gap Strategy Coordinator works closely with the Manager-Aboriginal Education Services and the General Manager for Aboriginal Education in the development, coordination and implementation of initiatives that lead to improved educational outcomes for Aboriginal students and increased Tasmanian Aboriginal cultural understanding across the department.</w:t>
            </w:r>
          </w:p>
          <w:p w:rsidR="00E7077C" w:rsidRPr="00306F42" w:rsidRDefault="00E7077C" w:rsidP="00306F42">
            <w:pPr>
              <w:pStyle w:val="boxbullet"/>
              <w:numPr>
                <w:ilvl w:val="0"/>
                <w:numId w:val="10"/>
              </w:numPr>
              <w:spacing w:before="120" w:after="120"/>
              <w:rPr>
                <w:rFonts w:ascii="Gill Sans MT" w:hAnsi="Gill Sans MT"/>
                <w:sz w:val="24"/>
                <w:szCs w:val="24"/>
              </w:rPr>
            </w:pPr>
            <w:r w:rsidRPr="00306F42">
              <w:rPr>
                <w:rFonts w:ascii="Gill Sans MT" w:hAnsi="Gill Sans MT"/>
                <w:sz w:val="24"/>
                <w:szCs w:val="24"/>
              </w:rPr>
              <w:t xml:space="preserve">In 2011, the Coordinator worked in partnership with the Aboriginal Education Services (AES) Cultural Programs Co-ordinator, relevant AES staff and the Aboriginal Community to design and deliver a quality Aboriginal Cultural Understandings Training program (spaced learning over 5 days) to focus schools, </w:t>
            </w:r>
            <w:proofErr w:type="spellStart"/>
            <w:r w:rsidRPr="00306F42">
              <w:rPr>
                <w:rFonts w:ascii="Gill Sans MT" w:hAnsi="Gill Sans MT"/>
                <w:sz w:val="24"/>
                <w:szCs w:val="24"/>
              </w:rPr>
              <w:t>RTBCTG</w:t>
            </w:r>
            <w:proofErr w:type="spellEnd"/>
            <w:r w:rsidRPr="00306F42">
              <w:rPr>
                <w:rFonts w:ascii="Gill Sans MT" w:hAnsi="Gill Sans MT"/>
                <w:sz w:val="24"/>
                <w:szCs w:val="24"/>
              </w:rPr>
              <w:t xml:space="preserve"> </w:t>
            </w:r>
            <w:proofErr w:type="spellStart"/>
            <w:r w:rsidRPr="00306F42">
              <w:rPr>
                <w:rFonts w:ascii="Gill Sans MT" w:hAnsi="Gill Sans MT"/>
                <w:sz w:val="24"/>
                <w:szCs w:val="24"/>
              </w:rPr>
              <w:t>maana</w:t>
            </w:r>
            <w:proofErr w:type="spellEnd"/>
            <w:r w:rsidRPr="00306F42">
              <w:rPr>
                <w:rFonts w:ascii="Gill Sans MT" w:hAnsi="Gill Sans MT"/>
                <w:sz w:val="24"/>
                <w:szCs w:val="24"/>
              </w:rPr>
              <w:t xml:space="preserve"> schools, and others </w:t>
            </w:r>
            <w:proofErr w:type="spellStart"/>
            <w:r w:rsidRPr="00306F42">
              <w:rPr>
                <w:rFonts w:ascii="Gill Sans MT" w:hAnsi="Gill Sans MT"/>
                <w:sz w:val="24"/>
                <w:szCs w:val="24"/>
              </w:rPr>
              <w:t>statewide</w:t>
            </w:r>
            <w:proofErr w:type="spellEnd"/>
            <w:r w:rsidRPr="00306F42">
              <w:rPr>
                <w:rFonts w:ascii="Gill Sans MT" w:hAnsi="Gill Sans MT"/>
                <w:sz w:val="24"/>
                <w:szCs w:val="24"/>
              </w:rPr>
              <w:t xml:space="preserve">. </w:t>
            </w:r>
          </w:p>
          <w:p w:rsidR="00E7077C" w:rsidRPr="00306F42" w:rsidRDefault="00E7077C" w:rsidP="00306F42">
            <w:pPr>
              <w:pStyle w:val="boxbullet"/>
              <w:numPr>
                <w:ilvl w:val="0"/>
                <w:numId w:val="10"/>
              </w:numPr>
              <w:spacing w:before="120" w:after="120"/>
              <w:rPr>
                <w:rFonts w:ascii="Gill Sans MT" w:hAnsi="Gill Sans MT"/>
                <w:sz w:val="24"/>
                <w:szCs w:val="24"/>
              </w:rPr>
            </w:pPr>
            <w:r w:rsidRPr="00306F42">
              <w:rPr>
                <w:rFonts w:ascii="Gill Sans MT" w:hAnsi="Gill Sans MT"/>
                <w:sz w:val="24"/>
                <w:szCs w:val="24"/>
              </w:rPr>
              <w:t>The Coordinator is also responsible with others to identify and plan for long term Aboriginal Cultural Understandings professional learning that continues to build the capacity of schools and DoE staff to respond to the needs of Aboriginal students, their families, and the Aboriginal Community</w:t>
            </w:r>
          </w:p>
          <w:p w:rsidR="00E7077C" w:rsidRPr="00306F42" w:rsidRDefault="00E7077C" w:rsidP="00306F42">
            <w:pPr>
              <w:pStyle w:val="boxbullet"/>
              <w:numPr>
                <w:ilvl w:val="0"/>
                <w:numId w:val="10"/>
              </w:numPr>
              <w:spacing w:before="120" w:after="120"/>
              <w:rPr>
                <w:rFonts w:ascii="Gill Sans MT" w:hAnsi="Gill Sans MT"/>
                <w:sz w:val="24"/>
                <w:szCs w:val="24"/>
              </w:rPr>
            </w:pPr>
            <w:r w:rsidRPr="00306F42">
              <w:rPr>
                <w:rFonts w:ascii="Gill Sans MT" w:hAnsi="Gill Sans MT"/>
                <w:sz w:val="24"/>
                <w:szCs w:val="24"/>
              </w:rPr>
              <w:t xml:space="preserve">The first of these Cultural Understandings Training programs began in April 2011 with the </w:t>
            </w:r>
            <w:proofErr w:type="spellStart"/>
            <w:r w:rsidRPr="00306F42">
              <w:rPr>
                <w:rFonts w:ascii="Gill Sans MT" w:hAnsi="Gill Sans MT"/>
                <w:sz w:val="24"/>
                <w:szCs w:val="24"/>
              </w:rPr>
              <w:t>RTBCTG</w:t>
            </w:r>
            <w:proofErr w:type="spellEnd"/>
            <w:r w:rsidRPr="00306F42">
              <w:rPr>
                <w:rFonts w:ascii="Gill Sans MT" w:hAnsi="Gill Sans MT"/>
                <w:sz w:val="24"/>
                <w:szCs w:val="24"/>
              </w:rPr>
              <w:t xml:space="preserve"> </w:t>
            </w:r>
            <w:proofErr w:type="spellStart"/>
            <w:r w:rsidRPr="00306F42">
              <w:rPr>
                <w:rFonts w:ascii="Gill Sans MT" w:hAnsi="Gill Sans MT"/>
                <w:sz w:val="24"/>
                <w:szCs w:val="24"/>
              </w:rPr>
              <w:t>maana</w:t>
            </w:r>
            <w:proofErr w:type="spellEnd"/>
            <w:r w:rsidRPr="00306F42">
              <w:rPr>
                <w:rFonts w:ascii="Gill Sans MT" w:hAnsi="Gill Sans MT"/>
                <w:sz w:val="24"/>
                <w:szCs w:val="24"/>
              </w:rPr>
              <w:t xml:space="preserve"> schools and was closely followed by training for the East Tamar Federation of schools. In 2012 the program will be extended to further clusters of schools.</w:t>
            </w:r>
          </w:p>
          <w:p w:rsidR="00E7077C" w:rsidRPr="00306F42" w:rsidRDefault="00E7077C" w:rsidP="00306F42">
            <w:pPr>
              <w:pStyle w:val="boxbullet"/>
              <w:numPr>
                <w:ilvl w:val="0"/>
                <w:numId w:val="0"/>
              </w:numPr>
              <w:spacing w:before="120" w:after="120"/>
              <w:rPr>
                <w:rFonts w:ascii="Gill Sans MT" w:hAnsi="Gill Sans MT"/>
                <w:sz w:val="24"/>
                <w:szCs w:val="24"/>
              </w:rPr>
            </w:pPr>
            <w:r w:rsidRPr="00306F42">
              <w:rPr>
                <w:rFonts w:ascii="Gill Sans MT" w:hAnsi="Gill Sans MT"/>
                <w:b/>
                <w:sz w:val="24"/>
                <w:szCs w:val="24"/>
              </w:rPr>
              <w:t>Dare to Lead</w:t>
            </w:r>
          </w:p>
          <w:p w:rsidR="00E7077C" w:rsidRPr="00306F42" w:rsidRDefault="00E7077C" w:rsidP="00306F42">
            <w:pPr>
              <w:spacing w:before="120" w:after="120"/>
              <w:rPr>
                <w:rFonts w:ascii="Gill Sans MT" w:hAnsi="Gill Sans MT"/>
                <w:szCs w:val="24"/>
              </w:rPr>
            </w:pPr>
            <w:r w:rsidRPr="00306F42">
              <w:rPr>
                <w:rFonts w:ascii="Gill Sans MT" w:hAnsi="Gill Sans MT"/>
                <w:szCs w:val="24"/>
              </w:rPr>
              <w:t xml:space="preserve">The Dare to Lead leadership program (spaced over 3 days) facilitated by Principals Australia attracted staff from over 20 schools across the three sectors including the five </w:t>
            </w:r>
            <w:proofErr w:type="spellStart"/>
            <w:r w:rsidRPr="00306F42">
              <w:rPr>
                <w:rFonts w:ascii="Gill Sans MT" w:hAnsi="Gill Sans MT"/>
                <w:i/>
                <w:szCs w:val="24"/>
              </w:rPr>
              <w:t>maana</w:t>
            </w:r>
            <w:proofErr w:type="spellEnd"/>
            <w:r w:rsidRPr="00306F42">
              <w:rPr>
                <w:rFonts w:ascii="Gill Sans MT" w:hAnsi="Gill Sans MT"/>
                <w:szCs w:val="24"/>
              </w:rPr>
              <w:t xml:space="preserve"> schools (see below). This program aims to achieve sustainable change in outcomes for Aboriginal students. Dare to Lead provides the leadership support needed for schools and the system to become more effective in achieving improved outcomes and in understanding and supporting the wider goals of reconciliation and cultural understandings for all of their students. </w:t>
            </w:r>
          </w:p>
          <w:p w:rsidR="00E7077C" w:rsidRPr="00306F42" w:rsidRDefault="00E7077C" w:rsidP="00306F42">
            <w:pPr>
              <w:spacing w:before="120" w:after="120"/>
              <w:rPr>
                <w:rFonts w:ascii="Gill Sans MT" w:hAnsi="Gill Sans MT" w:cs="Arial"/>
                <w:szCs w:val="24"/>
              </w:rPr>
            </w:pPr>
            <w:r w:rsidRPr="00306F42">
              <w:rPr>
                <w:rFonts w:ascii="Gill Sans MT" w:hAnsi="Gill Sans MT" w:cs="Arial"/>
                <w:szCs w:val="24"/>
              </w:rPr>
              <w:t xml:space="preserve">In terms of the specific model around engaging and improving Aboriginal students’ learning outcomes, schools are using the holistic, Dare to Lead framework (below), which places student identity and the school and students’ connections with family and community at the centre. </w:t>
            </w:r>
          </w:p>
          <w:p w:rsidR="00E7077C" w:rsidRPr="00306F42" w:rsidRDefault="007E70CB" w:rsidP="00640D6A">
            <w:pPr>
              <w:spacing w:before="120" w:after="120"/>
              <w:jc w:val="center"/>
              <w:rPr>
                <w:rFonts w:ascii="Gill Sans MT" w:hAnsi="Gill Sans MT"/>
                <w:szCs w:val="24"/>
              </w:rPr>
            </w:pPr>
            <w:r w:rsidRPr="00AA5D0A">
              <w:rPr>
                <w:rFonts w:ascii="Gill Sans MT" w:hAnsi="Gill Sans MT" w:cs="Arial"/>
                <w:noProof/>
                <w:szCs w:val="24"/>
                <w:lang w:eastAsia="en-AU"/>
              </w:rPr>
              <w:pict>
                <v:shape id="Picture 2" o:spid="_x0000_i1029" type="#_x0000_t75" style="width:221.45pt;height:182.7pt;visibility:visible">
                  <v:imagedata r:id="rId17" o:title=""/>
                </v:shape>
              </w:pict>
            </w:r>
          </w:p>
          <w:p w:rsidR="00E7077C" w:rsidRPr="00306F42" w:rsidRDefault="00E7077C" w:rsidP="00306F42">
            <w:pPr>
              <w:spacing w:before="120" w:after="120"/>
              <w:rPr>
                <w:rFonts w:ascii="Gill Sans MT" w:hAnsi="Gill Sans MT"/>
                <w:szCs w:val="24"/>
              </w:rPr>
            </w:pPr>
            <w:r w:rsidRPr="00306F42">
              <w:rPr>
                <w:rFonts w:ascii="Gill Sans MT" w:hAnsi="Gill Sans MT"/>
                <w:szCs w:val="24"/>
              </w:rPr>
              <w:t xml:space="preserve">Aboriginal Education Services delivers a range of programs to support schools in meeting the educational needs of Aboriginal students and families in Tasmanian government schools. </w:t>
            </w:r>
          </w:p>
          <w:p w:rsidR="00E7077C" w:rsidRPr="00306F42" w:rsidRDefault="00E7077C" w:rsidP="00306F42">
            <w:pPr>
              <w:spacing w:before="120" w:after="120"/>
              <w:rPr>
                <w:rFonts w:ascii="Gill Sans MT" w:hAnsi="Gill Sans MT"/>
                <w:szCs w:val="24"/>
              </w:rPr>
            </w:pPr>
            <w:r w:rsidRPr="00306F42">
              <w:rPr>
                <w:rFonts w:ascii="Gill Sans MT" w:hAnsi="Gill Sans MT"/>
                <w:szCs w:val="24"/>
              </w:rPr>
              <w:t>An Aboriginal Early Years Liaison Officer in each of the Learning Services provides support to parents and carers with Aboriginal children aged 0-5 to prepare their children for school, to participate in their learning development and to access pre-school services. The Aboriginal Early Years Liaison Officer has a close association with the Launching into Learning programs run in approximately 120 schools across the state. Part of their role is to encourage parents to attend these sessions with their children.</w:t>
            </w:r>
          </w:p>
          <w:p w:rsidR="00E7077C" w:rsidRPr="00306F42" w:rsidRDefault="00E7077C" w:rsidP="00306F42">
            <w:pPr>
              <w:spacing w:before="120" w:after="120"/>
              <w:rPr>
                <w:rFonts w:ascii="Gill Sans MT" w:hAnsi="Gill Sans MT"/>
                <w:szCs w:val="24"/>
              </w:rPr>
            </w:pPr>
            <w:r w:rsidRPr="00306F42">
              <w:rPr>
                <w:rFonts w:ascii="Gill Sans MT" w:hAnsi="Gill Sans MT"/>
                <w:szCs w:val="24"/>
              </w:rPr>
              <w:t xml:space="preserve">Aboriginal Education Workers are employed in a number of schools with high enrolments of Aboriginal </w:t>
            </w:r>
            <w:r w:rsidRPr="00306F42">
              <w:rPr>
                <w:rFonts w:ascii="Gill Sans MT" w:hAnsi="Gill Sans MT"/>
                <w:szCs w:val="24"/>
              </w:rPr>
              <w:lastRenderedPageBreak/>
              <w:t xml:space="preserve">students in Prep to Year 8. They support school engagement with the Aboriginal community and assist students to participate in and achieve at school. They work closely with parents and the Aboriginal Early Years Liaison Officers. </w:t>
            </w:r>
          </w:p>
          <w:p w:rsidR="00E7077C" w:rsidRPr="00306F42" w:rsidRDefault="00E7077C" w:rsidP="00306F42">
            <w:pPr>
              <w:spacing w:before="120" w:after="120"/>
              <w:rPr>
                <w:rFonts w:ascii="Gill Sans MT" w:hAnsi="Gill Sans MT"/>
                <w:szCs w:val="24"/>
              </w:rPr>
            </w:pPr>
            <w:r w:rsidRPr="00306F42">
              <w:rPr>
                <w:rFonts w:ascii="Gill Sans MT" w:hAnsi="Gill Sans MT"/>
                <w:szCs w:val="24"/>
              </w:rPr>
              <w:t xml:space="preserve">Aboriginal Education Officers are available to support Aboriginal students in Years 8–12 to attend and engage in their schooling. They can also assist with transition to further education, training and employment. </w:t>
            </w:r>
          </w:p>
          <w:p w:rsidR="00E7077C" w:rsidRPr="00306F42" w:rsidRDefault="00E7077C" w:rsidP="00306F42">
            <w:pPr>
              <w:spacing w:before="120" w:after="120"/>
              <w:rPr>
                <w:rFonts w:ascii="Gill Sans MT" w:hAnsi="Gill Sans MT"/>
                <w:szCs w:val="24"/>
              </w:rPr>
            </w:pPr>
            <w:r w:rsidRPr="00306F42">
              <w:rPr>
                <w:rFonts w:ascii="Gill Sans MT" w:hAnsi="Gill Sans MT"/>
                <w:szCs w:val="24"/>
              </w:rPr>
              <w:t xml:space="preserve">The </w:t>
            </w:r>
            <w:r w:rsidRPr="00306F42">
              <w:rPr>
                <w:rFonts w:ascii="Gill Sans MT" w:hAnsi="Gill Sans MT"/>
                <w:i/>
                <w:szCs w:val="24"/>
              </w:rPr>
              <w:t>Raising the Bar, Closing the Gap Indigenous Extension Initiative (</w:t>
            </w:r>
            <w:proofErr w:type="spellStart"/>
            <w:r w:rsidRPr="00306F42">
              <w:rPr>
                <w:rFonts w:ascii="Gill Sans MT" w:hAnsi="Gill Sans MT"/>
                <w:b/>
                <w:i/>
                <w:szCs w:val="24"/>
              </w:rPr>
              <w:t>maana</w:t>
            </w:r>
            <w:proofErr w:type="spellEnd"/>
            <w:r w:rsidRPr="00306F42">
              <w:rPr>
                <w:rFonts w:ascii="Gill Sans MT" w:hAnsi="Gill Sans MT"/>
                <w:i/>
                <w:szCs w:val="24"/>
              </w:rPr>
              <w:t xml:space="preserve">) </w:t>
            </w:r>
            <w:r w:rsidRPr="00306F42">
              <w:rPr>
                <w:rFonts w:ascii="Gill Sans MT" w:hAnsi="Gill Sans MT"/>
                <w:szCs w:val="24"/>
              </w:rPr>
              <w:t>is a project funded by the</w:t>
            </w:r>
            <w:r w:rsidRPr="00306F42">
              <w:rPr>
                <w:rFonts w:ascii="Gill Sans MT" w:hAnsi="Gill Sans MT"/>
                <w:i/>
                <w:szCs w:val="24"/>
              </w:rPr>
              <w:t xml:space="preserve"> </w:t>
            </w:r>
            <w:r w:rsidRPr="00306F42">
              <w:rPr>
                <w:rFonts w:ascii="Gill Sans MT" w:hAnsi="Gill Sans MT"/>
                <w:szCs w:val="24"/>
              </w:rPr>
              <w:t xml:space="preserve">Commonwealth Government to implement actions identified in the </w:t>
            </w:r>
            <w:r w:rsidRPr="00306F42">
              <w:rPr>
                <w:rFonts w:ascii="Gill Sans MT" w:hAnsi="Gill Sans MT"/>
                <w:i/>
                <w:szCs w:val="24"/>
              </w:rPr>
              <w:t>National Aboriginal Torres Strait Islander Education Action Plan</w:t>
            </w:r>
            <w:r w:rsidRPr="00306F42">
              <w:rPr>
                <w:rFonts w:ascii="Gill Sans MT" w:hAnsi="Gill Sans MT"/>
                <w:szCs w:val="24"/>
              </w:rPr>
              <w:t xml:space="preserve"> (</w:t>
            </w:r>
            <w:proofErr w:type="spellStart"/>
            <w:r w:rsidRPr="00306F42">
              <w:rPr>
                <w:rFonts w:ascii="Gill Sans MT" w:hAnsi="Gill Sans MT"/>
                <w:szCs w:val="24"/>
              </w:rPr>
              <w:t>NATSIEAP</w:t>
            </w:r>
            <w:proofErr w:type="spellEnd"/>
            <w:r w:rsidRPr="00306F42">
              <w:rPr>
                <w:rFonts w:ascii="Gill Sans MT" w:hAnsi="Gill Sans MT"/>
                <w:szCs w:val="24"/>
              </w:rPr>
              <w:t>), and to inform successful practice in improving Literacy and Numeracy outcomes for Aboriginal and Torres Strait Islander students in Tasmania. The project began in 2011.</w:t>
            </w:r>
          </w:p>
          <w:p w:rsidR="00E7077C" w:rsidRPr="00306F42" w:rsidRDefault="00E7077C" w:rsidP="00306F42">
            <w:pPr>
              <w:spacing w:before="120" w:after="120"/>
              <w:rPr>
                <w:rFonts w:ascii="Gill Sans MT" w:hAnsi="Gill Sans MT"/>
                <w:szCs w:val="24"/>
              </w:rPr>
            </w:pPr>
            <w:r w:rsidRPr="00306F42">
              <w:rPr>
                <w:rFonts w:ascii="Gill Sans MT" w:hAnsi="Gill Sans MT" w:cs="Arial"/>
                <w:szCs w:val="24"/>
              </w:rPr>
              <w:t xml:space="preserve">Whilst there is some commonality in the approach taken across the five </w:t>
            </w:r>
            <w:proofErr w:type="spellStart"/>
            <w:r w:rsidRPr="00306F42">
              <w:rPr>
                <w:rFonts w:ascii="Gill Sans MT" w:hAnsi="Gill Sans MT" w:cs="Arial"/>
                <w:szCs w:val="24"/>
              </w:rPr>
              <w:t>maana</w:t>
            </w:r>
            <w:proofErr w:type="spellEnd"/>
            <w:r w:rsidRPr="00306F42">
              <w:rPr>
                <w:rFonts w:ascii="Gill Sans MT" w:hAnsi="Gill Sans MT" w:cs="Arial"/>
                <w:szCs w:val="24"/>
              </w:rPr>
              <w:t xml:space="preserve"> schools, contextual factors have guided implementation. </w:t>
            </w:r>
            <w:proofErr w:type="spellStart"/>
            <w:proofErr w:type="gramStart"/>
            <w:r w:rsidRPr="00306F42">
              <w:rPr>
                <w:rFonts w:ascii="Gill Sans MT" w:hAnsi="Gill Sans MT"/>
                <w:b/>
                <w:i/>
                <w:szCs w:val="24"/>
              </w:rPr>
              <w:t>maana</w:t>
            </w:r>
            <w:proofErr w:type="spellEnd"/>
            <w:proofErr w:type="gramEnd"/>
            <w:r w:rsidRPr="00306F42">
              <w:rPr>
                <w:rFonts w:ascii="Gill Sans MT" w:hAnsi="Gill Sans MT"/>
                <w:szCs w:val="24"/>
              </w:rPr>
              <w:t xml:space="preserve"> extends Tasmania’s established commitment to the </w:t>
            </w:r>
            <w:r w:rsidRPr="00306F42">
              <w:rPr>
                <w:rFonts w:ascii="Gill Sans MT" w:hAnsi="Gill Sans MT"/>
                <w:i/>
                <w:szCs w:val="24"/>
              </w:rPr>
              <w:t>Raising the Bar and Closing the Gap (</w:t>
            </w:r>
            <w:proofErr w:type="spellStart"/>
            <w:r w:rsidRPr="00306F42">
              <w:rPr>
                <w:rFonts w:ascii="Gill Sans MT" w:hAnsi="Gill Sans MT"/>
                <w:i/>
                <w:szCs w:val="24"/>
              </w:rPr>
              <w:t>RTBCTG</w:t>
            </w:r>
            <w:proofErr w:type="spellEnd"/>
            <w:r w:rsidRPr="00306F42">
              <w:rPr>
                <w:rFonts w:ascii="Gill Sans MT" w:hAnsi="Gill Sans MT"/>
                <w:i/>
                <w:szCs w:val="24"/>
              </w:rPr>
              <w:t xml:space="preserve">) </w:t>
            </w:r>
            <w:r w:rsidRPr="00306F42">
              <w:rPr>
                <w:rFonts w:ascii="Gill Sans MT" w:hAnsi="Gill Sans MT"/>
                <w:szCs w:val="24"/>
              </w:rPr>
              <w:t>reform</w:t>
            </w:r>
            <w:r w:rsidRPr="00306F42">
              <w:rPr>
                <w:rFonts w:ascii="Gill Sans MT" w:hAnsi="Gill Sans MT"/>
                <w:i/>
                <w:szCs w:val="24"/>
              </w:rPr>
              <w:t>,</w:t>
            </w:r>
            <w:r w:rsidRPr="00306F42">
              <w:rPr>
                <w:rFonts w:ascii="Gill Sans MT" w:hAnsi="Gill Sans MT"/>
                <w:szCs w:val="24"/>
              </w:rPr>
              <w:t xml:space="preserve"> by adding five schools not currently involved with either the </w:t>
            </w:r>
            <w:proofErr w:type="spellStart"/>
            <w:r w:rsidRPr="00306F42">
              <w:rPr>
                <w:rFonts w:ascii="Gill Sans MT" w:hAnsi="Gill Sans MT"/>
                <w:i/>
                <w:szCs w:val="24"/>
              </w:rPr>
              <w:t>RTBCTG</w:t>
            </w:r>
            <w:proofErr w:type="spellEnd"/>
            <w:r w:rsidRPr="00306F42">
              <w:rPr>
                <w:rFonts w:ascii="Gill Sans MT" w:hAnsi="Gill Sans MT"/>
                <w:szCs w:val="24"/>
              </w:rPr>
              <w:t xml:space="preserve"> program or the Smarter Schools National Partnership Agreements. These five schools are all Focus Schools and have high Aboriginal student enrolment and need. </w:t>
            </w:r>
            <w:r w:rsidRPr="00306F42">
              <w:rPr>
                <w:rFonts w:ascii="Gill Sans MT" w:hAnsi="Gill Sans MT" w:cs="Arial"/>
                <w:szCs w:val="24"/>
              </w:rPr>
              <w:t xml:space="preserve">All Aboriginal students in the five </w:t>
            </w:r>
            <w:proofErr w:type="spellStart"/>
            <w:r w:rsidRPr="00306F42">
              <w:rPr>
                <w:rFonts w:ascii="Gill Sans MT" w:hAnsi="Gill Sans MT" w:cs="Arial"/>
                <w:szCs w:val="24"/>
              </w:rPr>
              <w:t>maana</w:t>
            </w:r>
            <w:proofErr w:type="spellEnd"/>
            <w:r w:rsidRPr="00306F42">
              <w:rPr>
                <w:rFonts w:ascii="Gill Sans MT" w:hAnsi="Gill Sans MT" w:cs="Arial"/>
                <w:szCs w:val="24"/>
              </w:rPr>
              <w:t xml:space="preserve"> schools participate in the project.</w:t>
            </w:r>
          </w:p>
          <w:p w:rsidR="00E7077C" w:rsidRPr="00306F42" w:rsidRDefault="00E7077C" w:rsidP="00306F42">
            <w:pPr>
              <w:spacing w:before="120" w:after="120"/>
              <w:rPr>
                <w:rFonts w:ascii="Gill Sans MT" w:hAnsi="Gill Sans MT" w:cs="Arial"/>
                <w:szCs w:val="24"/>
              </w:rPr>
            </w:pPr>
            <w:r w:rsidRPr="00306F42">
              <w:rPr>
                <w:rFonts w:ascii="Gill Sans MT" w:hAnsi="Gill Sans MT" w:cs="Arial"/>
                <w:szCs w:val="24"/>
              </w:rPr>
              <w:t xml:space="preserve">In implementing </w:t>
            </w:r>
            <w:proofErr w:type="spellStart"/>
            <w:r w:rsidRPr="00306F42">
              <w:rPr>
                <w:rFonts w:ascii="Gill Sans MT" w:hAnsi="Gill Sans MT" w:cs="Arial"/>
                <w:szCs w:val="24"/>
              </w:rPr>
              <w:t>maana</w:t>
            </w:r>
            <w:proofErr w:type="spellEnd"/>
            <w:r w:rsidRPr="00306F42">
              <w:rPr>
                <w:rFonts w:ascii="Gill Sans MT" w:hAnsi="Gill Sans MT" w:cs="Arial"/>
                <w:szCs w:val="24"/>
              </w:rPr>
              <w:t>, schools are guided by the strategic overview of the department, the priorities of literacy and numeracy and their own school improvement plans. Schools are committed to a systemic school-wide, school-improvement process. Teaching and learning approaches are varied depending on localised factors</w:t>
            </w:r>
          </w:p>
          <w:p w:rsidR="00E7077C" w:rsidRPr="00306F42" w:rsidRDefault="00E7077C" w:rsidP="00306F42">
            <w:pPr>
              <w:spacing w:before="120" w:after="120"/>
              <w:rPr>
                <w:rFonts w:ascii="Gill Sans MT" w:hAnsi="Gill Sans MT" w:cs="Arial"/>
                <w:szCs w:val="24"/>
              </w:rPr>
            </w:pPr>
            <w:r w:rsidRPr="00306F42">
              <w:rPr>
                <w:rFonts w:ascii="Gill Sans MT" w:hAnsi="Gill Sans MT" w:cs="Arial"/>
                <w:szCs w:val="24"/>
              </w:rPr>
              <w:t xml:space="preserve">All schools are working hard to build positive and sustainable relationships with their Aboriginal Communities. </w:t>
            </w:r>
            <w:proofErr w:type="spellStart"/>
            <w:r w:rsidRPr="00306F42">
              <w:rPr>
                <w:rFonts w:ascii="Gill Sans MT" w:hAnsi="Gill Sans MT" w:cs="Arial"/>
                <w:szCs w:val="24"/>
              </w:rPr>
              <w:t>AEWs</w:t>
            </w:r>
            <w:proofErr w:type="spellEnd"/>
            <w:r w:rsidRPr="00306F42">
              <w:rPr>
                <w:rFonts w:ascii="Gill Sans MT" w:hAnsi="Gill Sans MT" w:cs="Arial"/>
                <w:szCs w:val="24"/>
              </w:rPr>
              <w:t xml:space="preserve"> provide the crucial link between the Community and the school. Relationships are being established through initiatives such as:</w:t>
            </w:r>
          </w:p>
          <w:p w:rsidR="00E7077C" w:rsidRPr="00306F42" w:rsidRDefault="00E7077C" w:rsidP="00306F42">
            <w:pPr>
              <w:numPr>
                <w:ilvl w:val="0"/>
                <w:numId w:val="11"/>
              </w:numPr>
              <w:spacing w:before="120" w:after="120"/>
              <w:rPr>
                <w:rFonts w:ascii="Gill Sans MT" w:hAnsi="Gill Sans MT" w:cs="Arial"/>
                <w:szCs w:val="24"/>
              </w:rPr>
            </w:pPr>
            <w:r w:rsidRPr="00306F42">
              <w:rPr>
                <w:rFonts w:ascii="Gill Sans MT" w:hAnsi="Gill Sans MT" w:cs="Arial"/>
                <w:szCs w:val="24"/>
              </w:rPr>
              <w:t>the establishment of Aboriginal Advisory groups to discuss issues pertinent to the Community and to assist make decisions about Aboriginal students</w:t>
            </w:r>
          </w:p>
          <w:p w:rsidR="00E7077C" w:rsidRPr="00306F42" w:rsidRDefault="00E7077C" w:rsidP="00306F42">
            <w:pPr>
              <w:numPr>
                <w:ilvl w:val="0"/>
                <w:numId w:val="11"/>
              </w:numPr>
              <w:spacing w:before="120" w:after="120"/>
              <w:rPr>
                <w:rFonts w:ascii="Gill Sans MT" w:hAnsi="Gill Sans MT" w:cs="Arial"/>
                <w:szCs w:val="24"/>
              </w:rPr>
            </w:pPr>
            <w:r w:rsidRPr="00306F42">
              <w:rPr>
                <w:rFonts w:ascii="Gill Sans MT" w:hAnsi="Gill Sans MT" w:cs="Arial"/>
                <w:szCs w:val="24"/>
              </w:rPr>
              <w:t xml:space="preserve">meet and greet barbecues </w:t>
            </w:r>
          </w:p>
          <w:p w:rsidR="00E7077C" w:rsidRPr="00306F42" w:rsidRDefault="00E7077C" w:rsidP="00306F42">
            <w:pPr>
              <w:numPr>
                <w:ilvl w:val="0"/>
                <w:numId w:val="11"/>
              </w:numPr>
              <w:spacing w:before="120" w:after="120"/>
              <w:rPr>
                <w:rFonts w:ascii="Gill Sans MT" w:hAnsi="Gill Sans MT" w:cs="Arial"/>
                <w:szCs w:val="24"/>
              </w:rPr>
            </w:pPr>
            <w:r w:rsidRPr="00306F42">
              <w:rPr>
                <w:rFonts w:ascii="Gill Sans MT" w:hAnsi="Gill Sans MT" w:cs="Arial"/>
                <w:szCs w:val="24"/>
              </w:rPr>
              <w:t>informal social events</w:t>
            </w:r>
          </w:p>
          <w:p w:rsidR="00E7077C" w:rsidRPr="00306F42" w:rsidRDefault="00E7077C" w:rsidP="00306F42">
            <w:pPr>
              <w:numPr>
                <w:ilvl w:val="0"/>
                <w:numId w:val="11"/>
              </w:numPr>
              <w:spacing w:before="120" w:after="120"/>
              <w:rPr>
                <w:rFonts w:ascii="Gill Sans MT" w:hAnsi="Gill Sans MT" w:cs="Arial"/>
                <w:szCs w:val="24"/>
              </w:rPr>
            </w:pPr>
            <w:r w:rsidRPr="00306F42">
              <w:rPr>
                <w:rFonts w:ascii="Gill Sans MT" w:hAnsi="Gill Sans MT" w:cs="Arial"/>
                <w:szCs w:val="24"/>
              </w:rPr>
              <w:t>inviting Elders and Community to share their knowledge of Aboriginal history and culture</w:t>
            </w:r>
          </w:p>
          <w:p w:rsidR="00E7077C" w:rsidRPr="00306F42" w:rsidRDefault="00E7077C" w:rsidP="00306F42">
            <w:pPr>
              <w:numPr>
                <w:ilvl w:val="0"/>
                <w:numId w:val="11"/>
              </w:numPr>
              <w:spacing w:before="120" w:after="120"/>
              <w:rPr>
                <w:rFonts w:ascii="Gill Sans MT" w:hAnsi="Gill Sans MT" w:cs="Arial"/>
                <w:szCs w:val="24"/>
              </w:rPr>
            </w:pPr>
            <w:r w:rsidRPr="00306F42">
              <w:rPr>
                <w:rFonts w:ascii="Gill Sans MT" w:hAnsi="Gill Sans MT" w:cs="Arial"/>
                <w:szCs w:val="24"/>
              </w:rPr>
              <w:t>participation in Dare to Lead Snapshots</w:t>
            </w:r>
          </w:p>
          <w:p w:rsidR="00E7077C" w:rsidRPr="00306F42" w:rsidRDefault="00E7077C" w:rsidP="00306F42">
            <w:pPr>
              <w:numPr>
                <w:ilvl w:val="0"/>
                <w:numId w:val="11"/>
              </w:numPr>
              <w:spacing w:before="120" w:after="120"/>
              <w:rPr>
                <w:rFonts w:ascii="Gill Sans MT" w:hAnsi="Gill Sans MT" w:cs="Arial"/>
                <w:szCs w:val="24"/>
              </w:rPr>
            </w:pPr>
            <w:r w:rsidRPr="00306F42">
              <w:rPr>
                <w:rFonts w:ascii="Gill Sans MT" w:hAnsi="Gill Sans MT" w:cs="Arial"/>
                <w:szCs w:val="24"/>
              </w:rPr>
              <w:t xml:space="preserve">participation in developing students’ </w:t>
            </w:r>
            <w:proofErr w:type="spellStart"/>
            <w:r w:rsidRPr="00306F42">
              <w:rPr>
                <w:rFonts w:ascii="Gill Sans MT" w:hAnsi="Gill Sans MT" w:cs="Arial"/>
                <w:szCs w:val="24"/>
              </w:rPr>
              <w:t>PLPs</w:t>
            </w:r>
            <w:proofErr w:type="spellEnd"/>
          </w:p>
          <w:p w:rsidR="00E7077C" w:rsidRPr="00306F42" w:rsidRDefault="00E7077C" w:rsidP="00306F42">
            <w:pPr>
              <w:spacing w:before="120" w:after="120"/>
              <w:rPr>
                <w:rFonts w:ascii="Gill Sans MT" w:hAnsi="Gill Sans MT" w:cs="Arial"/>
                <w:szCs w:val="24"/>
              </w:rPr>
            </w:pPr>
            <w:r w:rsidRPr="00306F42">
              <w:rPr>
                <w:rFonts w:ascii="Gill Sans MT" w:hAnsi="Gill Sans MT" w:cs="Arial"/>
                <w:szCs w:val="24"/>
              </w:rPr>
              <w:t xml:space="preserve">The control data is benchmark data that establishes a history of educational growth and current achievement levels for both Aboriginal and non-Aboriginal cohorts. It is against this data that the end-of-project data will be evaluated. </w:t>
            </w:r>
          </w:p>
          <w:p w:rsidR="00E7077C" w:rsidRPr="00306F42" w:rsidRDefault="00E7077C" w:rsidP="00306F42">
            <w:pPr>
              <w:spacing w:before="120" w:after="120"/>
              <w:rPr>
                <w:rFonts w:ascii="Gill Sans MT" w:hAnsi="Gill Sans MT" w:cs="Arial"/>
                <w:szCs w:val="24"/>
              </w:rPr>
            </w:pPr>
            <w:r w:rsidRPr="00306F42">
              <w:rPr>
                <w:rFonts w:ascii="Gill Sans MT" w:hAnsi="Gill Sans MT" w:cs="Arial"/>
                <w:szCs w:val="24"/>
              </w:rPr>
              <w:t>In general terms schools report that there has been an increase in students’ self-esteem and confidence.</w:t>
            </w:r>
          </w:p>
          <w:p w:rsidR="00E7077C" w:rsidRPr="00306F42" w:rsidRDefault="00E7077C" w:rsidP="00306F42">
            <w:pPr>
              <w:spacing w:before="120" w:after="120"/>
              <w:rPr>
                <w:rFonts w:ascii="Gill Sans MT" w:hAnsi="Gill Sans MT" w:cs="Arial"/>
                <w:szCs w:val="24"/>
              </w:rPr>
            </w:pPr>
            <w:r w:rsidRPr="00306F42">
              <w:rPr>
                <w:rFonts w:ascii="Gill Sans MT" w:hAnsi="Gill Sans MT" w:cs="Arial"/>
                <w:szCs w:val="24"/>
              </w:rPr>
              <w:t xml:space="preserve">There has been an improvement in students, work habits and willingness to take risks. Highlights have been students’ growing leadership qualities, and improvement in basic literacy and numeracy skills. </w:t>
            </w:r>
          </w:p>
          <w:p w:rsidR="00E7077C" w:rsidRPr="00306F42" w:rsidRDefault="00E7077C" w:rsidP="00306F42">
            <w:pPr>
              <w:spacing w:before="120" w:after="120"/>
              <w:rPr>
                <w:rFonts w:ascii="Gill Sans MT" w:hAnsi="Gill Sans MT" w:cs="Arial"/>
                <w:szCs w:val="24"/>
              </w:rPr>
            </w:pPr>
            <w:r w:rsidRPr="00306F42">
              <w:rPr>
                <w:rFonts w:ascii="Gill Sans MT" w:hAnsi="Gill Sans MT" w:cs="Arial"/>
                <w:szCs w:val="24"/>
              </w:rPr>
              <w:t xml:space="preserve">All </w:t>
            </w:r>
            <w:proofErr w:type="spellStart"/>
            <w:r w:rsidRPr="00306F42">
              <w:rPr>
                <w:rFonts w:ascii="Gill Sans MT" w:hAnsi="Gill Sans MT" w:cs="Arial"/>
                <w:i/>
                <w:szCs w:val="24"/>
              </w:rPr>
              <w:t>maana</w:t>
            </w:r>
            <w:proofErr w:type="spellEnd"/>
            <w:r w:rsidRPr="00306F42">
              <w:rPr>
                <w:rFonts w:ascii="Gill Sans MT" w:hAnsi="Gill Sans MT" w:cs="Arial"/>
                <w:szCs w:val="24"/>
              </w:rPr>
              <w:t xml:space="preserve"> schools have developed positive relationships with their Aboriginal Communities. The employment of Aboriginal Education Workers (</w:t>
            </w:r>
            <w:proofErr w:type="spellStart"/>
            <w:r w:rsidRPr="00306F42">
              <w:rPr>
                <w:rFonts w:ascii="Gill Sans MT" w:hAnsi="Gill Sans MT" w:cs="Arial"/>
                <w:szCs w:val="24"/>
              </w:rPr>
              <w:t>AEWs</w:t>
            </w:r>
            <w:proofErr w:type="spellEnd"/>
            <w:r w:rsidRPr="00306F42">
              <w:rPr>
                <w:rFonts w:ascii="Gill Sans MT" w:hAnsi="Gill Sans MT" w:cs="Arial"/>
                <w:szCs w:val="24"/>
              </w:rPr>
              <w:t xml:space="preserve">) across the schools has assisted. A major role of the </w:t>
            </w:r>
            <w:proofErr w:type="spellStart"/>
            <w:r w:rsidRPr="00306F42">
              <w:rPr>
                <w:rFonts w:ascii="Gill Sans MT" w:hAnsi="Gill Sans MT" w:cs="Arial"/>
                <w:szCs w:val="24"/>
              </w:rPr>
              <w:t>AEWs</w:t>
            </w:r>
            <w:proofErr w:type="spellEnd"/>
            <w:r w:rsidRPr="00306F42">
              <w:rPr>
                <w:rFonts w:ascii="Gill Sans MT" w:hAnsi="Gill Sans MT" w:cs="Arial"/>
                <w:szCs w:val="24"/>
              </w:rPr>
              <w:t xml:space="preserve"> has been to establish and maintain connections with Community. At Cygnet Primary School there was an Aboriginal Community group already established in the area and the relationship between </w:t>
            </w:r>
            <w:proofErr w:type="spellStart"/>
            <w:r w:rsidRPr="00306F42">
              <w:rPr>
                <w:rFonts w:ascii="Gill Sans MT" w:hAnsi="Gill Sans MT" w:cs="Arial"/>
                <w:szCs w:val="24"/>
              </w:rPr>
              <w:t>SETAC</w:t>
            </w:r>
            <w:proofErr w:type="spellEnd"/>
            <w:r w:rsidRPr="00306F42">
              <w:rPr>
                <w:rFonts w:ascii="Gill Sans MT" w:hAnsi="Gill Sans MT" w:cs="Arial"/>
                <w:szCs w:val="24"/>
              </w:rPr>
              <w:t xml:space="preserve"> (South East Tasmanian Aboriginal Corporation) and the school has developed significantly. The school has an Aboriginal Focus group that meets regularly to discuss and make decisions about cultural issues relevant to the school. </w:t>
            </w:r>
          </w:p>
          <w:p w:rsidR="00E7077C" w:rsidRPr="00306F42" w:rsidRDefault="00E7077C" w:rsidP="00306F42">
            <w:pPr>
              <w:spacing w:before="120" w:after="120"/>
              <w:rPr>
                <w:rFonts w:ascii="Gill Sans MT" w:hAnsi="Gill Sans MT" w:cs="Arial"/>
                <w:szCs w:val="24"/>
              </w:rPr>
            </w:pPr>
            <w:r w:rsidRPr="00306F42">
              <w:rPr>
                <w:rFonts w:ascii="Gill Sans MT" w:hAnsi="Gill Sans MT" w:cs="Arial"/>
                <w:szCs w:val="24"/>
              </w:rPr>
              <w:lastRenderedPageBreak/>
              <w:t xml:space="preserve">Both </w:t>
            </w:r>
            <w:r w:rsidRPr="008D2139">
              <w:rPr>
                <w:rFonts w:ascii="Gill Sans MT" w:hAnsi="Gill Sans MT" w:cs="Arial"/>
                <w:b/>
                <w:szCs w:val="24"/>
              </w:rPr>
              <w:t>Dodges Ferry Primary</w:t>
            </w:r>
            <w:r>
              <w:rPr>
                <w:rFonts w:ascii="Gill Sans MT" w:hAnsi="Gill Sans MT" w:cs="Arial"/>
                <w:b/>
                <w:szCs w:val="24"/>
              </w:rPr>
              <w:t xml:space="preserve"> School</w:t>
            </w:r>
            <w:r w:rsidRPr="00306F42">
              <w:rPr>
                <w:rFonts w:ascii="Gill Sans MT" w:hAnsi="Gill Sans MT" w:cs="Arial"/>
                <w:szCs w:val="24"/>
              </w:rPr>
              <w:t xml:space="preserve"> and </w:t>
            </w:r>
            <w:r w:rsidRPr="008D2139">
              <w:rPr>
                <w:rFonts w:ascii="Gill Sans MT" w:hAnsi="Gill Sans MT" w:cs="Arial"/>
                <w:b/>
                <w:szCs w:val="24"/>
              </w:rPr>
              <w:t>Ulverstone Primary</w:t>
            </w:r>
            <w:r>
              <w:rPr>
                <w:rFonts w:ascii="Gill Sans MT" w:hAnsi="Gill Sans MT" w:cs="Arial"/>
                <w:szCs w:val="24"/>
              </w:rPr>
              <w:t xml:space="preserve"> </w:t>
            </w:r>
            <w:r w:rsidRPr="008D2139">
              <w:rPr>
                <w:rFonts w:ascii="Gill Sans MT" w:hAnsi="Gill Sans MT" w:cs="Arial"/>
                <w:b/>
                <w:szCs w:val="24"/>
              </w:rPr>
              <w:t>School</w:t>
            </w:r>
            <w:r>
              <w:rPr>
                <w:rFonts w:ascii="Gill Sans MT" w:hAnsi="Gill Sans MT" w:cs="Arial"/>
                <w:szCs w:val="24"/>
              </w:rPr>
              <w:t xml:space="preserve"> </w:t>
            </w:r>
            <w:r w:rsidRPr="00306F42">
              <w:rPr>
                <w:rFonts w:ascii="Gill Sans MT" w:hAnsi="Gill Sans MT" w:cs="Arial"/>
                <w:szCs w:val="24"/>
              </w:rPr>
              <w:t>have established an Aboriginal Advisory Group where local Community members meet regularly. The purpose of these groups is to enhance educational and cultural programs for both Aboriginal and non-Aboriginal students in the school. Sorell School and Summerdale Primary have both established good relationships with their Communities and are keen to formalise these in 2012. Ulverstone Primary has commenced a dialogue with Six Rivers Aboriginal Corporation (their local Community group) with a view to increased participation in 2012.</w:t>
            </w:r>
          </w:p>
          <w:p w:rsidR="00E7077C" w:rsidRPr="00306F42" w:rsidRDefault="00E7077C" w:rsidP="00306F42">
            <w:pPr>
              <w:spacing w:before="120" w:after="120"/>
              <w:rPr>
                <w:rFonts w:ascii="Gill Sans MT" w:hAnsi="Gill Sans MT"/>
                <w:szCs w:val="24"/>
              </w:rPr>
            </w:pPr>
            <w:r w:rsidRPr="00306F42">
              <w:rPr>
                <w:rFonts w:ascii="Gill Sans MT" w:hAnsi="Gill Sans MT" w:cs="Arial"/>
                <w:szCs w:val="24"/>
              </w:rPr>
              <w:t xml:space="preserve">All </w:t>
            </w:r>
            <w:proofErr w:type="spellStart"/>
            <w:r w:rsidRPr="00306F42">
              <w:rPr>
                <w:rFonts w:ascii="Gill Sans MT" w:hAnsi="Gill Sans MT" w:cs="Arial"/>
                <w:i/>
                <w:szCs w:val="24"/>
              </w:rPr>
              <w:t>maana</w:t>
            </w:r>
            <w:proofErr w:type="spellEnd"/>
            <w:r w:rsidRPr="00306F42">
              <w:rPr>
                <w:rFonts w:ascii="Gill Sans MT" w:hAnsi="Gill Sans MT" w:cs="Arial"/>
                <w:szCs w:val="24"/>
              </w:rPr>
              <w:t xml:space="preserve"> schools are working hard to develop and maintain relationships and to identify Elders and other Community members to work alongside the schools and especially to foster genuine cultural awareness and share cultural knowledge. As local Aboriginal Community members beyond the school communities are identified, they are being encouraged to participate in the Aboriginal Advisory </w:t>
            </w:r>
            <w:proofErr w:type="spellStart"/>
            <w:r w:rsidRPr="00306F42">
              <w:rPr>
                <w:rFonts w:ascii="Gill Sans MT" w:hAnsi="Gill Sans MT" w:cs="Arial"/>
                <w:szCs w:val="24"/>
              </w:rPr>
              <w:t>Yroups</w:t>
            </w:r>
            <w:proofErr w:type="spellEnd"/>
            <w:r w:rsidRPr="00306F42">
              <w:rPr>
                <w:rFonts w:ascii="Gill Sans MT" w:hAnsi="Gill Sans MT" w:cs="Arial"/>
                <w:szCs w:val="24"/>
              </w:rPr>
              <w:t xml:space="preserve"> and in cultural activities in the school.</w:t>
            </w:r>
          </w:p>
          <w:p w:rsidR="00E7077C" w:rsidRPr="00306F42" w:rsidRDefault="00E7077C" w:rsidP="00306F42">
            <w:pPr>
              <w:spacing w:before="120" w:after="120"/>
              <w:rPr>
                <w:rFonts w:ascii="Gill Sans MT" w:hAnsi="Gill Sans MT" w:cs="Arial"/>
                <w:szCs w:val="24"/>
              </w:rPr>
            </w:pPr>
            <w:proofErr w:type="spellStart"/>
            <w:r w:rsidRPr="00306F42">
              <w:rPr>
                <w:rFonts w:ascii="Gill Sans MT" w:hAnsi="Gill Sans MT" w:cs="Arial"/>
                <w:i/>
                <w:szCs w:val="24"/>
              </w:rPr>
              <w:t>maana</w:t>
            </w:r>
            <w:proofErr w:type="spellEnd"/>
            <w:r w:rsidRPr="00306F42">
              <w:rPr>
                <w:rFonts w:ascii="Gill Sans MT" w:hAnsi="Gill Sans MT" w:cs="Arial"/>
                <w:szCs w:val="24"/>
              </w:rPr>
              <w:t xml:space="preserve"> schools are working with the parents and carers to support their child’s literacy and/or numeracy skills through:</w:t>
            </w:r>
          </w:p>
          <w:p w:rsidR="00E7077C" w:rsidRPr="00306F42" w:rsidRDefault="00E7077C" w:rsidP="00306F42">
            <w:pPr>
              <w:numPr>
                <w:ilvl w:val="0"/>
                <w:numId w:val="12"/>
              </w:numPr>
              <w:spacing w:before="120" w:after="120"/>
              <w:rPr>
                <w:rFonts w:ascii="Gill Sans MT" w:hAnsi="Gill Sans MT" w:cs="Arial"/>
                <w:szCs w:val="24"/>
              </w:rPr>
            </w:pPr>
            <w:r w:rsidRPr="00306F42">
              <w:rPr>
                <w:rFonts w:ascii="Gill Sans MT" w:hAnsi="Gill Sans MT" w:cs="Arial"/>
                <w:szCs w:val="24"/>
              </w:rPr>
              <w:t>Literacy and numeracy workshops for parents</w:t>
            </w:r>
          </w:p>
          <w:p w:rsidR="00E7077C" w:rsidRPr="00306F42" w:rsidRDefault="00E7077C" w:rsidP="00306F42">
            <w:pPr>
              <w:numPr>
                <w:ilvl w:val="0"/>
                <w:numId w:val="12"/>
              </w:numPr>
              <w:spacing w:before="120" w:after="120"/>
              <w:rPr>
                <w:rFonts w:ascii="Gill Sans MT" w:hAnsi="Gill Sans MT" w:cs="Arial"/>
                <w:szCs w:val="24"/>
              </w:rPr>
            </w:pPr>
            <w:r w:rsidRPr="00306F42">
              <w:rPr>
                <w:rFonts w:ascii="Gill Sans MT" w:hAnsi="Gill Sans MT" w:cs="Arial"/>
                <w:szCs w:val="24"/>
              </w:rPr>
              <w:t xml:space="preserve">Discussions through </w:t>
            </w:r>
            <w:proofErr w:type="spellStart"/>
            <w:r w:rsidRPr="00306F42">
              <w:rPr>
                <w:rFonts w:ascii="Gill Sans MT" w:hAnsi="Gill Sans MT" w:cs="Arial"/>
                <w:szCs w:val="24"/>
              </w:rPr>
              <w:t>PLP</w:t>
            </w:r>
            <w:proofErr w:type="spellEnd"/>
            <w:r w:rsidRPr="00306F42">
              <w:rPr>
                <w:rFonts w:ascii="Gill Sans MT" w:hAnsi="Gill Sans MT" w:cs="Arial"/>
                <w:szCs w:val="24"/>
              </w:rPr>
              <w:t xml:space="preserve"> meetings</w:t>
            </w:r>
          </w:p>
          <w:p w:rsidR="00E7077C" w:rsidRPr="00306F42" w:rsidRDefault="00E7077C" w:rsidP="00306F42">
            <w:pPr>
              <w:numPr>
                <w:ilvl w:val="0"/>
                <w:numId w:val="12"/>
              </w:numPr>
              <w:spacing w:before="120" w:after="120"/>
              <w:rPr>
                <w:rFonts w:ascii="Gill Sans MT" w:hAnsi="Gill Sans MT" w:cs="Arial"/>
                <w:szCs w:val="24"/>
              </w:rPr>
            </w:pPr>
            <w:r w:rsidRPr="00306F42">
              <w:rPr>
                <w:rFonts w:ascii="Gill Sans MT" w:hAnsi="Gill Sans MT" w:cs="Arial"/>
                <w:szCs w:val="24"/>
              </w:rPr>
              <w:t>Invitations to all schools cultural activities</w:t>
            </w:r>
          </w:p>
          <w:p w:rsidR="00E7077C" w:rsidRPr="00306F42" w:rsidRDefault="00E7077C" w:rsidP="00306F42">
            <w:pPr>
              <w:numPr>
                <w:ilvl w:val="0"/>
                <w:numId w:val="12"/>
              </w:numPr>
              <w:spacing w:before="120" w:after="120"/>
              <w:rPr>
                <w:rFonts w:ascii="Gill Sans MT" w:hAnsi="Gill Sans MT" w:cs="Arial"/>
                <w:szCs w:val="24"/>
              </w:rPr>
            </w:pPr>
            <w:r w:rsidRPr="00306F42">
              <w:rPr>
                <w:rFonts w:ascii="Gill Sans MT" w:hAnsi="Gill Sans MT" w:cs="Arial"/>
                <w:szCs w:val="24"/>
              </w:rPr>
              <w:t>Support to attend parent-teacher interviews/discussions</w:t>
            </w:r>
          </w:p>
          <w:p w:rsidR="00E7077C" w:rsidRPr="00306F42" w:rsidRDefault="00E7077C" w:rsidP="00306F42">
            <w:pPr>
              <w:numPr>
                <w:ilvl w:val="0"/>
                <w:numId w:val="12"/>
              </w:numPr>
              <w:spacing w:before="120" w:after="120"/>
              <w:rPr>
                <w:rFonts w:ascii="Gill Sans MT" w:hAnsi="Gill Sans MT" w:cs="Arial"/>
                <w:szCs w:val="24"/>
              </w:rPr>
            </w:pPr>
            <w:r w:rsidRPr="00306F42">
              <w:rPr>
                <w:rFonts w:ascii="Gill Sans MT" w:hAnsi="Gill Sans MT" w:cs="Arial"/>
                <w:szCs w:val="24"/>
              </w:rPr>
              <w:t>Providing regular opportunities for students to share their work with parents/carers</w:t>
            </w:r>
          </w:p>
          <w:p w:rsidR="00E7077C" w:rsidRPr="00306F42" w:rsidRDefault="00E7077C" w:rsidP="00306F42">
            <w:pPr>
              <w:numPr>
                <w:ilvl w:val="0"/>
                <w:numId w:val="12"/>
              </w:numPr>
              <w:spacing w:before="120" w:after="120"/>
              <w:rPr>
                <w:rFonts w:ascii="Gill Sans MT" w:hAnsi="Gill Sans MT" w:cs="Arial"/>
                <w:szCs w:val="24"/>
              </w:rPr>
            </w:pPr>
            <w:r w:rsidRPr="00306F42">
              <w:rPr>
                <w:rFonts w:ascii="Gill Sans MT" w:hAnsi="Gill Sans MT" w:cs="Arial"/>
                <w:szCs w:val="24"/>
              </w:rPr>
              <w:t>Classroom visits by parents/carers</w:t>
            </w:r>
          </w:p>
          <w:p w:rsidR="00E7077C" w:rsidRPr="00306F42" w:rsidRDefault="00E7077C" w:rsidP="00306F42">
            <w:pPr>
              <w:numPr>
                <w:ilvl w:val="0"/>
                <w:numId w:val="12"/>
              </w:numPr>
              <w:spacing w:before="120" w:after="120"/>
              <w:rPr>
                <w:rFonts w:ascii="Gill Sans MT" w:hAnsi="Gill Sans MT" w:cs="Arial"/>
                <w:szCs w:val="24"/>
              </w:rPr>
            </w:pPr>
            <w:r w:rsidRPr="00306F42">
              <w:rPr>
                <w:rFonts w:ascii="Gill Sans MT" w:hAnsi="Gill Sans MT" w:cs="Arial"/>
                <w:szCs w:val="24"/>
              </w:rPr>
              <w:t>Parent help with younger students`</w:t>
            </w:r>
          </w:p>
          <w:p w:rsidR="00E7077C" w:rsidRPr="00306F42" w:rsidRDefault="00E7077C" w:rsidP="00306F42">
            <w:pPr>
              <w:numPr>
                <w:ilvl w:val="0"/>
                <w:numId w:val="12"/>
              </w:numPr>
              <w:spacing w:before="120" w:after="120"/>
              <w:rPr>
                <w:rFonts w:ascii="Gill Sans MT" w:hAnsi="Gill Sans MT" w:cs="Arial"/>
                <w:szCs w:val="24"/>
              </w:rPr>
            </w:pPr>
            <w:r w:rsidRPr="00306F42">
              <w:rPr>
                <w:rFonts w:ascii="Gill Sans MT" w:hAnsi="Gill Sans MT" w:cs="Arial"/>
                <w:szCs w:val="24"/>
              </w:rPr>
              <w:t>Informal conversations</w:t>
            </w:r>
          </w:p>
          <w:p w:rsidR="00E7077C" w:rsidRPr="00306F42" w:rsidRDefault="00E7077C" w:rsidP="00306F42">
            <w:pPr>
              <w:spacing w:before="120" w:after="120"/>
              <w:rPr>
                <w:rFonts w:ascii="Gill Sans MT" w:hAnsi="Gill Sans MT"/>
                <w:szCs w:val="24"/>
              </w:rPr>
            </w:pPr>
            <w:r w:rsidRPr="00306F42">
              <w:rPr>
                <w:rFonts w:ascii="Gill Sans MT" w:hAnsi="Gill Sans MT"/>
                <w:szCs w:val="24"/>
              </w:rPr>
              <w:t xml:space="preserve">New organisational structures at the state level in 2012 will support </w:t>
            </w:r>
            <w:proofErr w:type="spellStart"/>
            <w:r w:rsidRPr="00306F42">
              <w:rPr>
                <w:rFonts w:ascii="Gill Sans MT" w:hAnsi="Gill Sans MT"/>
                <w:szCs w:val="24"/>
              </w:rPr>
              <w:t>maana</w:t>
            </w:r>
            <w:proofErr w:type="spellEnd"/>
            <w:r w:rsidRPr="00306F42">
              <w:rPr>
                <w:rFonts w:ascii="Gill Sans MT" w:hAnsi="Gill Sans MT"/>
                <w:szCs w:val="24"/>
              </w:rPr>
              <w:t xml:space="preserve"> schools to share their knowledge and understandings around Aboriginal Education. The department’s Literacy and Numeracy Framework will also guide literacy and numeracy improvement across all schools including </w:t>
            </w:r>
            <w:proofErr w:type="spellStart"/>
            <w:r w:rsidRPr="00306F42">
              <w:rPr>
                <w:rFonts w:ascii="Gill Sans MT" w:hAnsi="Gill Sans MT"/>
                <w:szCs w:val="24"/>
              </w:rPr>
              <w:t>maana</w:t>
            </w:r>
            <w:proofErr w:type="spellEnd"/>
            <w:r w:rsidRPr="00306F42">
              <w:rPr>
                <w:rFonts w:ascii="Gill Sans MT" w:hAnsi="Gill Sans MT"/>
                <w:szCs w:val="24"/>
              </w:rPr>
              <w:t xml:space="preserve"> schools.</w:t>
            </w:r>
          </w:p>
          <w:p w:rsidR="00E7077C" w:rsidRPr="00306F42" w:rsidRDefault="00E7077C" w:rsidP="00306F42">
            <w:pPr>
              <w:spacing w:before="120" w:after="120"/>
              <w:rPr>
                <w:rFonts w:ascii="Gill Sans MT" w:hAnsi="Gill Sans MT"/>
                <w:szCs w:val="24"/>
              </w:rPr>
            </w:pPr>
            <w:proofErr w:type="spellStart"/>
            <w:proofErr w:type="gramStart"/>
            <w:r w:rsidRPr="00306F42">
              <w:rPr>
                <w:rFonts w:ascii="Gill Sans MT" w:hAnsi="Gill Sans MT"/>
                <w:szCs w:val="24"/>
              </w:rPr>
              <w:t>maana</w:t>
            </w:r>
            <w:proofErr w:type="spellEnd"/>
            <w:proofErr w:type="gramEnd"/>
            <w:r w:rsidRPr="00306F42">
              <w:rPr>
                <w:rFonts w:ascii="Gill Sans MT" w:hAnsi="Gill Sans MT"/>
                <w:szCs w:val="24"/>
              </w:rPr>
              <w:t xml:space="preserve"> schools have focused professional learning programs on increasing teacher capacity and improving quality teaching and pedagogy. This will contribute to improved teaching and learning outcomes beyond the life of the </w:t>
            </w:r>
            <w:proofErr w:type="spellStart"/>
            <w:r w:rsidRPr="00306F42">
              <w:rPr>
                <w:rFonts w:ascii="Gill Sans MT" w:hAnsi="Gill Sans MT"/>
                <w:szCs w:val="24"/>
              </w:rPr>
              <w:t>RTBCTG</w:t>
            </w:r>
            <w:proofErr w:type="spellEnd"/>
            <w:r w:rsidRPr="00306F42">
              <w:rPr>
                <w:rFonts w:ascii="Gill Sans MT" w:hAnsi="Gill Sans MT"/>
                <w:szCs w:val="24"/>
              </w:rPr>
              <w:t xml:space="preserve"> </w:t>
            </w:r>
            <w:proofErr w:type="spellStart"/>
            <w:r w:rsidRPr="00306F42">
              <w:rPr>
                <w:rFonts w:ascii="Gill Sans MT" w:hAnsi="Gill Sans MT"/>
                <w:szCs w:val="24"/>
              </w:rPr>
              <w:t>maana</w:t>
            </w:r>
            <w:proofErr w:type="spellEnd"/>
            <w:r w:rsidRPr="00306F42">
              <w:rPr>
                <w:rFonts w:ascii="Gill Sans MT" w:hAnsi="Gill Sans MT"/>
                <w:szCs w:val="24"/>
              </w:rPr>
              <w:t xml:space="preserve"> funding.</w:t>
            </w:r>
          </w:p>
          <w:p w:rsidR="00E7077C" w:rsidRPr="00306F42" w:rsidRDefault="00E7077C" w:rsidP="009C52A6">
            <w:pPr>
              <w:numPr>
                <w:ilvl w:val="0"/>
                <w:numId w:val="14"/>
              </w:numPr>
              <w:spacing w:before="120" w:after="120"/>
              <w:ind w:left="720" w:hanging="380"/>
              <w:rPr>
                <w:rFonts w:ascii="Gill Sans MT" w:hAnsi="Gill Sans MT"/>
                <w:szCs w:val="24"/>
              </w:rPr>
            </w:pPr>
            <w:r w:rsidRPr="00306F42">
              <w:rPr>
                <w:rFonts w:ascii="Gill Sans MT" w:hAnsi="Gill Sans MT"/>
                <w:szCs w:val="24"/>
              </w:rPr>
              <w:t xml:space="preserve">Schools with high Community partnership and parent participation are already showing good signs of sustainability. Building the capacity of the Community and the relationship between the Community and the school will ensure sustainability of improved student outcomes for Aboriginal students. </w:t>
            </w:r>
          </w:p>
          <w:p w:rsidR="00E7077C" w:rsidRPr="00306F42" w:rsidRDefault="00E7077C" w:rsidP="009C52A6">
            <w:pPr>
              <w:numPr>
                <w:ilvl w:val="0"/>
                <w:numId w:val="14"/>
              </w:numPr>
              <w:spacing w:before="120" w:after="120"/>
              <w:ind w:left="720" w:hanging="380"/>
              <w:rPr>
                <w:rFonts w:ascii="Gill Sans MT" w:hAnsi="Gill Sans MT"/>
                <w:szCs w:val="24"/>
              </w:rPr>
            </w:pPr>
            <w:r w:rsidRPr="00306F42">
              <w:rPr>
                <w:rFonts w:ascii="Gill Sans MT" w:hAnsi="Gill Sans MT"/>
                <w:szCs w:val="24"/>
              </w:rPr>
              <w:t xml:space="preserve">Whole-school ownership of School Improvement Plans and student performance is more evident in </w:t>
            </w:r>
            <w:proofErr w:type="spellStart"/>
            <w:r w:rsidRPr="00306F42">
              <w:rPr>
                <w:rFonts w:ascii="Gill Sans MT" w:hAnsi="Gill Sans MT"/>
                <w:szCs w:val="24"/>
              </w:rPr>
              <w:t>maana</w:t>
            </w:r>
            <w:proofErr w:type="spellEnd"/>
            <w:r w:rsidRPr="00306F42">
              <w:rPr>
                <w:rFonts w:ascii="Gill Sans MT" w:hAnsi="Gill Sans MT"/>
                <w:szCs w:val="24"/>
              </w:rPr>
              <w:t xml:space="preserve"> schools since school data is being used more effectively and has become part of team planning. Increased capacity to effectively use data, at the classroom, school and system level, is a sustainable feature across all </w:t>
            </w:r>
            <w:proofErr w:type="spellStart"/>
            <w:r w:rsidRPr="00306F42">
              <w:rPr>
                <w:rFonts w:ascii="Gill Sans MT" w:hAnsi="Gill Sans MT"/>
                <w:szCs w:val="24"/>
              </w:rPr>
              <w:t>RTBCTG</w:t>
            </w:r>
            <w:proofErr w:type="spellEnd"/>
            <w:r w:rsidRPr="00306F42">
              <w:rPr>
                <w:rFonts w:ascii="Gill Sans MT" w:hAnsi="Gill Sans MT"/>
                <w:szCs w:val="24"/>
              </w:rPr>
              <w:t xml:space="preserve"> schools.</w:t>
            </w:r>
          </w:p>
          <w:p w:rsidR="00E7077C" w:rsidRPr="00306F42" w:rsidRDefault="00E7077C" w:rsidP="00306F42">
            <w:pPr>
              <w:spacing w:before="120" w:after="120"/>
              <w:rPr>
                <w:rFonts w:ascii="Gill Sans MT" w:hAnsi="Gill Sans MT"/>
                <w:szCs w:val="24"/>
              </w:rPr>
            </w:pPr>
            <w:r w:rsidRPr="008D2139">
              <w:rPr>
                <w:rFonts w:ascii="Gill Sans MT" w:hAnsi="Gill Sans MT" w:cs="Arial"/>
                <w:b/>
                <w:szCs w:val="24"/>
              </w:rPr>
              <w:t>St Helens District High</w:t>
            </w:r>
            <w:r w:rsidRPr="00306F42">
              <w:rPr>
                <w:rFonts w:ascii="Gill Sans MT" w:hAnsi="Gill Sans MT" w:cs="Arial"/>
                <w:szCs w:val="24"/>
              </w:rPr>
              <w:t xml:space="preserve"> in partnership with the Break </w:t>
            </w:r>
            <w:proofErr w:type="spellStart"/>
            <w:r w:rsidRPr="00306F42">
              <w:rPr>
                <w:rFonts w:ascii="Gill Sans MT" w:hAnsi="Gill Sans MT" w:cs="Arial"/>
                <w:szCs w:val="24"/>
              </w:rPr>
              <w:t>O’Day</w:t>
            </w:r>
            <w:proofErr w:type="spellEnd"/>
            <w:r w:rsidRPr="00306F42">
              <w:rPr>
                <w:rFonts w:ascii="Gill Sans MT" w:hAnsi="Gill Sans MT" w:cs="Arial"/>
                <w:szCs w:val="24"/>
              </w:rPr>
              <w:t xml:space="preserve"> Council are creating a </w:t>
            </w:r>
            <w:r w:rsidRPr="00306F42">
              <w:rPr>
                <w:rFonts w:ascii="Gill Sans MT" w:hAnsi="Gill Sans MT"/>
                <w:szCs w:val="24"/>
              </w:rPr>
              <w:t xml:space="preserve">Bush Tucker Garden </w:t>
            </w:r>
          </w:p>
          <w:p w:rsidR="00E7077C" w:rsidRPr="00306F42" w:rsidRDefault="00E7077C" w:rsidP="00306F42">
            <w:pPr>
              <w:spacing w:before="120" w:after="120"/>
              <w:rPr>
                <w:rFonts w:ascii="Gill Sans MT" w:hAnsi="Gill Sans MT" w:cs="Arial"/>
                <w:szCs w:val="24"/>
              </w:rPr>
            </w:pPr>
            <w:r w:rsidRPr="00306F42">
              <w:rPr>
                <w:rFonts w:ascii="Gill Sans MT" w:hAnsi="Gill Sans MT" w:cs="Arial"/>
                <w:szCs w:val="24"/>
              </w:rPr>
              <w:t xml:space="preserve">With the assistance of </w:t>
            </w:r>
            <w:r w:rsidRPr="00306F42">
              <w:rPr>
                <w:rFonts w:ascii="Gill Sans MT" w:hAnsi="Gill Sans MT" w:cs="Arial"/>
                <w:i/>
                <w:szCs w:val="24"/>
              </w:rPr>
              <w:t>Aunty Gloria</w:t>
            </w:r>
            <w:r w:rsidRPr="00306F42">
              <w:rPr>
                <w:rFonts w:ascii="Gill Sans MT" w:hAnsi="Gill Sans MT" w:cs="Arial"/>
                <w:szCs w:val="24"/>
              </w:rPr>
              <w:t xml:space="preserve"> all Aboriginal students were invited on a trip ‘to country,’ to learn more about their Aboriginal culture and bush tucker. At St Helens Point, </w:t>
            </w:r>
            <w:r w:rsidRPr="00306F42">
              <w:rPr>
                <w:rFonts w:ascii="Gill Sans MT" w:hAnsi="Gill Sans MT" w:cs="Arial"/>
                <w:i/>
                <w:szCs w:val="24"/>
              </w:rPr>
              <w:t>Aunty Gloria</w:t>
            </w:r>
            <w:r w:rsidRPr="00306F42">
              <w:rPr>
                <w:rFonts w:ascii="Gill Sans MT" w:hAnsi="Gill Sans MT" w:cs="Arial"/>
                <w:szCs w:val="24"/>
              </w:rPr>
              <w:t xml:space="preserve"> pointed out the local bush tucker and seeds were seeds collected for propagation. This was a great opportunity for </w:t>
            </w:r>
            <w:r w:rsidRPr="00306F42">
              <w:rPr>
                <w:rFonts w:ascii="Gill Sans MT" w:hAnsi="Gill Sans MT" w:cs="Arial"/>
                <w:i/>
                <w:szCs w:val="24"/>
              </w:rPr>
              <w:t>Gloria</w:t>
            </w:r>
            <w:r w:rsidRPr="00306F42">
              <w:rPr>
                <w:rFonts w:ascii="Gill Sans MT" w:hAnsi="Gill Sans MT" w:cs="Arial"/>
                <w:szCs w:val="24"/>
              </w:rPr>
              <w:t xml:space="preserve"> to share culture with the students, including some local stories. The </w:t>
            </w:r>
            <w:r w:rsidRPr="00306F42">
              <w:rPr>
                <w:rFonts w:ascii="Gill Sans MT" w:hAnsi="Gill Sans MT" w:cs="Arial"/>
                <w:i/>
                <w:szCs w:val="24"/>
              </w:rPr>
              <w:t>Aboriginal students</w:t>
            </w:r>
            <w:r w:rsidRPr="00306F42">
              <w:rPr>
                <w:rFonts w:ascii="Gill Sans MT" w:hAnsi="Gill Sans MT" w:cs="Arial"/>
                <w:szCs w:val="24"/>
              </w:rPr>
              <w:t xml:space="preserve"> learnt how to pot cuttings and propagate seeds that were collected during the trip ‘to country’. These plants were cared for </w:t>
            </w:r>
            <w:r w:rsidRPr="00306F42">
              <w:rPr>
                <w:rFonts w:ascii="Gill Sans MT" w:hAnsi="Gill Sans MT" w:cs="Arial"/>
                <w:szCs w:val="24"/>
              </w:rPr>
              <w:lastRenderedPageBreak/>
              <w:t>and have been set aside to be used as part of the bush tucker garden.</w:t>
            </w:r>
          </w:p>
          <w:p w:rsidR="00E7077C" w:rsidRPr="00306F42" w:rsidRDefault="007E70CB" w:rsidP="00640D6A">
            <w:pPr>
              <w:spacing w:before="120" w:after="120"/>
              <w:jc w:val="center"/>
              <w:rPr>
                <w:rFonts w:ascii="Gill Sans MT" w:hAnsi="Gill Sans MT"/>
                <w:szCs w:val="24"/>
              </w:rPr>
            </w:pPr>
            <w:r w:rsidRPr="00AA5D0A">
              <w:rPr>
                <w:rFonts w:ascii="Gill Sans MT" w:hAnsi="Gill Sans MT"/>
                <w:noProof/>
                <w:szCs w:val="24"/>
                <w:lang w:eastAsia="en-AU"/>
              </w:rPr>
              <w:pict>
                <v:shape id="_x0000_i1030" type="#_x0000_t75" alt="Description: C:\Users\lisa.neubecker\Desktop\Dare To Lead\seedlings and garden stage 1 photos\P7060036.JPG" style="width:102.55pt;height:137.2pt;visibility:visible">
                  <v:imagedata r:id="rId18" o:title=""/>
                </v:shape>
              </w:pict>
            </w:r>
            <w:r w:rsidRPr="00AA5D0A">
              <w:rPr>
                <w:rFonts w:ascii="Gill Sans MT" w:hAnsi="Gill Sans MT"/>
                <w:noProof/>
                <w:szCs w:val="24"/>
                <w:lang w:eastAsia="en-AU"/>
              </w:rPr>
              <w:pict>
                <v:shape id="_x0000_i1031" type="#_x0000_t75" alt="Description: C:\Users\lisa.neubecker\Desktop\Dare To Lead\seedlings and garden stage 1 photos\P7060037.JPG" style="width:105.3pt;height:137.9pt;visibility:visible">
                  <v:imagedata r:id="rId19" o:title=""/>
                </v:shape>
              </w:pict>
            </w:r>
          </w:p>
          <w:p w:rsidR="00E7077C" w:rsidRPr="00306F42" w:rsidRDefault="00E7077C" w:rsidP="00306F42">
            <w:pPr>
              <w:spacing w:before="120" w:after="120"/>
              <w:rPr>
                <w:rFonts w:ascii="Gill Sans MT" w:hAnsi="Gill Sans MT"/>
                <w:b/>
                <w:szCs w:val="24"/>
              </w:rPr>
            </w:pPr>
            <w:r w:rsidRPr="00306F42">
              <w:rPr>
                <w:rFonts w:ascii="Gill Sans MT" w:hAnsi="Gill Sans MT"/>
                <w:b/>
                <w:szCs w:val="24"/>
              </w:rPr>
              <w:t xml:space="preserve">Aunty Gloria, some students and some propagated plants </w:t>
            </w:r>
          </w:p>
          <w:p w:rsidR="00E7077C" w:rsidRPr="00306F42" w:rsidRDefault="00E7077C" w:rsidP="00306F42">
            <w:pPr>
              <w:spacing w:before="120" w:after="120"/>
              <w:rPr>
                <w:rFonts w:ascii="Gill Sans MT" w:hAnsi="Gill Sans MT" w:cs="Arial"/>
                <w:szCs w:val="24"/>
              </w:rPr>
            </w:pPr>
            <w:r w:rsidRPr="00306F42">
              <w:rPr>
                <w:rFonts w:ascii="Gill Sans MT" w:hAnsi="Gill Sans MT" w:cs="Arial"/>
                <w:szCs w:val="24"/>
              </w:rPr>
              <w:t xml:space="preserve">In the short term, this garden will provide an opportunity to lift the profile of and engage with the Aboriginal community. In the longer term, this garden will provide wonderful learning opportunities, particularly through reciprocal teaching, with the Aboriginal students being provided with opportunities to share their culture and their knowledge, both with St Helen’s District School and the broader community. The opportunities for engagement, authentic learning, empowering Aboriginal students and sharing knowledge and culture are endless. </w:t>
            </w:r>
          </w:p>
          <w:p w:rsidR="00E7077C" w:rsidRPr="00306F42" w:rsidRDefault="00E7077C" w:rsidP="00306F42">
            <w:pPr>
              <w:spacing w:before="120" w:after="120"/>
              <w:rPr>
                <w:rFonts w:ascii="Gill Sans MT" w:hAnsi="Gill Sans MT" w:cs="Arial"/>
                <w:szCs w:val="24"/>
              </w:rPr>
            </w:pPr>
            <w:r w:rsidRPr="008D2139">
              <w:rPr>
                <w:rFonts w:ascii="Gill Sans MT" w:hAnsi="Gill Sans MT" w:cs="Arial"/>
                <w:b/>
                <w:szCs w:val="24"/>
              </w:rPr>
              <w:t>Cape Barren Island School</w:t>
            </w:r>
            <w:r w:rsidRPr="00306F42">
              <w:rPr>
                <w:rFonts w:ascii="Gill Sans MT" w:hAnsi="Gill Sans MT" w:cs="Arial"/>
                <w:szCs w:val="24"/>
              </w:rPr>
              <w:t xml:space="preserve"> is the smallest school in Tasmania and has a 100% Aboriginal population. As the students are spread Prep-7 the challenge of delivering a full curriculum, let alone make improvements in literacy and numeracy, for each year level is particularly challenging for a school with only two teachers. The level of curriculum expertise between teachers also cannot possibly span a whole school curriculum. The school has an excellent </w:t>
            </w:r>
            <w:proofErr w:type="spellStart"/>
            <w:r w:rsidRPr="00306F42">
              <w:rPr>
                <w:rFonts w:ascii="Gill Sans MT" w:hAnsi="Gill Sans MT" w:cs="Arial"/>
                <w:szCs w:val="24"/>
              </w:rPr>
              <w:t>student</w:t>
            </w:r>
            <w:proofErr w:type="gramStart"/>
            <w:r w:rsidRPr="00306F42">
              <w:rPr>
                <w:rFonts w:ascii="Gill Sans MT" w:hAnsi="Gill Sans MT" w:cs="Arial"/>
                <w:szCs w:val="24"/>
              </w:rPr>
              <w:t>:computer</w:t>
            </w:r>
            <w:proofErr w:type="spellEnd"/>
            <w:proofErr w:type="gramEnd"/>
            <w:r w:rsidRPr="00306F42">
              <w:rPr>
                <w:rFonts w:ascii="Gill Sans MT" w:hAnsi="Gill Sans MT" w:cs="Arial"/>
                <w:szCs w:val="24"/>
              </w:rPr>
              <w:t xml:space="preserve"> ratio of 1:1 but a lack of expertise means that there has been no skilled use of ICT to support instruction.</w:t>
            </w:r>
          </w:p>
          <w:p w:rsidR="00E7077C" w:rsidRPr="00306F42" w:rsidRDefault="00E7077C" w:rsidP="00306F42">
            <w:pPr>
              <w:spacing w:before="120" w:after="120"/>
              <w:rPr>
                <w:rFonts w:ascii="Gill Sans MT" w:hAnsi="Gill Sans MT" w:cs="Arial"/>
                <w:szCs w:val="24"/>
              </w:rPr>
            </w:pPr>
            <w:r w:rsidRPr="00306F42">
              <w:rPr>
                <w:rFonts w:ascii="Gill Sans MT" w:hAnsi="Gill Sans MT" w:cs="Arial"/>
                <w:szCs w:val="24"/>
              </w:rPr>
              <w:t xml:space="preserve">The </w:t>
            </w:r>
            <w:r w:rsidRPr="008D2139">
              <w:rPr>
                <w:rFonts w:ascii="Gill Sans MT" w:hAnsi="Gill Sans MT" w:cs="Arial"/>
                <w:b/>
                <w:szCs w:val="24"/>
              </w:rPr>
              <w:t xml:space="preserve">Tasmanian </w:t>
            </w:r>
            <w:proofErr w:type="spellStart"/>
            <w:r w:rsidRPr="008D2139">
              <w:rPr>
                <w:rFonts w:ascii="Gill Sans MT" w:hAnsi="Gill Sans MT" w:cs="Arial"/>
                <w:b/>
                <w:szCs w:val="24"/>
              </w:rPr>
              <w:t>eSchool</w:t>
            </w:r>
            <w:proofErr w:type="spellEnd"/>
            <w:r w:rsidRPr="00306F42">
              <w:rPr>
                <w:rFonts w:ascii="Gill Sans MT" w:hAnsi="Gill Sans MT" w:cs="Arial"/>
                <w:szCs w:val="24"/>
              </w:rPr>
              <w:t xml:space="preserve"> was engaged in a project aimed at incorporating a range of online resources to increase the flexibility in provision. As a result:</w:t>
            </w:r>
          </w:p>
          <w:p w:rsidR="00E7077C" w:rsidRPr="00306F42" w:rsidRDefault="00E7077C" w:rsidP="009C52A6">
            <w:pPr>
              <w:numPr>
                <w:ilvl w:val="0"/>
                <w:numId w:val="30"/>
              </w:numPr>
              <w:ind w:left="714" w:hanging="357"/>
              <w:rPr>
                <w:rFonts w:ascii="Gill Sans MT" w:hAnsi="Gill Sans MT" w:cs="Arial"/>
                <w:szCs w:val="24"/>
              </w:rPr>
            </w:pPr>
            <w:proofErr w:type="spellStart"/>
            <w:r w:rsidRPr="00306F42">
              <w:rPr>
                <w:rFonts w:ascii="Gill Sans MT" w:hAnsi="Gill Sans MT" w:cs="Arial"/>
                <w:szCs w:val="24"/>
              </w:rPr>
              <w:t>Mathletics</w:t>
            </w:r>
            <w:proofErr w:type="spellEnd"/>
            <w:r w:rsidRPr="00306F42">
              <w:rPr>
                <w:rFonts w:ascii="Gill Sans MT" w:hAnsi="Gill Sans MT" w:cs="Arial"/>
                <w:szCs w:val="24"/>
              </w:rPr>
              <w:t xml:space="preserve"> was introduced to complement numeracy teaching</w:t>
            </w:r>
          </w:p>
          <w:p w:rsidR="00E7077C" w:rsidRPr="00306F42" w:rsidRDefault="00E7077C" w:rsidP="009C52A6">
            <w:pPr>
              <w:numPr>
                <w:ilvl w:val="0"/>
                <w:numId w:val="30"/>
              </w:numPr>
              <w:ind w:left="714" w:hanging="357"/>
              <w:rPr>
                <w:rFonts w:ascii="Gill Sans MT" w:hAnsi="Gill Sans MT" w:cs="Arial"/>
                <w:szCs w:val="24"/>
              </w:rPr>
            </w:pPr>
            <w:proofErr w:type="spellStart"/>
            <w:r w:rsidRPr="00306F42">
              <w:rPr>
                <w:rFonts w:ascii="Gill Sans MT" w:hAnsi="Gill Sans MT" w:cs="Arial"/>
                <w:szCs w:val="24"/>
              </w:rPr>
              <w:t>Intrepica</w:t>
            </w:r>
            <w:proofErr w:type="spellEnd"/>
            <w:r w:rsidRPr="00306F42">
              <w:rPr>
                <w:rFonts w:ascii="Gill Sans MT" w:hAnsi="Gill Sans MT" w:cs="Arial"/>
                <w:szCs w:val="24"/>
              </w:rPr>
              <w:t xml:space="preserve"> was introduced to complement literacy teaching</w:t>
            </w:r>
          </w:p>
          <w:p w:rsidR="00E7077C" w:rsidRPr="00306F42" w:rsidRDefault="00E7077C" w:rsidP="009C52A6">
            <w:pPr>
              <w:numPr>
                <w:ilvl w:val="0"/>
                <w:numId w:val="30"/>
              </w:numPr>
              <w:ind w:left="714" w:hanging="357"/>
              <w:rPr>
                <w:rFonts w:ascii="Gill Sans MT" w:hAnsi="Gill Sans MT" w:cs="Arial"/>
                <w:szCs w:val="24"/>
              </w:rPr>
            </w:pPr>
            <w:r w:rsidRPr="00306F42">
              <w:rPr>
                <w:rFonts w:ascii="Gill Sans MT" w:hAnsi="Gill Sans MT" w:cs="Arial"/>
                <w:szCs w:val="24"/>
              </w:rPr>
              <w:t>Diagnostic testing is now used to determine student weakness and the above online resources are customised to target student improvement at an individual level</w:t>
            </w:r>
          </w:p>
          <w:p w:rsidR="00E7077C" w:rsidRPr="00306F42" w:rsidRDefault="00E7077C" w:rsidP="009C52A6">
            <w:pPr>
              <w:numPr>
                <w:ilvl w:val="0"/>
                <w:numId w:val="30"/>
              </w:numPr>
              <w:ind w:left="714" w:hanging="357"/>
              <w:rPr>
                <w:rFonts w:ascii="Gill Sans MT" w:hAnsi="Gill Sans MT" w:cs="Arial"/>
                <w:szCs w:val="24"/>
              </w:rPr>
            </w:pPr>
            <w:r w:rsidRPr="00306F42">
              <w:rPr>
                <w:rFonts w:ascii="Gill Sans MT" w:hAnsi="Gill Sans MT" w:cs="Arial"/>
                <w:szCs w:val="24"/>
              </w:rPr>
              <w:t xml:space="preserve">The </w:t>
            </w:r>
            <w:proofErr w:type="spellStart"/>
            <w:r w:rsidRPr="00306F42">
              <w:rPr>
                <w:rFonts w:ascii="Gill Sans MT" w:hAnsi="Gill Sans MT" w:cs="Arial"/>
                <w:szCs w:val="24"/>
              </w:rPr>
              <w:t>eSchool</w:t>
            </w:r>
            <w:proofErr w:type="spellEnd"/>
            <w:r w:rsidRPr="00306F42">
              <w:rPr>
                <w:rFonts w:ascii="Gill Sans MT" w:hAnsi="Gill Sans MT" w:cs="Arial"/>
                <w:szCs w:val="24"/>
              </w:rPr>
              <w:t xml:space="preserve"> Junior Science course was incorporated into the timetable to reduce the demands on teacher preparation time and bring science expertise into the school</w:t>
            </w:r>
          </w:p>
          <w:p w:rsidR="00E7077C" w:rsidRPr="00306F42" w:rsidRDefault="00E7077C" w:rsidP="009C52A6">
            <w:pPr>
              <w:numPr>
                <w:ilvl w:val="0"/>
                <w:numId w:val="30"/>
              </w:numPr>
              <w:ind w:left="714" w:hanging="357"/>
              <w:rPr>
                <w:rFonts w:ascii="Gill Sans MT" w:hAnsi="Gill Sans MT" w:cs="Arial"/>
                <w:szCs w:val="24"/>
              </w:rPr>
            </w:pPr>
            <w:proofErr w:type="spellStart"/>
            <w:r w:rsidRPr="00306F42">
              <w:rPr>
                <w:rFonts w:ascii="Gill Sans MT" w:hAnsi="Gill Sans MT" w:cs="Arial"/>
                <w:szCs w:val="24"/>
              </w:rPr>
              <w:t>Scootle</w:t>
            </w:r>
            <w:proofErr w:type="spellEnd"/>
            <w:r w:rsidRPr="00306F42">
              <w:rPr>
                <w:rFonts w:ascii="Gill Sans MT" w:hAnsi="Gill Sans MT" w:cs="Arial"/>
                <w:szCs w:val="24"/>
              </w:rPr>
              <w:t xml:space="preserve"> was introduced to demonstrate how online interactive content could further support teachers to deliver engaging curriculum content appropriate for each student</w:t>
            </w:r>
          </w:p>
          <w:p w:rsidR="00E7077C" w:rsidRPr="00306F42" w:rsidRDefault="00E7077C" w:rsidP="009C52A6">
            <w:pPr>
              <w:numPr>
                <w:ilvl w:val="0"/>
                <w:numId w:val="30"/>
              </w:numPr>
              <w:ind w:left="714" w:hanging="357"/>
              <w:rPr>
                <w:rFonts w:ascii="Gill Sans MT" w:hAnsi="Gill Sans MT" w:cs="Arial"/>
                <w:szCs w:val="24"/>
              </w:rPr>
            </w:pPr>
            <w:r w:rsidRPr="00306F42">
              <w:rPr>
                <w:rFonts w:ascii="Gill Sans MT" w:hAnsi="Gill Sans MT" w:cs="Arial"/>
                <w:szCs w:val="24"/>
              </w:rPr>
              <w:t>Teachers are now able to work more intensively with individual students whilst the others are engaged in online activities</w:t>
            </w:r>
          </w:p>
          <w:p w:rsidR="00E7077C" w:rsidRPr="00306F42" w:rsidRDefault="00E7077C" w:rsidP="00306F42">
            <w:pPr>
              <w:spacing w:before="120" w:after="120"/>
              <w:rPr>
                <w:rFonts w:ascii="Gill Sans MT" w:hAnsi="Gill Sans MT" w:cs="Arial"/>
                <w:szCs w:val="24"/>
              </w:rPr>
            </w:pPr>
            <w:r w:rsidRPr="00306F42">
              <w:rPr>
                <w:rFonts w:ascii="Gill Sans MT" w:hAnsi="Gill Sans MT" w:cs="Arial"/>
                <w:szCs w:val="24"/>
              </w:rPr>
              <w:t xml:space="preserve">Quantitative improvement data will not be available until 2012 (2011 baseline) however, student engagement in the online resources in extremely high and this has definitely enable teachers to spend more time to work closely with each pupil. The diagnostic testing has been the seed to a data driven improvement culture which is slowly strengthening. All of the online resources that are used are low/no cost to the school and so financial burden is not a consideration in terms of sustainability. This was a deliberate consideration of the project. The reliance on ICT expertise could be an issue when new </w:t>
            </w:r>
            <w:proofErr w:type="gramStart"/>
            <w:r w:rsidRPr="00306F42">
              <w:rPr>
                <w:rFonts w:ascii="Gill Sans MT" w:hAnsi="Gill Sans MT" w:cs="Arial"/>
                <w:szCs w:val="24"/>
              </w:rPr>
              <w:t>staff are</w:t>
            </w:r>
            <w:proofErr w:type="gramEnd"/>
            <w:r w:rsidRPr="00306F42">
              <w:rPr>
                <w:rFonts w:ascii="Gill Sans MT" w:hAnsi="Gill Sans MT" w:cs="Arial"/>
                <w:szCs w:val="24"/>
              </w:rPr>
              <w:t xml:space="preserve"> transferred into the school. This is because a two teacher school is at risk of losing continuity with any initiative through staff turnover.</w:t>
            </w:r>
          </w:p>
          <w:p w:rsidR="00E7077C" w:rsidRPr="00306F42" w:rsidRDefault="00E7077C" w:rsidP="00306F42">
            <w:pPr>
              <w:pStyle w:val="Default"/>
              <w:spacing w:before="120" w:after="120"/>
              <w:rPr>
                <w:rFonts w:ascii="Gill Sans MT" w:hAnsi="Gill Sans MT"/>
                <w:color w:val="auto"/>
                <w:lang w:eastAsia="en-US"/>
              </w:rPr>
            </w:pPr>
          </w:p>
        </w:tc>
      </w:tr>
      <w:tr w:rsidR="00E7077C" w:rsidRPr="00306F42" w:rsidTr="00C715B1">
        <w:trPr>
          <w:trHeight w:val="959"/>
        </w:trPr>
        <w:tc>
          <w:tcPr>
            <w:tcW w:w="10619" w:type="dxa"/>
          </w:tcPr>
          <w:p w:rsidR="00E7077C" w:rsidRPr="00306F42" w:rsidRDefault="00E7077C" w:rsidP="00306F42">
            <w:pPr>
              <w:keepNext/>
              <w:keepLines/>
              <w:autoSpaceDE w:val="0"/>
              <w:autoSpaceDN w:val="0"/>
              <w:adjustRightInd w:val="0"/>
              <w:spacing w:before="120" w:after="120"/>
              <w:rPr>
                <w:rFonts w:ascii="Gill Sans MT" w:hAnsi="Gill Sans MT" w:cs="Arial"/>
                <w:b/>
                <w:szCs w:val="24"/>
              </w:rPr>
            </w:pPr>
            <w:r w:rsidRPr="00306F42">
              <w:rPr>
                <w:rFonts w:ascii="Gill Sans MT" w:hAnsi="Gill Sans MT" w:cs="Arial"/>
                <w:b/>
                <w:szCs w:val="24"/>
              </w:rPr>
              <w:lastRenderedPageBreak/>
              <w:t>Support for Other Cohorts (if applicable) – 1 January to 31 December 2011</w:t>
            </w:r>
          </w:p>
          <w:p w:rsidR="00E7077C" w:rsidRPr="00306F42" w:rsidRDefault="00E7077C" w:rsidP="00306F42">
            <w:pPr>
              <w:spacing w:before="120" w:after="120"/>
              <w:rPr>
                <w:rFonts w:ascii="Gill Sans MT" w:hAnsi="Gill Sans MT"/>
              </w:rPr>
            </w:pPr>
            <w:r w:rsidRPr="00306F42">
              <w:rPr>
                <w:rFonts w:ascii="Gill Sans MT" w:hAnsi="Gill Sans MT"/>
              </w:rPr>
              <w:t>All students on the Severe Disability Register have comprehensive and regularly reviewed Education Plans and Individual Education Plans (</w:t>
            </w:r>
            <w:proofErr w:type="spellStart"/>
            <w:r w:rsidRPr="00306F42">
              <w:rPr>
                <w:rFonts w:ascii="Gill Sans MT" w:hAnsi="Gill Sans MT"/>
              </w:rPr>
              <w:t>IEPs</w:t>
            </w:r>
            <w:proofErr w:type="spellEnd"/>
            <w:r w:rsidRPr="00306F42">
              <w:rPr>
                <w:rFonts w:ascii="Gill Sans MT" w:hAnsi="Gill Sans MT"/>
              </w:rPr>
              <w:t xml:space="preserve">). National Partnership initiatives add value to the opportunities available to this student cohort. Students are catered for within the general classrooms with aide support; specific training of staff and dedicated planning time for classroom teachers. National Partnership actions addressing social and emotional learning has also added value for this cohort of students. </w:t>
            </w:r>
          </w:p>
          <w:p w:rsidR="00E7077C" w:rsidRPr="00306F42" w:rsidRDefault="00E7077C" w:rsidP="00306F42">
            <w:pPr>
              <w:spacing w:before="120" w:after="120"/>
              <w:rPr>
                <w:rFonts w:ascii="Gill Sans MT" w:hAnsi="Gill Sans MT"/>
              </w:rPr>
            </w:pPr>
            <w:r w:rsidRPr="00306F42">
              <w:rPr>
                <w:rFonts w:ascii="Gill Sans MT" w:hAnsi="Gill Sans MT"/>
              </w:rPr>
              <w:t>Students who have achieved at or below the National Minimum Standard in literacy and numeracy have intervention plans. From 2011, work within Educational Performance Services has enhanced teachers’ capacity to use key literacy and numeracy evidence to inform school planning and target support. 2012 will see the implementation of an online literacy and numeracy (NAPLAN) toolkit. The toolkit will support teachers and school leaders in interpreting NAPLAN data and identifying knowledge and skills that may be incorporated into student learning programs.</w:t>
            </w:r>
          </w:p>
          <w:p w:rsidR="00E7077C" w:rsidRPr="00306F42" w:rsidRDefault="00E7077C" w:rsidP="00306F42">
            <w:pPr>
              <w:spacing w:before="120" w:after="120"/>
              <w:rPr>
                <w:rFonts w:ascii="Gill Sans MT" w:hAnsi="Gill Sans MT"/>
              </w:rPr>
            </w:pPr>
            <w:r w:rsidRPr="00306F42">
              <w:rPr>
                <w:rFonts w:ascii="Gill Sans MT" w:hAnsi="Gill Sans MT"/>
              </w:rPr>
              <w:t>While the tool uses NAPLAN data to assist in identifying strengths and needs in students’ literacy and numeracy skills, the toolkit is also intended to support teachers and school leaders in developing high quality, comprehensive programs as well as targeted support strategies.</w:t>
            </w:r>
          </w:p>
          <w:p w:rsidR="00E7077C" w:rsidRPr="00306F42" w:rsidRDefault="00E7077C" w:rsidP="00306F42">
            <w:pPr>
              <w:spacing w:before="120" w:after="120"/>
              <w:rPr>
                <w:rFonts w:ascii="Gill Sans MT" w:hAnsi="Gill Sans MT"/>
              </w:rPr>
            </w:pPr>
            <w:r w:rsidRPr="00306F42">
              <w:rPr>
                <w:rFonts w:ascii="Gill Sans MT" w:hAnsi="Gill Sans MT"/>
              </w:rPr>
              <w:t>A number of NP schools have a significant number of students with English as an Additional Language (</w:t>
            </w:r>
            <w:proofErr w:type="spellStart"/>
            <w:r w:rsidRPr="00306F42">
              <w:rPr>
                <w:rFonts w:ascii="Gill Sans MT" w:hAnsi="Gill Sans MT"/>
              </w:rPr>
              <w:t>EAL</w:t>
            </w:r>
            <w:proofErr w:type="spellEnd"/>
            <w:r w:rsidRPr="00306F42">
              <w:rPr>
                <w:rFonts w:ascii="Gill Sans MT" w:hAnsi="Gill Sans MT"/>
              </w:rPr>
              <w:t xml:space="preserve">). NP effort has provided additional migrant and refugee support. Innovative programs, particularly extra-curricular programs (kitchen gardens, flexible learning opportunities, Big Picture School, etc) have promoted inclusion and improved student engagement. Increased community access and participation has been a feature in many schools. </w:t>
            </w:r>
          </w:p>
          <w:p w:rsidR="00E7077C" w:rsidRPr="00306F42" w:rsidRDefault="00E7077C" w:rsidP="00306F42">
            <w:pPr>
              <w:spacing w:before="120" w:after="120"/>
              <w:rPr>
                <w:rFonts w:ascii="Gill Sans MT" w:hAnsi="Gill Sans MT"/>
              </w:rPr>
            </w:pPr>
            <w:r w:rsidRPr="00306F42">
              <w:rPr>
                <w:rFonts w:ascii="Gill Sans MT" w:hAnsi="Gill Sans MT"/>
              </w:rPr>
              <w:t xml:space="preserve">For example, at </w:t>
            </w:r>
            <w:r w:rsidRPr="008D2139">
              <w:rPr>
                <w:rFonts w:ascii="Gill Sans MT" w:hAnsi="Gill Sans MT"/>
                <w:b/>
              </w:rPr>
              <w:t>Bowen Rd Primary School</w:t>
            </w:r>
            <w:r w:rsidRPr="00306F42">
              <w:rPr>
                <w:rFonts w:ascii="Gill Sans MT" w:hAnsi="Gill Sans MT"/>
              </w:rPr>
              <w:t xml:space="preserve"> there is a strong partnership with the Bhutanese community; Bowen Road has staff allocated specifically to cater for the needs of these children. Newly arrived children participate in all school activities and are supported as needed with individual tutoring and small group programs. Regular activities are funded to raise awareness and support these children. </w:t>
            </w:r>
            <w:proofErr w:type="spellStart"/>
            <w:r w:rsidRPr="00306F42">
              <w:rPr>
                <w:rFonts w:ascii="Gill Sans MT" w:hAnsi="Gill Sans MT"/>
              </w:rPr>
              <w:t>Eg</w:t>
            </w:r>
            <w:proofErr w:type="spellEnd"/>
            <w:r w:rsidRPr="00306F42">
              <w:rPr>
                <w:rFonts w:ascii="Gill Sans MT" w:hAnsi="Gill Sans MT"/>
              </w:rPr>
              <w:t xml:space="preserve"> Harmony day events. Home visits have been very important in developing connections to families and to increase our knowledge of the circumstances families find themselves in.</w:t>
            </w:r>
          </w:p>
          <w:p w:rsidR="00E7077C" w:rsidRPr="00306F42" w:rsidRDefault="00E7077C" w:rsidP="00306F42">
            <w:pPr>
              <w:pStyle w:val="no0020spacing"/>
              <w:spacing w:before="120" w:after="120" w:line="240" w:lineRule="auto"/>
              <w:rPr>
                <w:rFonts w:ascii="Gill Sans MT" w:hAnsi="Gill Sans MT"/>
                <w:sz w:val="24"/>
                <w:szCs w:val="24"/>
              </w:rPr>
            </w:pPr>
            <w:r w:rsidRPr="00306F42">
              <w:rPr>
                <w:rFonts w:ascii="Gill Sans MT" w:hAnsi="Gill Sans MT"/>
                <w:sz w:val="24"/>
                <w:szCs w:val="24"/>
              </w:rPr>
              <w:t xml:space="preserve">The National Partnership supported the development, by Tasmania </w:t>
            </w:r>
            <w:proofErr w:type="spellStart"/>
            <w:r w:rsidRPr="00306F42">
              <w:rPr>
                <w:rFonts w:ascii="Gill Sans MT" w:hAnsi="Gill Sans MT"/>
                <w:sz w:val="24"/>
                <w:szCs w:val="24"/>
              </w:rPr>
              <w:t>eSchool</w:t>
            </w:r>
            <w:proofErr w:type="spellEnd"/>
            <w:r w:rsidRPr="00306F42">
              <w:rPr>
                <w:rFonts w:ascii="Gill Sans MT" w:hAnsi="Gill Sans MT"/>
                <w:sz w:val="24"/>
                <w:szCs w:val="24"/>
              </w:rPr>
              <w:t xml:space="preserve"> teachers, of an online course called </w:t>
            </w:r>
            <w:r w:rsidRPr="00306F42">
              <w:rPr>
                <w:rStyle w:val="no0020spacingchar1"/>
                <w:rFonts w:ascii="Gill Sans MT" w:hAnsi="Gill Sans MT"/>
                <w:i/>
                <w:iCs/>
                <w:sz w:val="24"/>
                <w:szCs w:val="24"/>
              </w:rPr>
              <w:t>Getting it Together</w:t>
            </w:r>
            <w:r w:rsidRPr="00306F42">
              <w:rPr>
                <w:rFonts w:ascii="Gill Sans MT" w:hAnsi="Gill Sans MT"/>
                <w:sz w:val="24"/>
                <w:szCs w:val="24"/>
              </w:rPr>
              <w:t xml:space="preserve">. This course has been used in schools and Polytechnics across the state to enable lower achieving, and often poorly attending students, to develop their personal organisation, practice literacy and numeracy and accumulate evidence of learning. The capacity of the course to be tailored for local student cohorts has been a key strength. </w:t>
            </w:r>
          </w:p>
          <w:p w:rsidR="00E7077C" w:rsidRPr="00306F42" w:rsidRDefault="00E7077C" w:rsidP="00306F42">
            <w:pPr>
              <w:pStyle w:val="ListParagraph"/>
              <w:widowControl/>
              <w:ind w:left="0"/>
              <w:contextualSpacing/>
              <w:jc w:val="left"/>
              <w:rPr>
                <w:rFonts w:ascii="Gill Sans MT" w:hAnsi="Gill Sans MT"/>
                <w:sz w:val="24"/>
                <w:szCs w:val="20"/>
              </w:rPr>
            </w:pPr>
            <w:r w:rsidRPr="008D2139">
              <w:rPr>
                <w:rFonts w:ascii="Gill Sans MT" w:hAnsi="Gill Sans MT"/>
                <w:b/>
                <w:sz w:val="24"/>
                <w:szCs w:val="20"/>
              </w:rPr>
              <w:t>Northern Suburbs Christian School</w:t>
            </w:r>
            <w:r w:rsidRPr="00306F42">
              <w:rPr>
                <w:rFonts w:ascii="Gill Sans MT" w:hAnsi="Gill Sans MT"/>
                <w:sz w:val="24"/>
                <w:szCs w:val="20"/>
              </w:rPr>
              <w:t xml:space="preserve"> has implemented </w:t>
            </w:r>
            <w:proofErr w:type="spellStart"/>
            <w:r w:rsidRPr="00306F42">
              <w:rPr>
                <w:rFonts w:ascii="Gill Sans MT" w:hAnsi="Gill Sans MT"/>
                <w:sz w:val="24"/>
                <w:szCs w:val="20"/>
              </w:rPr>
              <w:t>MULTILIT</w:t>
            </w:r>
            <w:proofErr w:type="spellEnd"/>
            <w:r w:rsidRPr="00306F42">
              <w:rPr>
                <w:rFonts w:ascii="Gill Sans MT" w:hAnsi="Gill Sans MT"/>
                <w:sz w:val="24"/>
                <w:szCs w:val="20"/>
              </w:rPr>
              <w:t xml:space="preserve">, Spelling Mastery, PM Running Records and Elementary Math Mastery. All except </w:t>
            </w:r>
            <w:proofErr w:type="spellStart"/>
            <w:r w:rsidRPr="00306F42">
              <w:rPr>
                <w:rFonts w:ascii="Gill Sans MT" w:hAnsi="Gill Sans MT"/>
                <w:sz w:val="24"/>
                <w:szCs w:val="20"/>
              </w:rPr>
              <w:t>MULTILIT</w:t>
            </w:r>
            <w:proofErr w:type="spellEnd"/>
            <w:r w:rsidRPr="00306F42">
              <w:rPr>
                <w:rFonts w:ascii="Gill Sans MT" w:hAnsi="Gill Sans MT"/>
                <w:sz w:val="24"/>
                <w:szCs w:val="20"/>
              </w:rPr>
              <w:t xml:space="preserve"> are implemented within the classroom teaching with extension when needed. </w:t>
            </w:r>
            <w:proofErr w:type="spellStart"/>
            <w:r w:rsidRPr="00306F42">
              <w:rPr>
                <w:rFonts w:ascii="Gill Sans MT" w:hAnsi="Gill Sans MT"/>
                <w:sz w:val="24"/>
                <w:szCs w:val="20"/>
              </w:rPr>
              <w:t>MULTILIT</w:t>
            </w:r>
            <w:proofErr w:type="spellEnd"/>
            <w:r w:rsidRPr="00306F42">
              <w:rPr>
                <w:rFonts w:ascii="Gill Sans MT" w:hAnsi="Gill Sans MT"/>
                <w:sz w:val="24"/>
                <w:szCs w:val="20"/>
              </w:rPr>
              <w:t xml:space="preserve"> involves six students working individually with a trained tutor. </w:t>
            </w:r>
          </w:p>
          <w:p w:rsidR="00E7077C" w:rsidRPr="00306F42" w:rsidRDefault="00E7077C" w:rsidP="00306F42">
            <w:pPr>
              <w:pStyle w:val="Default"/>
              <w:keepNext/>
              <w:keepLines/>
              <w:spacing w:before="120" w:after="120"/>
              <w:rPr>
                <w:rFonts w:ascii="Gill Sans MT" w:hAnsi="Gill Sans MT" w:cs="Times New Roman"/>
                <w:color w:val="auto"/>
                <w:szCs w:val="20"/>
                <w:lang w:eastAsia="en-US"/>
              </w:rPr>
            </w:pPr>
            <w:r w:rsidRPr="00306F42">
              <w:rPr>
                <w:rFonts w:ascii="Gill Sans MT" w:hAnsi="Gill Sans MT" w:cs="Times New Roman"/>
                <w:color w:val="auto"/>
                <w:szCs w:val="20"/>
                <w:lang w:eastAsia="en-US"/>
              </w:rPr>
              <w:t>In the two Catholic secondary colleges, through consultation with parents, Individual Education Plans have been developed and implemented for students identified with learning difficulties and also those experiencing social-emotional challenges. This approach to personalised learning for students at risk is highly effective in achieving the aims identified by the secondary colleges to increase engagement and improve the aspirations and confidence of young people.</w:t>
            </w:r>
          </w:p>
          <w:p w:rsidR="00E7077C" w:rsidRPr="00306F42" w:rsidRDefault="00E7077C" w:rsidP="00306F42">
            <w:pPr>
              <w:pStyle w:val="Default"/>
              <w:spacing w:before="120" w:after="120"/>
              <w:rPr>
                <w:rFonts w:ascii="Gill Sans MT" w:hAnsi="Gill Sans MT"/>
                <w:color w:val="auto"/>
              </w:rPr>
            </w:pPr>
            <w:r w:rsidRPr="00306F42">
              <w:rPr>
                <w:rFonts w:ascii="Gill Sans MT" w:hAnsi="Gill Sans MT"/>
                <w:color w:val="auto"/>
              </w:rPr>
              <w:t xml:space="preserve">All schools in the </w:t>
            </w:r>
            <w:r w:rsidRPr="008D2139">
              <w:rPr>
                <w:rFonts w:ascii="Gill Sans MT" w:hAnsi="Gill Sans MT"/>
                <w:b/>
                <w:color w:val="auto"/>
              </w:rPr>
              <w:t>Wellington Alliance</w:t>
            </w:r>
            <w:r w:rsidRPr="00306F42">
              <w:rPr>
                <w:rFonts w:ascii="Gill Sans MT" w:hAnsi="Gill Sans MT"/>
                <w:color w:val="auto"/>
              </w:rPr>
              <w:t xml:space="preserve"> have a comprehensive tutoring program for students at risk of not meeting the appropriate levels of literacy and numeracy.  At Glenorchy Primary, this program involves in excess of 200 volunteers.  </w:t>
            </w:r>
          </w:p>
          <w:p w:rsidR="00E7077C" w:rsidRDefault="00E7077C" w:rsidP="00306F42">
            <w:pPr>
              <w:pStyle w:val="Default"/>
              <w:spacing w:before="120" w:after="120"/>
              <w:rPr>
                <w:rFonts w:ascii="Gill Sans MT" w:hAnsi="Gill Sans MT"/>
                <w:color w:val="auto"/>
              </w:rPr>
            </w:pPr>
            <w:r w:rsidRPr="00306F42">
              <w:rPr>
                <w:rFonts w:ascii="Gill Sans MT" w:hAnsi="Gill Sans MT"/>
                <w:color w:val="auto"/>
              </w:rPr>
              <w:t xml:space="preserve"> </w:t>
            </w:r>
          </w:p>
          <w:p w:rsidR="00E7077C" w:rsidRPr="00306F42" w:rsidRDefault="00E7077C" w:rsidP="00306F42">
            <w:pPr>
              <w:pStyle w:val="Default"/>
              <w:spacing w:before="120" w:after="120"/>
              <w:rPr>
                <w:rFonts w:ascii="Gill Sans MT" w:hAnsi="Gill Sans MT"/>
                <w:color w:val="auto"/>
              </w:rPr>
            </w:pPr>
          </w:p>
          <w:p w:rsidR="00E7077C" w:rsidRPr="00306F42" w:rsidRDefault="00E7077C" w:rsidP="00306F42">
            <w:pPr>
              <w:pStyle w:val="Default"/>
              <w:spacing w:before="120" w:after="120"/>
              <w:rPr>
                <w:rFonts w:ascii="Gill Sans MT" w:hAnsi="Gill Sans MT"/>
                <w:color w:val="auto"/>
              </w:rPr>
            </w:pPr>
            <w:r w:rsidRPr="00306F42">
              <w:rPr>
                <w:rFonts w:ascii="Gill Sans MT" w:hAnsi="Gill Sans MT"/>
                <w:color w:val="auto"/>
              </w:rPr>
              <w:lastRenderedPageBreak/>
              <w:t xml:space="preserve">At </w:t>
            </w:r>
            <w:r w:rsidRPr="008D2139">
              <w:rPr>
                <w:rFonts w:ascii="Gill Sans MT" w:hAnsi="Gill Sans MT"/>
                <w:b/>
                <w:color w:val="auto"/>
              </w:rPr>
              <w:t>Cosgrove High School</w:t>
            </w:r>
            <w:r w:rsidRPr="00306F42">
              <w:rPr>
                <w:rFonts w:ascii="Gill Sans MT" w:hAnsi="Gill Sans MT"/>
                <w:color w:val="auto"/>
              </w:rPr>
              <w:t>, support includes:</w:t>
            </w:r>
          </w:p>
          <w:p w:rsidR="00E7077C" w:rsidRPr="00306F42" w:rsidRDefault="00E7077C" w:rsidP="00306F42">
            <w:pPr>
              <w:pStyle w:val="ListParagraph"/>
              <w:widowControl/>
              <w:numPr>
                <w:ilvl w:val="0"/>
                <w:numId w:val="51"/>
              </w:numPr>
              <w:contextualSpacing/>
              <w:jc w:val="left"/>
              <w:rPr>
                <w:rFonts w:ascii="Gill Sans MT" w:hAnsi="Gill Sans MT"/>
                <w:b/>
                <w:sz w:val="24"/>
                <w:szCs w:val="24"/>
              </w:rPr>
            </w:pPr>
            <w:r w:rsidRPr="00306F42">
              <w:rPr>
                <w:rFonts w:ascii="Gill Sans MT" w:hAnsi="Gill Sans MT"/>
                <w:sz w:val="24"/>
                <w:szCs w:val="24"/>
              </w:rPr>
              <w:t xml:space="preserve">A support teacher works 2 days a week to support </w:t>
            </w:r>
            <w:proofErr w:type="spellStart"/>
            <w:r w:rsidRPr="00306F42">
              <w:rPr>
                <w:rFonts w:ascii="Gill Sans MT" w:hAnsi="Gill Sans MT"/>
                <w:sz w:val="24"/>
                <w:szCs w:val="24"/>
              </w:rPr>
              <w:t>SDR</w:t>
            </w:r>
            <w:proofErr w:type="spellEnd"/>
            <w:r w:rsidRPr="00306F42">
              <w:rPr>
                <w:rFonts w:ascii="Gill Sans MT" w:hAnsi="Gill Sans MT"/>
                <w:sz w:val="24"/>
                <w:szCs w:val="24"/>
              </w:rPr>
              <w:t xml:space="preserve">, HANS and </w:t>
            </w:r>
            <w:proofErr w:type="spellStart"/>
            <w:r w:rsidRPr="00306F42">
              <w:rPr>
                <w:rFonts w:ascii="Gill Sans MT" w:hAnsi="Gill Sans MT"/>
                <w:sz w:val="24"/>
                <w:szCs w:val="24"/>
              </w:rPr>
              <w:t>DHHS</w:t>
            </w:r>
            <w:proofErr w:type="spellEnd"/>
            <w:r w:rsidRPr="00306F42">
              <w:rPr>
                <w:rFonts w:ascii="Gill Sans MT" w:hAnsi="Gill Sans MT"/>
                <w:sz w:val="24"/>
                <w:szCs w:val="24"/>
              </w:rPr>
              <w:t xml:space="preserve"> students.</w:t>
            </w:r>
          </w:p>
          <w:p w:rsidR="00E7077C" w:rsidRPr="00306F42" w:rsidRDefault="00E7077C" w:rsidP="00306F42">
            <w:pPr>
              <w:pStyle w:val="ListParagraph"/>
              <w:widowControl/>
              <w:numPr>
                <w:ilvl w:val="0"/>
                <w:numId w:val="51"/>
              </w:numPr>
              <w:contextualSpacing/>
              <w:jc w:val="left"/>
              <w:rPr>
                <w:rFonts w:ascii="Gill Sans MT" w:hAnsi="Gill Sans MT"/>
                <w:b/>
                <w:sz w:val="24"/>
                <w:szCs w:val="24"/>
              </w:rPr>
            </w:pPr>
            <w:proofErr w:type="spellStart"/>
            <w:r w:rsidRPr="00306F42">
              <w:rPr>
                <w:rFonts w:ascii="Gill Sans MT" w:hAnsi="Gill Sans MT"/>
                <w:sz w:val="24"/>
                <w:szCs w:val="24"/>
              </w:rPr>
              <w:t>3.0FTE</w:t>
            </w:r>
            <w:proofErr w:type="spellEnd"/>
            <w:r w:rsidRPr="00306F42">
              <w:rPr>
                <w:rFonts w:ascii="Gill Sans MT" w:hAnsi="Gill Sans MT"/>
                <w:sz w:val="24"/>
                <w:szCs w:val="24"/>
              </w:rPr>
              <w:t xml:space="preserve"> teachers and </w:t>
            </w:r>
            <w:proofErr w:type="spellStart"/>
            <w:r w:rsidRPr="00306F42">
              <w:rPr>
                <w:rFonts w:ascii="Gill Sans MT" w:hAnsi="Gill Sans MT"/>
                <w:sz w:val="24"/>
                <w:szCs w:val="24"/>
              </w:rPr>
              <w:t>0.4FTE</w:t>
            </w:r>
            <w:proofErr w:type="spellEnd"/>
            <w:r w:rsidRPr="00306F42">
              <w:rPr>
                <w:rFonts w:ascii="Gill Sans MT" w:hAnsi="Gill Sans MT"/>
                <w:sz w:val="24"/>
                <w:szCs w:val="24"/>
              </w:rPr>
              <w:t xml:space="preserve"> Teacher Assistant work with the </w:t>
            </w:r>
            <w:proofErr w:type="spellStart"/>
            <w:r w:rsidRPr="00306F42">
              <w:rPr>
                <w:rFonts w:ascii="Gill Sans MT" w:hAnsi="Gill Sans MT"/>
                <w:sz w:val="24"/>
                <w:szCs w:val="24"/>
              </w:rPr>
              <w:t>EAL</w:t>
            </w:r>
            <w:proofErr w:type="spellEnd"/>
            <w:r w:rsidRPr="00306F42">
              <w:rPr>
                <w:rFonts w:ascii="Gill Sans MT" w:hAnsi="Gill Sans MT"/>
                <w:sz w:val="24"/>
                <w:szCs w:val="24"/>
              </w:rPr>
              <w:t xml:space="preserve"> students.</w:t>
            </w:r>
          </w:p>
          <w:p w:rsidR="00E7077C" w:rsidRPr="00306F42" w:rsidRDefault="00E7077C" w:rsidP="00306F42">
            <w:pPr>
              <w:pStyle w:val="ListParagraph"/>
              <w:widowControl/>
              <w:numPr>
                <w:ilvl w:val="0"/>
                <w:numId w:val="51"/>
              </w:numPr>
              <w:contextualSpacing/>
              <w:jc w:val="left"/>
              <w:rPr>
                <w:rFonts w:ascii="Gill Sans MT" w:hAnsi="Gill Sans MT"/>
                <w:b/>
                <w:sz w:val="24"/>
                <w:szCs w:val="24"/>
              </w:rPr>
            </w:pPr>
            <w:r w:rsidRPr="00306F42">
              <w:rPr>
                <w:rFonts w:ascii="Gill Sans MT" w:hAnsi="Gill Sans MT"/>
                <w:sz w:val="24"/>
                <w:szCs w:val="24"/>
              </w:rPr>
              <w:t xml:space="preserve">3.5 full time TA’s work with </w:t>
            </w:r>
            <w:proofErr w:type="spellStart"/>
            <w:r w:rsidRPr="00306F42">
              <w:rPr>
                <w:rFonts w:ascii="Gill Sans MT" w:hAnsi="Gill Sans MT"/>
                <w:sz w:val="24"/>
                <w:szCs w:val="24"/>
              </w:rPr>
              <w:t>SDR</w:t>
            </w:r>
            <w:proofErr w:type="spellEnd"/>
            <w:r w:rsidRPr="00306F42">
              <w:rPr>
                <w:rFonts w:ascii="Gill Sans MT" w:hAnsi="Gill Sans MT"/>
                <w:sz w:val="24"/>
                <w:szCs w:val="24"/>
              </w:rPr>
              <w:t xml:space="preserve"> and HANS student across the school.</w:t>
            </w:r>
          </w:p>
          <w:p w:rsidR="00E7077C" w:rsidRPr="00306F42" w:rsidRDefault="00E7077C" w:rsidP="00306F42">
            <w:pPr>
              <w:pStyle w:val="ListParagraph"/>
              <w:widowControl/>
              <w:numPr>
                <w:ilvl w:val="0"/>
                <w:numId w:val="51"/>
              </w:numPr>
              <w:contextualSpacing/>
              <w:jc w:val="left"/>
              <w:rPr>
                <w:rFonts w:ascii="Gill Sans MT" w:hAnsi="Gill Sans MT"/>
                <w:b/>
                <w:sz w:val="24"/>
                <w:szCs w:val="24"/>
              </w:rPr>
            </w:pPr>
            <w:r w:rsidRPr="00306F42">
              <w:rPr>
                <w:rFonts w:ascii="Gill Sans MT" w:hAnsi="Gill Sans MT"/>
                <w:sz w:val="24"/>
                <w:szCs w:val="24"/>
              </w:rPr>
              <w:t>Special programs supported by Support Teacher</w:t>
            </w:r>
          </w:p>
          <w:p w:rsidR="00E7077C" w:rsidRPr="00306F42" w:rsidRDefault="00E7077C" w:rsidP="00306F42">
            <w:pPr>
              <w:pStyle w:val="Default"/>
              <w:spacing w:before="120" w:after="120"/>
              <w:rPr>
                <w:rFonts w:ascii="Gill Sans MT" w:hAnsi="Gill Sans MT"/>
                <w:color w:val="auto"/>
              </w:rPr>
            </w:pPr>
            <w:r w:rsidRPr="00306F42">
              <w:rPr>
                <w:rFonts w:ascii="Gill Sans MT" w:hAnsi="Gill Sans MT"/>
                <w:color w:val="auto"/>
              </w:rPr>
              <w:t xml:space="preserve">At </w:t>
            </w:r>
            <w:r w:rsidRPr="008D2139">
              <w:rPr>
                <w:rFonts w:ascii="Gill Sans MT" w:hAnsi="Gill Sans MT"/>
                <w:b/>
                <w:color w:val="auto"/>
              </w:rPr>
              <w:t>Glenorchy Primary</w:t>
            </w:r>
            <w:r w:rsidRPr="00306F42">
              <w:rPr>
                <w:rFonts w:ascii="Gill Sans MT" w:hAnsi="Gill Sans MT"/>
                <w:color w:val="auto"/>
              </w:rPr>
              <w:t xml:space="preserve">, the support program involves in excess of 200 volunteers.  </w:t>
            </w:r>
          </w:p>
          <w:p w:rsidR="00E7077C" w:rsidRPr="00306F42" w:rsidRDefault="00E7077C" w:rsidP="00306F42">
            <w:pPr>
              <w:pStyle w:val="ListParagraph"/>
              <w:widowControl/>
              <w:numPr>
                <w:ilvl w:val="0"/>
                <w:numId w:val="52"/>
              </w:numPr>
              <w:contextualSpacing/>
              <w:jc w:val="left"/>
              <w:rPr>
                <w:rFonts w:ascii="Gill Sans MT" w:hAnsi="Gill Sans MT"/>
                <w:sz w:val="24"/>
                <w:szCs w:val="24"/>
              </w:rPr>
            </w:pPr>
            <w:proofErr w:type="spellStart"/>
            <w:r w:rsidRPr="00306F42">
              <w:rPr>
                <w:rFonts w:ascii="Gill Sans MT" w:hAnsi="Gill Sans MT"/>
                <w:sz w:val="24"/>
                <w:szCs w:val="24"/>
              </w:rPr>
              <w:t>iPad</w:t>
            </w:r>
            <w:proofErr w:type="spellEnd"/>
            <w:r w:rsidRPr="00306F42">
              <w:rPr>
                <w:rFonts w:ascii="Gill Sans MT" w:hAnsi="Gill Sans MT"/>
                <w:sz w:val="24"/>
                <w:szCs w:val="24"/>
              </w:rPr>
              <w:t xml:space="preserve"> implementation has significantly assisted </w:t>
            </w:r>
            <w:proofErr w:type="spellStart"/>
            <w:r w:rsidRPr="00306F42">
              <w:rPr>
                <w:rFonts w:ascii="Gill Sans MT" w:hAnsi="Gill Sans MT"/>
                <w:sz w:val="24"/>
                <w:szCs w:val="24"/>
              </w:rPr>
              <w:t>SDR</w:t>
            </w:r>
            <w:proofErr w:type="spellEnd"/>
            <w:r w:rsidRPr="00306F42">
              <w:rPr>
                <w:rFonts w:ascii="Gill Sans MT" w:hAnsi="Gill Sans MT"/>
                <w:sz w:val="24"/>
                <w:szCs w:val="24"/>
              </w:rPr>
              <w:t xml:space="preserve"> students with access to further communication opportunities</w:t>
            </w:r>
          </w:p>
          <w:p w:rsidR="00E7077C" w:rsidRPr="00306F42" w:rsidRDefault="00E7077C" w:rsidP="00306F42">
            <w:pPr>
              <w:pStyle w:val="ListParagraph"/>
              <w:widowControl/>
              <w:numPr>
                <w:ilvl w:val="1"/>
                <w:numId w:val="52"/>
              </w:numPr>
              <w:contextualSpacing/>
              <w:jc w:val="left"/>
              <w:rPr>
                <w:rFonts w:ascii="Gill Sans MT" w:hAnsi="Gill Sans MT"/>
                <w:sz w:val="24"/>
                <w:szCs w:val="24"/>
              </w:rPr>
            </w:pPr>
            <w:r w:rsidRPr="00306F42">
              <w:rPr>
                <w:rFonts w:ascii="Gill Sans MT" w:hAnsi="Gill Sans MT"/>
                <w:sz w:val="24"/>
                <w:szCs w:val="24"/>
              </w:rPr>
              <w:t>All 4 students on the Severe Disability Register are provided consistent access to the device, 2 have full-time access.</w:t>
            </w:r>
          </w:p>
          <w:p w:rsidR="00E7077C" w:rsidRPr="00306F42" w:rsidRDefault="00E7077C" w:rsidP="00306F42">
            <w:pPr>
              <w:pStyle w:val="ListParagraph"/>
              <w:widowControl/>
              <w:numPr>
                <w:ilvl w:val="0"/>
                <w:numId w:val="52"/>
              </w:numPr>
              <w:contextualSpacing/>
              <w:jc w:val="left"/>
              <w:rPr>
                <w:rFonts w:ascii="Gill Sans MT" w:hAnsi="Gill Sans MT"/>
                <w:sz w:val="24"/>
                <w:szCs w:val="24"/>
              </w:rPr>
            </w:pPr>
            <w:proofErr w:type="spellStart"/>
            <w:r w:rsidRPr="00306F42">
              <w:rPr>
                <w:rFonts w:ascii="Gill Sans MT" w:hAnsi="Gill Sans MT"/>
                <w:sz w:val="24"/>
                <w:szCs w:val="24"/>
              </w:rPr>
              <w:t>SDR</w:t>
            </w:r>
            <w:proofErr w:type="spellEnd"/>
            <w:r w:rsidRPr="00306F42">
              <w:rPr>
                <w:rFonts w:ascii="Gill Sans MT" w:hAnsi="Gill Sans MT"/>
                <w:sz w:val="24"/>
                <w:szCs w:val="24"/>
              </w:rPr>
              <w:t xml:space="preserve"> students due to the simplicity of the devices experience greater independence in their learning</w:t>
            </w:r>
          </w:p>
          <w:p w:rsidR="00E7077C" w:rsidRPr="00306F42" w:rsidRDefault="00E7077C" w:rsidP="00306F42">
            <w:pPr>
              <w:pStyle w:val="ListParagraph"/>
              <w:widowControl/>
              <w:numPr>
                <w:ilvl w:val="1"/>
                <w:numId w:val="52"/>
              </w:numPr>
              <w:contextualSpacing/>
              <w:jc w:val="left"/>
              <w:rPr>
                <w:rFonts w:ascii="Gill Sans MT" w:hAnsi="Gill Sans MT"/>
                <w:sz w:val="24"/>
                <w:szCs w:val="24"/>
              </w:rPr>
            </w:pPr>
            <w:r w:rsidRPr="00306F42">
              <w:rPr>
                <w:rFonts w:ascii="Gill Sans MT" w:hAnsi="Gill Sans MT"/>
                <w:sz w:val="24"/>
                <w:szCs w:val="24"/>
              </w:rPr>
              <w:t xml:space="preserve">Access to these devices is now included as a strategy in each students </w:t>
            </w:r>
            <w:proofErr w:type="spellStart"/>
            <w:r w:rsidRPr="00306F42">
              <w:rPr>
                <w:rFonts w:ascii="Gill Sans MT" w:hAnsi="Gill Sans MT"/>
                <w:sz w:val="24"/>
                <w:szCs w:val="24"/>
              </w:rPr>
              <w:t>IEP</w:t>
            </w:r>
            <w:proofErr w:type="spellEnd"/>
          </w:p>
          <w:p w:rsidR="00E7077C" w:rsidRPr="00306F42" w:rsidRDefault="00E7077C" w:rsidP="00306F42">
            <w:pPr>
              <w:pStyle w:val="ListParagraph"/>
              <w:widowControl/>
              <w:numPr>
                <w:ilvl w:val="1"/>
                <w:numId w:val="52"/>
              </w:numPr>
              <w:contextualSpacing/>
              <w:jc w:val="left"/>
              <w:rPr>
                <w:rFonts w:ascii="Gill Sans MT" w:hAnsi="Gill Sans MT"/>
                <w:sz w:val="24"/>
                <w:szCs w:val="24"/>
              </w:rPr>
            </w:pPr>
            <w:r w:rsidRPr="00306F42">
              <w:rPr>
                <w:rFonts w:ascii="Gill Sans MT" w:hAnsi="Gill Sans MT"/>
                <w:sz w:val="24"/>
                <w:szCs w:val="24"/>
              </w:rPr>
              <w:t xml:space="preserve">Strategies of how to best use these devices are included in </w:t>
            </w:r>
            <w:proofErr w:type="spellStart"/>
            <w:r w:rsidRPr="00306F42">
              <w:rPr>
                <w:rFonts w:ascii="Gill Sans MT" w:hAnsi="Gill Sans MT"/>
                <w:sz w:val="24"/>
                <w:szCs w:val="24"/>
              </w:rPr>
              <w:t>IEP’s</w:t>
            </w:r>
            <w:proofErr w:type="spellEnd"/>
            <w:r w:rsidRPr="00306F42">
              <w:rPr>
                <w:rFonts w:ascii="Gill Sans MT" w:hAnsi="Gill Sans MT"/>
                <w:sz w:val="24"/>
                <w:szCs w:val="24"/>
              </w:rPr>
              <w:t xml:space="preserve"> include the device being used</w:t>
            </w:r>
          </w:p>
          <w:p w:rsidR="00E7077C" w:rsidRPr="00306F42" w:rsidRDefault="00E7077C" w:rsidP="009C52A6">
            <w:pPr>
              <w:pStyle w:val="ListParagraph"/>
              <w:widowControl/>
              <w:numPr>
                <w:ilvl w:val="0"/>
                <w:numId w:val="53"/>
              </w:numPr>
              <w:ind w:left="1843"/>
              <w:contextualSpacing/>
              <w:jc w:val="left"/>
              <w:rPr>
                <w:rFonts w:ascii="Gill Sans MT" w:hAnsi="Gill Sans MT"/>
                <w:sz w:val="24"/>
                <w:szCs w:val="24"/>
              </w:rPr>
            </w:pPr>
            <w:r w:rsidRPr="00306F42">
              <w:rPr>
                <w:rFonts w:ascii="Gill Sans MT" w:hAnsi="Gill Sans MT"/>
                <w:sz w:val="24"/>
                <w:szCs w:val="24"/>
              </w:rPr>
              <w:t>As a preferred activity after completion of a set of tasks</w:t>
            </w:r>
          </w:p>
          <w:p w:rsidR="00E7077C" w:rsidRPr="00306F42" w:rsidRDefault="00E7077C" w:rsidP="009C52A6">
            <w:pPr>
              <w:pStyle w:val="ListParagraph"/>
              <w:widowControl/>
              <w:numPr>
                <w:ilvl w:val="0"/>
                <w:numId w:val="53"/>
              </w:numPr>
              <w:ind w:left="1843"/>
              <w:contextualSpacing/>
              <w:jc w:val="left"/>
              <w:rPr>
                <w:rFonts w:ascii="Gill Sans MT" w:hAnsi="Gill Sans MT"/>
                <w:sz w:val="24"/>
                <w:szCs w:val="24"/>
              </w:rPr>
            </w:pPr>
            <w:r w:rsidRPr="00306F42">
              <w:rPr>
                <w:rFonts w:ascii="Gill Sans MT" w:hAnsi="Gill Sans MT"/>
                <w:sz w:val="24"/>
                <w:szCs w:val="24"/>
              </w:rPr>
              <w:t>As an option to distress for students with a diagnosis of Autism</w:t>
            </w:r>
          </w:p>
          <w:p w:rsidR="00E7077C" w:rsidRPr="00306F42" w:rsidRDefault="00E7077C" w:rsidP="00306F42">
            <w:pPr>
              <w:spacing w:before="120" w:after="120"/>
              <w:rPr>
                <w:rFonts w:ascii="Gill Sans MT" w:hAnsi="Gill Sans MT"/>
                <w:i/>
                <w:szCs w:val="24"/>
                <w:lang w:val="en-US"/>
              </w:rPr>
            </w:pPr>
            <w:r w:rsidRPr="00306F42">
              <w:rPr>
                <w:rFonts w:ascii="Gill Sans MT" w:hAnsi="Gill Sans MT"/>
                <w:szCs w:val="24"/>
                <w:lang w:val="en-US"/>
              </w:rPr>
              <w:t xml:space="preserve">At </w:t>
            </w:r>
            <w:r w:rsidRPr="008D2139">
              <w:rPr>
                <w:rFonts w:ascii="Gill Sans MT" w:hAnsi="Gill Sans MT"/>
                <w:b/>
                <w:szCs w:val="24"/>
                <w:lang w:val="en-US"/>
              </w:rPr>
              <w:t>Northern Suburbs Christian School</w:t>
            </w:r>
            <w:r w:rsidRPr="00306F42">
              <w:rPr>
                <w:rFonts w:ascii="Gill Sans MT" w:hAnsi="Gill Sans MT"/>
                <w:szCs w:val="24"/>
                <w:lang w:val="en-US"/>
              </w:rPr>
              <w:t xml:space="preserve"> all teachers participated in professional learning addressing differentiation and accommodation for students with additional learning needs. In 2011 the focus on student well being continued through </w:t>
            </w:r>
            <w:r w:rsidRPr="00306F42">
              <w:rPr>
                <w:rFonts w:ascii="Gill Sans MT" w:hAnsi="Gill Sans MT"/>
                <w:i/>
                <w:szCs w:val="24"/>
                <w:lang w:val="en-US"/>
              </w:rPr>
              <w:t xml:space="preserve">Bounce Back </w:t>
            </w:r>
            <w:r w:rsidRPr="00306F42">
              <w:rPr>
                <w:rFonts w:ascii="Gill Sans MT" w:hAnsi="Gill Sans MT"/>
                <w:szCs w:val="24"/>
                <w:lang w:val="en-US"/>
              </w:rPr>
              <w:t xml:space="preserve">and </w:t>
            </w:r>
            <w:r w:rsidRPr="00306F42">
              <w:rPr>
                <w:rFonts w:ascii="Gill Sans MT" w:hAnsi="Gill Sans MT"/>
                <w:i/>
                <w:szCs w:val="24"/>
                <w:lang w:val="en-US"/>
              </w:rPr>
              <w:t xml:space="preserve">Kids Matter. </w:t>
            </w:r>
            <w:r w:rsidRPr="00306F42">
              <w:rPr>
                <w:rFonts w:ascii="Gill Sans MT" w:hAnsi="Gill Sans MT"/>
                <w:szCs w:val="24"/>
                <w:lang w:val="en-US"/>
              </w:rPr>
              <w:t>Professional learning in social and emotional learning was also provided from Galileo House.</w:t>
            </w:r>
            <w:r w:rsidRPr="00306F42">
              <w:rPr>
                <w:rFonts w:ascii="Gill Sans MT" w:hAnsi="Gill Sans MT"/>
                <w:i/>
                <w:szCs w:val="24"/>
                <w:lang w:val="en-US"/>
              </w:rPr>
              <w:t xml:space="preserve"> </w:t>
            </w:r>
            <w:r w:rsidRPr="00306F42">
              <w:rPr>
                <w:rFonts w:ascii="Gill Sans MT" w:hAnsi="Gill Sans MT"/>
                <w:szCs w:val="24"/>
                <w:lang w:val="en-US"/>
              </w:rPr>
              <w:t xml:space="preserve">All teachers have access to the on-line </w:t>
            </w:r>
            <w:r w:rsidRPr="00306F42">
              <w:rPr>
                <w:rFonts w:ascii="Gill Sans MT" w:hAnsi="Gill Sans MT"/>
                <w:i/>
                <w:szCs w:val="24"/>
                <w:lang w:val="en-US"/>
              </w:rPr>
              <w:t>National Curriculum</w:t>
            </w:r>
            <w:r w:rsidRPr="00306F42">
              <w:rPr>
                <w:rFonts w:ascii="Gill Sans MT" w:hAnsi="Gill Sans MT"/>
                <w:szCs w:val="24"/>
                <w:lang w:val="en-US"/>
              </w:rPr>
              <w:t xml:space="preserve"> advice and support for students with a disability or who do not learn at year level.</w:t>
            </w:r>
            <w:r w:rsidRPr="00306F42">
              <w:rPr>
                <w:rFonts w:ascii="Gill Sans MT" w:hAnsi="Gill Sans MT"/>
                <w:i/>
                <w:szCs w:val="24"/>
                <w:lang w:val="en-US"/>
              </w:rPr>
              <w:t xml:space="preserve"> </w:t>
            </w:r>
          </w:p>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 xml:space="preserve">MP3 players have been made available to a small number of students to assist them in their creative planning and later, their writing. </w:t>
            </w:r>
          </w:p>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Students have access to their “cool down” Lego. The students, with the support of their teacher/s, agree that some “cool-down time” is needed. The student and the teacher set a timer to designate the period of “cool down time” required.</w:t>
            </w:r>
          </w:p>
          <w:p w:rsidR="00E7077C" w:rsidRPr="00306F42" w:rsidRDefault="00E7077C" w:rsidP="00306F42">
            <w:pPr>
              <w:spacing w:before="120" w:after="120"/>
              <w:rPr>
                <w:rFonts w:ascii="Gill Sans MT" w:hAnsi="Gill Sans MT"/>
                <w:szCs w:val="24"/>
              </w:rPr>
            </w:pPr>
            <w:r w:rsidRPr="00306F42">
              <w:rPr>
                <w:rFonts w:ascii="Gill Sans MT" w:hAnsi="Gill Sans MT"/>
                <w:szCs w:val="24"/>
              </w:rPr>
              <w:t>The Neurological Impress Method (</w:t>
            </w:r>
            <w:proofErr w:type="spellStart"/>
            <w:r w:rsidRPr="00306F42">
              <w:rPr>
                <w:rFonts w:ascii="Gill Sans MT" w:hAnsi="Gill Sans MT"/>
                <w:szCs w:val="24"/>
              </w:rPr>
              <w:t>NIM</w:t>
            </w:r>
            <w:proofErr w:type="spellEnd"/>
            <w:r w:rsidRPr="00306F42">
              <w:rPr>
                <w:rFonts w:ascii="Gill Sans MT" w:hAnsi="Gill Sans MT"/>
                <w:szCs w:val="24"/>
              </w:rPr>
              <w:t>) reading process at Clarendon Vale Primary targets students identified as ‘at risk’ (i.e. behaviour, home difficulties, high absenteeism). It has identified significant improvements in student achievement.</w:t>
            </w:r>
          </w:p>
          <w:p w:rsidR="00E7077C" w:rsidRPr="00306F42" w:rsidRDefault="00E7077C" w:rsidP="00306F42">
            <w:pPr>
              <w:spacing w:before="120" w:after="120"/>
              <w:rPr>
                <w:rFonts w:ascii="Gill Sans MT" w:hAnsi="Gill Sans MT"/>
                <w:szCs w:val="24"/>
              </w:rPr>
            </w:pPr>
            <w:r w:rsidRPr="00306F42">
              <w:rPr>
                <w:rFonts w:ascii="Gill Sans MT" w:hAnsi="Gill Sans MT"/>
                <w:szCs w:val="24"/>
              </w:rPr>
              <w:t>The process of this implementation involves:</w:t>
            </w:r>
          </w:p>
          <w:p w:rsidR="00E7077C" w:rsidRPr="00306F42" w:rsidRDefault="00E7077C" w:rsidP="00306F42">
            <w:pPr>
              <w:pStyle w:val="ListParagraph"/>
              <w:widowControl/>
              <w:numPr>
                <w:ilvl w:val="0"/>
                <w:numId w:val="50"/>
              </w:numPr>
              <w:contextualSpacing/>
              <w:jc w:val="left"/>
              <w:rPr>
                <w:rFonts w:ascii="Gill Sans MT" w:hAnsi="Gill Sans MT"/>
                <w:sz w:val="24"/>
                <w:szCs w:val="24"/>
              </w:rPr>
            </w:pPr>
            <w:r w:rsidRPr="00306F42">
              <w:rPr>
                <w:rFonts w:ascii="Gill Sans MT" w:hAnsi="Gill Sans MT"/>
                <w:sz w:val="24"/>
                <w:szCs w:val="24"/>
              </w:rPr>
              <w:t>Identifying students through assessment</w:t>
            </w:r>
          </w:p>
          <w:p w:rsidR="00E7077C" w:rsidRPr="00306F42" w:rsidRDefault="00E7077C" w:rsidP="00306F42">
            <w:pPr>
              <w:pStyle w:val="ListParagraph"/>
              <w:widowControl/>
              <w:numPr>
                <w:ilvl w:val="0"/>
                <w:numId w:val="50"/>
              </w:numPr>
              <w:contextualSpacing/>
              <w:jc w:val="left"/>
              <w:rPr>
                <w:rFonts w:ascii="Gill Sans MT" w:hAnsi="Gill Sans MT"/>
                <w:sz w:val="24"/>
                <w:szCs w:val="24"/>
              </w:rPr>
            </w:pPr>
            <w:r w:rsidRPr="00306F42">
              <w:rPr>
                <w:rFonts w:ascii="Gill Sans MT" w:hAnsi="Gill Sans MT"/>
                <w:sz w:val="24"/>
                <w:szCs w:val="24"/>
              </w:rPr>
              <w:t>Determining a key intervention strategy (</w:t>
            </w:r>
            <w:proofErr w:type="spellStart"/>
            <w:r w:rsidRPr="00306F42">
              <w:rPr>
                <w:rFonts w:ascii="Gill Sans MT" w:hAnsi="Gill Sans MT"/>
                <w:sz w:val="24"/>
                <w:szCs w:val="24"/>
              </w:rPr>
              <w:t>NIM</w:t>
            </w:r>
            <w:proofErr w:type="spellEnd"/>
            <w:r w:rsidRPr="00306F42">
              <w:rPr>
                <w:rFonts w:ascii="Gill Sans MT" w:hAnsi="Gill Sans MT"/>
                <w:sz w:val="24"/>
                <w:szCs w:val="24"/>
              </w:rPr>
              <w:t>)</w:t>
            </w:r>
          </w:p>
          <w:p w:rsidR="00E7077C" w:rsidRPr="00306F42" w:rsidRDefault="00E7077C" w:rsidP="00306F42">
            <w:pPr>
              <w:pStyle w:val="ListParagraph"/>
              <w:widowControl/>
              <w:numPr>
                <w:ilvl w:val="0"/>
                <w:numId w:val="50"/>
              </w:numPr>
              <w:contextualSpacing/>
              <w:jc w:val="left"/>
              <w:rPr>
                <w:rFonts w:ascii="Gill Sans MT" w:hAnsi="Gill Sans MT"/>
                <w:sz w:val="24"/>
                <w:szCs w:val="24"/>
              </w:rPr>
            </w:pPr>
            <w:r w:rsidRPr="00306F42">
              <w:rPr>
                <w:rFonts w:ascii="Gill Sans MT" w:hAnsi="Gill Sans MT"/>
                <w:sz w:val="24"/>
                <w:szCs w:val="24"/>
              </w:rPr>
              <w:t>Collaboration with key teachers to determine a focused and sequential implementation plan</w:t>
            </w:r>
          </w:p>
          <w:p w:rsidR="00E7077C" w:rsidRPr="00306F42" w:rsidRDefault="00E7077C" w:rsidP="00306F42">
            <w:pPr>
              <w:pStyle w:val="ListParagraph"/>
              <w:widowControl/>
              <w:numPr>
                <w:ilvl w:val="0"/>
                <w:numId w:val="50"/>
              </w:numPr>
              <w:contextualSpacing/>
              <w:jc w:val="left"/>
              <w:rPr>
                <w:rFonts w:ascii="Gill Sans MT" w:hAnsi="Gill Sans MT"/>
                <w:sz w:val="24"/>
                <w:szCs w:val="24"/>
              </w:rPr>
            </w:pPr>
            <w:r w:rsidRPr="00306F42">
              <w:rPr>
                <w:rFonts w:ascii="Gill Sans MT" w:hAnsi="Gill Sans MT"/>
                <w:sz w:val="24"/>
                <w:szCs w:val="24"/>
              </w:rPr>
              <w:t>Assistance to ensure process is maintained</w:t>
            </w:r>
          </w:p>
          <w:p w:rsidR="00E7077C" w:rsidRPr="00306F42" w:rsidRDefault="00E7077C" w:rsidP="00306F42">
            <w:pPr>
              <w:pStyle w:val="ListParagraph"/>
              <w:widowControl/>
              <w:numPr>
                <w:ilvl w:val="0"/>
                <w:numId w:val="50"/>
              </w:numPr>
              <w:contextualSpacing/>
              <w:jc w:val="left"/>
              <w:rPr>
                <w:rFonts w:ascii="Gill Sans MT" w:hAnsi="Gill Sans MT"/>
                <w:sz w:val="24"/>
                <w:szCs w:val="24"/>
              </w:rPr>
            </w:pPr>
            <w:r w:rsidRPr="00306F42">
              <w:rPr>
                <w:rFonts w:ascii="Gill Sans MT" w:hAnsi="Gill Sans MT"/>
                <w:sz w:val="24"/>
                <w:szCs w:val="24"/>
              </w:rPr>
              <w:t>Ongoing reflection and assessment</w:t>
            </w:r>
          </w:p>
          <w:p w:rsidR="00E7077C" w:rsidRPr="00306F42" w:rsidRDefault="00E7077C" w:rsidP="00306F42">
            <w:pPr>
              <w:pStyle w:val="ListParagraph"/>
              <w:widowControl/>
              <w:contextualSpacing/>
              <w:jc w:val="left"/>
              <w:rPr>
                <w:rFonts w:ascii="Gill Sans MT" w:hAnsi="Gill Sans MT"/>
                <w:sz w:val="24"/>
                <w:szCs w:val="24"/>
              </w:rPr>
            </w:pPr>
          </w:p>
          <w:p w:rsidR="00E7077C" w:rsidRPr="00306F42" w:rsidRDefault="00E7077C" w:rsidP="00306F42">
            <w:pPr>
              <w:pStyle w:val="ListParagraph"/>
              <w:widowControl/>
              <w:contextualSpacing/>
              <w:jc w:val="left"/>
              <w:rPr>
                <w:rFonts w:ascii="Gill Sans MT" w:hAnsi="Gill Sans MT"/>
                <w:sz w:val="24"/>
                <w:szCs w:val="24"/>
              </w:rPr>
            </w:pPr>
          </w:p>
          <w:p w:rsidR="00E7077C" w:rsidRPr="00306F42" w:rsidRDefault="00E7077C" w:rsidP="00306F42">
            <w:pPr>
              <w:pStyle w:val="ListParagraph"/>
              <w:widowControl/>
              <w:contextualSpacing/>
              <w:jc w:val="left"/>
              <w:rPr>
                <w:rFonts w:ascii="Gill Sans MT" w:hAnsi="Gill Sans MT"/>
                <w:sz w:val="24"/>
                <w:szCs w:val="24"/>
              </w:rPr>
            </w:pPr>
          </w:p>
          <w:p w:rsidR="00E7077C" w:rsidRPr="00306F42" w:rsidRDefault="00E7077C" w:rsidP="00306F42">
            <w:pPr>
              <w:spacing w:before="120" w:after="120"/>
              <w:rPr>
                <w:rFonts w:ascii="Gill Sans MT" w:hAnsi="Gill Sans MT"/>
                <w:b/>
              </w:rPr>
            </w:pPr>
            <w:r w:rsidRPr="00306F42">
              <w:rPr>
                <w:rFonts w:ascii="Gill Sans MT" w:hAnsi="Gill Sans MT"/>
                <w:b/>
              </w:rPr>
              <w:lastRenderedPageBreak/>
              <w:t>Showcase – 1 January to 31 December 2011</w:t>
            </w:r>
          </w:p>
          <w:p w:rsidR="00E7077C" w:rsidRPr="00306F42" w:rsidRDefault="00E7077C" w:rsidP="00306F42">
            <w:pPr>
              <w:spacing w:before="120" w:after="120"/>
              <w:rPr>
                <w:rFonts w:ascii="Gill Sans MT" w:hAnsi="Gill Sans MT"/>
                <w:b/>
              </w:rPr>
            </w:pPr>
            <w:r w:rsidRPr="00306F42">
              <w:rPr>
                <w:rFonts w:ascii="Gill Sans MT" w:hAnsi="Gill Sans MT"/>
                <w:b/>
              </w:rPr>
              <w:t>Triabunna District High School in partnership with Glenora District High School and Tasman District School—Collaborative Network Project</w:t>
            </w:r>
          </w:p>
          <w:p w:rsidR="00E7077C" w:rsidRPr="00306F42" w:rsidRDefault="00E7077C" w:rsidP="00306F42">
            <w:pPr>
              <w:pStyle w:val="ListParagraph"/>
              <w:widowControl/>
              <w:ind w:left="0"/>
              <w:contextualSpacing/>
              <w:jc w:val="left"/>
              <w:rPr>
                <w:rFonts w:ascii="Gill Sans MT" w:hAnsi="Gill Sans MT"/>
                <w:sz w:val="24"/>
                <w:szCs w:val="20"/>
              </w:rPr>
            </w:pPr>
            <w:r w:rsidRPr="00306F42">
              <w:rPr>
                <w:rFonts w:ascii="Gill Sans MT" w:hAnsi="Gill Sans MT"/>
                <w:sz w:val="24"/>
                <w:szCs w:val="20"/>
              </w:rPr>
              <w:t xml:space="preserve">The collaborative network project in Term 1 was an outstanding success. The initial work that was completed by the participating school staff with Jenny </w:t>
            </w:r>
            <w:proofErr w:type="spellStart"/>
            <w:r w:rsidRPr="00306F42">
              <w:rPr>
                <w:rFonts w:ascii="Gill Sans MT" w:hAnsi="Gill Sans MT"/>
                <w:sz w:val="24"/>
                <w:szCs w:val="20"/>
              </w:rPr>
              <w:t>Nayler</w:t>
            </w:r>
            <w:proofErr w:type="spellEnd"/>
            <w:r w:rsidRPr="00306F42">
              <w:rPr>
                <w:rFonts w:ascii="Gill Sans MT" w:hAnsi="Gill Sans MT"/>
                <w:sz w:val="24"/>
                <w:szCs w:val="20"/>
              </w:rPr>
              <w:t xml:space="preserve"> in 2010, on developing the Principles of Personalised Learning were enacted in a joint project. The project involved secondary students from the network schools working on a Peer Leadership based project, examining the areas of drug use, resilience and peer pressure. The project involved the individual schools using the Personalised Learning Principles to pursue their own needs and understandings around this subject, negotiate ways of presenting their learning, connect their learning to the wider community, and become confident and self-directed learners. The culminating performance displayed the value and ability to facilitate authentic learning through varied styles of presentation. It valued student voice and demonstrated the importance of reflection and a culture of inquiry.</w:t>
            </w:r>
          </w:p>
          <w:p w:rsidR="00E7077C" w:rsidRPr="00306F42" w:rsidRDefault="00E7077C" w:rsidP="00306F42">
            <w:pPr>
              <w:pStyle w:val="ListParagraph"/>
              <w:widowControl/>
              <w:ind w:left="0"/>
              <w:contextualSpacing/>
              <w:jc w:val="left"/>
              <w:rPr>
                <w:rFonts w:ascii="Gill Sans MT" w:hAnsi="Gill Sans MT"/>
                <w:sz w:val="24"/>
                <w:szCs w:val="20"/>
              </w:rPr>
            </w:pPr>
            <w:r w:rsidRPr="00306F42">
              <w:rPr>
                <w:rFonts w:ascii="Gill Sans MT" w:hAnsi="Gill Sans MT"/>
                <w:sz w:val="24"/>
                <w:szCs w:val="20"/>
              </w:rPr>
              <w:t xml:space="preserve">The network Project was held at Sorell and comprised three days of sharing the learning of the students in collaborative teams. One day was held for the Year 5/6/7, another for the Year 8 students and then a final day for the Year 9 cohort. The tasks completed included: the preparation of digital presentations - interviews with community members, students and staff, short movies, </w:t>
            </w:r>
            <w:proofErr w:type="spellStart"/>
            <w:r w:rsidRPr="00306F42">
              <w:rPr>
                <w:rFonts w:ascii="Gill Sans MT" w:hAnsi="Gill Sans MT"/>
                <w:sz w:val="24"/>
                <w:szCs w:val="20"/>
              </w:rPr>
              <w:t>Powerpoint</w:t>
            </w:r>
            <w:proofErr w:type="spellEnd"/>
            <w:r w:rsidRPr="00306F42">
              <w:rPr>
                <w:rFonts w:ascii="Gill Sans MT" w:hAnsi="Gill Sans MT"/>
                <w:sz w:val="24"/>
                <w:szCs w:val="20"/>
              </w:rPr>
              <w:t xml:space="preserve"> presentations; making and playing board games that emphasised students perspectives on peer pressure and the development of resilience and other verbal presentations.</w:t>
            </w:r>
          </w:p>
          <w:p w:rsidR="00E7077C" w:rsidRPr="00306F42" w:rsidRDefault="00E7077C" w:rsidP="00306F42">
            <w:pPr>
              <w:pStyle w:val="ListParagraph"/>
              <w:widowControl/>
              <w:ind w:left="0"/>
              <w:contextualSpacing/>
              <w:jc w:val="left"/>
              <w:rPr>
                <w:rFonts w:ascii="Gill Sans MT" w:hAnsi="Gill Sans MT"/>
                <w:sz w:val="24"/>
                <w:szCs w:val="20"/>
              </w:rPr>
            </w:pPr>
            <w:r w:rsidRPr="00306F42">
              <w:rPr>
                <w:rFonts w:ascii="Gill Sans MT" w:hAnsi="Gill Sans MT"/>
                <w:sz w:val="24"/>
                <w:szCs w:val="20"/>
              </w:rPr>
              <w:t xml:space="preserve">This collaborative approach also resulted in students from Tasman District High School joining students from Triabunna District High School in another celebration of learning, this time focussed on Outdoor Education and Marine Studies. Tasman District student travelled to Triabunna and stayed for 3 days, participating in marine recreational activities that had been planned and were delivered by Triabunna students. They also participated in the </w:t>
            </w:r>
            <w:proofErr w:type="spellStart"/>
            <w:r w:rsidRPr="00306F42">
              <w:rPr>
                <w:rFonts w:ascii="Gill Sans MT" w:hAnsi="Gill Sans MT"/>
                <w:sz w:val="24"/>
                <w:szCs w:val="20"/>
              </w:rPr>
              <w:t>Seafest</w:t>
            </w:r>
            <w:proofErr w:type="spellEnd"/>
            <w:r w:rsidRPr="00306F42">
              <w:rPr>
                <w:rFonts w:ascii="Gill Sans MT" w:hAnsi="Gill Sans MT"/>
                <w:sz w:val="24"/>
                <w:szCs w:val="20"/>
              </w:rPr>
              <w:t xml:space="preserve"> 2011 festivities. This provided further opportunity for development of wider peer networks, the emphasis on student voice and sharing of resources.</w:t>
            </w:r>
          </w:p>
          <w:p w:rsidR="00E7077C" w:rsidRPr="00306F42" w:rsidRDefault="00E7077C" w:rsidP="00306F42">
            <w:pPr>
              <w:pStyle w:val="ListParagraph"/>
              <w:widowControl/>
              <w:ind w:left="0"/>
              <w:contextualSpacing/>
              <w:jc w:val="left"/>
              <w:rPr>
                <w:rFonts w:ascii="Gill Sans MT" w:hAnsi="Gill Sans MT"/>
                <w:sz w:val="24"/>
                <w:szCs w:val="20"/>
              </w:rPr>
            </w:pPr>
            <w:r w:rsidRPr="00306F42">
              <w:rPr>
                <w:rFonts w:ascii="Gill Sans MT" w:hAnsi="Gill Sans MT"/>
                <w:sz w:val="24"/>
                <w:szCs w:val="20"/>
              </w:rPr>
              <w:t>The organisation and implementation of the Network project allowed the delegation of this project to other senior staff (Advanced Skills teachers). This allowed the opportunity for capacity building with these staff members. The Personalised Learning Principles have allowed a change to school culture that will ensure the philosophy of these reforms remains entrenched in teaching practice. Leadership is being shared across the school resulting in increased capacity across the staff that will ensure sustainability through shared responsibility and confidence to present and trial new initiatives.</w:t>
            </w:r>
          </w:p>
          <w:p w:rsidR="00E7077C" w:rsidRPr="00306F42" w:rsidRDefault="00E7077C" w:rsidP="00306F42">
            <w:pPr>
              <w:pStyle w:val="ListParagraph"/>
              <w:widowControl/>
              <w:ind w:left="0"/>
              <w:contextualSpacing/>
              <w:jc w:val="left"/>
              <w:rPr>
                <w:rFonts w:ascii="Gill Sans MT" w:hAnsi="Gill Sans MT"/>
                <w:sz w:val="24"/>
                <w:szCs w:val="20"/>
              </w:rPr>
            </w:pPr>
            <w:r w:rsidRPr="00306F42">
              <w:rPr>
                <w:rFonts w:ascii="Gill Sans MT" w:hAnsi="Gill Sans MT"/>
                <w:sz w:val="24"/>
                <w:szCs w:val="20"/>
              </w:rPr>
              <w:t>The discussion of ideas and strategies regarding structural supports to enable personalised learning reforms has broadened ideas on timetabling, student management, program delivery and preparation. The documentation of Numeracy work around the Inquiry model will result in a reference tool for existing and new staff members.</w:t>
            </w:r>
          </w:p>
          <w:p w:rsidR="00E7077C" w:rsidRPr="00306F42" w:rsidRDefault="00E7077C" w:rsidP="00306F42">
            <w:pPr>
              <w:pStyle w:val="ListParagraph"/>
              <w:widowControl/>
              <w:ind w:left="0"/>
              <w:contextualSpacing/>
              <w:jc w:val="left"/>
              <w:rPr>
                <w:rFonts w:ascii="Gill Sans MT" w:hAnsi="Gill Sans MT"/>
                <w:sz w:val="24"/>
                <w:szCs w:val="20"/>
              </w:rPr>
            </w:pPr>
            <w:r w:rsidRPr="00306F42">
              <w:rPr>
                <w:rFonts w:ascii="Gill Sans MT" w:hAnsi="Gill Sans MT"/>
                <w:sz w:val="24"/>
                <w:szCs w:val="20"/>
              </w:rPr>
              <w:t>Partnerships and enterprises with other community groups such as the Municipal Council, seafood industry businesses, May Shaw Retirement Village, Maritime Museum, have all been developed around the long-term sustainability of the partnerships and programs beyond the funding of this Partnership.</w:t>
            </w:r>
          </w:p>
          <w:p w:rsidR="00E7077C" w:rsidRPr="00306F42" w:rsidRDefault="00E7077C" w:rsidP="00306F42">
            <w:pPr>
              <w:pStyle w:val="ListParagraph"/>
              <w:widowControl/>
              <w:ind w:left="0"/>
              <w:contextualSpacing/>
              <w:jc w:val="left"/>
              <w:rPr>
                <w:rFonts w:ascii="Gill Sans MT" w:hAnsi="Gill Sans MT"/>
                <w:sz w:val="24"/>
                <w:szCs w:val="20"/>
              </w:rPr>
            </w:pPr>
          </w:p>
          <w:p w:rsidR="00E7077C" w:rsidRPr="00306F42" w:rsidRDefault="00E7077C" w:rsidP="00306F42">
            <w:pPr>
              <w:pStyle w:val="ListParagraph"/>
              <w:widowControl/>
              <w:ind w:left="0"/>
              <w:contextualSpacing/>
              <w:jc w:val="left"/>
              <w:rPr>
                <w:rFonts w:ascii="Gill Sans MT" w:hAnsi="Gill Sans MT"/>
                <w:sz w:val="24"/>
                <w:szCs w:val="20"/>
              </w:rPr>
            </w:pPr>
          </w:p>
          <w:p w:rsidR="00E7077C" w:rsidRPr="00306F42" w:rsidRDefault="00E7077C" w:rsidP="00306F42">
            <w:pPr>
              <w:pStyle w:val="ListParagraph"/>
              <w:widowControl/>
              <w:ind w:left="0"/>
              <w:contextualSpacing/>
              <w:jc w:val="left"/>
              <w:rPr>
                <w:rFonts w:ascii="Gill Sans MT" w:hAnsi="Gill Sans MT"/>
                <w:sz w:val="24"/>
                <w:szCs w:val="20"/>
              </w:rPr>
            </w:pPr>
          </w:p>
          <w:p w:rsidR="00E7077C" w:rsidRPr="00306F42" w:rsidRDefault="00E7077C" w:rsidP="00306F42">
            <w:pPr>
              <w:pStyle w:val="ListParagraph"/>
              <w:widowControl/>
              <w:ind w:left="0"/>
              <w:contextualSpacing/>
              <w:jc w:val="left"/>
              <w:rPr>
                <w:rFonts w:ascii="Gill Sans MT" w:hAnsi="Gill Sans MT"/>
                <w:sz w:val="24"/>
                <w:szCs w:val="20"/>
              </w:rPr>
            </w:pPr>
          </w:p>
          <w:p w:rsidR="00E7077C" w:rsidRPr="00306F42" w:rsidRDefault="00E7077C" w:rsidP="00306F42">
            <w:pPr>
              <w:pStyle w:val="ListParagraph"/>
              <w:widowControl/>
              <w:ind w:left="0"/>
              <w:contextualSpacing/>
              <w:jc w:val="left"/>
              <w:rPr>
                <w:rFonts w:ascii="Gill Sans MT" w:hAnsi="Gill Sans MT"/>
                <w:sz w:val="24"/>
                <w:szCs w:val="20"/>
              </w:rPr>
            </w:pPr>
          </w:p>
          <w:p w:rsidR="00E7077C" w:rsidRPr="00306F42" w:rsidRDefault="00E7077C" w:rsidP="00306F42">
            <w:pPr>
              <w:pStyle w:val="ListParagraph"/>
              <w:widowControl/>
              <w:ind w:left="0"/>
              <w:contextualSpacing/>
              <w:jc w:val="left"/>
              <w:rPr>
                <w:rFonts w:ascii="Gill Sans MT" w:hAnsi="Gill Sans MT"/>
                <w:sz w:val="24"/>
                <w:szCs w:val="20"/>
              </w:rPr>
            </w:pPr>
          </w:p>
          <w:p w:rsidR="00E7077C" w:rsidRDefault="00E7077C" w:rsidP="00306F42">
            <w:pPr>
              <w:spacing w:before="120" w:after="120"/>
              <w:rPr>
                <w:rFonts w:ascii="Gill Sans MT" w:hAnsi="Gill Sans MT"/>
                <w:b/>
              </w:rPr>
            </w:pPr>
            <w:r w:rsidRPr="00306F42">
              <w:rPr>
                <w:rFonts w:ascii="Gill Sans MT" w:hAnsi="Gill Sans MT"/>
                <w:b/>
              </w:rPr>
              <w:lastRenderedPageBreak/>
              <w:t>Showcase – 1 January to 31 December 2011</w:t>
            </w:r>
          </w:p>
          <w:p w:rsidR="00E7077C" w:rsidRPr="00306F42" w:rsidRDefault="00E7077C" w:rsidP="00306F42">
            <w:pPr>
              <w:spacing w:before="120" w:after="120"/>
              <w:rPr>
                <w:rFonts w:ascii="Gill Sans MT" w:hAnsi="Gill Sans MT"/>
                <w:b/>
              </w:rPr>
            </w:pPr>
            <w:r>
              <w:rPr>
                <w:rFonts w:ascii="Gill Sans MT" w:hAnsi="Gill Sans MT"/>
                <w:b/>
              </w:rPr>
              <w:t>Fairview Primary School</w:t>
            </w:r>
          </w:p>
          <w:p w:rsidR="00E7077C" w:rsidRPr="00306F42" w:rsidRDefault="00E7077C" w:rsidP="00306F42">
            <w:pPr>
              <w:autoSpaceDE w:val="0"/>
              <w:autoSpaceDN w:val="0"/>
              <w:adjustRightInd w:val="0"/>
              <w:spacing w:before="120" w:after="120"/>
              <w:rPr>
                <w:rFonts w:ascii="Gill Sans MT" w:hAnsi="Gill Sans MT" w:cs="Arial"/>
                <w:szCs w:val="24"/>
              </w:rPr>
            </w:pPr>
            <w:r w:rsidRPr="008D2139">
              <w:rPr>
                <w:rFonts w:ascii="Gill Sans MT" w:hAnsi="Gill Sans MT" w:cs="Arial"/>
                <w:szCs w:val="24"/>
              </w:rPr>
              <w:t>Fairview Primary School</w:t>
            </w:r>
            <w:r w:rsidRPr="00306F42">
              <w:rPr>
                <w:rFonts w:ascii="Gill Sans MT" w:hAnsi="Gill Sans MT" w:cs="Arial"/>
                <w:szCs w:val="24"/>
              </w:rPr>
              <w:t xml:space="preserve"> is situated in New Norfolk on the north-eastern or 'Boyer' side of the Derwent River, 35 km from Hobart. The core values of the school are Personal Courage, Mutual Respect, Positive Relationships and Community Spirit. These values reflect all stakeholders of the school (students, staff and parents) and are actively 'lived' by all. They form the basis of our extensive social skills teaching and learning program and enable us to develop well rounded individuals who have the skills and knowledge to thrive in an ever changing world. </w:t>
            </w:r>
          </w:p>
          <w:p w:rsidR="00E7077C" w:rsidRPr="00306F42" w:rsidRDefault="00E7077C" w:rsidP="00306F42">
            <w:pPr>
              <w:autoSpaceDE w:val="0"/>
              <w:autoSpaceDN w:val="0"/>
              <w:adjustRightInd w:val="0"/>
              <w:spacing w:before="120" w:after="120"/>
              <w:rPr>
                <w:rFonts w:ascii="Gill Sans MT" w:hAnsi="Gill Sans MT" w:cs="Arial"/>
                <w:szCs w:val="24"/>
              </w:rPr>
            </w:pPr>
            <w:r w:rsidRPr="00306F42">
              <w:rPr>
                <w:rFonts w:ascii="Gill Sans MT" w:hAnsi="Gill Sans MT" w:cs="Arial"/>
                <w:szCs w:val="24"/>
              </w:rPr>
              <w:t xml:space="preserve">At Fairview we have a very strong focus on the wellbeing of all in our school community. This wellbeing and the development of our core values are central to all that we do. At Fairview Primary all staff </w:t>
            </w:r>
            <w:proofErr w:type="gramStart"/>
            <w:r w:rsidRPr="00306F42">
              <w:rPr>
                <w:rFonts w:ascii="Gill Sans MT" w:hAnsi="Gill Sans MT" w:cs="Arial"/>
                <w:szCs w:val="24"/>
              </w:rPr>
              <w:t>work</w:t>
            </w:r>
            <w:proofErr w:type="gramEnd"/>
            <w:r w:rsidRPr="00306F42">
              <w:rPr>
                <w:rFonts w:ascii="Gill Sans MT" w:hAnsi="Gill Sans MT" w:cs="Arial"/>
                <w:szCs w:val="24"/>
              </w:rPr>
              <w:t xml:space="preserve"> hard to ensure that we have outstanding learning programs in place. Our whole school literacy and numeracy programs are of the highest standard, with teachers engaged in high quality, ongoing professional learning. We place a strong emphasis on explicit instruction and student learning data is used to tailor programs to meet the needs of individual students. Teachers work in grade group teams to refine, inquire and analyse their own and others' teaching practice. </w:t>
            </w:r>
          </w:p>
          <w:p w:rsidR="00E7077C" w:rsidRPr="00306F42" w:rsidRDefault="00E7077C" w:rsidP="00306F42">
            <w:pPr>
              <w:autoSpaceDE w:val="0"/>
              <w:autoSpaceDN w:val="0"/>
              <w:adjustRightInd w:val="0"/>
              <w:spacing w:before="120" w:after="120"/>
              <w:rPr>
                <w:rFonts w:ascii="Gill Sans MT" w:hAnsi="Gill Sans MT" w:cs="Arial"/>
                <w:szCs w:val="24"/>
              </w:rPr>
            </w:pPr>
            <w:r w:rsidRPr="00306F42">
              <w:rPr>
                <w:rFonts w:ascii="Gill Sans MT" w:hAnsi="Gill Sans MT" w:cs="Arial"/>
                <w:szCs w:val="24"/>
              </w:rPr>
              <w:t xml:space="preserve">Each class has up to 10 hours of uninterrupted literacy teaching time and 5 hours of numeracy teaching time. The quality of these programs is reflected in the results that our students have achieved. We are very proud of the excellent levels of improvement being shown in both literacy and numeracy. We offer a variety of extra curriculum areas with specialist Information Technology, Music, Band, Physical Education and Art lessons provided. </w:t>
            </w:r>
          </w:p>
          <w:p w:rsidR="00E7077C" w:rsidRPr="00306F42" w:rsidRDefault="00E7077C" w:rsidP="00306F42">
            <w:pPr>
              <w:autoSpaceDE w:val="0"/>
              <w:autoSpaceDN w:val="0"/>
              <w:adjustRightInd w:val="0"/>
              <w:spacing w:before="120" w:after="120"/>
              <w:rPr>
                <w:rFonts w:ascii="Gill Sans MT" w:hAnsi="Gill Sans MT" w:cs="Arial"/>
                <w:b/>
                <w:szCs w:val="24"/>
                <w:u w:val="single"/>
              </w:rPr>
            </w:pPr>
            <w:r w:rsidRPr="00306F42">
              <w:rPr>
                <w:rFonts w:ascii="Gill Sans MT" w:hAnsi="Gill Sans MT" w:cs="Arial"/>
                <w:szCs w:val="24"/>
              </w:rPr>
              <w:t>The school plays an important role in the community by offering an extensive birth to age 5 programs that is open to all families. It is here we focus on developing positive relationships, support networks, life skills, caring communities and engagement with school. Fairview Primary School has small class sizes, modern facilities and large well equipped classrooms and grounds. We pride ourselves on being a key component of the local community and the source of quality teaching and learning programs. Fairview is a school where students feel safe, happy and above all valued – A great place to learn and grow.</w:t>
            </w:r>
          </w:p>
          <w:p w:rsidR="00E7077C" w:rsidRPr="00306F42" w:rsidRDefault="00E7077C" w:rsidP="00306F42">
            <w:pPr>
              <w:spacing w:before="120" w:after="120"/>
              <w:rPr>
                <w:rFonts w:ascii="Gill Sans MT" w:hAnsi="Gill Sans MT" w:cs="Arial"/>
                <w:bCs/>
                <w:szCs w:val="24"/>
              </w:rPr>
            </w:pPr>
            <w:r w:rsidRPr="00306F42">
              <w:rPr>
                <w:rFonts w:ascii="Gill Sans MT" w:hAnsi="Gill Sans MT" w:cs="Arial"/>
                <w:b/>
                <w:bCs/>
                <w:szCs w:val="24"/>
              </w:rPr>
              <w:t>Context</w:t>
            </w:r>
          </w:p>
          <w:p w:rsidR="00E7077C" w:rsidRPr="00306F42" w:rsidRDefault="00E7077C" w:rsidP="00306F42">
            <w:pPr>
              <w:spacing w:before="120" w:after="120"/>
              <w:rPr>
                <w:rFonts w:ascii="Gill Sans MT" w:hAnsi="Gill Sans MT" w:cs="Arial"/>
                <w:bCs/>
                <w:szCs w:val="24"/>
              </w:rPr>
            </w:pPr>
            <w:r w:rsidRPr="00306F42">
              <w:rPr>
                <w:rFonts w:ascii="Gill Sans MT" w:hAnsi="Gill Sans MT" w:cs="Arial"/>
                <w:bCs/>
                <w:szCs w:val="24"/>
              </w:rPr>
              <w:t xml:space="preserve">Our numeracy results have shown some strong improvement since the additional resourcing from the Low SES National Partnership. In 2011 our aim was to further develop teacher practise in relation to the teaching of numeracy, embed our non </w:t>
            </w:r>
            <w:proofErr w:type="spellStart"/>
            <w:r w:rsidRPr="00306F42">
              <w:rPr>
                <w:rFonts w:ascii="Gill Sans MT" w:hAnsi="Gill Sans MT" w:cs="Arial"/>
                <w:bCs/>
                <w:szCs w:val="24"/>
              </w:rPr>
              <w:t>negotiables</w:t>
            </w:r>
            <w:proofErr w:type="spellEnd"/>
            <w:r w:rsidRPr="00306F42">
              <w:rPr>
                <w:rFonts w:ascii="Gill Sans MT" w:hAnsi="Gill Sans MT" w:cs="Arial"/>
                <w:bCs/>
                <w:szCs w:val="24"/>
              </w:rPr>
              <w:t xml:space="preserve"> of numeracy instruction into the culture of Fairview Primary, further resource this area and improve student learning outcomes.</w:t>
            </w:r>
          </w:p>
          <w:p w:rsidR="00E7077C" w:rsidRPr="00306F42" w:rsidRDefault="00E7077C" w:rsidP="00306F42">
            <w:pPr>
              <w:spacing w:before="120" w:after="120"/>
              <w:rPr>
                <w:rFonts w:ascii="Gill Sans MT" w:hAnsi="Gill Sans MT" w:cs="Arial"/>
                <w:b/>
                <w:bCs/>
                <w:szCs w:val="24"/>
              </w:rPr>
            </w:pPr>
            <w:r w:rsidRPr="00306F42">
              <w:rPr>
                <w:rFonts w:ascii="Gill Sans MT" w:hAnsi="Gill Sans MT" w:cs="Arial"/>
                <w:b/>
                <w:bCs/>
                <w:szCs w:val="24"/>
              </w:rPr>
              <w:t>Reform activity</w:t>
            </w:r>
          </w:p>
          <w:p w:rsidR="00E7077C" w:rsidRPr="00306F42" w:rsidRDefault="00E7077C" w:rsidP="00306F42">
            <w:pPr>
              <w:spacing w:before="120" w:after="120"/>
              <w:rPr>
                <w:rFonts w:ascii="Gill Sans MT" w:hAnsi="Gill Sans MT" w:cs="Arial"/>
                <w:i/>
                <w:szCs w:val="24"/>
              </w:rPr>
            </w:pPr>
            <w:r w:rsidRPr="00306F42">
              <w:rPr>
                <w:rFonts w:ascii="Gill Sans MT" w:hAnsi="Gill Sans MT" w:cs="Arial"/>
                <w:i/>
                <w:szCs w:val="24"/>
              </w:rPr>
              <w:t xml:space="preserve"> “Implementation of whole school approach to numeracy teaching and learning based on successfully established literacy model. Informed by renowned theorists, student achievement data (Mike </w:t>
            </w:r>
            <w:proofErr w:type="spellStart"/>
            <w:r w:rsidRPr="00306F42">
              <w:rPr>
                <w:rFonts w:ascii="Gill Sans MT" w:hAnsi="Gill Sans MT" w:cs="Arial"/>
                <w:i/>
                <w:szCs w:val="24"/>
              </w:rPr>
              <w:t>Schmoker</w:t>
            </w:r>
            <w:proofErr w:type="spellEnd"/>
            <w:r w:rsidRPr="00306F42">
              <w:rPr>
                <w:rFonts w:ascii="Gill Sans MT" w:hAnsi="Gill Sans MT" w:cs="Arial"/>
                <w:i/>
                <w:szCs w:val="24"/>
              </w:rPr>
              <w:t xml:space="preserve">), Alistair McIntosh (Mental Computation), Di </w:t>
            </w:r>
            <w:proofErr w:type="spellStart"/>
            <w:r w:rsidRPr="00306F42">
              <w:rPr>
                <w:rFonts w:ascii="Gill Sans MT" w:hAnsi="Gill Sans MT" w:cs="Arial"/>
                <w:i/>
                <w:szCs w:val="24"/>
              </w:rPr>
              <w:t>Siemon</w:t>
            </w:r>
            <w:proofErr w:type="spellEnd"/>
            <w:r w:rsidRPr="00306F42">
              <w:rPr>
                <w:rFonts w:ascii="Gill Sans MT" w:hAnsi="Gill Sans MT" w:cs="Arial"/>
                <w:i/>
                <w:szCs w:val="24"/>
              </w:rPr>
              <w:t xml:space="preserve"> (Big Ideas in Number) and Thelma </w:t>
            </w:r>
            <w:proofErr w:type="spellStart"/>
            <w:r w:rsidRPr="00306F42">
              <w:rPr>
                <w:rFonts w:ascii="Gill Sans MT" w:hAnsi="Gill Sans MT" w:cs="Arial"/>
                <w:i/>
                <w:szCs w:val="24"/>
              </w:rPr>
              <w:t>Perso</w:t>
            </w:r>
            <w:proofErr w:type="spellEnd"/>
            <w:r w:rsidRPr="00306F42">
              <w:rPr>
                <w:rFonts w:ascii="Gill Sans MT" w:hAnsi="Gill Sans MT" w:cs="Arial"/>
                <w:i/>
                <w:szCs w:val="24"/>
              </w:rPr>
              <w:t xml:space="preserve"> (Teaching Mathematics for Numeracy)”.</w:t>
            </w:r>
          </w:p>
          <w:p w:rsidR="00E7077C" w:rsidRPr="00306F42" w:rsidRDefault="00E7077C" w:rsidP="00306F42">
            <w:pPr>
              <w:tabs>
                <w:tab w:val="left" w:pos="720"/>
              </w:tabs>
              <w:suppressAutoHyphens/>
              <w:spacing w:before="120" w:after="120"/>
              <w:rPr>
                <w:rFonts w:ascii="Gill Sans MT" w:hAnsi="Gill Sans MT" w:cs="Arial"/>
                <w:szCs w:val="24"/>
              </w:rPr>
            </w:pPr>
            <w:r w:rsidRPr="00306F42">
              <w:rPr>
                <w:rFonts w:ascii="Gill Sans MT" w:hAnsi="Gill Sans MT" w:cs="Arial"/>
                <w:szCs w:val="24"/>
              </w:rPr>
              <w:t>In 2011 we have consolidated our P-6 school-wide structures and processes into our curriculum implementation for numeracy. This has included the consolidation of a common numeracy block structure, non-</w:t>
            </w:r>
            <w:proofErr w:type="spellStart"/>
            <w:r w:rsidRPr="00306F42">
              <w:rPr>
                <w:rFonts w:ascii="Gill Sans MT" w:hAnsi="Gill Sans MT" w:cs="Arial"/>
                <w:szCs w:val="24"/>
              </w:rPr>
              <w:t>negotiables</w:t>
            </w:r>
            <w:proofErr w:type="spellEnd"/>
            <w:r w:rsidRPr="00306F42">
              <w:rPr>
                <w:rFonts w:ascii="Gill Sans MT" w:hAnsi="Gill Sans MT" w:cs="Arial"/>
                <w:szCs w:val="24"/>
              </w:rPr>
              <w:t xml:space="preserve"> in our lesson structure with a 3 part lesson format based on formative assessment, introduction around mental computation, a lesson focus based on a data driven need and a plenary focussing on students thinking and learning for the lesson. In further value adding to our processes the notion of explicitly discussing and articulating the lesson goals and success criteria to students has been added to our non </w:t>
            </w:r>
            <w:proofErr w:type="spellStart"/>
            <w:r w:rsidRPr="00306F42">
              <w:rPr>
                <w:rFonts w:ascii="Gill Sans MT" w:hAnsi="Gill Sans MT" w:cs="Arial"/>
                <w:szCs w:val="24"/>
              </w:rPr>
              <w:t>negotiables</w:t>
            </w:r>
            <w:proofErr w:type="spellEnd"/>
            <w:r w:rsidRPr="00306F42">
              <w:rPr>
                <w:rFonts w:ascii="Gill Sans MT" w:hAnsi="Gill Sans MT" w:cs="Arial"/>
                <w:szCs w:val="24"/>
              </w:rPr>
              <w:t xml:space="preserve">. </w:t>
            </w:r>
          </w:p>
          <w:p w:rsidR="00E7077C" w:rsidRPr="00306F42" w:rsidRDefault="00E7077C" w:rsidP="00306F42">
            <w:pPr>
              <w:tabs>
                <w:tab w:val="left" w:pos="720"/>
              </w:tabs>
              <w:suppressAutoHyphens/>
              <w:spacing w:before="120" w:after="120"/>
              <w:rPr>
                <w:rFonts w:ascii="Gill Sans MT" w:hAnsi="Gill Sans MT" w:cs="Arial"/>
                <w:szCs w:val="24"/>
              </w:rPr>
            </w:pPr>
            <w:r w:rsidRPr="00306F42">
              <w:rPr>
                <w:rFonts w:ascii="Gill Sans MT" w:hAnsi="Gill Sans MT" w:cs="Arial"/>
                <w:szCs w:val="24"/>
              </w:rPr>
              <w:t xml:space="preserve">We have a focus on mental computation, dedicated numeracy hour each day; collaborative learning teams established &amp; timetabled to meet. In 2011 we have consolidated and value added to this practise by providing experiences to visit colleague teachers to examine an identified need or goal, provided targeted </w:t>
            </w:r>
            <w:r w:rsidRPr="00306F42">
              <w:rPr>
                <w:rFonts w:ascii="Gill Sans MT" w:hAnsi="Gill Sans MT" w:cs="Arial"/>
                <w:szCs w:val="24"/>
              </w:rPr>
              <w:lastRenderedPageBreak/>
              <w:t xml:space="preserve">professional learning both on the Australian Curriculum and from identified needs based on the Big Ideas from Di </w:t>
            </w:r>
            <w:proofErr w:type="spellStart"/>
            <w:r w:rsidRPr="00306F42">
              <w:rPr>
                <w:rFonts w:ascii="Gill Sans MT" w:hAnsi="Gill Sans MT" w:cs="Arial"/>
                <w:szCs w:val="24"/>
              </w:rPr>
              <w:t>Siemon</w:t>
            </w:r>
            <w:proofErr w:type="spellEnd"/>
            <w:r w:rsidRPr="00306F42">
              <w:rPr>
                <w:rFonts w:ascii="Gill Sans MT" w:hAnsi="Gill Sans MT" w:cs="Arial"/>
                <w:szCs w:val="24"/>
              </w:rPr>
              <w:t xml:space="preserve"> and provided a focussed meeting structure/agenda which creates a balance between planning, assessment, moderation and refining practise. The Australian Curriculum is now in a transition stage within our planning team structures with a greater focus on this to a consolidation stage in 2012 as the focus.</w:t>
            </w:r>
          </w:p>
          <w:p w:rsidR="00E7077C" w:rsidRPr="00306F42" w:rsidRDefault="00E7077C" w:rsidP="00306F42">
            <w:pPr>
              <w:spacing w:before="120" w:after="120"/>
              <w:rPr>
                <w:rFonts w:ascii="Gill Sans MT" w:hAnsi="Gill Sans MT" w:cs="Arial"/>
                <w:b/>
                <w:bCs/>
                <w:szCs w:val="24"/>
              </w:rPr>
            </w:pPr>
            <w:r w:rsidRPr="00306F42">
              <w:rPr>
                <w:rFonts w:ascii="Gill Sans MT" w:hAnsi="Gill Sans MT" w:cs="Arial"/>
                <w:b/>
                <w:bCs/>
                <w:szCs w:val="24"/>
              </w:rPr>
              <w:t>Strategies</w:t>
            </w:r>
          </w:p>
          <w:p w:rsidR="00E7077C" w:rsidRPr="00306F42" w:rsidRDefault="00E7077C" w:rsidP="009C52A6">
            <w:pPr>
              <w:numPr>
                <w:ilvl w:val="0"/>
                <w:numId w:val="45"/>
              </w:numPr>
              <w:spacing w:before="60" w:after="60"/>
              <w:ind w:left="357" w:hanging="357"/>
              <w:rPr>
                <w:rFonts w:ascii="Gill Sans MT" w:hAnsi="Gill Sans MT" w:cs="Arial"/>
                <w:szCs w:val="24"/>
              </w:rPr>
            </w:pPr>
            <w:r w:rsidRPr="00306F42">
              <w:rPr>
                <w:rFonts w:ascii="Gill Sans MT" w:hAnsi="Gill Sans MT" w:cs="Arial"/>
                <w:szCs w:val="24"/>
              </w:rPr>
              <w:t>1.2 FTE  to lead &amp; maintain the implementation of a whole school approach to numeracy and provide targeted intervention/support–based on:</w:t>
            </w:r>
          </w:p>
          <w:p w:rsidR="00E7077C" w:rsidRPr="00306F42" w:rsidRDefault="00E7077C" w:rsidP="009C52A6">
            <w:pPr>
              <w:numPr>
                <w:ilvl w:val="0"/>
                <w:numId w:val="45"/>
              </w:numPr>
              <w:suppressAutoHyphens/>
              <w:spacing w:before="60" w:after="60"/>
              <w:ind w:left="357" w:hanging="357"/>
              <w:rPr>
                <w:rFonts w:ascii="Gill Sans MT" w:hAnsi="Gill Sans MT" w:cs="Arial"/>
                <w:szCs w:val="24"/>
              </w:rPr>
            </w:pPr>
            <w:r w:rsidRPr="00306F42">
              <w:rPr>
                <w:rFonts w:ascii="Gill Sans MT" w:hAnsi="Gill Sans MT" w:cs="Arial"/>
                <w:szCs w:val="24"/>
              </w:rPr>
              <w:t>Clarity of curriculum (Australian)</w:t>
            </w:r>
          </w:p>
          <w:p w:rsidR="00E7077C" w:rsidRPr="00306F42" w:rsidRDefault="00E7077C" w:rsidP="009C52A6">
            <w:pPr>
              <w:numPr>
                <w:ilvl w:val="0"/>
                <w:numId w:val="45"/>
              </w:numPr>
              <w:suppressAutoHyphens/>
              <w:spacing w:before="60" w:after="60"/>
              <w:ind w:left="357" w:hanging="357"/>
              <w:rPr>
                <w:rFonts w:ascii="Gill Sans MT" w:hAnsi="Gill Sans MT" w:cs="Arial"/>
                <w:szCs w:val="24"/>
              </w:rPr>
            </w:pPr>
            <w:r w:rsidRPr="00306F42">
              <w:rPr>
                <w:rFonts w:ascii="Gill Sans MT" w:hAnsi="Gill Sans MT" w:cs="Arial"/>
                <w:szCs w:val="24"/>
              </w:rPr>
              <w:t>Professional learning for teachers–based on need, identified through data</w:t>
            </w:r>
          </w:p>
          <w:p w:rsidR="00E7077C" w:rsidRPr="00306F42" w:rsidRDefault="00E7077C" w:rsidP="009C52A6">
            <w:pPr>
              <w:numPr>
                <w:ilvl w:val="0"/>
                <w:numId w:val="45"/>
              </w:numPr>
              <w:suppressAutoHyphens/>
              <w:spacing w:before="60" w:after="60"/>
              <w:ind w:left="357" w:hanging="357"/>
              <w:rPr>
                <w:rFonts w:ascii="Gill Sans MT" w:hAnsi="Gill Sans MT" w:cs="Arial"/>
                <w:szCs w:val="24"/>
              </w:rPr>
            </w:pPr>
            <w:r w:rsidRPr="00306F42">
              <w:rPr>
                <w:rFonts w:ascii="Gill Sans MT" w:hAnsi="Gill Sans MT" w:cs="Arial"/>
                <w:szCs w:val="24"/>
              </w:rPr>
              <w:t>Non-negotiable for mathematics implemented into structure and planning for and of maths lessons</w:t>
            </w:r>
          </w:p>
          <w:p w:rsidR="00E7077C" w:rsidRPr="00306F42" w:rsidRDefault="00E7077C" w:rsidP="009C52A6">
            <w:pPr>
              <w:numPr>
                <w:ilvl w:val="0"/>
                <w:numId w:val="45"/>
              </w:numPr>
              <w:suppressAutoHyphens/>
              <w:spacing w:before="60" w:after="60"/>
              <w:ind w:left="357" w:hanging="357"/>
              <w:rPr>
                <w:rFonts w:ascii="Gill Sans MT" w:hAnsi="Gill Sans MT" w:cs="Arial"/>
                <w:szCs w:val="24"/>
              </w:rPr>
            </w:pPr>
            <w:r w:rsidRPr="00306F42">
              <w:rPr>
                <w:rFonts w:ascii="Gill Sans MT" w:hAnsi="Gill Sans MT" w:cs="Arial"/>
                <w:szCs w:val="24"/>
              </w:rPr>
              <w:t>Lesson goals and success criteria identified and shared with students. Feedback given to student re success criteria</w:t>
            </w:r>
          </w:p>
          <w:p w:rsidR="00E7077C" w:rsidRPr="00306F42" w:rsidRDefault="00E7077C" w:rsidP="009C52A6">
            <w:pPr>
              <w:numPr>
                <w:ilvl w:val="0"/>
                <w:numId w:val="45"/>
              </w:numPr>
              <w:suppressAutoHyphens/>
              <w:spacing w:before="60" w:after="60"/>
              <w:ind w:left="357" w:hanging="357"/>
              <w:rPr>
                <w:rFonts w:ascii="Gill Sans MT" w:hAnsi="Gill Sans MT" w:cs="Arial"/>
                <w:szCs w:val="24"/>
              </w:rPr>
            </w:pPr>
            <w:r w:rsidRPr="00306F42">
              <w:rPr>
                <w:rFonts w:ascii="Gill Sans MT" w:hAnsi="Gill Sans MT" w:cs="Arial"/>
                <w:szCs w:val="24"/>
              </w:rPr>
              <w:t xml:space="preserve">Lesson goals articulated and reviewed, with success criteria identified and reviewed with students </w:t>
            </w:r>
          </w:p>
          <w:p w:rsidR="00E7077C" w:rsidRPr="00306F42" w:rsidRDefault="00E7077C" w:rsidP="009C52A6">
            <w:pPr>
              <w:numPr>
                <w:ilvl w:val="0"/>
                <w:numId w:val="45"/>
              </w:numPr>
              <w:suppressAutoHyphens/>
              <w:spacing w:before="60" w:after="60"/>
              <w:ind w:left="357" w:hanging="357"/>
              <w:rPr>
                <w:rFonts w:ascii="Gill Sans MT" w:hAnsi="Gill Sans MT" w:cs="Arial"/>
                <w:szCs w:val="24"/>
              </w:rPr>
            </w:pPr>
            <w:r w:rsidRPr="00306F42">
              <w:rPr>
                <w:rFonts w:ascii="Gill Sans MT" w:hAnsi="Gill Sans MT" w:cs="Arial"/>
                <w:szCs w:val="24"/>
              </w:rPr>
              <w:t>Team planning processes–based on data</w:t>
            </w:r>
          </w:p>
          <w:p w:rsidR="00E7077C" w:rsidRPr="00306F42" w:rsidRDefault="00E7077C" w:rsidP="009C52A6">
            <w:pPr>
              <w:numPr>
                <w:ilvl w:val="0"/>
                <w:numId w:val="45"/>
              </w:numPr>
              <w:suppressAutoHyphens/>
              <w:spacing w:before="60" w:after="60"/>
              <w:ind w:left="357" w:hanging="357"/>
              <w:rPr>
                <w:rFonts w:ascii="Gill Sans MT" w:hAnsi="Gill Sans MT" w:cs="Arial"/>
                <w:szCs w:val="24"/>
              </w:rPr>
            </w:pPr>
            <w:r w:rsidRPr="00306F42">
              <w:rPr>
                <w:rFonts w:ascii="Gill Sans MT" w:hAnsi="Gill Sans MT" w:cs="Arial"/>
                <w:szCs w:val="24"/>
              </w:rPr>
              <w:t>Targeted data collection</w:t>
            </w:r>
          </w:p>
          <w:p w:rsidR="00E7077C" w:rsidRPr="00306F42" w:rsidRDefault="00E7077C" w:rsidP="009C52A6">
            <w:pPr>
              <w:numPr>
                <w:ilvl w:val="0"/>
                <w:numId w:val="45"/>
              </w:numPr>
              <w:suppressAutoHyphens/>
              <w:spacing w:before="60" w:after="60"/>
              <w:ind w:left="357" w:hanging="357"/>
              <w:rPr>
                <w:rFonts w:ascii="Gill Sans MT" w:hAnsi="Gill Sans MT" w:cs="Arial"/>
                <w:szCs w:val="24"/>
              </w:rPr>
            </w:pPr>
            <w:r w:rsidRPr="00306F42">
              <w:rPr>
                <w:rFonts w:ascii="Gill Sans MT" w:hAnsi="Gill Sans MT" w:cs="Arial"/>
                <w:szCs w:val="24"/>
              </w:rPr>
              <w:t>Uninterrupted numeracy teaching blocks</w:t>
            </w:r>
          </w:p>
          <w:p w:rsidR="00E7077C" w:rsidRPr="00306F42" w:rsidRDefault="00E7077C" w:rsidP="009C52A6">
            <w:pPr>
              <w:numPr>
                <w:ilvl w:val="0"/>
                <w:numId w:val="45"/>
              </w:numPr>
              <w:suppressAutoHyphens/>
              <w:spacing w:before="60" w:after="60"/>
              <w:ind w:left="357" w:hanging="357"/>
              <w:rPr>
                <w:rFonts w:ascii="Gill Sans MT" w:hAnsi="Gill Sans MT" w:cs="Arial"/>
                <w:szCs w:val="24"/>
              </w:rPr>
            </w:pPr>
            <w:r w:rsidRPr="00306F42">
              <w:rPr>
                <w:rFonts w:ascii="Gill Sans MT" w:hAnsi="Gill Sans MT" w:cs="Arial"/>
                <w:szCs w:val="24"/>
              </w:rPr>
              <w:t>Targeted support to students according to data</w:t>
            </w:r>
          </w:p>
          <w:p w:rsidR="00E7077C" w:rsidRPr="00306F42" w:rsidRDefault="00E7077C" w:rsidP="009C52A6">
            <w:pPr>
              <w:numPr>
                <w:ilvl w:val="0"/>
                <w:numId w:val="45"/>
              </w:numPr>
              <w:suppressAutoHyphens/>
              <w:spacing w:before="60" w:after="60"/>
              <w:ind w:left="357" w:hanging="357"/>
              <w:rPr>
                <w:rFonts w:ascii="Gill Sans MT" w:hAnsi="Gill Sans MT" w:cs="Arial"/>
                <w:szCs w:val="24"/>
              </w:rPr>
            </w:pPr>
            <w:r w:rsidRPr="00306F42">
              <w:rPr>
                <w:rFonts w:ascii="Gill Sans MT" w:hAnsi="Gill Sans MT" w:cs="Arial"/>
                <w:szCs w:val="24"/>
              </w:rPr>
              <w:t>P-6 support (major focus P–4)</w:t>
            </w:r>
          </w:p>
          <w:p w:rsidR="00E7077C" w:rsidRPr="00306F42" w:rsidRDefault="00E7077C" w:rsidP="009C52A6">
            <w:pPr>
              <w:numPr>
                <w:ilvl w:val="0"/>
                <w:numId w:val="45"/>
              </w:numPr>
              <w:suppressAutoHyphens/>
              <w:spacing w:before="60" w:after="60"/>
              <w:ind w:left="357" w:hanging="357"/>
              <w:rPr>
                <w:rFonts w:ascii="Gill Sans MT" w:hAnsi="Gill Sans MT" w:cs="Arial"/>
                <w:szCs w:val="24"/>
              </w:rPr>
            </w:pPr>
            <w:r w:rsidRPr="00306F42">
              <w:rPr>
                <w:rFonts w:ascii="Gill Sans MT" w:hAnsi="Gill Sans MT" w:cs="Arial"/>
                <w:szCs w:val="24"/>
              </w:rPr>
              <w:t xml:space="preserve">Opportunities for numeracy coordinators and teaching staff across schools to liaise and develop best practice </w:t>
            </w:r>
          </w:p>
          <w:p w:rsidR="00E7077C" w:rsidRPr="00306F42" w:rsidRDefault="00E7077C" w:rsidP="009C52A6">
            <w:pPr>
              <w:numPr>
                <w:ilvl w:val="0"/>
                <w:numId w:val="45"/>
              </w:numPr>
              <w:suppressAutoHyphens/>
              <w:spacing w:before="60" w:after="60"/>
              <w:ind w:left="357" w:hanging="357"/>
              <w:rPr>
                <w:rFonts w:ascii="Gill Sans MT" w:hAnsi="Gill Sans MT" w:cs="Arial"/>
                <w:szCs w:val="24"/>
              </w:rPr>
            </w:pPr>
            <w:r w:rsidRPr="00306F42">
              <w:rPr>
                <w:rFonts w:ascii="Gill Sans MT" w:hAnsi="Gill Sans MT" w:cs="Arial"/>
                <w:szCs w:val="24"/>
              </w:rPr>
              <w:t>Based on evidence and theory</w:t>
            </w:r>
          </w:p>
          <w:p w:rsidR="00E7077C" w:rsidRPr="00306F42" w:rsidRDefault="00E7077C" w:rsidP="009C52A6">
            <w:pPr>
              <w:numPr>
                <w:ilvl w:val="0"/>
                <w:numId w:val="45"/>
              </w:numPr>
              <w:suppressAutoHyphens/>
              <w:spacing w:before="60" w:after="60"/>
              <w:ind w:left="357" w:hanging="357"/>
              <w:rPr>
                <w:rFonts w:ascii="Gill Sans MT" w:hAnsi="Gill Sans MT" w:cs="Arial"/>
                <w:szCs w:val="24"/>
              </w:rPr>
            </w:pPr>
            <w:r w:rsidRPr="00306F42">
              <w:rPr>
                <w:rFonts w:ascii="Gill Sans MT" w:hAnsi="Gill Sans MT" w:cs="Arial"/>
                <w:szCs w:val="24"/>
              </w:rPr>
              <w:t>Continued employment of Mathematics coordinator</w:t>
            </w:r>
          </w:p>
          <w:p w:rsidR="00E7077C" w:rsidRPr="00306F42" w:rsidRDefault="00E7077C" w:rsidP="009C52A6">
            <w:pPr>
              <w:numPr>
                <w:ilvl w:val="0"/>
                <w:numId w:val="45"/>
              </w:numPr>
              <w:suppressAutoHyphens/>
              <w:spacing w:before="60" w:after="60"/>
              <w:ind w:left="357" w:hanging="357"/>
              <w:rPr>
                <w:rFonts w:ascii="Gill Sans MT" w:hAnsi="Gill Sans MT" w:cs="Arial"/>
                <w:szCs w:val="24"/>
              </w:rPr>
            </w:pPr>
            <w:r w:rsidRPr="00306F42">
              <w:rPr>
                <w:rFonts w:ascii="Gill Sans MT" w:hAnsi="Gill Sans MT" w:cs="Arial"/>
                <w:szCs w:val="24"/>
              </w:rPr>
              <w:t>Continued implementation of mathematics team and grade team leaders</w:t>
            </w:r>
          </w:p>
          <w:p w:rsidR="00E7077C" w:rsidRPr="00306F42" w:rsidRDefault="00E7077C" w:rsidP="009C52A6">
            <w:pPr>
              <w:numPr>
                <w:ilvl w:val="0"/>
                <w:numId w:val="45"/>
              </w:numPr>
              <w:suppressAutoHyphens/>
              <w:spacing w:before="60" w:after="60"/>
              <w:ind w:left="357" w:hanging="357"/>
              <w:rPr>
                <w:rFonts w:ascii="Gill Sans MT" w:hAnsi="Gill Sans MT" w:cs="Arial"/>
                <w:szCs w:val="24"/>
              </w:rPr>
            </w:pPr>
            <w:r w:rsidRPr="00306F42">
              <w:rPr>
                <w:rFonts w:ascii="Gill Sans MT" w:hAnsi="Gill Sans MT" w:cs="Arial"/>
                <w:szCs w:val="24"/>
              </w:rPr>
              <w:t>In class support for students and teachers Monday through to Thursday</w:t>
            </w:r>
          </w:p>
          <w:p w:rsidR="00E7077C" w:rsidRPr="00306F42" w:rsidRDefault="00E7077C" w:rsidP="009C52A6">
            <w:pPr>
              <w:numPr>
                <w:ilvl w:val="0"/>
                <w:numId w:val="45"/>
              </w:numPr>
              <w:suppressAutoHyphens/>
              <w:spacing w:before="60" w:after="60"/>
              <w:ind w:left="357" w:hanging="357"/>
              <w:rPr>
                <w:rFonts w:ascii="Gill Sans MT" w:hAnsi="Gill Sans MT" w:cs="Arial"/>
                <w:szCs w:val="24"/>
              </w:rPr>
            </w:pPr>
            <w:r w:rsidRPr="00306F42">
              <w:rPr>
                <w:rFonts w:ascii="Gill Sans MT" w:hAnsi="Gill Sans MT" w:cs="Arial"/>
                <w:szCs w:val="24"/>
              </w:rPr>
              <w:t>School Improvement Plan for mathematics derived, articulated and implemented</w:t>
            </w:r>
          </w:p>
          <w:p w:rsidR="00E7077C" w:rsidRPr="00306F42" w:rsidRDefault="00E7077C" w:rsidP="009C52A6">
            <w:pPr>
              <w:numPr>
                <w:ilvl w:val="0"/>
                <w:numId w:val="45"/>
              </w:numPr>
              <w:suppressAutoHyphens/>
              <w:spacing w:before="60" w:after="60"/>
              <w:ind w:left="357" w:hanging="357"/>
              <w:rPr>
                <w:rFonts w:ascii="Gill Sans MT" w:hAnsi="Gill Sans MT" w:cs="Arial"/>
                <w:szCs w:val="24"/>
              </w:rPr>
            </w:pPr>
            <w:r w:rsidRPr="00306F42">
              <w:rPr>
                <w:rFonts w:ascii="Gill Sans MT" w:hAnsi="Gill Sans MT" w:cs="Arial"/>
                <w:szCs w:val="24"/>
              </w:rPr>
              <w:t>Numeracy expo for our educational community</w:t>
            </w:r>
          </w:p>
          <w:p w:rsidR="00E7077C" w:rsidRPr="00306F42" w:rsidRDefault="00E7077C" w:rsidP="00306F42">
            <w:pPr>
              <w:spacing w:before="120" w:after="120"/>
              <w:rPr>
                <w:rFonts w:ascii="Gill Sans MT" w:hAnsi="Gill Sans MT" w:cs="Arial"/>
                <w:b/>
                <w:bCs/>
                <w:szCs w:val="24"/>
              </w:rPr>
            </w:pPr>
            <w:r w:rsidRPr="00306F42">
              <w:rPr>
                <w:rFonts w:ascii="Gill Sans MT" w:hAnsi="Gill Sans MT" w:cs="Arial"/>
                <w:b/>
                <w:bCs/>
                <w:szCs w:val="24"/>
              </w:rPr>
              <w:t>Progress / Outcomes</w:t>
            </w:r>
          </w:p>
          <w:p w:rsidR="00E7077C" w:rsidRPr="00306F42" w:rsidRDefault="00E7077C" w:rsidP="00306F42">
            <w:pPr>
              <w:spacing w:before="120" w:after="120"/>
              <w:rPr>
                <w:rFonts w:ascii="Gill Sans MT" w:hAnsi="Gill Sans MT" w:cs="Arial"/>
                <w:bCs/>
                <w:szCs w:val="24"/>
              </w:rPr>
            </w:pPr>
            <w:r w:rsidRPr="00306F42">
              <w:rPr>
                <w:rFonts w:ascii="Gill Sans MT" w:hAnsi="Gill Sans MT" w:cs="Arial"/>
                <w:bCs/>
                <w:szCs w:val="24"/>
              </w:rPr>
              <w:t>Progress includes the implementation of the above strategies with outcomes showing an increased level of skilled, targeted and knowledge based mathematical and numeracy teaching. Based on evidence and best practise we have been able to increase the mathematical skills and numeracy understanding of our students, teachers and to some degree our parental community.</w:t>
            </w:r>
          </w:p>
          <w:p w:rsidR="00E7077C" w:rsidRPr="00306F42" w:rsidRDefault="00E7077C" w:rsidP="00306F42">
            <w:pPr>
              <w:spacing w:before="120" w:after="120"/>
              <w:rPr>
                <w:rFonts w:ascii="Gill Sans MT" w:hAnsi="Gill Sans MT" w:cs="Arial"/>
                <w:bCs/>
                <w:szCs w:val="24"/>
              </w:rPr>
            </w:pPr>
            <w:r w:rsidRPr="00306F42">
              <w:rPr>
                <w:rFonts w:ascii="Gill Sans MT" w:hAnsi="Gill Sans MT" w:cs="Arial"/>
                <w:bCs/>
                <w:szCs w:val="24"/>
              </w:rPr>
              <w:t xml:space="preserve">The greatest example of strong, sustainable improvement is indicated in our value added results from 2009 NAPLAN to 2011 NAPLAN. </w:t>
            </w:r>
          </w:p>
          <w:p w:rsidR="00E7077C" w:rsidRPr="00306F42" w:rsidRDefault="00E7077C" w:rsidP="00306F42">
            <w:pPr>
              <w:spacing w:before="120" w:after="120"/>
              <w:rPr>
                <w:rFonts w:ascii="Gill Sans MT" w:hAnsi="Gill Sans MT" w:cs="Arial"/>
                <w:b/>
                <w:bCs/>
                <w:i/>
                <w:szCs w:val="24"/>
              </w:rPr>
            </w:pPr>
            <w:r w:rsidRPr="00306F42">
              <w:rPr>
                <w:rFonts w:ascii="Gill Sans MT" w:hAnsi="Gill Sans MT" w:cs="Arial"/>
                <w:b/>
                <w:bCs/>
                <w:i/>
                <w:szCs w:val="24"/>
              </w:rPr>
              <w:t>NAPLAN Data – Overall improvements (Average 2 year gain 2009 – 2011)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47"/>
              <w:gridCol w:w="2547"/>
              <w:gridCol w:w="2547"/>
              <w:gridCol w:w="2548"/>
            </w:tblGrid>
            <w:tr w:rsidR="00E7077C" w:rsidRPr="00306F42" w:rsidTr="00044CF7">
              <w:tc>
                <w:tcPr>
                  <w:tcW w:w="2547"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Arial"/>
                      <w:bCs/>
                      <w:szCs w:val="24"/>
                    </w:rPr>
                  </w:pPr>
                </w:p>
              </w:tc>
              <w:tc>
                <w:tcPr>
                  <w:tcW w:w="2547"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Arial"/>
                      <w:bCs/>
                      <w:szCs w:val="24"/>
                    </w:rPr>
                  </w:pPr>
                  <w:r w:rsidRPr="00306F42">
                    <w:rPr>
                      <w:rFonts w:ascii="Gill Sans MT" w:hAnsi="Gill Sans MT" w:cs="Arial"/>
                      <w:bCs/>
                      <w:szCs w:val="24"/>
                    </w:rPr>
                    <w:t xml:space="preserve">Fairview Primary </w:t>
                  </w:r>
                </w:p>
              </w:tc>
              <w:tc>
                <w:tcPr>
                  <w:tcW w:w="2547"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Arial"/>
                      <w:bCs/>
                      <w:szCs w:val="24"/>
                    </w:rPr>
                  </w:pPr>
                  <w:r w:rsidRPr="00306F42">
                    <w:rPr>
                      <w:rFonts w:ascii="Gill Sans MT" w:hAnsi="Gill Sans MT" w:cs="Arial"/>
                      <w:bCs/>
                      <w:szCs w:val="24"/>
                    </w:rPr>
                    <w:t>Similar School</w:t>
                  </w:r>
                </w:p>
              </w:tc>
              <w:tc>
                <w:tcPr>
                  <w:tcW w:w="2548"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Arial"/>
                      <w:bCs/>
                      <w:szCs w:val="24"/>
                    </w:rPr>
                  </w:pPr>
                  <w:r w:rsidRPr="00306F42">
                    <w:rPr>
                      <w:rFonts w:ascii="Gill Sans MT" w:hAnsi="Gill Sans MT" w:cs="Arial"/>
                      <w:bCs/>
                      <w:szCs w:val="24"/>
                    </w:rPr>
                    <w:t>Differential</w:t>
                  </w:r>
                </w:p>
              </w:tc>
            </w:tr>
            <w:tr w:rsidR="00E7077C" w:rsidRPr="00306F42" w:rsidTr="00044CF7">
              <w:tc>
                <w:tcPr>
                  <w:tcW w:w="2547"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Arial"/>
                      <w:bCs/>
                      <w:szCs w:val="24"/>
                    </w:rPr>
                  </w:pPr>
                  <w:r w:rsidRPr="00306F42">
                    <w:rPr>
                      <w:rFonts w:ascii="Gill Sans MT" w:hAnsi="Gill Sans MT" w:cs="Arial"/>
                      <w:bCs/>
                      <w:szCs w:val="24"/>
                    </w:rPr>
                    <w:t xml:space="preserve">Numeracy </w:t>
                  </w:r>
                </w:p>
              </w:tc>
              <w:tc>
                <w:tcPr>
                  <w:tcW w:w="2547"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Arial"/>
                      <w:bCs/>
                      <w:szCs w:val="24"/>
                    </w:rPr>
                  </w:pPr>
                  <w:r w:rsidRPr="00306F42">
                    <w:rPr>
                      <w:rFonts w:ascii="Gill Sans MT" w:hAnsi="Gill Sans MT" w:cs="Arial"/>
                      <w:bCs/>
                      <w:szCs w:val="24"/>
                    </w:rPr>
                    <w:t>109</w:t>
                  </w:r>
                </w:p>
              </w:tc>
              <w:tc>
                <w:tcPr>
                  <w:tcW w:w="2547"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Arial"/>
                      <w:bCs/>
                      <w:szCs w:val="24"/>
                    </w:rPr>
                  </w:pPr>
                  <w:r w:rsidRPr="00306F42">
                    <w:rPr>
                      <w:rFonts w:ascii="Gill Sans MT" w:hAnsi="Gill Sans MT" w:cs="Arial"/>
                      <w:bCs/>
                      <w:szCs w:val="24"/>
                    </w:rPr>
                    <w:t>86</w:t>
                  </w:r>
                </w:p>
              </w:tc>
              <w:tc>
                <w:tcPr>
                  <w:tcW w:w="2548"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Arial"/>
                      <w:bCs/>
                      <w:szCs w:val="24"/>
                    </w:rPr>
                  </w:pPr>
                  <w:r w:rsidRPr="00306F42">
                    <w:rPr>
                      <w:rFonts w:ascii="Gill Sans MT" w:hAnsi="Gill Sans MT" w:cs="Arial"/>
                      <w:bCs/>
                      <w:szCs w:val="24"/>
                    </w:rPr>
                    <w:t>+23</w:t>
                  </w:r>
                </w:p>
              </w:tc>
            </w:tr>
          </w:tbl>
          <w:p w:rsidR="00E7077C" w:rsidRPr="00306F42" w:rsidRDefault="00E7077C" w:rsidP="00306F42">
            <w:pPr>
              <w:spacing w:before="120" w:after="120"/>
              <w:rPr>
                <w:rFonts w:ascii="Gill Sans MT" w:hAnsi="Gill Sans MT" w:cs="Arial"/>
                <w:bCs/>
                <w:szCs w:val="24"/>
              </w:rPr>
            </w:pPr>
          </w:p>
          <w:p w:rsidR="00E7077C" w:rsidRPr="00306F42" w:rsidRDefault="00E7077C" w:rsidP="00306F42">
            <w:pPr>
              <w:autoSpaceDE w:val="0"/>
              <w:autoSpaceDN w:val="0"/>
              <w:adjustRightInd w:val="0"/>
              <w:spacing w:before="120" w:after="120"/>
              <w:rPr>
                <w:rFonts w:ascii="Gill Sans MT" w:hAnsi="Gill Sans MT" w:cs="Arial"/>
                <w:b/>
                <w:szCs w:val="24"/>
              </w:rPr>
            </w:pPr>
            <w:r>
              <w:rPr>
                <w:rFonts w:ascii="Gill Sans MT" w:hAnsi="Gill Sans MT" w:cs="Arial"/>
                <w:b/>
                <w:szCs w:val="24"/>
              </w:rPr>
              <w:br/>
            </w:r>
            <w:r w:rsidRPr="00306F42">
              <w:rPr>
                <w:rFonts w:ascii="Gill Sans MT" w:hAnsi="Gill Sans MT" w:cs="Arial"/>
                <w:b/>
                <w:szCs w:val="24"/>
              </w:rPr>
              <w:lastRenderedPageBreak/>
              <w:t>Showcase – 1 January to 31 December 2011</w:t>
            </w:r>
          </w:p>
          <w:p w:rsidR="00E7077C" w:rsidRPr="00306F42" w:rsidRDefault="00E7077C" w:rsidP="00306F42">
            <w:pPr>
              <w:spacing w:before="120" w:after="120"/>
              <w:rPr>
                <w:rFonts w:ascii="Gill Sans MT" w:hAnsi="Gill Sans MT"/>
                <w:b/>
                <w:szCs w:val="24"/>
              </w:rPr>
            </w:pPr>
            <w:r w:rsidRPr="00306F42">
              <w:rPr>
                <w:rFonts w:ascii="Gill Sans MT" w:hAnsi="Gill Sans MT"/>
                <w:b/>
                <w:szCs w:val="24"/>
              </w:rPr>
              <w:t>The Wellington Alliance—Middle Schooling / Transition Programs, 2011... ongoing</w:t>
            </w:r>
          </w:p>
          <w:p w:rsidR="00E7077C" w:rsidRPr="00306F42" w:rsidRDefault="00E7077C" w:rsidP="00306F42">
            <w:pPr>
              <w:spacing w:before="120" w:after="120"/>
              <w:rPr>
                <w:rFonts w:ascii="Gill Sans MT" w:hAnsi="Gill Sans MT"/>
                <w:b/>
                <w:szCs w:val="24"/>
              </w:rPr>
            </w:pPr>
            <w:r w:rsidRPr="00306F42">
              <w:rPr>
                <w:rFonts w:ascii="Gill Sans MT" w:hAnsi="Gill Sans MT"/>
                <w:szCs w:val="24"/>
              </w:rPr>
              <w:t>The Alliance vision for the provision of a Personalised Learning Program for Middle Schooling/ Primary Transition was realised in 2011. In 2011, a personalised learning timetable was issued to all Alliance schools, allowing for 195 primary school student access to programs in various learning areas.</w:t>
            </w:r>
          </w:p>
          <w:tbl>
            <w:tblPr>
              <w:tblW w:w="103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393"/>
            </w:tblGrid>
            <w:tr w:rsidR="00E7077C" w:rsidRPr="00306F42" w:rsidTr="00A033B1">
              <w:trPr>
                <w:trHeight w:val="558"/>
              </w:trPr>
              <w:tc>
                <w:tcPr>
                  <w:tcW w:w="10393"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autoSpaceDE w:val="0"/>
                    <w:autoSpaceDN w:val="0"/>
                    <w:adjustRightInd w:val="0"/>
                    <w:spacing w:before="120" w:after="120"/>
                    <w:rPr>
                      <w:rFonts w:ascii="Gill Sans MT" w:hAnsi="Gill Sans MT" w:cs="Calibri"/>
                      <w:b/>
                      <w:szCs w:val="24"/>
                    </w:rPr>
                  </w:pPr>
                  <w:r w:rsidRPr="00306F42">
                    <w:rPr>
                      <w:rFonts w:ascii="Gill Sans MT" w:hAnsi="Gill Sans MT" w:cs="Calibri"/>
                      <w:b/>
                      <w:szCs w:val="24"/>
                    </w:rPr>
                    <w:t>Sample timetable: Wellington Alliance Pathways Timetable Quarter 4, Term 3, 2011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302"/>
                    <w:gridCol w:w="1804"/>
                    <w:gridCol w:w="1804"/>
                    <w:gridCol w:w="1858"/>
                    <w:gridCol w:w="1720"/>
                    <w:gridCol w:w="1679"/>
                  </w:tblGrid>
                  <w:tr w:rsidR="00E7077C" w:rsidRPr="00306F42" w:rsidTr="00A033B1">
                    <w:tc>
                      <w:tcPr>
                        <w:tcW w:w="1668"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Calibri"/>
                            <w:sz w:val="18"/>
                            <w:szCs w:val="18"/>
                          </w:rPr>
                        </w:pPr>
                      </w:p>
                    </w:tc>
                    <w:tc>
                      <w:tcPr>
                        <w:tcW w:w="2393"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Calibri"/>
                            <w:b/>
                            <w:sz w:val="18"/>
                            <w:szCs w:val="18"/>
                          </w:rPr>
                        </w:pPr>
                        <w:r w:rsidRPr="00306F42">
                          <w:rPr>
                            <w:rFonts w:ascii="Gill Sans MT" w:hAnsi="Gill Sans MT" w:cs="Calibri"/>
                            <w:b/>
                            <w:sz w:val="18"/>
                            <w:szCs w:val="18"/>
                          </w:rPr>
                          <w:t>Monday</w:t>
                        </w:r>
                      </w:p>
                      <w:p w:rsidR="00E7077C" w:rsidRPr="00306F42" w:rsidRDefault="00E7077C" w:rsidP="00306F42">
                        <w:pPr>
                          <w:spacing w:before="120" w:after="120"/>
                          <w:rPr>
                            <w:rFonts w:ascii="Gill Sans MT" w:hAnsi="Gill Sans MT" w:cs="Calibri"/>
                            <w:b/>
                            <w:sz w:val="18"/>
                            <w:szCs w:val="18"/>
                          </w:rPr>
                        </w:pPr>
                      </w:p>
                    </w:tc>
                    <w:tc>
                      <w:tcPr>
                        <w:tcW w:w="2393"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Calibri"/>
                            <w:b/>
                            <w:sz w:val="18"/>
                            <w:szCs w:val="18"/>
                          </w:rPr>
                        </w:pPr>
                        <w:r w:rsidRPr="00306F42">
                          <w:rPr>
                            <w:rFonts w:ascii="Gill Sans MT" w:hAnsi="Gill Sans MT" w:cs="Calibri"/>
                            <w:b/>
                            <w:sz w:val="18"/>
                            <w:szCs w:val="18"/>
                          </w:rPr>
                          <w:t>Tuesday</w:t>
                        </w:r>
                      </w:p>
                    </w:tc>
                    <w:tc>
                      <w:tcPr>
                        <w:tcW w:w="2501"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Calibri"/>
                            <w:b/>
                            <w:sz w:val="18"/>
                            <w:szCs w:val="18"/>
                          </w:rPr>
                        </w:pPr>
                        <w:r w:rsidRPr="00306F42">
                          <w:rPr>
                            <w:rFonts w:ascii="Gill Sans MT" w:hAnsi="Gill Sans MT" w:cs="Calibri"/>
                            <w:b/>
                            <w:sz w:val="18"/>
                            <w:szCs w:val="18"/>
                          </w:rPr>
                          <w:t>Wednesday</w:t>
                        </w:r>
                      </w:p>
                    </w:tc>
                    <w:tc>
                      <w:tcPr>
                        <w:tcW w:w="2422"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Calibri"/>
                            <w:b/>
                            <w:sz w:val="18"/>
                            <w:szCs w:val="18"/>
                          </w:rPr>
                        </w:pPr>
                        <w:r w:rsidRPr="00306F42">
                          <w:rPr>
                            <w:rFonts w:ascii="Gill Sans MT" w:hAnsi="Gill Sans MT" w:cs="Calibri"/>
                            <w:b/>
                            <w:sz w:val="18"/>
                            <w:szCs w:val="18"/>
                          </w:rPr>
                          <w:t>Thursday</w:t>
                        </w:r>
                      </w:p>
                    </w:tc>
                    <w:tc>
                      <w:tcPr>
                        <w:tcW w:w="2328"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Calibri"/>
                            <w:b/>
                            <w:sz w:val="18"/>
                            <w:szCs w:val="18"/>
                          </w:rPr>
                        </w:pPr>
                        <w:r w:rsidRPr="00306F42">
                          <w:rPr>
                            <w:rFonts w:ascii="Gill Sans MT" w:hAnsi="Gill Sans MT" w:cs="Calibri"/>
                            <w:b/>
                            <w:sz w:val="18"/>
                            <w:szCs w:val="18"/>
                          </w:rPr>
                          <w:t>Friday</w:t>
                        </w:r>
                      </w:p>
                    </w:tc>
                  </w:tr>
                  <w:tr w:rsidR="00E7077C" w:rsidRPr="00306F42" w:rsidTr="00A033B1">
                    <w:tc>
                      <w:tcPr>
                        <w:tcW w:w="1668"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Calibri"/>
                            <w:b/>
                            <w:sz w:val="18"/>
                            <w:szCs w:val="18"/>
                          </w:rPr>
                        </w:pPr>
                      </w:p>
                      <w:p w:rsidR="00E7077C" w:rsidRPr="00306F42" w:rsidRDefault="00E7077C" w:rsidP="00306F42">
                        <w:pPr>
                          <w:spacing w:before="120" w:after="120"/>
                          <w:rPr>
                            <w:rFonts w:ascii="Gill Sans MT" w:hAnsi="Gill Sans MT" w:cs="Calibri"/>
                            <w:b/>
                            <w:sz w:val="18"/>
                            <w:szCs w:val="18"/>
                          </w:rPr>
                        </w:pPr>
                        <w:r w:rsidRPr="00306F42">
                          <w:rPr>
                            <w:rFonts w:ascii="Gill Sans MT" w:hAnsi="Gill Sans MT" w:cs="Calibri"/>
                            <w:b/>
                            <w:sz w:val="18"/>
                            <w:szCs w:val="18"/>
                          </w:rPr>
                          <w:t>Home Group</w:t>
                        </w:r>
                      </w:p>
                      <w:p w:rsidR="00E7077C" w:rsidRPr="00306F42" w:rsidRDefault="00E7077C" w:rsidP="00306F42">
                        <w:pPr>
                          <w:spacing w:before="120" w:after="120"/>
                          <w:rPr>
                            <w:rFonts w:ascii="Gill Sans MT" w:hAnsi="Gill Sans MT" w:cs="Calibri"/>
                            <w:b/>
                            <w:sz w:val="18"/>
                            <w:szCs w:val="18"/>
                          </w:rPr>
                        </w:pPr>
                      </w:p>
                    </w:tc>
                    <w:tc>
                      <w:tcPr>
                        <w:tcW w:w="2393"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Calibri"/>
                            <w:sz w:val="18"/>
                            <w:szCs w:val="18"/>
                          </w:rPr>
                        </w:pPr>
                        <w:r w:rsidRPr="00306F42">
                          <w:rPr>
                            <w:rFonts w:ascii="Gill Sans MT" w:hAnsi="Gill Sans MT" w:cs="Calibri"/>
                            <w:sz w:val="18"/>
                            <w:szCs w:val="18"/>
                          </w:rPr>
                          <w:t>BLUE= At Primary School Campuses</w:t>
                        </w:r>
                      </w:p>
                    </w:tc>
                    <w:tc>
                      <w:tcPr>
                        <w:tcW w:w="2393"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Calibri"/>
                            <w:sz w:val="18"/>
                            <w:szCs w:val="18"/>
                          </w:rPr>
                        </w:pPr>
                        <w:r w:rsidRPr="00306F42">
                          <w:rPr>
                            <w:rFonts w:ascii="Gill Sans MT" w:hAnsi="Gill Sans MT" w:cs="Calibri"/>
                            <w:i/>
                            <w:sz w:val="18"/>
                            <w:szCs w:val="18"/>
                          </w:rPr>
                          <w:t>Total numbers: 185</w:t>
                        </w:r>
                      </w:p>
                    </w:tc>
                    <w:tc>
                      <w:tcPr>
                        <w:tcW w:w="2501"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Calibri"/>
                            <w:sz w:val="18"/>
                            <w:szCs w:val="18"/>
                          </w:rPr>
                        </w:pPr>
                      </w:p>
                    </w:tc>
                    <w:tc>
                      <w:tcPr>
                        <w:tcW w:w="2422"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Calibri"/>
                            <w:i/>
                            <w:sz w:val="18"/>
                            <w:szCs w:val="18"/>
                          </w:rPr>
                        </w:pPr>
                      </w:p>
                    </w:tc>
                    <w:tc>
                      <w:tcPr>
                        <w:tcW w:w="2328"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Calibri"/>
                            <w:i/>
                            <w:sz w:val="18"/>
                            <w:szCs w:val="18"/>
                          </w:rPr>
                        </w:pPr>
                      </w:p>
                    </w:tc>
                  </w:tr>
                  <w:tr w:rsidR="00E7077C" w:rsidRPr="00306F42" w:rsidTr="00A033B1">
                    <w:tc>
                      <w:tcPr>
                        <w:tcW w:w="1668"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Calibri"/>
                            <w:b/>
                            <w:sz w:val="18"/>
                            <w:szCs w:val="18"/>
                          </w:rPr>
                        </w:pPr>
                      </w:p>
                      <w:p w:rsidR="00E7077C" w:rsidRPr="00306F42" w:rsidRDefault="00E7077C" w:rsidP="00306F42">
                        <w:pPr>
                          <w:spacing w:before="120" w:after="120"/>
                          <w:rPr>
                            <w:rFonts w:ascii="Gill Sans MT" w:hAnsi="Gill Sans MT" w:cs="Calibri"/>
                            <w:b/>
                            <w:sz w:val="18"/>
                            <w:szCs w:val="18"/>
                          </w:rPr>
                        </w:pPr>
                      </w:p>
                      <w:p w:rsidR="00E7077C" w:rsidRPr="00306F42" w:rsidRDefault="00E7077C" w:rsidP="00306F42">
                        <w:pPr>
                          <w:spacing w:before="120" w:after="120"/>
                          <w:rPr>
                            <w:rFonts w:ascii="Gill Sans MT" w:hAnsi="Gill Sans MT" w:cs="Calibri"/>
                            <w:b/>
                            <w:sz w:val="18"/>
                            <w:szCs w:val="18"/>
                          </w:rPr>
                        </w:pPr>
                        <w:r w:rsidRPr="00306F42">
                          <w:rPr>
                            <w:rFonts w:ascii="Gill Sans MT" w:hAnsi="Gill Sans MT" w:cs="Calibri"/>
                            <w:b/>
                            <w:sz w:val="18"/>
                            <w:szCs w:val="18"/>
                          </w:rPr>
                          <w:t>Lesson 1</w:t>
                        </w:r>
                      </w:p>
                      <w:p w:rsidR="00E7077C" w:rsidRPr="00306F42" w:rsidRDefault="00E7077C" w:rsidP="00306F42">
                        <w:pPr>
                          <w:spacing w:before="120" w:after="120"/>
                          <w:rPr>
                            <w:rFonts w:ascii="Gill Sans MT" w:hAnsi="Gill Sans MT" w:cs="Calibri"/>
                            <w:b/>
                            <w:sz w:val="18"/>
                            <w:szCs w:val="18"/>
                          </w:rPr>
                        </w:pPr>
                        <w:r w:rsidRPr="00306F42">
                          <w:rPr>
                            <w:rFonts w:ascii="Gill Sans MT" w:hAnsi="Gill Sans MT" w:cs="Calibri"/>
                            <w:b/>
                            <w:sz w:val="18"/>
                            <w:szCs w:val="18"/>
                          </w:rPr>
                          <w:t xml:space="preserve">9.00 – </w:t>
                        </w:r>
                        <w:proofErr w:type="spellStart"/>
                        <w:r w:rsidRPr="00306F42">
                          <w:rPr>
                            <w:rFonts w:ascii="Gill Sans MT" w:hAnsi="Gill Sans MT" w:cs="Calibri"/>
                            <w:b/>
                            <w:sz w:val="18"/>
                            <w:szCs w:val="18"/>
                          </w:rPr>
                          <w:t>10.10am</w:t>
                        </w:r>
                        <w:proofErr w:type="spellEnd"/>
                      </w:p>
                      <w:p w:rsidR="00E7077C" w:rsidRPr="00306F42" w:rsidRDefault="00E7077C" w:rsidP="00306F42">
                        <w:pPr>
                          <w:spacing w:before="120" w:after="120"/>
                          <w:rPr>
                            <w:rFonts w:ascii="Gill Sans MT" w:hAnsi="Gill Sans MT" w:cs="Calibri"/>
                            <w:b/>
                            <w:sz w:val="18"/>
                            <w:szCs w:val="18"/>
                          </w:rPr>
                        </w:pPr>
                      </w:p>
                    </w:tc>
                    <w:tc>
                      <w:tcPr>
                        <w:tcW w:w="2393"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Calibri"/>
                            <w:sz w:val="18"/>
                            <w:szCs w:val="18"/>
                          </w:rPr>
                        </w:pPr>
                        <w:r w:rsidRPr="00306F42">
                          <w:rPr>
                            <w:rFonts w:ascii="Gill Sans MT" w:hAnsi="Gill Sans MT" w:cs="Calibri"/>
                            <w:sz w:val="18"/>
                            <w:szCs w:val="18"/>
                          </w:rPr>
                          <w:t>Flash Dance – 20</w:t>
                        </w:r>
                      </w:p>
                      <w:p w:rsidR="00E7077C" w:rsidRPr="00306F42" w:rsidRDefault="00E7077C" w:rsidP="00306F42">
                        <w:pPr>
                          <w:spacing w:before="120" w:after="120"/>
                          <w:rPr>
                            <w:rFonts w:ascii="Gill Sans MT" w:hAnsi="Gill Sans MT" w:cs="Calibri"/>
                            <w:sz w:val="18"/>
                            <w:szCs w:val="18"/>
                          </w:rPr>
                        </w:pPr>
                        <w:proofErr w:type="spellStart"/>
                        <w:r w:rsidRPr="00306F42">
                          <w:rPr>
                            <w:rFonts w:ascii="Gill Sans MT" w:hAnsi="Gill Sans MT" w:cs="Calibri"/>
                            <w:sz w:val="18"/>
                            <w:szCs w:val="18"/>
                          </w:rPr>
                          <w:t>BLP</w:t>
                        </w:r>
                        <w:proofErr w:type="spellEnd"/>
                      </w:p>
                      <w:p w:rsidR="00E7077C" w:rsidRPr="00306F42" w:rsidRDefault="00E7077C" w:rsidP="00306F42">
                        <w:pPr>
                          <w:spacing w:before="120" w:after="120"/>
                          <w:rPr>
                            <w:rFonts w:ascii="Gill Sans MT" w:hAnsi="Gill Sans MT" w:cs="Calibri"/>
                            <w:sz w:val="18"/>
                            <w:szCs w:val="18"/>
                          </w:rPr>
                        </w:pPr>
                        <w:r w:rsidRPr="00306F42">
                          <w:rPr>
                            <w:rFonts w:ascii="Gill Sans MT" w:hAnsi="Gill Sans MT" w:cs="Calibri"/>
                            <w:sz w:val="18"/>
                            <w:szCs w:val="18"/>
                          </w:rPr>
                          <w:t>Technology Project – 5</w:t>
                        </w:r>
                      </w:p>
                      <w:p w:rsidR="00E7077C" w:rsidRPr="00306F42" w:rsidRDefault="00E7077C" w:rsidP="00306F42">
                        <w:pPr>
                          <w:spacing w:before="120" w:after="120"/>
                          <w:rPr>
                            <w:rFonts w:ascii="Gill Sans MT" w:hAnsi="Gill Sans MT" w:cs="Calibri"/>
                            <w:sz w:val="18"/>
                            <w:szCs w:val="18"/>
                          </w:rPr>
                        </w:pPr>
                        <w:proofErr w:type="spellStart"/>
                        <w:r w:rsidRPr="00306F42">
                          <w:rPr>
                            <w:rFonts w:ascii="Gill Sans MT" w:hAnsi="Gill Sans MT" w:cs="Calibri"/>
                            <w:sz w:val="18"/>
                            <w:szCs w:val="18"/>
                          </w:rPr>
                          <w:t>JXO</w:t>
                        </w:r>
                        <w:proofErr w:type="spellEnd"/>
                      </w:p>
                    </w:tc>
                    <w:tc>
                      <w:tcPr>
                        <w:tcW w:w="2393"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Calibri"/>
                            <w:sz w:val="18"/>
                            <w:szCs w:val="18"/>
                          </w:rPr>
                        </w:pPr>
                        <w:r w:rsidRPr="00306F42">
                          <w:rPr>
                            <w:rFonts w:ascii="Gill Sans MT" w:hAnsi="Gill Sans MT" w:cs="Calibri"/>
                            <w:sz w:val="18"/>
                            <w:szCs w:val="18"/>
                          </w:rPr>
                          <w:t>Drumbeat – 10</w:t>
                        </w:r>
                      </w:p>
                      <w:p w:rsidR="00E7077C" w:rsidRPr="00306F42" w:rsidRDefault="00E7077C" w:rsidP="00306F42">
                        <w:pPr>
                          <w:spacing w:before="120" w:after="120"/>
                          <w:rPr>
                            <w:rFonts w:ascii="Gill Sans MT" w:hAnsi="Gill Sans MT" w:cs="Calibri"/>
                            <w:sz w:val="18"/>
                            <w:szCs w:val="18"/>
                          </w:rPr>
                        </w:pPr>
                        <w:proofErr w:type="spellStart"/>
                        <w:r w:rsidRPr="00306F42">
                          <w:rPr>
                            <w:rFonts w:ascii="Gill Sans MT" w:hAnsi="Gill Sans MT" w:cs="Calibri"/>
                            <w:sz w:val="18"/>
                            <w:szCs w:val="18"/>
                          </w:rPr>
                          <w:t>BLP</w:t>
                        </w:r>
                        <w:proofErr w:type="spellEnd"/>
                      </w:p>
                      <w:p w:rsidR="00E7077C" w:rsidRPr="00306F42" w:rsidRDefault="00E7077C" w:rsidP="00306F42">
                        <w:pPr>
                          <w:spacing w:before="120" w:after="120"/>
                          <w:rPr>
                            <w:rFonts w:ascii="Gill Sans MT" w:hAnsi="Gill Sans MT" w:cs="Calibri"/>
                            <w:sz w:val="18"/>
                            <w:szCs w:val="18"/>
                          </w:rPr>
                        </w:pPr>
                      </w:p>
                      <w:p w:rsidR="00E7077C" w:rsidRPr="00306F42" w:rsidRDefault="00E7077C" w:rsidP="00306F42">
                        <w:pPr>
                          <w:spacing w:before="120" w:after="120"/>
                          <w:rPr>
                            <w:rFonts w:ascii="Gill Sans MT" w:hAnsi="Gill Sans MT" w:cs="Calibri"/>
                            <w:sz w:val="18"/>
                            <w:szCs w:val="18"/>
                          </w:rPr>
                        </w:pPr>
                        <w:r w:rsidRPr="00306F42">
                          <w:rPr>
                            <w:rFonts w:ascii="Gill Sans MT" w:hAnsi="Gill Sans MT" w:cs="Calibri"/>
                            <w:sz w:val="18"/>
                            <w:szCs w:val="18"/>
                          </w:rPr>
                          <w:t>Technology Project – 5</w:t>
                        </w:r>
                      </w:p>
                      <w:p w:rsidR="00E7077C" w:rsidRPr="00306F42" w:rsidRDefault="00E7077C" w:rsidP="00306F42">
                        <w:pPr>
                          <w:spacing w:before="120" w:after="120"/>
                          <w:rPr>
                            <w:rFonts w:ascii="Gill Sans MT" w:hAnsi="Gill Sans MT" w:cs="Calibri"/>
                            <w:sz w:val="18"/>
                            <w:szCs w:val="18"/>
                          </w:rPr>
                        </w:pPr>
                        <w:proofErr w:type="spellStart"/>
                        <w:r w:rsidRPr="00306F42">
                          <w:rPr>
                            <w:rFonts w:ascii="Gill Sans MT" w:hAnsi="Gill Sans MT" w:cs="Calibri"/>
                            <w:sz w:val="18"/>
                            <w:szCs w:val="18"/>
                          </w:rPr>
                          <w:t>JXO</w:t>
                        </w:r>
                        <w:proofErr w:type="spellEnd"/>
                      </w:p>
                    </w:tc>
                    <w:tc>
                      <w:tcPr>
                        <w:tcW w:w="2501"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Calibri"/>
                            <w:sz w:val="18"/>
                            <w:szCs w:val="18"/>
                          </w:rPr>
                        </w:pPr>
                        <w:r w:rsidRPr="00306F42">
                          <w:rPr>
                            <w:rFonts w:ascii="Gill Sans MT" w:hAnsi="Gill Sans MT" w:cs="Calibri"/>
                            <w:sz w:val="18"/>
                            <w:szCs w:val="18"/>
                          </w:rPr>
                          <w:t>Multimedia – 5</w:t>
                        </w:r>
                      </w:p>
                      <w:p w:rsidR="00E7077C" w:rsidRPr="00306F42" w:rsidRDefault="00E7077C" w:rsidP="00306F42">
                        <w:pPr>
                          <w:spacing w:before="120" w:after="120"/>
                          <w:rPr>
                            <w:rFonts w:ascii="Gill Sans MT" w:hAnsi="Gill Sans MT" w:cs="Calibri"/>
                            <w:sz w:val="18"/>
                            <w:szCs w:val="18"/>
                          </w:rPr>
                        </w:pPr>
                        <w:proofErr w:type="spellStart"/>
                        <w:r w:rsidRPr="00306F42">
                          <w:rPr>
                            <w:rFonts w:ascii="Gill Sans MT" w:hAnsi="Gill Sans MT" w:cs="Calibri"/>
                            <w:sz w:val="18"/>
                            <w:szCs w:val="18"/>
                          </w:rPr>
                          <w:t>AMH</w:t>
                        </w:r>
                        <w:proofErr w:type="spellEnd"/>
                      </w:p>
                      <w:p w:rsidR="00E7077C" w:rsidRPr="00306F42" w:rsidRDefault="00E7077C" w:rsidP="00306F42">
                        <w:pPr>
                          <w:spacing w:before="120" w:after="120"/>
                          <w:rPr>
                            <w:rFonts w:ascii="Gill Sans MT" w:hAnsi="Gill Sans MT" w:cs="Calibri"/>
                            <w:sz w:val="18"/>
                            <w:szCs w:val="18"/>
                          </w:rPr>
                        </w:pPr>
                      </w:p>
                      <w:p w:rsidR="00E7077C" w:rsidRPr="00306F42" w:rsidRDefault="00E7077C" w:rsidP="00306F42">
                        <w:pPr>
                          <w:spacing w:before="120" w:after="120"/>
                          <w:rPr>
                            <w:rFonts w:ascii="Gill Sans MT" w:hAnsi="Gill Sans MT" w:cs="Calibri"/>
                            <w:sz w:val="18"/>
                            <w:szCs w:val="18"/>
                          </w:rPr>
                        </w:pPr>
                        <w:r w:rsidRPr="00306F42">
                          <w:rPr>
                            <w:rFonts w:ascii="Gill Sans MT" w:hAnsi="Gill Sans MT" w:cs="Calibri"/>
                            <w:sz w:val="18"/>
                            <w:szCs w:val="18"/>
                          </w:rPr>
                          <w:t>Foods – 5</w:t>
                        </w:r>
                      </w:p>
                      <w:p w:rsidR="00E7077C" w:rsidRPr="00306F42" w:rsidRDefault="00E7077C" w:rsidP="00306F42">
                        <w:pPr>
                          <w:spacing w:before="120" w:after="120"/>
                          <w:rPr>
                            <w:rFonts w:ascii="Gill Sans MT" w:hAnsi="Gill Sans MT" w:cs="Calibri"/>
                            <w:sz w:val="18"/>
                            <w:szCs w:val="18"/>
                          </w:rPr>
                        </w:pPr>
                        <w:proofErr w:type="spellStart"/>
                        <w:r w:rsidRPr="00306F42">
                          <w:rPr>
                            <w:rFonts w:ascii="Gill Sans MT" w:hAnsi="Gill Sans MT" w:cs="Calibri"/>
                            <w:sz w:val="18"/>
                            <w:szCs w:val="18"/>
                          </w:rPr>
                          <w:t>KXA</w:t>
                        </w:r>
                        <w:proofErr w:type="spellEnd"/>
                      </w:p>
                    </w:tc>
                    <w:tc>
                      <w:tcPr>
                        <w:tcW w:w="2422"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Calibri"/>
                            <w:sz w:val="18"/>
                            <w:szCs w:val="18"/>
                          </w:rPr>
                        </w:pPr>
                        <w:r w:rsidRPr="00306F42">
                          <w:rPr>
                            <w:rFonts w:ascii="Gill Sans MT" w:hAnsi="Gill Sans MT" w:cs="Calibri"/>
                            <w:sz w:val="18"/>
                            <w:szCs w:val="18"/>
                          </w:rPr>
                          <w:t>Extension Literacy</w:t>
                        </w:r>
                      </w:p>
                      <w:p w:rsidR="00E7077C" w:rsidRPr="00306F42" w:rsidRDefault="00E7077C" w:rsidP="00306F42">
                        <w:pPr>
                          <w:spacing w:before="120" w:after="120"/>
                          <w:rPr>
                            <w:rFonts w:ascii="Gill Sans MT" w:hAnsi="Gill Sans MT" w:cs="Calibri"/>
                            <w:sz w:val="18"/>
                            <w:szCs w:val="18"/>
                          </w:rPr>
                        </w:pPr>
                        <w:r w:rsidRPr="00306F42">
                          <w:rPr>
                            <w:rFonts w:ascii="Gill Sans MT" w:hAnsi="Gill Sans MT" w:cs="Calibri"/>
                            <w:sz w:val="18"/>
                            <w:szCs w:val="18"/>
                          </w:rPr>
                          <w:t>Novel Study – 5</w:t>
                        </w:r>
                      </w:p>
                      <w:p w:rsidR="00E7077C" w:rsidRPr="00306F42" w:rsidRDefault="00E7077C" w:rsidP="00306F42">
                        <w:pPr>
                          <w:spacing w:before="120" w:after="120"/>
                          <w:rPr>
                            <w:rFonts w:ascii="Gill Sans MT" w:hAnsi="Gill Sans MT" w:cs="Calibri"/>
                            <w:sz w:val="18"/>
                            <w:szCs w:val="18"/>
                          </w:rPr>
                        </w:pPr>
                        <w:proofErr w:type="spellStart"/>
                        <w:r w:rsidRPr="00306F42">
                          <w:rPr>
                            <w:rFonts w:ascii="Gill Sans MT" w:hAnsi="Gill Sans MT" w:cs="Calibri"/>
                            <w:sz w:val="18"/>
                            <w:szCs w:val="18"/>
                          </w:rPr>
                          <w:t>SXP</w:t>
                        </w:r>
                        <w:proofErr w:type="spellEnd"/>
                      </w:p>
                      <w:p w:rsidR="00E7077C" w:rsidRPr="00306F42" w:rsidRDefault="00E7077C" w:rsidP="00306F42">
                        <w:pPr>
                          <w:spacing w:before="120" w:after="120"/>
                          <w:rPr>
                            <w:rFonts w:ascii="Gill Sans MT" w:hAnsi="Gill Sans MT" w:cs="Calibri"/>
                            <w:sz w:val="18"/>
                            <w:szCs w:val="18"/>
                          </w:rPr>
                        </w:pPr>
                        <w:r w:rsidRPr="00306F42">
                          <w:rPr>
                            <w:rFonts w:ascii="Gill Sans MT" w:hAnsi="Gill Sans MT" w:cs="Calibri"/>
                            <w:sz w:val="18"/>
                            <w:szCs w:val="18"/>
                          </w:rPr>
                          <w:t>My Fancy Desert – 5</w:t>
                        </w:r>
                      </w:p>
                      <w:p w:rsidR="00E7077C" w:rsidRPr="00306F42" w:rsidRDefault="00E7077C" w:rsidP="00306F42">
                        <w:pPr>
                          <w:spacing w:before="120" w:after="120"/>
                          <w:rPr>
                            <w:rFonts w:ascii="Gill Sans MT" w:hAnsi="Gill Sans MT" w:cs="Calibri"/>
                            <w:sz w:val="18"/>
                            <w:szCs w:val="18"/>
                          </w:rPr>
                        </w:pPr>
                        <w:proofErr w:type="spellStart"/>
                        <w:r w:rsidRPr="00306F42">
                          <w:rPr>
                            <w:rFonts w:ascii="Gill Sans MT" w:hAnsi="Gill Sans MT" w:cs="Calibri"/>
                            <w:sz w:val="18"/>
                            <w:szCs w:val="18"/>
                          </w:rPr>
                          <w:t>KXA</w:t>
                        </w:r>
                        <w:proofErr w:type="spellEnd"/>
                      </w:p>
                    </w:tc>
                    <w:tc>
                      <w:tcPr>
                        <w:tcW w:w="2328"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Calibri"/>
                            <w:sz w:val="18"/>
                            <w:szCs w:val="18"/>
                          </w:rPr>
                        </w:pPr>
                        <w:r w:rsidRPr="00306F42">
                          <w:rPr>
                            <w:rFonts w:ascii="Gill Sans MT" w:hAnsi="Gill Sans MT" w:cs="Calibri"/>
                            <w:sz w:val="18"/>
                            <w:szCs w:val="18"/>
                          </w:rPr>
                          <w:t>Art – 15</w:t>
                        </w:r>
                      </w:p>
                      <w:p w:rsidR="00E7077C" w:rsidRPr="00306F42" w:rsidRDefault="00E7077C" w:rsidP="00306F42">
                        <w:pPr>
                          <w:spacing w:before="120" w:after="120"/>
                          <w:rPr>
                            <w:rFonts w:ascii="Gill Sans MT" w:hAnsi="Gill Sans MT" w:cs="Calibri"/>
                            <w:sz w:val="18"/>
                            <w:szCs w:val="18"/>
                          </w:rPr>
                        </w:pPr>
                        <w:proofErr w:type="spellStart"/>
                        <w:r w:rsidRPr="00306F42">
                          <w:rPr>
                            <w:rFonts w:ascii="Gill Sans MT" w:hAnsi="Gill Sans MT" w:cs="Calibri"/>
                            <w:sz w:val="18"/>
                            <w:szCs w:val="18"/>
                          </w:rPr>
                          <w:t>JXM</w:t>
                        </w:r>
                        <w:proofErr w:type="spellEnd"/>
                      </w:p>
                      <w:p w:rsidR="00E7077C" w:rsidRPr="00306F42" w:rsidRDefault="00E7077C" w:rsidP="00306F42">
                        <w:pPr>
                          <w:spacing w:before="120" w:after="120"/>
                          <w:rPr>
                            <w:rFonts w:ascii="Gill Sans MT" w:hAnsi="Gill Sans MT" w:cs="Calibri"/>
                            <w:sz w:val="18"/>
                            <w:szCs w:val="18"/>
                          </w:rPr>
                        </w:pPr>
                        <w:r w:rsidRPr="00306F42">
                          <w:rPr>
                            <w:rFonts w:ascii="Gill Sans MT" w:hAnsi="Gill Sans MT" w:cs="Calibri"/>
                            <w:sz w:val="18"/>
                            <w:szCs w:val="18"/>
                          </w:rPr>
                          <w:t>Outdoor Ed – 20</w:t>
                        </w:r>
                      </w:p>
                      <w:p w:rsidR="00E7077C" w:rsidRPr="00306F42" w:rsidRDefault="00E7077C" w:rsidP="00306F42">
                        <w:pPr>
                          <w:spacing w:before="120" w:after="120"/>
                          <w:rPr>
                            <w:rFonts w:ascii="Gill Sans MT" w:hAnsi="Gill Sans MT" w:cs="Calibri"/>
                            <w:sz w:val="18"/>
                            <w:szCs w:val="18"/>
                          </w:rPr>
                        </w:pPr>
                        <w:proofErr w:type="spellStart"/>
                        <w:r w:rsidRPr="00306F42">
                          <w:rPr>
                            <w:rFonts w:ascii="Gill Sans MT" w:hAnsi="Gill Sans MT" w:cs="Calibri"/>
                            <w:sz w:val="18"/>
                            <w:szCs w:val="18"/>
                          </w:rPr>
                          <w:t>DDM</w:t>
                        </w:r>
                        <w:proofErr w:type="spellEnd"/>
                      </w:p>
                      <w:p w:rsidR="00E7077C" w:rsidRPr="00306F42" w:rsidRDefault="00E7077C" w:rsidP="00306F42">
                        <w:pPr>
                          <w:spacing w:before="120" w:after="120"/>
                          <w:rPr>
                            <w:rFonts w:ascii="Gill Sans MT" w:hAnsi="Gill Sans MT" w:cs="Calibri"/>
                            <w:sz w:val="18"/>
                            <w:szCs w:val="18"/>
                          </w:rPr>
                        </w:pPr>
                      </w:p>
                    </w:tc>
                  </w:tr>
                  <w:tr w:rsidR="00E7077C" w:rsidRPr="00306F42" w:rsidTr="00A033B1">
                    <w:tc>
                      <w:tcPr>
                        <w:tcW w:w="1668" w:type="dxa"/>
                        <w:tcBorders>
                          <w:top w:val="single" w:sz="4" w:space="0" w:color="auto"/>
                          <w:left w:val="single" w:sz="4" w:space="0" w:color="auto"/>
                          <w:bottom w:val="single" w:sz="4" w:space="0" w:color="auto"/>
                          <w:right w:val="single" w:sz="4" w:space="0" w:color="auto"/>
                        </w:tcBorders>
                        <w:shd w:val="clear" w:color="auto" w:fill="000000"/>
                      </w:tcPr>
                      <w:p w:rsidR="00E7077C" w:rsidRPr="00306F42" w:rsidRDefault="00E7077C" w:rsidP="00306F42">
                        <w:pPr>
                          <w:spacing w:before="120" w:after="120"/>
                          <w:rPr>
                            <w:rFonts w:ascii="Gill Sans MT" w:hAnsi="Gill Sans MT" w:cs="Calibri"/>
                            <w:sz w:val="18"/>
                            <w:szCs w:val="18"/>
                          </w:rPr>
                        </w:pPr>
                      </w:p>
                    </w:tc>
                    <w:tc>
                      <w:tcPr>
                        <w:tcW w:w="2393"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Calibri"/>
                            <w:sz w:val="18"/>
                            <w:szCs w:val="18"/>
                          </w:rPr>
                        </w:pPr>
                      </w:p>
                    </w:tc>
                    <w:tc>
                      <w:tcPr>
                        <w:tcW w:w="2393"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Calibri"/>
                            <w:sz w:val="18"/>
                            <w:szCs w:val="18"/>
                          </w:rPr>
                        </w:pPr>
                      </w:p>
                    </w:tc>
                    <w:tc>
                      <w:tcPr>
                        <w:tcW w:w="2501"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Calibri"/>
                            <w:sz w:val="18"/>
                            <w:szCs w:val="18"/>
                          </w:rPr>
                        </w:pPr>
                      </w:p>
                    </w:tc>
                    <w:tc>
                      <w:tcPr>
                        <w:tcW w:w="2422"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Calibri"/>
                            <w:sz w:val="18"/>
                            <w:szCs w:val="18"/>
                          </w:rPr>
                        </w:pPr>
                      </w:p>
                    </w:tc>
                    <w:tc>
                      <w:tcPr>
                        <w:tcW w:w="2328"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Calibri"/>
                            <w:sz w:val="18"/>
                            <w:szCs w:val="18"/>
                          </w:rPr>
                        </w:pPr>
                      </w:p>
                    </w:tc>
                  </w:tr>
                  <w:tr w:rsidR="00E7077C" w:rsidRPr="00306F42" w:rsidTr="00A033B1">
                    <w:tc>
                      <w:tcPr>
                        <w:tcW w:w="1668"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Calibri"/>
                            <w:b/>
                            <w:sz w:val="18"/>
                            <w:szCs w:val="18"/>
                          </w:rPr>
                        </w:pPr>
                      </w:p>
                      <w:p w:rsidR="00E7077C" w:rsidRPr="00306F42" w:rsidRDefault="00E7077C" w:rsidP="00306F42">
                        <w:pPr>
                          <w:spacing w:before="120" w:after="120"/>
                          <w:rPr>
                            <w:rFonts w:ascii="Gill Sans MT" w:hAnsi="Gill Sans MT" w:cs="Calibri"/>
                            <w:b/>
                            <w:sz w:val="18"/>
                            <w:szCs w:val="18"/>
                          </w:rPr>
                        </w:pPr>
                      </w:p>
                      <w:p w:rsidR="00E7077C" w:rsidRPr="00306F42" w:rsidRDefault="00E7077C" w:rsidP="00306F42">
                        <w:pPr>
                          <w:spacing w:before="120" w:after="120"/>
                          <w:rPr>
                            <w:rFonts w:ascii="Gill Sans MT" w:hAnsi="Gill Sans MT" w:cs="Calibri"/>
                            <w:b/>
                            <w:sz w:val="18"/>
                            <w:szCs w:val="18"/>
                          </w:rPr>
                        </w:pPr>
                        <w:r w:rsidRPr="00306F42">
                          <w:rPr>
                            <w:rFonts w:ascii="Gill Sans MT" w:hAnsi="Gill Sans MT" w:cs="Calibri"/>
                            <w:b/>
                            <w:sz w:val="18"/>
                            <w:szCs w:val="18"/>
                          </w:rPr>
                          <w:t>Lesson 2</w:t>
                        </w:r>
                      </w:p>
                      <w:p w:rsidR="00E7077C" w:rsidRPr="00306F42" w:rsidRDefault="00E7077C" w:rsidP="00306F42">
                        <w:pPr>
                          <w:spacing w:before="120" w:after="120"/>
                          <w:rPr>
                            <w:rFonts w:ascii="Gill Sans MT" w:hAnsi="Gill Sans MT" w:cs="Calibri"/>
                            <w:b/>
                            <w:sz w:val="18"/>
                            <w:szCs w:val="18"/>
                          </w:rPr>
                        </w:pPr>
                        <w:r w:rsidRPr="00306F42">
                          <w:rPr>
                            <w:rFonts w:ascii="Gill Sans MT" w:hAnsi="Gill Sans MT" w:cs="Calibri"/>
                            <w:b/>
                            <w:sz w:val="18"/>
                            <w:szCs w:val="18"/>
                          </w:rPr>
                          <w:t>10.30 – 11.45</w:t>
                        </w:r>
                      </w:p>
                      <w:p w:rsidR="00E7077C" w:rsidRPr="00306F42" w:rsidRDefault="00E7077C" w:rsidP="00306F42">
                        <w:pPr>
                          <w:spacing w:before="120" w:after="120"/>
                          <w:rPr>
                            <w:rFonts w:ascii="Gill Sans MT" w:hAnsi="Gill Sans MT" w:cs="Calibri"/>
                            <w:b/>
                            <w:sz w:val="18"/>
                            <w:szCs w:val="18"/>
                          </w:rPr>
                        </w:pPr>
                      </w:p>
                    </w:tc>
                    <w:tc>
                      <w:tcPr>
                        <w:tcW w:w="2393"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Calibri"/>
                            <w:sz w:val="18"/>
                            <w:szCs w:val="18"/>
                          </w:rPr>
                        </w:pPr>
                        <w:r w:rsidRPr="00306F42">
                          <w:rPr>
                            <w:rFonts w:ascii="Gill Sans MT" w:hAnsi="Gill Sans MT" w:cs="Calibri"/>
                            <w:sz w:val="18"/>
                            <w:szCs w:val="18"/>
                          </w:rPr>
                          <w:t>Flash Dance – 20</w:t>
                        </w:r>
                      </w:p>
                      <w:p w:rsidR="00E7077C" w:rsidRPr="00306F42" w:rsidRDefault="00E7077C" w:rsidP="00306F42">
                        <w:pPr>
                          <w:spacing w:before="120" w:after="120"/>
                          <w:rPr>
                            <w:rFonts w:ascii="Gill Sans MT" w:hAnsi="Gill Sans MT" w:cs="Calibri"/>
                            <w:sz w:val="18"/>
                            <w:szCs w:val="18"/>
                          </w:rPr>
                        </w:pPr>
                        <w:proofErr w:type="spellStart"/>
                        <w:r w:rsidRPr="00306F42">
                          <w:rPr>
                            <w:rFonts w:ascii="Gill Sans MT" w:hAnsi="Gill Sans MT" w:cs="Calibri"/>
                            <w:sz w:val="18"/>
                            <w:szCs w:val="18"/>
                          </w:rPr>
                          <w:t>BLP</w:t>
                        </w:r>
                        <w:proofErr w:type="spellEnd"/>
                      </w:p>
                      <w:p w:rsidR="00E7077C" w:rsidRPr="00306F42" w:rsidRDefault="00E7077C" w:rsidP="00306F42">
                        <w:pPr>
                          <w:spacing w:before="120" w:after="120"/>
                          <w:rPr>
                            <w:rFonts w:ascii="Gill Sans MT" w:hAnsi="Gill Sans MT" w:cs="Calibri"/>
                            <w:sz w:val="18"/>
                            <w:szCs w:val="18"/>
                          </w:rPr>
                        </w:pPr>
                      </w:p>
                    </w:tc>
                    <w:tc>
                      <w:tcPr>
                        <w:tcW w:w="2393"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Calibri"/>
                            <w:sz w:val="18"/>
                            <w:szCs w:val="18"/>
                          </w:rPr>
                        </w:pPr>
                        <w:r w:rsidRPr="00306F42">
                          <w:rPr>
                            <w:rFonts w:ascii="Gill Sans MT" w:hAnsi="Gill Sans MT" w:cs="Calibri"/>
                            <w:sz w:val="18"/>
                            <w:szCs w:val="18"/>
                          </w:rPr>
                          <w:t>Drumbeat – 10</w:t>
                        </w:r>
                      </w:p>
                      <w:p w:rsidR="00E7077C" w:rsidRPr="00306F42" w:rsidRDefault="00E7077C" w:rsidP="00306F42">
                        <w:pPr>
                          <w:spacing w:before="120" w:after="120"/>
                          <w:rPr>
                            <w:rFonts w:ascii="Gill Sans MT" w:hAnsi="Gill Sans MT" w:cs="Calibri"/>
                            <w:sz w:val="18"/>
                            <w:szCs w:val="18"/>
                          </w:rPr>
                        </w:pPr>
                        <w:proofErr w:type="spellStart"/>
                        <w:r w:rsidRPr="00306F42">
                          <w:rPr>
                            <w:rFonts w:ascii="Gill Sans MT" w:hAnsi="Gill Sans MT" w:cs="Calibri"/>
                            <w:sz w:val="18"/>
                            <w:szCs w:val="18"/>
                          </w:rPr>
                          <w:t>BLP</w:t>
                        </w:r>
                        <w:proofErr w:type="spellEnd"/>
                      </w:p>
                      <w:p w:rsidR="00E7077C" w:rsidRPr="00306F42" w:rsidRDefault="00E7077C" w:rsidP="00306F42">
                        <w:pPr>
                          <w:spacing w:before="120" w:after="120"/>
                          <w:rPr>
                            <w:rFonts w:ascii="Gill Sans MT" w:hAnsi="Gill Sans MT" w:cs="Calibri"/>
                            <w:sz w:val="18"/>
                            <w:szCs w:val="18"/>
                          </w:rPr>
                        </w:pPr>
                        <w:r w:rsidRPr="00306F42">
                          <w:rPr>
                            <w:rFonts w:ascii="Gill Sans MT" w:hAnsi="Gill Sans MT" w:cs="Calibri"/>
                            <w:sz w:val="18"/>
                            <w:szCs w:val="18"/>
                          </w:rPr>
                          <w:t>Web Development – 5</w:t>
                        </w:r>
                      </w:p>
                      <w:p w:rsidR="00E7077C" w:rsidRPr="00306F42" w:rsidRDefault="00E7077C" w:rsidP="00306F42">
                        <w:pPr>
                          <w:spacing w:before="120" w:after="120"/>
                          <w:rPr>
                            <w:rFonts w:ascii="Gill Sans MT" w:hAnsi="Gill Sans MT" w:cs="Calibri"/>
                            <w:sz w:val="18"/>
                            <w:szCs w:val="18"/>
                          </w:rPr>
                        </w:pPr>
                        <w:proofErr w:type="spellStart"/>
                        <w:r w:rsidRPr="00306F42">
                          <w:rPr>
                            <w:rFonts w:ascii="Gill Sans MT" w:hAnsi="Gill Sans MT" w:cs="Calibri"/>
                            <w:sz w:val="18"/>
                            <w:szCs w:val="18"/>
                          </w:rPr>
                          <w:t>AMH</w:t>
                        </w:r>
                        <w:proofErr w:type="spellEnd"/>
                      </w:p>
                      <w:p w:rsidR="00E7077C" w:rsidRPr="00306F42" w:rsidRDefault="00E7077C" w:rsidP="00306F42">
                        <w:pPr>
                          <w:spacing w:before="120" w:after="120"/>
                          <w:rPr>
                            <w:rFonts w:ascii="Gill Sans MT" w:hAnsi="Gill Sans MT" w:cs="Calibri"/>
                            <w:sz w:val="18"/>
                            <w:szCs w:val="18"/>
                          </w:rPr>
                        </w:pPr>
                        <w:r w:rsidRPr="00306F42">
                          <w:rPr>
                            <w:rFonts w:ascii="Gill Sans MT" w:hAnsi="Gill Sans MT" w:cs="Calibri"/>
                            <w:sz w:val="18"/>
                            <w:szCs w:val="18"/>
                          </w:rPr>
                          <w:t>Touch Football – 15</w:t>
                        </w:r>
                      </w:p>
                      <w:p w:rsidR="00E7077C" w:rsidRPr="00306F42" w:rsidRDefault="00E7077C" w:rsidP="00306F42">
                        <w:pPr>
                          <w:spacing w:before="120" w:after="120"/>
                          <w:rPr>
                            <w:rFonts w:ascii="Gill Sans MT" w:hAnsi="Gill Sans MT" w:cs="Calibri"/>
                            <w:sz w:val="18"/>
                            <w:szCs w:val="18"/>
                          </w:rPr>
                        </w:pPr>
                        <w:proofErr w:type="spellStart"/>
                        <w:r w:rsidRPr="00306F42">
                          <w:rPr>
                            <w:rFonts w:ascii="Gill Sans MT" w:hAnsi="Gill Sans MT" w:cs="Calibri"/>
                            <w:sz w:val="18"/>
                            <w:szCs w:val="18"/>
                          </w:rPr>
                          <w:t>CXR</w:t>
                        </w:r>
                        <w:proofErr w:type="spellEnd"/>
                        <w:r w:rsidRPr="00306F42">
                          <w:rPr>
                            <w:rFonts w:ascii="Gill Sans MT" w:hAnsi="Gill Sans MT" w:cs="Calibri"/>
                            <w:sz w:val="18"/>
                            <w:szCs w:val="18"/>
                          </w:rPr>
                          <w:t xml:space="preserve"> 11 – 11.45</w:t>
                        </w:r>
                      </w:p>
                    </w:tc>
                    <w:tc>
                      <w:tcPr>
                        <w:tcW w:w="2501"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Calibri"/>
                            <w:sz w:val="18"/>
                            <w:szCs w:val="18"/>
                          </w:rPr>
                        </w:pPr>
                      </w:p>
                      <w:p w:rsidR="00E7077C" w:rsidRPr="00306F42" w:rsidRDefault="00E7077C" w:rsidP="00306F42">
                        <w:pPr>
                          <w:spacing w:before="120" w:after="120"/>
                          <w:rPr>
                            <w:rFonts w:ascii="Gill Sans MT" w:hAnsi="Gill Sans MT" w:cs="Calibri"/>
                            <w:sz w:val="18"/>
                            <w:szCs w:val="18"/>
                          </w:rPr>
                        </w:pPr>
                      </w:p>
                    </w:tc>
                    <w:tc>
                      <w:tcPr>
                        <w:tcW w:w="2422"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Calibri"/>
                            <w:sz w:val="18"/>
                            <w:szCs w:val="18"/>
                          </w:rPr>
                        </w:pPr>
                      </w:p>
                      <w:p w:rsidR="00E7077C" w:rsidRPr="00306F42" w:rsidRDefault="00E7077C" w:rsidP="00306F42">
                        <w:pPr>
                          <w:spacing w:before="120" w:after="120"/>
                          <w:rPr>
                            <w:rFonts w:ascii="Gill Sans MT" w:hAnsi="Gill Sans MT" w:cs="Calibri"/>
                            <w:sz w:val="18"/>
                            <w:szCs w:val="18"/>
                          </w:rPr>
                        </w:pPr>
                      </w:p>
                    </w:tc>
                    <w:tc>
                      <w:tcPr>
                        <w:tcW w:w="2328"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Calibri"/>
                            <w:sz w:val="18"/>
                            <w:szCs w:val="18"/>
                          </w:rPr>
                        </w:pPr>
                        <w:r w:rsidRPr="00306F42">
                          <w:rPr>
                            <w:rFonts w:ascii="Gill Sans MT" w:hAnsi="Gill Sans MT" w:cs="Calibri"/>
                            <w:sz w:val="18"/>
                            <w:szCs w:val="18"/>
                          </w:rPr>
                          <w:t>Dance – 5</w:t>
                        </w:r>
                      </w:p>
                      <w:p w:rsidR="00E7077C" w:rsidRPr="00306F42" w:rsidRDefault="00E7077C" w:rsidP="00306F42">
                        <w:pPr>
                          <w:spacing w:before="120" w:after="120"/>
                          <w:rPr>
                            <w:rFonts w:ascii="Gill Sans MT" w:hAnsi="Gill Sans MT" w:cs="Calibri"/>
                            <w:sz w:val="18"/>
                            <w:szCs w:val="18"/>
                          </w:rPr>
                        </w:pPr>
                        <w:proofErr w:type="spellStart"/>
                        <w:r w:rsidRPr="00306F42">
                          <w:rPr>
                            <w:rFonts w:ascii="Gill Sans MT" w:hAnsi="Gill Sans MT" w:cs="Calibri"/>
                            <w:sz w:val="18"/>
                            <w:szCs w:val="18"/>
                          </w:rPr>
                          <w:t>BLP</w:t>
                        </w:r>
                        <w:proofErr w:type="spellEnd"/>
                      </w:p>
                      <w:p w:rsidR="00E7077C" w:rsidRPr="00306F42" w:rsidRDefault="00E7077C" w:rsidP="00306F42">
                        <w:pPr>
                          <w:spacing w:before="120" w:after="120"/>
                          <w:rPr>
                            <w:rFonts w:ascii="Gill Sans MT" w:hAnsi="Gill Sans MT" w:cs="Calibri"/>
                            <w:sz w:val="18"/>
                            <w:szCs w:val="18"/>
                          </w:rPr>
                        </w:pPr>
                        <w:r w:rsidRPr="00306F42">
                          <w:rPr>
                            <w:rFonts w:ascii="Gill Sans MT" w:hAnsi="Gill Sans MT" w:cs="Calibri"/>
                            <w:sz w:val="18"/>
                            <w:szCs w:val="18"/>
                          </w:rPr>
                          <w:t>Outdoor Ed – 20</w:t>
                        </w:r>
                      </w:p>
                      <w:p w:rsidR="00E7077C" w:rsidRPr="00306F42" w:rsidRDefault="00E7077C" w:rsidP="00306F42">
                        <w:pPr>
                          <w:spacing w:before="120" w:after="120"/>
                          <w:rPr>
                            <w:rFonts w:ascii="Gill Sans MT" w:hAnsi="Gill Sans MT" w:cs="Calibri"/>
                            <w:sz w:val="18"/>
                            <w:szCs w:val="18"/>
                          </w:rPr>
                        </w:pPr>
                        <w:proofErr w:type="spellStart"/>
                        <w:r w:rsidRPr="00306F42">
                          <w:rPr>
                            <w:rFonts w:ascii="Gill Sans MT" w:hAnsi="Gill Sans MT" w:cs="Calibri"/>
                            <w:sz w:val="18"/>
                            <w:szCs w:val="18"/>
                          </w:rPr>
                          <w:t>DDM</w:t>
                        </w:r>
                        <w:proofErr w:type="spellEnd"/>
                      </w:p>
                      <w:p w:rsidR="00E7077C" w:rsidRPr="00306F42" w:rsidRDefault="00E7077C" w:rsidP="00306F42">
                        <w:pPr>
                          <w:spacing w:before="120" w:after="120"/>
                          <w:rPr>
                            <w:rFonts w:ascii="Gill Sans MT" w:hAnsi="Gill Sans MT" w:cs="Calibri"/>
                            <w:sz w:val="18"/>
                            <w:szCs w:val="18"/>
                          </w:rPr>
                        </w:pPr>
                      </w:p>
                    </w:tc>
                  </w:tr>
                  <w:tr w:rsidR="00E7077C" w:rsidRPr="00306F42" w:rsidTr="00A033B1">
                    <w:tc>
                      <w:tcPr>
                        <w:tcW w:w="1668"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Calibri"/>
                            <w:b/>
                            <w:sz w:val="18"/>
                            <w:szCs w:val="18"/>
                          </w:rPr>
                        </w:pPr>
                      </w:p>
                      <w:p w:rsidR="00E7077C" w:rsidRPr="00306F42" w:rsidRDefault="00E7077C" w:rsidP="00306F42">
                        <w:pPr>
                          <w:spacing w:before="120" w:after="120"/>
                          <w:rPr>
                            <w:rFonts w:ascii="Gill Sans MT" w:hAnsi="Gill Sans MT" w:cs="Calibri"/>
                            <w:b/>
                            <w:sz w:val="18"/>
                            <w:szCs w:val="18"/>
                          </w:rPr>
                        </w:pPr>
                      </w:p>
                      <w:p w:rsidR="00E7077C" w:rsidRPr="00306F42" w:rsidRDefault="00E7077C" w:rsidP="00306F42">
                        <w:pPr>
                          <w:spacing w:before="120" w:after="120"/>
                          <w:rPr>
                            <w:rFonts w:ascii="Gill Sans MT" w:hAnsi="Gill Sans MT" w:cs="Calibri"/>
                            <w:b/>
                            <w:sz w:val="18"/>
                            <w:szCs w:val="18"/>
                          </w:rPr>
                        </w:pPr>
                        <w:r w:rsidRPr="00306F42">
                          <w:rPr>
                            <w:rFonts w:ascii="Gill Sans MT" w:hAnsi="Gill Sans MT" w:cs="Calibri"/>
                            <w:b/>
                            <w:sz w:val="18"/>
                            <w:szCs w:val="18"/>
                          </w:rPr>
                          <w:t>Lesson 3</w:t>
                        </w:r>
                      </w:p>
                      <w:p w:rsidR="00E7077C" w:rsidRPr="00306F42" w:rsidRDefault="00E7077C" w:rsidP="00306F42">
                        <w:pPr>
                          <w:spacing w:before="120" w:after="120"/>
                          <w:rPr>
                            <w:rFonts w:ascii="Gill Sans MT" w:hAnsi="Gill Sans MT" w:cs="Calibri"/>
                            <w:b/>
                            <w:sz w:val="18"/>
                            <w:szCs w:val="18"/>
                          </w:rPr>
                        </w:pPr>
                        <w:r w:rsidRPr="00306F42">
                          <w:rPr>
                            <w:rFonts w:ascii="Gill Sans MT" w:hAnsi="Gill Sans MT" w:cs="Calibri"/>
                            <w:b/>
                            <w:sz w:val="18"/>
                            <w:szCs w:val="18"/>
                          </w:rPr>
                          <w:t xml:space="preserve">11.50 – </w:t>
                        </w:r>
                        <w:proofErr w:type="spellStart"/>
                        <w:r w:rsidRPr="00306F42">
                          <w:rPr>
                            <w:rFonts w:ascii="Gill Sans MT" w:hAnsi="Gill Sans MT" w:cs="Calibri"/>
                            <w:b/>
                            <w:sz w:val="18"/>
                            <w:szCs w:val="18"/>
                          </w:rPr>
                          <w:t>1.00pm</w:t>
                        </w:r>
                        <w:proofErr w:type="spellEnd"/>
                      </w:p>
                      <w:p w:rsidR="00E7077C" w:rsidRPr="00306F42" w:rsidRDefault="00E7077C" w:rsidP="00306F42">
                        <w:pPr>
                          <w:spacing w:before="120" w:after="120"/>
                          <w:rPr>
                            <w:rFonts w:ascii="Gill Sans MT" w:hAnsi="Gill Sans MT" w:cs="Calibri"/>
                            <w:b/>
                            <w:sz w:val="18"/>
                            <w:szCs w:val="18"/>
                          </w:rPr>
                        </w:pPr>
                      </w:p>
                    </w:tc>
                    <w:tc>
                      <w:tcPr>
                        <w:tcW w:w="2393"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Calibri"/>
                            <w:sz w:val="18"/>
                            <w:szCs w:val="18"/>
                          </w:rPr>
                        </w:pPr>
                      </w:p>
                    </w:tc>
                    <w:tc>
                      <w:tcPr>
                        <w:tcW w:w="2393"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Calibri"/>
                            <w:sz w:val="18"/>
                            <w:szCs w:val="18"/>
                          </w:rPr>
                        </w:pPr>
                        <w:r w:rsidRPr="00306F42">
                          <w:rPr>
                            <w:rFonts w:ascii="Gill Sans MT" w:hAnsi="Gill Sans MT" w:cs="Calibri"/>
                            <w:sz w:val="18"/>
                            <w:szCs w:val="18"/>
                          </w:rPr>
                          <w:t>Drumbeat – 10</w:t>
                        </w:r>
                      </w:p>
                      <w:p w:rsidR="00E7077C" w:rsidRPr="00306F42" w:rsidRDefault="00E7077C" w:rsidP="00306F42">
                        <w:pPr>
                          <w:spacing w:before="120" w:after="120"/>
                          <w:rPr>
                            <w:rFonts w:ascii="Gill Sans MT" w:hAnsi="Gill Sans MT" w:cs="Calibri"/>
                            <w:sz w:val="18"/>
                            <w:szCs w:val="18"/>
                          </w:rPr>
                        </w:pPr>
                        <w:proofErr w:type="spellStart"/>
                        <w:r w:rsidRPr="00306F42">
                          <w:rPr>
                            <w:rFonts w:ascii="Gill Sans MT" w:hAnsi="Gill Sans MT" w:cs="Calibri"/>
                            <w:sz w:val="18"/>
                            <w:szCs w:val="18"/>
                          </w:rPr>
                          <w:t>BLP</w:t>
                        </w:r>
                        <w:proofErr w:type="spellEnd"/>
                      </w:p>
                      <w:p w:rsidR="00E7077C" w:rsidRPr="00306F42" w:rsidRDefault="00E7077C" w:rsidP="00306F42">
                        <w:pPr>
                          <w:spacing w:before="120" w:after="120"/>
                          <w:rPr>
                            <w:rFonts w:ascii="Gill Sans MT" w:hAnsi="Gill Sans MT" w:cs="Calibri"/>
                            <w:sz w:val="18"/>
                            <w:szCs w:val="18"/>
                          </w:rPr>
                        </w:pPr>
                        <w:r w:rsidRPr="00306F42">
                          <w:rPr>
                            <w:rFonts w:ascii="Gill Sans MT" w:hAnsi="Gill Sans MT" w:cs="Calibri"/>
                            <w:sz w:val="18"/>
                            <w:szCs w:val="18"/>
                          </w:rPr>
                          <w:t>Applied Tech - 5</w:t>
                        </w:r>
                      </w:p>
                      <w:p w:rsidR="00E7077C" w:rsidRPr="00306F42" w:rsidRDefault="00E7077C" w:rsidP="00306F42">
                        <w:pPr>
                          <w:spacing w:before="120" w:after="120"/>
                          <w:rPr>
                            <w:rFonts w:ascii="Gill Sans MT" w:hAnsi="Gill Sans MT" w:cs="Calibri"/>
                            <w:sz w:val="18"/>
                            <w:szCs w:val="18"/>
                          </w:rPr>
                        </w:pPr>
                        <w:proofErr w:type="spellStart"/>
                        <w:r w:rsidRPr="00306F42">
                          <w:rPr>
                            <w:rFonts w:ascii="Gill Sans MT" w:hAnsi="Gill Sans MT" w:cs="Calibri"/>
                            <w:sz w:val="18"/>
                            <w:szCs w:val="18"/>
                          </w:rPr>
                          <w:t>JXO</w:t>
                        </w:r>
                        <w:proofErr w:type="spellEnd"/>
                      </w:p>
                      <w:p w:rsidR="00E7077C" w:rsidRPr="00306F42" w:rsidRDefault="00E7077C" w:rsidP="00306F42">
                        <w:pPr>
                          <w:spacing w:before="120" w:after="120"/>
                          <w:rPr>
                            <w:rFonts w:ascii="Gill Sans MT" w:hAnsi="Gill Sans MT" w:cs="Calibri"/>
                            <w:sz w:val="18"/>
                            <w:szCs w:val="18"/>
                          </w:rPr>
                        </w:pPr>
                        <w:r w:rsidRPr="00306F42">
                          <w:rPr>
                            <w:rFonts w:ascii="Gill Sans MT" w:hAnsi="Gill Sans MT" w:cs="Calibri"/>
                            <w:sz w:val="18"/>
                            <w:szCs w:val="18"/>
                          </w:rPr>
                          <w:t>Touch Football – 15</w:t>
                        </w:r>
                      </w:p>
                      <w:p w:rsidR="00E7077C" w:rsidRPr="00306F42" w:rsidRDefault="00E7077C" w:rsidP="00306F42">
                        <w:pPr>
                          <w:spacing w:before="120" w:after="120"/>
                          <w:rPr>
                            <w:rFonts w:ascii="Gill Sans MT" w:hAnsi="Gill Sans MT" w:cs="Calibri"/>
                            <w:sz w:val="18"/>
                            <w:szCs w:val="18"/>
                          </w:rPr>
                        </w:pPr>
                        <w:proofErr w:type="spellStart"/>
                        <w:r w:rsidRPr="00306F42">
                          <w:rPr>
                            <w:rFonts w:ascii="Gill Sans MT" w:hAnsi="Gill Sans MT" w:cs="Calibri"/>
                            <w:sz w:val="18"/>
                            <w:szCs w:val="18"/>
                          </w:rPr>
                          <w:t>CXR</w:t>
                        </w:r>
                        <w:proofErr w:type="spellEnd"/>
                        <w:r w:rsidRPr="00306F42">
                          <w:rPr>
                            <w:rFonts w:ascii="Gill Sans MT" w:hAnsi="Gill Sans MT" w:cs="Calibri"/>
                            <w:sz w:val="18"/>
                            <w:szCs w:val="18"/>
                          </w:rPr>
                          <w:t xml:space="preserve"> 11.45 – 12.30</w:t>
                        </w:r>
                      </w:p>
                    </w:tc>
                    <w:tc>
                      <w:tcPr>
                        <w:tcW w:w="2501"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ind w:left="720" w:hanging="720"/>
                          <w:rPr>
                            <w:rFonts w:ascii="Gill Sans MT" w:hAnsi="Gill Sans MT" w:cs="Calibri"/>
                            <w:sz w:val="18"/>
                            <w:szCs w:val="18"/>
                          </w:rPr>
                        </w:pPr>
                        <w:proofErr w:type="spellStart"/>
                        <w:r w:rsidRPr="00306F42">
                          <w:rPr>
                            <w:rFonts w:ascii="Gill Sans MT" w:hAnsi="Gill Sans MT" w:cs="Calibri"/>
                            <w:sz w:val="18"/>
                            <w:szCs w:val="18"/>
                          </w:rPr>
                          <w:t>YPS</w:t>
                        </w:r>
                        <w:proofErr w:type="spellEnd"/>
                        <w:r w:rsidRPr="00306F42">
                          <w:rPr>
                            <w:rFonts w:ascii="Gill Sans MT" w:hAnsi="Gill Sans MT" w:cs="Calibri"/>
                            <w:sz w:val="18"/>
                            <w:szCs w:val="18"/>
                          </w:rPr>
                          <w:t xml:space="preserve"> Year 5/6</w:t>
                        </w:r>
                      </w:p>
                      <w:p w:rsidR="00E7077C" w:rsidRPr="00306F42" w:rsidRDefault="00E7077C" w:rsidP="00306F42">
                        <w:pPr>
                          <w:spacing w:before="120" w:after="120"/>
                          <w:ind w:left="720" w:hanging="720"/>
                          <w:rPr>
                            <w:rFonts w:ascii="Gill Sans MT" w:hAnsi="Gill Sans MT" w:cs="Calibri"/>
                            <w:sz w:val="18"/>
                            <w:szCs w:val="18"/>
                          </w:rPr>
                        </w:pPr>
                        <w:proofErr w:type="spellStart"/>
                        <w:r w:rsidRPr="00306F42">
                          <w:rPr>
                            <w:rFonts w:ascii="Gill Sans MT" w:hAnsi="Gill Sans MT" w:cs="Calibri"/>
                            <w:sz w:val="18"/>
                            <w:szCs w:val="18"/>
                          </w:rPr>
                          <w:t>AMH</w:t>
                        </w:r>
                        <w:proofErr w:type="spellEnd"/>
                      </w:p>
                    </w:tc>
                    <w:tc>
                      <w:tcPr>
                        <w:tcW w:w="2422"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Calibri"/>
                            <w:sz w:val="18"/>
                            <w:szCs w:val="18"/>
                          </w:rPr>
                        </w:pPr>
                      </w:p>
                    </w:tc>
                    <w:tc>
                      <w:tcPr>
                        <w:tcW w:w="2328"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Calibri"/>
                            <w:sz w:val="18"/>
                            <w:szCs w:val="18"/>
                          </w:rPr>
                        </w:pPr>
                        <w:r w:rsidRPr="00306F42">
                          <w:rPr>
                            <w:rFonts w:ascii="Gill Sans MT" w:hAnsi="Gill Sans MT" w:cs="Calibri"/>
                            <w:sz w:val="18"/>
                            <w:szCs w:val="18"/>
                          </w:rPr>
                          <w:t>Multimedia – 5</w:t>
                        </w:r>
                      </w:p>
                      <w:p w:rsidR="00E7077C" w:rsidRPr="00306F42" w:rsidRDefault="00E7077C" w:rsidP="00306F42">
                        <w:pPr>
                          <w:spacing w:before="120" w:after="120"/>
                          <w:rPr>
                            <w:rFonts w:ascii="Gill Sans MT" w:hAnsi="Gill Sans MT" w:cs="Calibri"/>
                            <w:sz w:val="18"/>
                            <w:szCs w:val="18"/>
                          </w:rPr>
                        </w:pPr>
                        <w:proofErr w:type="spellStart"/>
                        <w:r w:rsidRPr="00306F42">
                          <w:rPr>
                            <w:rFonts w:ascii="Gill Sans MT" w:hAnsi="Gill Sans MT" w:cs="Calibri"/>
                            <w:sz w:val="18"/>
                            <w:szCs w:val="18"/>
                          </w:rPr>
                          <w:t>AMH</w:t>
                        </w:r>
                        <w:proofErr w:type="spellEnd"/>
                      </w:p>
                    </w:tc>
                  </w:tr>
                  <w:tr w:rsidR="00E7077C" w:rsidRPr="00306F42" w:rsidTr="00A033B1">
                    <w:tc>
                      <w:tcPr>
                        <w:tcW w:w="1668" w:type="dxa"/>
                        <w:tcBorders>
                          <w:top w:val="single" w:sz="4" w:space="0" w:color="auto"/>
                          <w:left w:val="single" w:sz="4" w:space="0" w:color="auto"/>
                          <w:bottom w:val="single" w:sz="4" w:space="0" w:color="auto"/>
                          <w:right w:val="single" w:sz="4" w:space="0" w:color="auto"/>
                        </w:tcBorders>
                        <w:shd w:val="clear" w:color="auto" w:fill="000000"/>
                      </w:tcPr>
                      <w:p w:rsidR="00E7077C" w:rsidRPr="00306F42" w:rsidRDefault="00E7077C" w:rsidP="00306F42">
                        <w:pPr>
                          <w:spacing w:before="120" w:after="120"/>
                          <w:rPr>
                            <w:rFonts w:ascii="Gill Sans MT" w:hAnsi="Gill Sans MT" w:cs="Calibri"/>
                            <w:sz w:val="18"/>
                            <w:szCs w:val="18"/>
                          </w:rPr>
                        </w:pPr>
                      </w:p>
                    </w:tc>
                    <w:tc>
                      <w:tcPr>
                        <w:tcW w:w="2393"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Calibri"/>
                            <w:sz w:val="18"/>
                            <w:szCs w:val="18"/>
                          </w:rPr>
                        </w:pPr>
                      </w:p>
                    </w:tc>
                    <w:tc>
                      <w:tcPr>
                        <w:tcW w:w="2393"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Calibri"/>
                            <w:sz w:val="18"/>
                            <w:szCs w:val="18"/>
                          </w:rPr>
                        </w:pPr>
                      </w:p>
                    </w:tc>
                    <w:tc>
                      <w:tcPr>
                        <w:tcW w:w="2501"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Calibri"/>
                            <w:i/>
                            <w:sz w:val="18"/>
                            <w:szCs w:val="18"/>
                          </w:rPr>
                        </w:pPr>
                      </w:p>
                    </w:tc>
                    <w:tc>
                      <w:tcPr>
                        <w:tcW w:w="2422"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Calibri"/>
                            <w:sz w:val="18"/>
                            <w:szCs w:val="18"/>
                          </w:rPr>
                        </w:pPr>
                      </w:p>
                    </w:tc>
                    <w:tc>
                      <w:tcPr>
                        <w:tcW w:w="2328"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Calibri"/>
                            <w:i/>
                            <w:sz w:val="18"/>
                            <w:szCs w:val="18"/>
                          </w:rPr>
                        </w:pPr>
                      </w:p>
                    </w:tc>
                  </w:tr>
                  <w:tr w:rsidR="00E7077C" w:rsidRPr="00306F42" w:rsidTr="00A033B1">
                    <w:tc>
                      <w:tcPr>
                        <w:tcW w:w="1668"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Calibri"/>
                            <w:b/>
                            <w:sz w:val="18"/>
                            <w:szCs w:val="18"/>
                          </w:rPr>
                        </w:pPr>
                      </w:p>
                      <w:p w:rsidR="00E7077C" w:rsidRPr="00306F42" w:rsidRDefault="00E7077C" w:rsidP="00306F42">
                        <w:pPr>
                          <w:spacing w:before="120" w:after="120"/>
                          <w:rPr>
                            <w:rFonts w:ascii="Gill Sans MT" w:hAnsi="Gill Sans MT" w:cs="Calibri"/>
                            <w:b/>
                            <w:sz w:val="18"/>
                            <w:szCs w:val="18"/>
                          </w:rPr>
                        </w:pPr>
                      </w:p>
                      <w:p w:rsidR="00E7077C" w:rsidRPr="00306F42" w:rsidRDefault="00E7077C" w:rsidP="00306F42">
                        <w:pPr>
                          <w:spacing w:before="120" w:after="120"/>
                          <w:rPr>
                            <w:rFonts w:ascii="Gill Sans MT" w:hAnsi="Gill Sans MT" w:cs="Calibri"/>
                            <w:b/>
                            <w:sz w:val="18"/>
                            <w:szCs w:val="18"/>
                          </w:rPr>
                        </w:pPr>
                        <w:r w:rsidRPr="00306F42">
                          <w:rPr>
                            <w:rFonts w:ascii="Gill Sans MT" w:hAnsi="Gill Sans MT" w:cs="Calibri"/>
                            <w:b/>
                            <w:sz w:val="18"/>
                            <w:szCs w:val="18"/>
                          </w:rPr>
                          <w:t>Lesson 4</w:t>
                        </w:r>
                      </w:p>
                      <w:p w:rsidR="00E7077C" w:rsidRPr="00306F42" w:rsidRDefault="00E7077C" w:rsidP="00306F42">
                        <w:pPr>
                          <w:spacing w:before="120" w:after="120"/>
                          <w:rPr>
                            <w:rFonts w:ascii="Gill Sans MT" w:hAnsi="Gill Sans MT" w:cs="Calibri"/>
                            <w:b/>
                            <w:sz w:val="18"/>
                            <w:szCs w:val="18"/>
                          </w:rPr>
                        </w:pPr>
                        <w:r w:rsidRPr="00306F42">
                          <w:rPr>
                            <w:rFonts w:ascii="Gill Sans MT" w:hAnsi="Gill Sans MT" w:cs="Calibri"/>
                            <w:b/>
                            <w:sz w:val="18"/>
                            <w:szCs w:val="18"/>
                          </w:rPr>
                          <w:t>1.45 – 2.55</w:t>
                        </w:r>
                      </w:p>
                      <w:p w:rsidR="00E7077C" w:rsidRPr="00306F42" w:rsidRDefault="00E7077C" w:rsidP="00306F42">
                        <w:pPr>
                          <w:spacing w:before="120" w:after="120"/>
                          <w:rPr>
                            <w:rFonts w:ascii="Gill Sans MT" w:hAnsi="Gill Sans MT" w:cs="Calibri"/>
                            <w:sz w:val="18"/>
                            <w:szCs w:val="18"/>
                          </w:rPr>
                        </w:pPr>
                      </w:p>
                    </w:tc>
                    <w:tc>
                      <w:tcPr>
                        <w:tcW w:w="2393"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Calibri"/>
                            <w:sz w:val="18"/>
                            <w:szCs w:val="18"/>
                          </w:rPr>
                        </w:pPr>
                        <w:r w:rsidRPr="00306F42">
                          <w:rPr>
                            <w:rFonts w:ascii="Gill Sans MT" w:hAnsi="Gill Sans MT" w:cs="Calibri"/>
                            <w:sz w:val="18"/>
                            <w:szCs w:val="18"/>
                          </w:rPr>
                          <w:t>Web Development – 5</w:t>
                        </w:r>
                      </w:p>
                      <w:p w:rsidR="00E7077C" w:rsidRPr="00306F42" w:rsidRDefault="00E7077C" w:rsidP="00306F42">
                        <w:pPr>
                          <w:spacing w:before="120" w:after="120"/>
                          <w:rPr>
                            <w:rFonts w:ascii="Gill Sans MT" w:hAnsi="Gill Sans MT" w:cs="Calibri"/>
                            <w:sz w:val="18"/>
                            <w:szCs w:val="18"/>
                          </w:rPr>
                        </w:pPr>
                        <w:proofErr w:type="spellStart"/>
                        <w:r w:rsidRPr="00306F42">
                          <w:rPr>
                            <w:rFonts w:ascii="Gill Sans MT" w:hAnsi="Gill Sans MT" w:cs="Calibri"/>
                            <w:sz w:val="18"/>
                            <w:szCs w:val="18"/>
                          </w:rPr>
                          <w:t>AMH</w:t>
                        </w:r>
                        <w:proofErr w:type="spellEnd"/>
                      </w:p>
                      <w:p w:rsidR="00E7077C" w:rsidRPr="00306F42" w:rsidRDefault="00E7077C" w:rsidP="00306F42">
                        <w:pPr>
                          <w:spacing w:before="120" w:after="120"/>
                          <w:rPr>
                            <w:rFonts w:ascii="Gill Sans MT" w:hAnsi="Gill Sans MT" w:cs="Calibri"/>
                            <w:sz w:val="18"/>
                            <w:szCs w:val="18"/>
                          </w:rPr>
                        </w:pPr>
                      </w:p>
                    </w:tc>
                    <w:tc>
                      <w:tcPr>
                        <w:tcW w:w="2393"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Calibri"/>
                            <w:sz w:val="18"/>
                            <w:szCs w:val="18"/>
                          </w:rPr>
                        </w:pPr>
                        <w:r w:rsidRPr="00306F42">
                          <w:rPr>
                            <w:rFonts w:ascii="Gill Sans MT" w:hAnsi="Gill Sans MT" w:cs="Calibri"/>
                            <w:sz w:val="18"/>
                            <w:szCs w:val="18"/>
                          </w:rPr>
                          <w:t>Drumbeat – 10</w:t>
                        </w:r>
                      </w:p>
                      <w:p w:rsidR="00E7077C" w:rsidRPr="00306F42" w:rsidRDefault="00E7077C" w:rsidP="00306F42">
                        <w:pPr>
                          <w:spacing w:before="120" w:after="120"/>
                          <w:rPr>
                            <w:rFonts w:ascii="Gill Sans MT" w:hAnsi="Gill Sans MT" w:cs="Calibri"/>
                            <w:sz w:val="18"/>
                            <w:szCs w:val="18"/>
                          </w:rPr>
                        </w:pPr>
                        <w:proofErr w:type="spellStart"/>
                        <w:r w:rsidRPr="00306F42">
                          <w:rPr>
                            <w:rFonts w:ascii="Gill Sans MT" w:hAnsi="Gill Sans MT" w:cs="Calibri"/>
                            <w:sz w:val="18"/>
                            <w:szCs w:val="18"/>
                          </w:rPr>
                          <w:t>BLP</w:t>
                        </w:r>
                        <w:proofErr w:type="spellEnd"/>
                      </w:p>
                      <w:p w:rsidR="00E7077C" w:rsidRPr="00306F42" w:rsidRDefault="00E7077C" w:rsidP="00306F42">
                        <w:pPr>
                          <w:spacing w:before="120" w:after="120"/>
                          <w:rPr>
                            <w:rFonts w:ascii="Gill Sans MT" w:hAnsi="Gill Sans MT" w:cs="Calibri"/>
                            <w:sz w:val="18"/>
                            <w:szCs w:val="18"/>
                          </w:rPr>
                        </w:pPr>
                      </w:p>
                      <w:p w:rsidR="00E7077C" w:rsidRPr="00306F42" w:rsidRDefault="00E7077C" w:rsidP="00306F42">
                        <w:pPr>
                          <w:spacing w:before="120" w:after="120"/>
                          <w:rPr>
                            <w:rFonts w:ascii="Gill Sans MT" w:hAnsi="Gill Sans MT" w:cs="Calibri"/>
                            <w:sz w:val="18"/>
                            <w:szCs w:val="18"/>
                          </w:rPr>
                        </w:pPr>
                        <w:r w:rsidRPr="00306F42">
                          <w:rPr>
                            <w:rFonts w:ascii="Gill Sans MT" w:hAnsi="Gill Sans MT" w:cs="Calibri"/>
                            <w:sz w:val="18"/>
                            <w:szCs w:val="18"/>
                          </w:rPr>
                          <w:t>Applied Tech - 5</w:t>
                        </w:r>
                      </w:p>
                      <w:p w:rsidR="00E7077C" w:rsidRPr="00306F42" w:rsidRDefault="00E7077C" w:rsidP="00306F42">
                        <w:pPr>
                          <w:spacing w:before="120" w:after="120"/>
                          <w:rPr>
                            <w:rFonts w:ascii="Gill Sans MT" w:hAnsi="Gill Sans MT" w:cs="Calibri"/>
                            <w:sz w:val="18"/>
                            <w:szCs w:val="18"/>
                          </w:rPr>
                        </w:pPr>
                        <w:proofErr w:type="spellStart"/>
                        <w:r w:rsidRPr="00306F42">
                          <w:rPr>
                            <w:rFonts w:ascii="Gill Sans MT" w:hAnsi="Gill Sans MT" w:cs="Calibri"/>
                            <w:sz w:val="18"/>
                            <w:szCs w:val="18"/>
                          </w:rPr>
                          <w:t>JXO</w:t>
                        </w:r>
                        <w:proofErr w:type="spellEnd"/>
                      </w:p>
                    </w:tc>
                    <w:tc>
                      <w:tcPr>
                        <w:tcW w:w="2501"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ind w:left="720" w:hanging="720"/>
                          <w:rPr>
                            <w:rFonts w:ascii="Gill Sans MT" w:hAnsi="Gill Sans MT" w:cs="Calibri"/>
                            <w:sz w:val="18"/>
                            <w:szCs w:val="18"/>
                          </w:rPr>
                        </w:pPr>
                        <w:proofErr w:type="spellStart"/>
                        <w:r w:rsidRPr="00306F42">
                          <w:rPr>
                            <w:rFonts w:ascii="Gill Sans MT" w:hAnsi="Gill Sans MT" w:cs="Calibri"/>
                            <w:sz w:val="18"/>
                            <w:szCs w:val="18"/>
                          </w:rPr>
                          <w:t>YPS</w:t>
                        </w:r>
                        <w:proofErr w:type="spellEnd"/>
                        <w:r w:rsidRPr="00306F42">
                          <w:rPr>
                            <w:rFonts w:ascii="Gill Sans MT" w:hAnsi="Gill Sans MT" w:cs="Calibri"/>
                            <w:sz w:val="18"/>
                            <w:szCs w:val="18"/>
                          </w:rPr>
                          <w:t xml:space="preserve"> Year 5/6</w:t>
                        </w:r>
                      </w:p>
                      <w:p w:rsidR="00E7077C" w:rsidRPr="00306F42" w:rsidRDefault="00E7077C" w:rsidP="00306F42">
                        <w:pPr>
                          <w:spacing w:before="120" w:after="120"/>
                          <w:rPr>
                            <w:rFonts w:ascii="Gill Sans MT" w:hAnsi="Gill Sans MT" w:cs="Calibri"/>
                            <w:sz w:val="18"/>
                            <w:szCs w:val="18"/>
                          </w:rPr>
                        </w:pPr>
                        <w:proofErr w:type="spellStart"/>
                        <w:r w:rsidRPr="00306F42">
                          <w:rPr>
                            <w:rFonts w:ascii="Gill Sans MT" w:hAnsi="Gill Sans MT" w:cs="Calibri"/>
                            <w:sz w:val="18"/>
                            <w:szCs w:val="18"/>
                          </w:rPr>
                          <w:t>AMH</w:t>
                        </w:r>
                        <w:proofErr w:type="spellEnd"/>
                      </w:p>
                      <w:p w:rsidR="00E7077C" w:rsidRPr="00306F42" w:rsidRDefault="00E7077C" w:rsidP="00306F42">
                        <w:pPr>
                          <w:spacing w:before="120" w:after="120"/>
                          <w:rPr>
                            <w:rFonts w:ascii="Gill Sans MT" w:hAnsi="Gill Sans MT" w:cs="Calibri"/>
                            <w:sz w:val="18"/>
                            <w:szCs w:val="18"/>
                          </w:rPr>
                        </w:pPr>
                      </w:p>
                      <w:p w:rsidR="00E7077C" w:rsidRPr="00306F42" w:rsidRDefault="00E7077C" w:rsidP="00306F42">
                        <w:pPr>
                          <w:spacing w:before="120" w:after="120"/>
                          <w:rPr>
                            <w:rFonts w:ascii="Gill Sans MT" w:hAnsi="Gill Sans MT" w:cs="Calibri"/>
                            <w:sz w:val="18"/>
                            <w:szCs w:val="18"/>
                          </w:rPr>
                        </w:pPr>
                        <w:r w:rsidRPr="00306F42">
                          <w:rPr>
                            <w:rFonts w:ascii="Gill Sans MT" w:hAnsi="Gill Sans MT" w:cs="Calibri"/>
                            <w:sz w:val="18"/>
                            <w:szCs w:val="18"/>
                          </w:rPr>
                          <w:t>Dance – 5</w:t>
                        </w:r>
                      </w:p>
                      <w:p w:rsidR="00E7077C" w:rsidRPr="00306F42" w:rsidRDefault="00E7077C" w:rsidP="00306F42">
                        <w:pPr>
                          <w:spacing w:before="120" w:after="120"/>
                          <w:rPr>
                            <w:rFonts w:ascii="Gill Sans MT" w:hAnsi="Gill Sans MT" w:cs="Calibri"/>
                            <w:i/>
                            <w:sz w:val="18"/>
                            <w:szCs w:val="18"/>
                          </w:rPr>
                        </w:pPr>
                        <w:proofErr w:type="spellStart"/>
                        <w:r w:rsidRPr="00306F42">
                          <w:rPr>
                            <w:rFonts w:ascii="Gill Sans MT" w:hAnsi="Gill Sans MT" w:cs="Calibri"/>
                            <w:sz w:val="18"/>
                            <w:szCs w:val="18"/>
                          </w:rPr>
                          <w:t>BLP</w:t>
                        </w:r>
                        <w:proofErr w:type="spellEnd"/>
                      </w:p>
                    </w:tc>
                    <w:tc>
                      <w:tcPr>
                        <w:tcW w:w="2422"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Calibri"/>
                            <w:sz w:val="18"/>
                            <w:szCs w:val="18"/>
                          </w:rPr>
                        </w:pPr>
                        <w:r w:rsidRPr="00306F42">
                          <w:rPr>
                            <w:rFonts w:ascii="Gill Sans MT" w:hAnsi="Gill Sans MT" w:cs="Calibri"/>
                            <w:sz w:val="18"/>
                            <w:szCs w:val="18"/>
                          </w:rPr>
                          <w:t>Racquet Sports – 5</w:t>
                        </w:r>
                      </w:p>
                      <w:p w:rsidR="00E7077C" w:rsidRPr="00306F42" w:rsidRDefault="00E7077C" w:rsidP="00306F42">
                        <w:pPr>
                          <w:spacing w:before="120" w:after="120"/>
                          <w:rPr>
                            <w:rFonts w:ascii="Gill Sans MT" w:hAnsi="Gill Sans MT" w:cs="Calibri"/>
                            <w:sz w:val="18"/>
                            <w:szCs w:val="18"/>
                          </w:rPr>
                        </w:pPr>
                        <w:proofErr w:type="spellStart"/>
                        <w:r w:rsidRPr="00306F42">
                          <w:rPr>
                            <w:rFonts w:ascii="Gill Sans MT" w:hAnsi="Gill Sans MT" w:cs="Calibri"/>
                            <w:sz w:val="18"/>
                            <w:szCs w:val="18"/>
                          </w:rPr>
                          <w:t>CXR</w:t>
                        </w:r>
                        <w:proofErr w:type="spellEnd"/>
                      </w:p>
                    </w:tc>
                    <w:tc>
                      <w:tcPr>
                        <w:tcW w:w="2328"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Calibri"/>
                            <w:sz w:val="18"/>
                            <w:szCs w:val="18"/>
                          </w:rPr>
                        </w:pPr>
                        <w:r w:rsidRPr="00306F42">
                          <w:rPr>
                            <w:rFonts w:ascii="Gill Sans MT" w:hAnsi="Gill Sans MT" w:cs="Calibri"/>
                            <w:sz w:val="18"/>
                            <w:szCs w:val="18"/>
                          </w:rPr>
                          <w:t>Extension Literacy</w:t>
                        </w:r>
                      </w:p>
                      <w:p w:rsidR="00E7077C" w:rsidRPr="00306F42" w:rsidRDefault="00E7077C" w:rsidP="00306F42">
                        <w:pPr>
                          <w:spacing w:before="120" w:after="120"/>
                          <w:rPr>
                            <w:rFonts w:ascii="Gill Sans MT" w:hAnsi="Gill Sans MT" w:cs="Calibri"/>
                            <w:sz w:val="18"/>
                            <w:szCs w:val="18"/>
                          </w:rPr>
                        </w:pPr>
                        <w:r w:rsidRPr="00306F42">
                          <w:rPr>
                            <w:rFonts w:ascii="Gill Sans MT" w:hAnsi="Gill Sans MT" w:cs="Calibri"/>
                            <w:sz w:val="18"/>
                            <w:szCs w:val="18"/>
                          </w:rPr>
                          <w:t>Novel Study – 5</w:t>
                        </w:r>
                      </w:p>
                      <w:p w:rsidR="00E7077C" w:rsidRPr="00306F42" w:rsidRDefault="00E7077C" w:rsidP="00306F42">
                        <w:pPr>
                          <w:spacing w:before="120" w:after="120"/>
                          <w:rPr>
                            <w:rFonts w:ascii="Gill Sans MT" w:hAnsi="Gill Sans MT" w:cs="Calibri"/>
                            <w:sz w:val="18"/>
                            <w:szCs w:val="18"/>
                          </w:rPr>
                        </w:pPr>
                        <w:proofErr w:type="spellStart"/>
                        <w:r w:rsidRPr="00306F42">
                          <w:rPr>
                            <w:rFonts w:ascii="Gill Sans MT" w:hAnsi="Gill Sans MT" w:cs="Calibri"/>
                            <w:sz w:val="18"/>
                            <w:szCs w:val="18"/>
                          </w:rPr>
                          <w:t>SXP</w:t>
                        </w:r>
                        <w:proofErr w:type="spellEnd"/>
                      </w:p>
                      <w:p w:rsidR="00E7077C" w:rsidRPr="00306F42" w:rsidRDefault="00E7077C" w:rsidP="00306F42">
                        <w:pPr>
                          <w:spacing w:before="120" w:after="120"/>
                          <w:rPr>
                            <w:rFonts w:ascii="Gill Sans MT" w:hAnsi="Gill Sans MT" w:cs="Calibri"/>
                            <w:i/>
                            <w:sz w:val="18"/>
                            <w:szCs w:val="18"/>
                          </w:rPr>
                        </w:pPr>
                      </w:p>
                    </w:tc>
                  </w:tr>
                </w:tbl>
                <w:p w:rsidR="00E7077C" w:rsidRPr="00306F42" w:rsidRDefault="00E7077C" w:rsidP="00306F42">
                  <w:pPr>
                    <w:spacing w:before="120" w:after="120"/>
                    <w:rPr>
                      <w:rFonts w:ascii="Gill Sans MT" w:hAnsi="Gill Sans MT" w:cs="Arial"/>
                      <w:bCs/>
                      <w:szCs w:val="24"/>
                    </w:rPr>
                  </w:pPr>
                </w:p>
              </w:tc>
            </w:tr>
          </w:tbl>
          <w:p w:rsidR="00E7077C" w:rsidRPr="00306F42" w:rsidRDefault="00E7077C" w:rsidP="00306F42">
            <w:pPr>
              <w:autoSpaceDE w:val="0"/>
              <w:autoSpaceDN w:val="0"/>
              <w:adjustRightInd w:val="0"/>
              <w:spacing w:before="120" w:after="120"/>
              <w:rPr>
                <w:rFonts w:ascii="Gill Sans MT" w:hAnsi="Gill Sans MT" w:cs="Arial"/>
                <w:szCs w:val="24"/>
              </w:rPr>
            </w:pPr>
            <w:r w:rsidRPr="00306F42">
              <w:rPr>
                <w:rFonts w:ascii="Gill Sans MT" w:hAnsi="Gill Sans MT" w:cs="Arial"/>
                <w:szCs w:val="24"/>
              </w:rPr>
              <w:br w:type="page"/>
            </w:r>
          </w:p>
          <w:p w:rsidR="00E7077C" w:rsidRPr="00306F42" w:rsidRDefault="00E7077C" w:rsidP="00306F42">
            <w:pPr>
              <w:autoSpaceDE w:val="0"/>
              <w:autoSpaceDN w:val="0"/>
              <w:adjustRightInd w:val="0"/>
              <w:spacing w:before="120" w:after="120"/>
              <w:rPr>
                <w:rFonts w:ascii="Gill Sans MT" w:hAnsi="Gill Sans MT"/>
                <w:bCs/>
                <w:szCs w:val="24"/>
              </w:rPr>
            </w:pPr>
            <w:r w:rsidRPr="00306F42">
              <w:rPr>
                <w:rFonts w:ascii="Gill Sans MT" w:hAnsi="Gill Sans MT"/>
                <w:bCs/>
                <w:szCs w:val="24"/>
              </w:rPr>
              <w:lastRenderedPageBreak/>
              <w:t>Further Specific Examples of the Middle Schooling/ Transition special events and programs across the Wellington Alliance:</w:t>
            </w:r>
          </w:p>
          <w:p w:rsidR="00E7077C" w:rsidRPr="00306F42" w:rsidRDefault="00E7077C" w:rsidP="00306F42">
            <w:pPr>
              <w:spacing w:before="120" w:after="120"/>
              <w:rPr>
                <w:rFonts w:ascii="Gill Sans MT" w:hAnsi="Gill Sans MT"/>
                <w:b/>
                <w:bCs/>
                <w:szCs w:val="24"/>
              </w:rPr>
            </w:pPr>
            <w:r w:rsidRPr="00306F42">
              <w:rPr>
                <w:rFonts w:ascii="Gill Sans MT" w:hAnsi="Gill Sans MT"/>
                <w:b/>
                <w:bCs/>
                <w:szCs w:val="24"/>
              </w:rPr>
              <w:t>The Science Fair:</w:t>
            </w:r>
          </w:p>
          <w:p w:rsidR="00E7077C" w:rsidRPr="00306F42" w:rsidRDefault="00E7077C" w:rsidP="00306F42">
            <w:pPr>
              <w:autoSpaceDE w:val="0"/>
              <w:autoSpaceDN w:val="0"/>
              <w:adjustRightInd w:val="0"/>
              <w:spacing w:before="120" w:after="120"/>
              <w:rPr>
                <w:rFonts w:ascii="Gill Sans MT" w:hAnsi="Gill Sans MT"/>
                <w:bCs/>
                <w:szCs w:val="24"/>
              </w:rPr>
            </w:pPr>
            <w:r w:rsidRPr="00306F42">
              <w:rPr>
                <w:rFonts w:ascii="Gill Sans MT" w:hAnsi="Gill Sans MT"/>
                <w:bCs/>
                <w:szCs w:val="24"/>
              </w:rPr>
              <w:t xml:space="preserve">On 24 august 2011 nearly 200 students from our Alliance Primary Schools come to the Cosgrove campus to partake in a number of different Science fair interactive exhibitions. Organised by the Science team at Cosgrove, the Cosgrove students and primary students engaged in eight experiments. The experiments included making sherbet, chemical reactions, science colours, </w:t>
            </w:r>
            <w:proofErr w:type="spellStart"/>
            <w:r w:rsidRPr="00306F42">
              <w:rPr>
                <w:rFonts w:ascii="Gill Sans MT" w:hAnsi="Gill Sans MT"/>
                <w:bCs/>
                <w:szCs w:val="24"/>
              </w:rPr>
              <w:t>bunsen</w:t>
            </w:r>
            <w:proofErr w:type="spellEnd"/>
            <w:r w:rsidRPr="00306F42">
              <w:rPr>
                <w:rFonts w:ascii="Gill Sans MT" w:hAnsi="Gill Sans MT"/>
                <w:bCs/>
                <w:szCs w:val="24"/>
              </w:rPr>
              <w:t xml:space="preserve"> burner pop, invisible ink, tea bag rockets, water rockets and </w:t>
            </w:r>
            <w:proofErr w:type="spellStart"/>
            <w:r w:rsidRPr="00306F42">
              <w:rPr>
                <w:rFonts w:ascii="Gill Sans MT" w:hAnsi="Gill Sans MT"/>
                <w:bCs/>
                <w:szCs w:val="24"/>
              </w:rPr>
              <w:t>mentos</w:t>
            </w:r>
            <w:proofErr w:type="spellEnd"/>
            <w:r w:rsidRPr="00306F42">
              <w:rPr>
                <w:rFonts w:ascii="Gill Sans MT" w:hAnsi="Gill Sans MT"/>
                <w:bCs/>
                <w:szCs w:val="24"/>
              </w:rPr>
              <w:t xml:space="preserve"> explosions.</w:t>
            </w:r>
          </w:p>
          <w:p w:rsidR="00E7077C" w:rsidRPr="00306F42" w:rsidRDefault="00E7077C" w:rsidP="00306F42">
            <w:pPr>
              <w:spacing w:before="120" w:after="120"/>
              <w:rPr>
                <w:rFonts w:ascii="Gill Sans MT" w:hAnsi="Gill Sans MT"/>
                <w:b/>
                <w:bCs/>
                <w:szCs w:val="24"/>
              </w:rPr>
            </w:pPr>
            <w:r w:rsidRPr="00306F42">
              <w:rPr>
                <w:rFonts w:ascii="Gill Sans MT" w:hAnsi="Gill Sans MT"/>
                <w:b/>
                <w:bCs/>
                <w:szCs w:val="24"/>
              </w:rPr>
              <w:t>Outdoor Education:</w:t>
            </w:r>
          </w:p>
          <w:p w:rsidR="00E7077C" w:rsidRPr="00306F42" w:rsidRDefault="00E7077C" w:rsidP="00306F42">
            <w:pPr>
              <w:pStyle w:val="NormalWeb"/>
              <w:spacing w:before="120" w:beforeAutospacing="0" w:after="120" w:afterAutospacing="0"/>
              <w:rPr>
                <w:rFonts w:ascii="Gill Sans MT" w:hAnsi="Gill Sans MT"/>
              </w:rPr>
            </w:pPr>
            <w:r w:rsidRPr="00306F42">
              <w:rPr>
                <w:rFonts w:ascii="Gill Sans MT" w:hAnsi="Gill Sans MT"/>
              </w:rPr>
              <w:t xml:space="preserve">As part of the pathway transition program across the Alliance, Cosgrove offered a comprehensive Outdoor Education program for 20 lucky students from Glenorchy Primary School. The students were involved in a variety of activities based around team building and trust and enjoyed getting wet and dirty in a muddy obstacle course. </w:t>
            </w:r>
          </w:p>
          <w:p w:rsidR="00E7077C" w:rsidRPr="00306F42" w:rsidRDefault="00E7077C" w:rsidP="00306F42">
            <w:pPr>
              <w:spacing w:before="120" w:after="120"/>
              <w:rPr>
                <w:rFonts w:ascii="Gill Sans MT" w:hAnsi="Gill Sans MT"/>
                <w:b/>
                <w:bCs/>
                <w:szCs w:val="24"/>
              </w:rPr>
            </w:pPr>
            <w:r w:rsidRPr="00306F42">
              <w:rPr>
                <w:rFonts w:ascii="Gill Sans MT" w:hAnsi="Gill Sans MT"/>
                <w:b/>
                <w:bCs/>
                <w:szCs w:val="24"/>
              </w:rPr>
              <w:t>Wellington Alliance Arts Festival:</w:t>
            </w:r>
          </w:p>
          <w:p w:rsidR="00E7077C" w:rsidRPr="00306F42" w:rsidRDefault="00E7077C" w:rsidP="00306F42">
            <w:pPr>
              <w:pStyle w:val="NormalWeb"/>
              <w:spacing w:before="120" w:beforeAutospacing="0" w:after="120" w:afterAutospacing="0"/>
              <w:rPr>
                <w:rFonts w:ascii="Gill Sans MT" w:hAnsi="Gill Sans MT"/>
              </w:rPr>
            </w:pPr>
            <w:r w:rsidRPr="00306F42">
              <w:rPr>
                <w:rFonts w:ascii="Gill Sans MT" w:hAnsi="Gill Sans MT"/>
              </w:rPr>
              <w:t xml:space="preserve">The second Alliance Arts Festival was held on Friday 25th November. This year's event was a huge success, held over the entire day and was yet another fantastic showcase of the talent across our Alliance. </w:t>
            </w:r>
          </w:p>
          <w:p w:rsidR="00E7077C" w:rsidRPr="00306F42" w:rsidRDefault="00E7077C" w:rsidP="00306F42">
            <w:pPr>
              <w:spacing w:before="120" w:after="120"/>
              <w:rPr>
                <w:rFonts w:ascii="Gill Sans MT" w:hAnsi="Gill Sans MT"/>
                <w:b/>
                <w:bCs/>
                <w:szCs w:val="24"/>
              </w:rPr>
            </w:pPr>
            <w:r w:rsidRPr="00306F42">
              <w:rPr>
                <w:rFonts w:ascii="Gill Sans MT" w:hAnsi="Gill Sans MT"/>
                <w:b/>
                <w:bCs/>
                <w:szCs w:val="24"/>
              </w:rPr>
              <w:t>Cross Campus Coaching:</w:t>
            </w:r>
          </w:p>
          <w:p w:rsidR="00E7077C" w:rsidRPr="00306F42" w:rsidRDefault="00E7077C" w:rsidP="00306F42">
            <w:pPr>
              <w:spacing w:before="120" w:after="120"/>
              <w:rPr>
                <w:rFonts w:ascii="Gill Sans MT" w:hAnsi="Gill Sans MT"/>
                <w:szCs w:val="24"/>
                <w:lang w:eastAsia="en-AU"/>
              </w:rPr>
            </w:pPr>
            <w:r w:rsidRPr="00306F42">
              <w:rPr>
                <w:rFonts w:ascii="Gill Sans MT" w:hAnsi="Gill Sans MT"/>
                <w:szCs w:val="24"/>
                <w:lang w:eastAsia="en-AU"/>
              </w:rPr>
              <w:t xml:space="preserve">In 2011, a newly appointed teacher trained 20 CHS students as coaches to work in the Alliance Primary Schools during lunch breaks twice a week. Plans are underway to develop this program further t to incorporate a 5 to 12 Outdoor Education program, a 5 -10 Drama/ </w:t>
            </w:r>
            <w:proofErr w:type="spellStart"/>
            <w:r w:rsidRPr="00306F42">
              <w:rPr>
                <w:rFonts w:ascii="Gill Sans MT" w:hAnsi="Gill Sans MT"/>
                <w:szCs w:val="24"/>
                <w:lang w:eastAsia="en-AU"/>
              </w:rPr>
              <w:t>HPE</w:t>
            </w:r>
            <w:proofErr w:type="spellEnd"/>
            <w:r w:rsidRPr="00306F42">
              <w:rPr>
                <w:rFonts w:ascii="Gill Sans MT" w:hAnsi="Gill Sans MT"/>
                <w:szCs w:val="24"/>
                <w:lang w:eastAsia="en-AU"/>
              </w:rPr>
              <w:t xml:space="preserve"> initiative and accreditation for the coaches.</w:t>
            </w:r>
          </w:p>
          <w:p w:rsidR="00E7077C" w:rsidRPr="00306F42" w:rsidRDefault="00E7077C" w:rsidP="00306F42">
            <w:pPr>
              <w:spacing w:before="120" w:after="120"/>
              <w:rPr>
                <w:rFonts w:ascii="Gill Sans MT" w:hAnsi="Gill Sans MT"/>
                <w:szCs w:val="24"/>
                <w:lang w:eastAsia="en-AU"/>
              </w:rPr>
            </w:pPr>
          </w:p>
          <w:p w:rsidR="00E7077C" w:rsidRPr="00306F42" w:rsidRDefault="00E7077C" w:rsidP="00306F42">
            <w:pPr>
              <w:autoSpaceDE w:val="0"/>
              <w:autoSpaceDN w:val="0"/>
              <w:adjustRightInd w:val="0"/>
              <w:spacing w:before="120" w:after="120"/>
              <w:rPr>
                <w:rFonts w:ascii="Gill Sans MT" w:hAnsi="Gill Sans MT" w:cs="Calibri"/>
                <w:b/>
                <w:szCs w:val="24"/>
              </w:rPr>
            </w:pPr>
          </w:p>
          <w:p w:rsidR="00E7077C" w:rsidRPr="00306F42" w:rsidRDefault="00E7077C" w:rsidP="00306F42">
            <w:pPr>
              <w:autoSpaceDE w:val="0"/>
              <w:autoSpaceDN w:val="0"/>
              <w:adjustRightInd w:val="0"/>
              <w:spacing w:before="120" w:after="120"/>
              <w:rPr>
                <w:rFonts w:ascii="Gill Sans MT" w:hAnsi="Gill Sans MT" w:cs="Calibri"/>
                <w:b/>
                <w:szCs w:val="24"/>
              </w:rPr>
            </w:pPr>
          </w:p>
          <w:p w:rsidR="00E7077C" w:rsidRPr="00306F42" w:rsidRDefault="00E7077C" w:rsidP="00306F42">
            <w:pPr>
              <w:autoSpaceDE w:val="0"/>
              <w:autoSpaceDN w:val="0"/>
              <w:adjustRightInd w:val="0"/>
              <w:spacing w:before="120" w:after="120"/>
              <w:rPr>
                <w:rFonts w:ascii="Gill Sans MT" w:hAnsi="Gill Sans MT" w:cs="Calibri"/>
                <w:b/>
                <w:szCs w:val="24"/>
              </w:rPr>
            </w:pPr>
          </w:p>
          <w:p w:rsidR="00E7077C" w:rsidRPr="00306F42" w:rsidRDefault="00E7077C" w:rsidP="00306F42">
            <w:pPr>
              <w:autoSpaceDE w:val="0"/>
              <w:autoSpaceDN w:val="0"/>
              <w:adjustRightInd w:val="0"/>
              <w:spacing w:before="120" w:after="120"/>
              <w:rPr>
                <w:rFonts w:ascii="Gill Sans MT" w:hAnsi="Gill Sans MT" w:cs="Calibri"/>
                <w:b/>
                <w:szCs w:val="24"/>
              </w:rPr>
            </w:pPr>
          </w:p>
          <w:p w:rsidR="00E7077C" w:rsidRPr="00306F42" w:rsidRDefault="00E7077C" w:rsidP="00306F42">
            <w:pPr>
              <w:autoSpaceDE w:val="0"/>
              <w:autoSpaceDN w:val="0"/>
              <w:adjustRightInd w:val="0"/>
              <w:spacing w:before="120" w:after="120"/>
              <w:rPr>
                <w:rFonts w:ascii="Gill Sans MT" w:hAnsi="Gill Sans MT" w:cs="Calibri"/>
                <w:b/>
                <w:szCs w:val="24"/>
              </w:rPr>
            </w:pPr>
          </w:p>
          <w:p w:rsidR="00E7077C" w:rsidRPr="00306F42" w:rsidRDefault="00E7077C" w:rsidP="00306F42">
            <w:pPr>
              <w:autoSpaceDE w:val="0"/>
              <w:autoSpaceDN w:val="0"/>
              <w:adjustRightInd w:val="0"/>
              <w:spacing w:before="120" w:after="120"/>
              <w:rPr>
                <w:rFonts w:ascii="Gill Sans MT" w:hAnsi="Gill Sans MT" w:cs="Calibri"/>
                <w:b/>
                <w:szCs w:val="24"/>
              </w:rPr>
            </w:pPr>
          </w:p>
          <w:p w:rsidR="00E7077C" w:rsidRPr="00306F42" w:rsidRDefault="00E7077C" w:rsidP="00306F42">
            <w:pPr>
              <w:autoSpaceDE w:val="0"/>
              <w:autoSpaceDN w:val="0"/>
              <w:adjustRightInd w:val="0"/>
              <w:spacing w:before="120" w:after="120"/>
              <w:rPr>
                <w:rFonts w:ascii="Gill Sans MT" w:hAnsi="Gill Sans MT" w:cs="Calibri"/>
                <w:b/>
                <w:szCs w:val="24"/>
              </w:rPr>
            </w:pPr>
          </w:p>
          <w:p w:rsidR="00E7077C" w:rsidRPr="00306F42" w:rsidRDefault="00E7077C" w:rsidP="00306F42">
            <w:pPr>
              <w:autoSpaceDE w:val="0"/>
              <w:autoSpaceDN w:val="0"/>
              <w:adjustRightInd w:val="0"/>
              <w:spacing w:before="120" w:after="120"/>
              <w:rPr>
                <w:rFonts w:ascii="Gill Sans MT" w:hAnsi="Gill Sans MT" w:cs="Calibri"/>
                <w:b/>
                <w:szCs w:val="24"/>
              </w:rPr>
            </w:pPr>
          </w:p>
          <w:p w:rsidR="00E7077C" w:rsidRPr="00306F42" w:rsidRDefault="00E7077C" w:rsidP="00306F42">
            <w:pPr>
              <w:autoSpaceDE w:val="0"/>
              <w:autoSpaceDN w:val="0"/>
              <w:adjustRightInd w:val="0"/>
              <w:spacing w:before="120" w:after="120"/>
              <w:rPr>
                <w:rFonts w:ascii="Gill Sans MT" w:hAnsi="Gill Sans MT" w:cs="Calibri"/>
                <w:b/>
                <w:szCs w:val="24"/>
              </w:rPr>
            </w:pPr>
          </w:p>
          <w:p w:rsidR="00E7077C" w:rsidRPr="00306F42" w:rsidRDefault="00E7077C" w:rsidP="00306F42">
            <w:pPr>
              <w:autoSpaceDE w:val="0"/>
              <w:autoSpaceDN w:val="0"/>
              <w:adjustRightInd w:val="0"/>
              <w:spacing w:before="120" w:after="120"/>
              <w:rPr>
                <w:rFonts w:ascii="Gill Sans MT" w:hAnsi="Gill Sans MT" w:cs="Calibri"/>
                <w:b/>
                <w:szCs w:val="24"/>
              </w:rPr>
            </w:pPr>
          </w:p>
          <w:p w:rsidR="00E7077C" w:rsidRPr="00306F42" w:rsidRDefault="00E7077C" w:rsidP="00306F42">
            <w:pPr>
              <w:autoSpaceDE w:val="0"/>
              <w:autoSpaceDN w:val="0"/>
              <w:adjustRightInd w:val="0"/>
              <w:spacing w:before="120" w:after="120"/>
              <w:rPr>
                <w:rFonts w:ascii="Gill Sans MT" w:hAnsi="Gill Sans MT" w:cs="Calibri"/>
                <w:b/>
                <w:szCs w:val="24"/>
              </w:rPr>
            </w:pPr>
          </w:p>
          <w:p w:rsidR="00E7077C" w:rsidRPr="00306F42" w:rsidRDefault="00E7077C" w:rsidP="00306F42">
            <w:pPr>
              <w:autoSpaceDE w:val="0"/>
              <w:autoSpaceDN w:val="0"/>
              <w:adjustRightInd w:val="0"/>
              <w:spacing w:before="120" w:after="120"/>
              <w:rPr>
                <w:rFonts w:ascii="Gill Sans MT" w:hAnsi="Gill Sans MT" w:cs="Calibri"/>
                <w:b/>
                <w:szCs w:val="24"/>
              </w:rPr>
            </w:pPr>
          </w:p>
          <w:p w:rsidR="00E7077C" w:rsidRPr="00306F42" w:rsidRDefault="00E7077C" w:rsidP="00306F42">
            <w:pPr>
              <w:autoSpaceDE w:val="0"/>
              <w:autoSpaceDN w:val="0"/>
              <w:adjustRightInd w:val="0"/>
              <w:spacing w:before="120" w:after="120"/>
              <w:rPr>
                <w:rFonts w:ascii="Gill Sans MT" w:hAnsi="Gill Sans MT" w:cs="Calibri"/>
                <w:b/>
                <w:szCs w:val="24"/>
              </w:rPr>
            </w:pPr>
          </w:p>
          <w:p w:rsidR="00E7077C" w:rsidRPr="00306F42" w:rsidRDefault="00E7077C" w:rsidP="00306F42">
            <w:pPr>
              <w:autoSpaceDE w:val="0"/>
              <w:autoSpaceDN w:val="0"/>
              <w:adjustRightInd w:val="0"/>
              <w:spacing w:before="120" w:after="120"/>
              <w:rPr>
                <w:rFonts w:ascii="Gill Sans MT" w:hAnsi="Gill Sans MT" w:cs="Calibri"/>
                <w:b/>
                <w:szCs w:val="24"/>
              </w:rPr>
            </w:pPr>
          </w:p>
          <w:p w:rsidR="00E7077C" w:rsidRPr="00306F42" w:rsidRDefault="00E7077C" w:rsidP="00306F42">
            <w:pPr>
              <w:autoSpaceDE w:val="0"/>
              <w:autoSpaceDN w:val="0"/>
              <w:adjustRightInd w:val="0"/>
              <w:spacing w:before="120" w:after="120"/>
              <w:rPr>
                <w:rFonts w:ascii="Gill Sans MT" w:hAnsi="Gill Sans MT" w:cs="Calibri"/>
                <w:b/>
                <w:szCs w:val="24"/>
              </w:rPr>
            </w:pPr>
          </w:p>
          <w:p w:rsidR="00E7077C" w:rsidRDefault="00E7077C" w:rsidP="00306F42">
            <w:pPr>
              <w:autoSpaceDE w:val="0"/>
              <w:autoSpaceDN w:val="0"/>
              <w:adjustRightInd w:val="0"/>
              <w:spacing w:before="120" w:after="120"/>
              <w:rPr>
                <w:rFonts w:ascii="Gill Sans MT" w:hAnsi="Gill Sans MT" w:cs="Calibri"/>
                <w:b/>
                <w:szCs w:val="24"/>
              </w:rPr>
            </w:pPr>
          </w:p>
          <w:p w:rsidR="00E7077C" w:rsidRDefault="00E7077C" w:rsidP="00306F42">
            <w:pPr>
              <w:autoSpaceDE w:val="0"/>
              <w:autoSpaceDN w:val="0"/>
              <w:adjustRightInd w:val="0"/>
              <w:spacing w:before="120" w:after="120"/>
              <w:rPr>
                <w:rFonts w:ascii="Gill Sans MT" w:hAnsi="Gill Sans MT" w:cs="Calibri"/>
                <w:b/>
                <w:szCs w:val="24"/>
              </w:rPr>
            </w:pPr>
          </w:p>
          <w:p w:rsidR="00E7077C" w:rsidRPr="00306F42" w:rsidRDefault="00E7077C" w:rsidP="00306F42">
            <w:pPr>
              <w:autoSpaceDE w:val="0"/>
              <w:autoSpaceDN w:val="0"/>
              <w:adjustRightInd w:val="0"/>
              <w:spacing w:before="120" w:after="120"/>
              <w:rPr>
                <w:rFonts w:ascii="Gill Sans MT" w:hAnsi="Gill Sans MT" w:cs="Calibri"/>
                <w:b/>
                <w:szCs w:val="24"/>
              </w:rPr>
            </w:pPr>
            <w:r w:rsidRPr="00306F42">
              <w:rPr>
                <w:rFonts w:ascii="Gill Sans MT" w:hAnsi="Gill Sans MT" w:cs="Calibri"/>
                <w:b/>
                <w:szCs w:val="24"/>
              </w:rPr>
              <w:lastRenderedPageBreak/>
              <w:t>Showcase – 1 January to 31 December 2011</w:t>
            </w:r>
          </w:p>
          <w:p w:rsidR="00E7077C" w:rsidRPr="00306F42" w:rsidRDefault="00E7077C" w:rsidP="00306F42">
            <w:pPr>
              <w:spacing w:before="120" w:after="120"/>
              <w:rPr>
                <w:rFonts w:ascii="Gill Sans MT" w:hAnsi="Gill Sans MT"/>
                <w:szCs w:val="24"/>
                <w:lang w:val="en-US"/>
              </w:rPr>
            </w:pPr>
            <w:r w:rsidRPr="008D2139">
              <w:rPr>
                <w:rFonts w:ascii="Gill Sans MT" w:hAnsi="Gill Sans MT"/>
                <w:b/>
                <w:szCs w:val="24"/>
                <w:lang w:val="en-US"/>
              </w:rPr>
              <w:t>Northern Suburbs Christian School</w:t>
            </w:r>
            <w:r w:rsidRPr="00306F42">
              <w:rPr>
                <w:rFonts w:ascii="Gill Sans MT" w:hAnsi="Gill Sans MT"/>
                <w:szCs w:val="24"/>
                <w:lang w:val="en-US"/>
              </w:rPr>
              <w:t xml:space="preserve"> is located at Bridgewater, in the Northern Suburbs of Hobart. Bridgewater is a “Housing Department” suburb with shopping and medical services, but residents need to travel to access other services. Students are also drawn from </w:t>
            </w:r>
            <w:proofErr w:type="spellStart"/>
            <w:r w:rsidRPr="00306F42">
              <w:rPr>
                <w:rFonts w:ascii="Gill Sans MT" w:hAnsi="Gill Sans MT"/>
                <w:szCs w:val="24"/>
                <w:lang w:val="en-US"/>
              </w:rPr>
              <w:t>neighbouring</w:t>
            </w:r>
            <w:proofErr w:type="spellEnd"/>
            <w:r w:rsidRPr="00306F42">
              <w:rPr>
                <w:rFonts w:ascii="Gill Sans MT" w:hAnsi="Gill Sans MT"/>
                <w:szCs w:val="24"/>
                <w:lang w:val="en-US"/>
              </w:rPr>
              <w:t xml:space="preserve"> districts that are either regional or country.</w:t>
            </w:r>
          </w:p>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Indigenous Students = 11% = 9 out of 81.</w:t>
            </w:r>
          </w:p>
          <w:p w:rsidR="00E7077C" w:rsidRPr="00306F42" w:rsidRDefault="00E7077C" w:rsidP="00306F42">
            <w:pPr>
              <w:spacing w:before="120" w:after="120"/>
              <w:rPr>
                <w:rFonts w:ascii="Gill Sans MT" w:hAnsi="Gill Sans MT"/>
                <w:szCs w:val="24"/>
                <w:lang w:val="en-US"/>
              </w:rPr>
            </w:pPr>
            <w:proofErr w:type="spellStart"/>
            <w:r w:rsidRPr="00306F42">
              <w:rPr>
                <w:rFonts w:ascii="Gill Sans MT" w:hAnsi="Gill Sans MT"/>
                <w:szCs w:val="24"/>
                <w:lang w:val="en-US"/>
              </w:rPr>
              <w:t>LBOTE</w:t>
            </w:r>
            <w:proofErr w:type="spellEnd"/>
            <w:r w:rsidRPr="00306F42">
              <w:rPr>
                <w:rFonts w:ascii="Gill Sans MT" w:hAnsi="Gill Sans MT"/>
                <w:szCs w:val="24"/>
                <w:lang w:val="en-US"/>
              </w:rPr>
              <w:t xml:space="preserve"> = 0%</w:t>
            </w:r>
          </w:p>
          <w:p w:rsidR="00E7077C" w:rsidRPr="00306F42" w:rsidRDefault="00E7077C" w:rsidP="00306F42">
            <w:pPr>
              <w:spacing w:before="120" w:after="120"/>
              <w:rPr>
                <w:rFonts w:ascii="Gill Sans MT" w:hAnsi="Gill Sans MT"/>
                <w:szCs w:val="24"/>
              </w:rPr>
            </w:pPr>
            <w:r w:rsidRPr="00306F42">
              <w:rPr>
                <w:rFonts w:ascii="Gill Sans MT" w:hAnsi="Gill Sans MT"/>
                <w:szCs w:val="24"/>
              </w:rPr>
              <w:t>The Nor</w:t>
            </w:r>
            <w:r>
              <w:rPr>
                <w:rFonts w:ascii="Gill Sans MT" w:hAnsi="Gill Sans MT"/>
                <w:szCs w:val="24"/>
              </w:rPr>
              <w:t xml:space="preserve">thern Suburbs Christian School </w:t>
            </w:r>
            <w:r w:rsidRPr="00306F42">
              <w:rPr>
                <w:rFonts w:ascii="Gill Sans MT" w:hAnsi="Gill Sans MT"/>
                <w:szCs w:val="24"/>
              </w:rPr>
              <w:t xml:space="preserve">is part of a national network of Christian schools that work collaboratively with a shared vision to educate and nurture children within a Christian ethos. </w:t>
            </w:r>
            <w:proofErr w:type="spellStart"/>
            <w:r w:rsidRPr="00306F42">
              <w:rPr>
                <w:rFonts w:ascii="Gill Sans MT" w:hAnsi="Gill Sans MT"/>
                <w:szCs w:val="24"/>
              </w:rPr>
              <w:t>NSCS</w:t>
            </w:r>
            <w:proofErr w:type="spellEnd"/>
            <w:r w:rsidRPr="00306F42">
              <w:rPr>
                <w:rFonts w:ascii="Gill Sans MT" w:hAnsi="Gill Sans MT"/>
                <w:szCs w:val="24"/>
              </w:rPr>
              <w:t xml:space="preserve"> is a supportive school community committed to partnerships with parents in the education of their children.  The quality of a child’s education is enhanced by the positive engagement of parents in their child’s school experience.</w:t>
            </w:r>
          </w:p>
          <w:p w:rsidR="00E7077C" w:rsidRPr="00306F42" w:rsidRDefault="00E7077C" w:rsidP="00306F42">
            <w:pPr>
              <w:spacing w:before="120" w:after="120"/>
              <w:rPr>
                <w:rFonts w:ascii="Gill Sans MT" w:hAnsi="Gill Sans MT"/>
                <w:szCs w:val="24"/>
              </w:rPr>
            </w:pPr>
            <w:r w:rsidRPr="00306F42">
              <w:rPr>
                <w:rFonts w:ascii="Gill Sans MT" w:hAnsi="Gill Sans MT"/>
                <w:szCs w:val="24"/>
              </w:rPr>
              <w:t>Northern Suburbs Christian School is a co-ed school catering for 81 students from kindergarten to grade 6.  In 2011, there were four classes – kinder/prep, one/two, three/four and five/six.</w:t>
            </w:r>
          </w:p>
          <w:p w:rsidR="00E7077C" w:rsidRPr="00306F42" w:rsidRDefault="00E7077C" w:rsidP="00306F42">
            <w:pPr>
              <w:spacing w:before="120" w:after="120"/>
              <w:rPr>
                <w:rFonts w:ascii="Gill Sans MT" w:hAnsi="Gill Sans MT"/>
                <w:b/>
                <w:szCs w:val="24"/>
                <w:lang w:val="en-US"/>
              </w:rPr>
            </w:pPr>
            <w:r w:rsidRPr="00306F42">
              <w:rPr>
                <w:rFonts w:ascii="Gill Sans MT" w:hAnsi="Gill Sans MT"/>
                <w:b/>
                <w:szCs w:val="24"/>
                <w:lang w:val="en-US"/>
              </w:rPr>
              <w:t>Description of particular issues school is addressing:</w:t>
            </w:r>
          </w:p>
          <w:p w:rsidR="00E7077C" w:rsidRPr="00306F42" w:rsidRDefault="00E7077C" w:rsidP="00306F42">
            <w:pPr>
              <w:numPr>
                <w:ilvl w:val="0"/>
                <w:numId w:val="37"/>
              </w:numPr>
              <w:spacing w:before="120" w:after="120"/>
              <w:rPr>
                <w:rFonts w:ascii="Gill Sans MT" w:hAnsi="Gill Sans MT"/>
                <w:szCs w:val="24"/>
                <w:lang w:val="en-US"/>
              </w:rPr>
            </w:pPr>
            <w:r w:rsidRPr="00306F42">
              <w:rPr>
                <w:rFonts w:ascii="Gill Sans MT" w:hAnsi="Gill Sans MT"/>
                <w:szCs w:val="24"/>
                <w:lang w:val="en-US"/>
              </w:rPr>
              <w:t>Attendance and engagement, particularly with disengaged and Aboriginal students</w:t>
            </w:r>
          </w:p>
          <w:p w:rsidR="00E7077C" w:rsidRPr="00306F42" w:rsidRDefault="00E7077C" w:rsidP="00306F42">
            <w:pPr>
              <w:numPr>
                <w:ilvl w:val="0"/>
                <w:numId w:val="37"/>
              </w:numPr>
              <w:spacing w:before="120" w:after="120"/>
              <w:rPr>
                <w:rFonts w:ascii="Gill Sans MT" w:hAnsi="Gill Sans MT"/>
                <w:szCs w:val="24"/>
                <w:lang w:val="en-US"/>
              </w:rPr>
            </w:pPr>
            <w:r w:rsidRPr="00306F42">
              <w:rPr>
                <w:rFonts w:ascii="Gill Sans MT" w:hAnsi="Gill Sans MT"/>
                <w:szCs w:val="24"/>
                <w:lang w:val="en-US"/>
              </w:rPr>
              <w:t>Parent and community engagement</w:t>
            </w:r>
          </w:p>
          <w:p w:rsidR="00E7077C" w:rsidRPr="00306F42" w:rsidRDefault="00E7077C" w:rsidP="00306F42">
            <w:pPr>
              <w:numPr>
                <w:ilvl w:val="0"/>
                <w:numId w:val="37"/>
              </w:numPr>
              <w:spacing w:before="120" w:after="120"/>
              <w:rPr>
                <w:rFonts w:ascii="Gill Sans MT" w:hAnsi="Gill Sans MT"/>
                <w:szCs w:val="24"/>
                <w:lang w:val="en-US"/>
              </w:rPr>
            </w:pPr>
            <w:r w:rsidRPr="00306F42">
              <w:rPr>
                <w:rFonts w:ascii="Gill Sans MT" w:hAnsi="Gill Sans MT"/>
                <w:szCs w:val="24"/>
                <w:lang w:val="en-US"/>
              </w:rPr>
              <w:t>Support to students at risk of disengaging from school.</w:t>
            </w:r>
          </w:p>
          <w:p w:rsidR="00E7077C" w:rsidRPr="00306F42" w:rsidRDefault="00E7077C" w:rsidP="00306F42">
            <w:pPr>
              <w:numPr>
                <w:ilvl w:val="0"/>
                <w:numId w:val="37"/>
              </w:numPr>
              <w:spacing w:before="120" w:after="120"/>
              <w:rPr>
                <w:rFonts w:ascii="Gill Sans MT" w:hAnsi="Gill Sans MT"/>
                <w:szCs w:val="24"/>
                <w:lang w:val="en-US"/>
              </w:rPr>
            </w:pPr>
            <w:r w:rsidRPr="00306F42">
              <w:rPr>
                <w:rFonts w:ascii="Gill Sans MT" w:hAnsi="Gill Sans MT"/>
                <w:szCs w:val="24"/>
                <w:lang w:val="en-US"/>
              </w:rPr>
              <w:t>Mental health and well being</w:t>
            </w:r>
          </w:p>
          <w:p w:rsidR="00E7077C" w:rsidRPr="00306F42" w:rsidRDefault="00E7077C" w:rsidP="00306F42">
            <w:pPr>
              <w:spacing w:before="120" w:after="120"/>
              <w:rPr>
                <w:rFonts w:ascii="Gill Sans MT" w:hAnsi="Gill Sans MT"/>
                <w:b/>
                <w:szCs w:val="24"/>
                <w:lang w:val="en-US"/>
              </w:rPr>
            </w:pPr>
            <w:r w:rsidRPr="00306F42">
              <w:rPr>
                <w:rFonts w:ascii="Gill Sans MT" w:hAnsi="Gill Sans MT"/>
                <w:b/>
                <w:szCs w:val="24"/>
                <w:lang w:val="en-US"/>
              </w:rPr>
              <w:t>Reform Activities/Strategies</w:t>
            </w:r>
          </w:p>
          <w:p w:rsidR="00E7077C" w:rsidRPr="00306F42" w:rsidRDefault="00E7077C" w:rsidP="00306F42">
            <w:pPr>
              <w:pStyle w:val="ListParagraph"/>
              <w:widowControl/>
              <w:numPr>
                <w:ilvl w:val="0"/>
                <w:numId w:val="35"/>
              </w:numPr>
              <w:contextualSpacing/>
              <w:jc w:val="left"/>
              <w:rPr>
                <w:rFonts w:ascii="Gill Sans MT" w:hAnsi="Gill Sans MT"/>
                <w:sz w:val="24"/>
                <w:szCs w:val="24"/>
                <w:lang w:val="en-US"/>
              </w:rPr>
            </w:pPr>
            <w:r w:rsidRPr="00306F42">
              <w:rPr>
                <w:rFonts w:ascii="Gill Sans MT" w:hAnsi="Gill Sans MT"/>
                <w:sz w:val="24"/>
                <w:szCs w:val="24"/>
                <w:lang w:val="en-US"/>
              </w:rPr>
              <w:t xml:space="preserve">In 2011 SSNP Low SES funded a Project Officer (PO) X 1 day a week X 40 </w:t>
            </w:r>
            <w:proofErr w:type="gramStart"/>
            <w:r w:rsidRPr="00306F42">
              <w:rPr>
                <w:rFonts w:ascii="Gill Sans MT" w:hAnsi="Gill Sans MT"/>
                <w:sz w:val="24"/>
                <w:szCs w:val="24"/>
                <w:lang w:val="en-US"/>
              </w:rPr>
              <w:t>days</w:t>
            </w:r>
            <w:proofErr w:type="gramEnd"/>
            <w:r w:rsidRPr="00306F42">
              <w:rPr>
                <w:rFonts w:ascii="Gill Sans MT" w:hAnsi="Gill Sans MT"/>
                <w:sz w:val="24"/>
                <w:szCs w:val="24"/>
                <w:lang w:val="en-US"/>
              </w:rPr>
              <w:t xml:space="preserve"> p.a. The PO developed Professional Learning and provided recommendations and advice based on the School NAPLAN data and observations. This role as a ‘Critical Friend” and in-school support facilitated professional ‘conversations’ re data and provided mentoring for new teachers and beginning teachers. </w:t>
            </w:r>
          </w:p>
          <w:p w:rsidR="00E7077C" w:rsidRPr="00306F42" w:rsidRDefault="00E7077C" w:rsidP="00306F42">
            <w:pPr>
              <w:pStyle w:val="ListParagraph"/>
              <w:widowControl/>
              <w:numPr>
                <w:ilvl w:val="0"/>
                <w:numId w:val="35"/>
              </w:numPr>
              <w:contextualSpacing/>
              <w:jc w:val="left"/>
              <w:rPr>
                <w:rFonts w:ascii="Gill Sans MT" w:hAnsi="Gill Sans MT"/>
                <w:sz w:val="24"/>
                <w:szCs w:val="24"/>
                <w:lang w:val="en-US"/>
              </w:rPr>
            </w:pPr>
            <w:r w:rsidRPr="00306F42">
              <w:rPr>
                <w:rFonts w:ascii="Gill Sans MT" w:hAnsi="Gill Sans MT"/>
                <w:sz w:val="24"/>
                <w:szCs w:val="24"/>
                <w:lang w:val="en-US"/>
              </w:rPr>
              <w:t>Parent forum introduced strategies for Reading and ‘</w:t>
            </w:r>
            <w:r w:rsidRPr="00306F42">
              <w:rPr>
                <w:rFonts w:ascii="Gill Sans MT" w:hAnsi="Gill Sans MT"/>
                <w:i/>
                <w:sz w:val="24"/>
                <w:szCs w:val="24"/>
                <w:lang w:val="en-US"/>
              </w:rPr>
              <w:t>Letters and Sounds’.</w:t>
            </w:r>
          </w:p>
          <w:p w:rsidR="00E7077C" w:rsidRPr="00306F42" w:rsidRDefault="00E7077C" w:rsidP="00306F42">
            <w:pPr>
              <w:pStyle w:val="ListParagraph"/>
              <w:widowControl/>
              <w:numPr>
                <w:ilvl w:val="0"/>
                <w:numId w:val="35"/>
              </w:numPr>
              <w:contextualSpacing/>
              <w:jc w:val="left"/>
              <w:rPr>
                <w:rFonts w:ascii="Gill Sans MT" w:hAnsi="Gill Sans MT"/>
                <w:sz w:val="24"/>
                <w:szCs w:val="24"/>
                <w:lang w:val="en-US"/>
              </w:rPr>
            </w:pPr>
            <w:r w:rsidRPr="00306F42">
              <w:rPr>
                <w:rFonts w:ascii="Gill Sans MT" w:hAnsi="Gill Sans MT"/>
                <w:sz w:val="24"/>
                <w:szCs w:val="24"/>
                <w:lang w:val="en-US"/>
              </w:rPr>
              <w:t>School Education Plan continued to develop as a dynamic document, with goals being appraised and revised collaboratively in response to 2010 and 2011 data.</w:t>
            </w:r>
          </w:p>
          <w:p w:rsidR="00E7077C" w:rsidRPr="00306F42" w:rsidRDefault="00E7077C" w:rsidP="00306F42">
            <w:pPr>
              <w:pStyle w:val="ListParagraph"/>
              <w:widowControl/>
              <w:numPr>
                <w:ilvl w:val="0"/>
                <w:numId w:val="35"/>
              </w:numPr>
              <w:contextualSpacing/>
              <w:jc w:val="left"/>
              <w:rPr>
                <w:rFonts w:ascii="Gill Sans MT" w:hAnsi="Gill Sans MT"/>
                <w:sz w:val="24"/>
                <w:szCs w:val="24"/>
                <w:lang w:val="en-US"/>
              </w:rPr>
            </w:pPr>
            <w:r w:rsidRPr="00306F42">
              <w:rPr>
                <w:rFonts w:ascii="Gill Sans MT" w:hAnsi="Gill Sans MT"/>
                <w:sz w:val="24"/>
                <w:szCs w:val="24"/>
                <w:lang w:val="en-US"/>
              </w:rPr>
              <w:t>P/L opportunities made promoted and supported both on-site and off-site</w:t>
            </w:r>
          </w:p>
          <w:p w:rsidR="00E7077C" w:rsidRPr="00306F42" w:rsidRDefault="00E7077C" w:rsidP="00306F42">
            <w:pPr>
              <w:pStyle w:val="ListParagraph"/>
              <w:widowControl/>
              <w:numPr>
                <w:ilvl w:val="0"/>
                <w:numId w:val="35"/>
              </w:numPr>
              <w:contextualSpacing/>
              <w:jc w:val="left"/>
              <w:rPr>
                <w:rFonts w:ascii="Gill Sans MT" w:hAnsi="Gill Sans MT"/>
                <w:sz w:val="24"/>
                <w:szCs w:val="24"/>
                <w:lang w:val="en-US"/>
              </w:rPr>
            </w:pPr>
            <w:proofErr w:type="spellStart"/>
            <w:r w:rsidRPr="00306F42">
              <w:rPr>
                <w:rFonts w:ascii="Gill Sans MT" w:hAnsi="Gill Sans MT"/>
                <w:sz w:val="24"/>
                <w:szCs w:val="24"/>
                <w:lang w:val="en-US"/>
              </w:rPr>
              <w:t>S.L.N.</w:t>
            </w:r>
            <w:proofErr w:type="spellEnd"/>
            <w:r w:rsidRPr="00306F42">
              <w:rPr>
                <w:rFonts w:ascii="Gill Sans MT" w:hAnsi="Gill Sans MT"/>
                <w:sz w:val="24"/>
                <w:szCs w:val="24"/>
                <w:lang w:val="en-US"/>
              </w:rPr>
              <w:t xml:space="preserve"> focus continued to ensure support for disadvantaged cohort.</w:t>
            </w:r>
          </w:p>
          <w:p w:rsidR="00E7077C" w:rsidRPr="00306F42" w:rsidRDefault="00E7077C" w:rsidP="00306F42">
            <w:pPr>
              <w:pStyle w:val="ListParagraph"/>
              <w:widowControl/>
              <w:numPr>
                <w:ilvl w:val="0"/>
                <w:numId w:val="35"/>
              </w:numPr>
              <w:contextualSpacing/>
              <w:jc w:val="left"/>
              <w:rPr>
                <w:rFonts w:ascii="Gill Sans MT" w:hAnsi="Gill Sans MT"/>
                <w:sz w:val="24"/>
                <w:szCs w:val="24"/>
                <w:lang w:val="en-US"/>
              </w:rPr>
            </w:pPr>
            <w:r w:rsidRPr="00306F42">
              <w:rPr>
                <w:rFonts w:ascii="Gill Sans MT" w:hAnsi="Gill Sans MT"/>
                <w:sz w:val="24"/>
                <w:szCs w:val="24"/>
                <w:lang w:val="en-US"/>
              </w:rPr>
              <w:t>Data utilized for professional conversation, accountability, reporting to parents and planning for teaching.</w:t>
            </w:r>
          </w:p>
          <w:p w:rsidR="00E7077C" w:rsidRPr="00306F42" w:rsidRDefault="00E7077C" w:rsidP="00306F42">
            <w:pPr>
              <w:pStyle w:val="ListParagraph"/>
              <w:widowControl/>
              <w:numPr>
                <w:ilvl w:val="0"/>
                <w:numId w:val="35"/>
              </w:numPr>
              <w:contextualSpacing/>
              <w:jc w:val="left"/>
              <w:rPr>
                <w:rFonts w:ascii="Gill Sans MT" w:hAnsi="Gill Sans MT"/>
                <w:sz w:val="24"/>
                <w:szCs w:val="24"/>
                <w:lang w:val="en-US"/>
              </w:rPr>
            </w:pPr>
            <w:r w:rsidRPr="00306F42">
              <w:rPr>
                <w:rFonts w:ascii="Gill Sans MT" w:hAnsi="Gill Sans MT"/>
                <w:sz w:val="24"/>
                <w:szCs w:val="24"/>
                <w:lang w:val="en-US"/>
              </w:rPr>
              <w:t>Parent forums: Reading, Kids Matter Primary, Behaviour Support, Healthy Eating Strategies</w:t>
            </w:r>
          </w:p>
          <w:p w:rsidR="00E7077C" w:rsidRPr="00306F42" w:rsidRDefault="00E7077C" w:rsidP="00306F42">
            <w:pPr>
              <w:pStyle w:val="ListParagraph"/>
              <w:widowControl/>
              <w:numPr>
                <w:ilvl w:val="0"/>
                <w:numId w:val="35"/>
              </w:numPr>
              <w:contextualSpacing/>
              <w:jc w:val="left"/>
              <w:rPr>
                <w:rFonts w:ascii="Gill Sans MT" w:hAnsi="Gill Sans MT"/>
                <w:sz w:val="24"/>
                <w:szCs w:val="24"/>
                <w:lang w:val="en-US"/>
              </w:rPr>
            </w:pPr>
            <w:r w:rsidRPr="00306F42">
              <w:rPr>
                <w:rFonts w:ascii="Gill Sans MT" w:hAnsi="Gill Sans MT"/>
                <w:sz w:val="24"/>
                <w:szCs w:val="24"/>
                <w:lang w:val="en-US"/>
              </w:rPr>
              <w:t>Northern Buddies for the 0 – 4 year olds provided opportunities and support children and parents/</w:t>
            </w:r>
            <w:proofErr w:type="spellStart"/>
            <w:r w:rsidRPr="00306F42">
              <w:rPr>
                <w:rFonts w:ascii="Gill Sans MT" w:hAnsi="Gill Sans MT"/>
                <w:sz w:val="24"/>
                <w:szCs w:val="24"/>
                <w:lang w:val="en-US"/>
              </w:rPr>
              <w:t>carers</w:t>
            </w:r>
            <w:proofErr w:type="spellEnd"/>
          </w:p>
          <w:p w:rsidR="00E7077C" w:rsidRPr="00306F42" w:rsidRDefault="00E7077C" w:rsidP="00306F42">
            <w:pPr>
              <w:pStyle w:val="ListParagraph"/>
              <w:widowControl/>
              <w:numPr>
                <w:ilvl w:val="0"/>
                <w:numId w:val="35"/>
              </w:numPr>
              <w:contextualSpacing/>
              <w:jc w:val="left"/>
              <w:rPr>
                <w:rFonts w:ascii="Gill Sans MT" w:hAnsi="Gill Sans MT"/>
                <w:sz w:val="24"/>
                <w:szCs w:val="24"/>
                <w:lang w:val="en-US"/>
              </w:rPr>
            </w:pPr>
            <w:r w:rsidRPr="00306F42">
              <w:rPr>
                <w:rFonts w:ascii="Gill Sans MT" w:hAnsi="Gill Sans MT"/>
                <w:sz w:val="24"/>
                <w:szCs w:val="24"/>
                <w:lang w:val="en-US"/>
              </w:rPr>
              <w:t xml:space="preserve">Dad’s Playgroup provided opportunities to engage fathers in their child/children’s </w:t>
            </w:r>
            <w:proofErr w:type="spellStart"/>
            <w:r w:rsidRPr="00306F42">
              <w:rPr>
                <w:rFonts w:ascii="Gill Sans MT" w:hAnsi="Gill Sans MT"/>
                <w:sz w:val="24"/>
                <w:szCs w:val="24"/>
                <w:lang w:val="en-US"/>
              </w:rPr>
              <w:t>pre school</w:t>
            </w:r>
            <w:proofErr w:type="spellEnd"/>
            <w:r w:rsidRPr="00306F42">
              <w:rPr>
                <w:rFonts w:ascii="Gill Sans MT" w:hAnsi="Gill Sans MT"/>
                <w:sz w:val="24"/>
                <w:szCs w:val="24"/>
                <w:lang w:val="en-US"/>
              </w:rPr>
              <w:t xml:space="preserve"> activities.</w:t>
            </w:r>
          </w:p>
          <w:p w:rsidR="00E7077C" w:rsidRPr="00306F42" w:rsidRDefault="00E7077C" w:rsidP="00306F42">
            <w:pPr>
              <w:spacing w:before="120" w:after="120"/>
              <w:rPr>
                <w:rFonts w:ascii="Gill Sans MT" w:hAnsi="Gill Sans MT"/>
                <w:b/>
                <w:szCs w:val="24"/>
                <w:lang w:val="en-US"/>
              </w:rPr>
            </w:pPr>
          </w:p>
          <w:p w:rsidR="00E7077C" w:rsidRDefault="00E7077C" w:rsidP="00306F42">
            <w:pPr>
              <w:spacing w:before="120" w:after="120"/>
              <w:rPr>
                <w:rFonts w:ascii="Gill Sans MT" w:hAnsi="Gill Sans MT"/>
                <w:b/>
                <w:szCs w:val="24"/>
                <w:lang w:val="en-US"/>
              </w:rPr>
            </w:pPr>
          </w:p>
          <w:p w:rsidR="00E7077C" w:rsidRDefault="00E7077C" w:rsidP="00306F42">
            <w:pPr>
              <w:spacing w:before="120" w:after="120"/>
              <w:rPr>
                <w:rFonts w:ascii="Gill Sans MT" w:hAnsi="Gill Sans MT"/>
                <w:b/>
                <w:szCs w:val="24"/>
                <w:lang w:val="en-US"/>
              </w:rPr>
            </w:pPr>
          </w:p>
          <w:p w:rsidR="00E7077C" w:rsidRPr="00306F42" w:rsidRDefault="00E7077C" w:rsidP="00306F42">
            <w:pPr>
              <w:spacing w:before="120" w:after="120"/>
              <w:rPr>
                <w:rFonts w:ascii="Gill Sans MT" w:hAnsi="Gill Sans MT"/>
                <w:b/>
                <w:szCs w:val="24"/>
                <w:lang w:val="en-US"/>
              </w:rPr>
            </w:pPr>
            <w:r w:rsidRPr="00306F42">
              <w:rPr>
                <w:rFonts w:ascii="Gill Sans MT" w:hAnsi="Gill Sans MT"/>
                <w:b/>
                <w:szCs w:val="24"/>
                <w:lang w:val="en-US"/>
              </w:rPr>
              <w:t xml:space="preserve">Target Groups for Professional Learning </w:t>
            </w:r>
          </w:p>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Teachers, Teacher Aides, Students, Parents/</w:t>
            </w:r>
            <w:proofErr w:type="spellStart"/>
            <w:r w:rsidRPr="00306F42">
              <w:rPr>
                <w:rFonts w:ascii="Gill Sans MT" w:hAnsi="Gill Sans MT"/>
                <w:szCs w:val="24"/>
                <w:lang w:val="en-US"/>
              </w:rPr>
              <w:t>Carers</w:t>
            </w:r>
            <w:proofErr w:type="spellEnd"/>
            <w:r w:rsidRPr="00306F42">
              <w:rPr>
                <w:rFonts w:ascii="Gill Sans MT" w:hAnsi="Gill Sans MT"/>
                <w:szCs w:val="24"/>
                <w:lang w:val="en-US"/>
              </w:rPr>
              <w:t>, Leadership, fellow Christian School Principals</w:t>
            </w:r>
          </w:p>
          <w:p w:rsidR="00E7077C" w:rsidRPr="00306F42" w:rsidRDefault="00E7077C" w:rsidP="00306F42">
            <w:pPr>
              <w:spacing w:before="120" w:after="120"/>
              <w:rPr>
                <w:rFonts w:ascii="Gill Sans MT" w:hAnsi="Gill Sans MT"/>
                <w:b/>
                <w:szCs w:val="24"/>
                <w:lang w:val="en-US"/>
              </w:rPr>
            </w:pPr>
            <w:r w:rsidRPr="00306F42">
              <w:rPr>
                <w:rFonts w:ascii="Gill Sans MT" w:hAnsi="Gill Sans MT"/>
                <w:b/>
                <w:szCs w:val="24"/>
                <w:lang w:val="en-US"/>
              </w:rPr>
              <w:t>Progress/Outcomes</w:t>
            </w:r>
          </w:p>
          <w:p w:rsidR="00E7077C" w:rsidRPr="00306F42" w:rsidRDefault="00E7077C" w:rsidP="00306F42">
            <w:pPr>
              <w:pStyle w:val="ListParagraph"/>
              <w:widowControl/>
              <w:numPr>
                <w:ilvl w:val="0"/>
                <w:numId w:val="36"/>
              </w:numPr>
              <w:contextualSpacing/>
              <w:jc w:val="left"/>
              <w:rPr>
                <w:rFonts w:ascii="Gill Sans MT" w:hAnsi="Gill Sans MT"/>
                <w:sz w:val="24"/>
                <w:szCs w:val="24"/>
                <w:lang w:val="en-US"/>
              </w:rPr>
            </w:pPr>
            <w:r w:rsidRPr="00306F42">
              <w:rPr>
                <w:rFonts w:ascii="Gill Sans MT" w:hAnsi="Gill Sans MT"/>
                <w:sz w:val="24"/>
                <w:szCs w:val="24"/>
                <w:lang w:val="en-US"/>
              </w:rPr>
              <w:t>School daily timetable - Monday to Friday adjusted following an audit of planned and un-planned interruptions. Monday to Thursday classified as “no un-planned interruptions.” Each Friday is designated as excursion day, specialist subjects and celebration days such as “National Tree Day.”</w:t>
            </w:r>
          </w:p>
          <w:p w:rsidR="00E7077C" w:rsidRPr="00306F42" w:rsidRDefault="00E7077C" w:rsidP="00306F42">
            <w:pPr>
              <w:pStyle w:val="ListParagraph"/>
              <w:widowControl/>
              <w:numPr>
                <w:ilvl w:val="0"/>
                <w:numId w:val="36"/>
              </w:numPr>
              <w:contextualSpacing/>
              <w:jc w:val="left"/>
              <w:rPr>
                <w:rFonts w:ascii="Gill Sans MT" w:hAnsi="Gill Sans MT"/>
                <w:sz w:val="24"/>
                <w:szCs w:val="24"/>
                <w:lang w:val="en-US"/>
              </w:rPr>
            </w:pPr>
            <w:r w:rsidRPr="00306F42">
              <w:rPr>
                <w:rFonts w:ascii="Gill Sans MT" w:hAnsi="Gill Sans MT"/>
                <w:sz w:val="24"/>
                <w:szCs w:val="24"/>
                <w:lang w:val="en-US"/>
              </w:rPr>
              <w:t>Morning session have an uninterrupted, two hour block, a fruit break] followed by 1.5 hour block. Cross grade groups operate in these ‘blocks’. Anecdotal evidence suggests this has resulted in more productive and focused teaching and learning.</w:t>
            </w:r>
          </w:p>
          <w:p w:rsidR="00E7077C" w:rsidRPr="00306F42" w:rsidRDefault="00E7077C" w:rsidP="00306F42">
            <w:pPr>
              <w:pStyle w:val="ListParagraph"/>
              <w:widowControl/>
              <w:numPr>
                <w:ilvl w:val="0"/>
                <w:numId w:val="36"/>
              </w:numPr>
              <w:contextualSpacing/>
              <w:jc w:val="left"/>
              <w:rPr>
                <w:rFonts w:ascii="Gill Sans MT" w:hAnsi="Gill Sans MT"/>
                <w:sz w:val="24"/>
                <w:szCs w:val="24"/>
                <w:lang w:val="en-US"/>
              </w:rPr>
            </w:pPr>
            <w:r w:rsidRPr="00306F42">
              <w:rPr>
                <w:rFonts w:ascii="Gill Sans MT" w:hAnsi="Gill Sans MT"/>
                <w:sz w:val="24"/>
                <w:szCs w:val="24"/>
                <w:lang w:val="en-US"/>
              </w:rPr>
              <w:t xml:space="preserve">Implementation of </w:t>
            </w:r>
            <w:r w:rsidRPr="00640D6A">
              <w:rPr>
                <w:rFonts w:ascii="Gill Sans MT" w:hAnsi="Gill Sans MT"/>
                <w:sz w:val="24"/>
                <w:szCs w:val="24"/>
                <w:lang w:val="en-US"/>
              </w:rPr>
              <w:t>the</w:t>
            </w:r>
            <w:r w:rsidRPr="00306F42">
              <w:rPr>
                <w:rFonts w:ascii="Gill Sans MT" w:hAnsi="Gill Sans MT"/>
                <w:i/>
                <w:sz w:val="24"/>
                <w:szCs w:val="24"/>
                <w:lang w:val="en-US"/>
              </w:rPr>
              <w:t xml:space="preserve"> Australian Curriculum - </w:t>
            </w:r>
            <w:r w:rsidRPr="00306F42">
              <w:rPr>
                <w:rFonts w:ascii="Gill Sans MT" w:hAnsi="Gill Sans MT"/>
                <w:sz w:val="24"/>
                <w:szCs w:val="24"/>
                <w:lang w:val="en-US"/>
              </w:rPr>
              <w:t>In Term 3, 2011, all teachers planned from and implemented</w:t>
            </w:r>
            <w:r w:rsidRPr="00306F42">
              <w:rPr>
                <w:rFonts w:ascii="Gill Sans MT" w:hAnsi="Gill Sans MT"/>
                <w:i/>
                <w:sz w:val="24"/>
                <w:szCs w:val="24"/>
                <w:lang w:val="en-US"/>
              </w:rPr>
              <w:t xml:space="preserve"> English and Mathematics.</w:t>
            </w:r>
            <w:r w:rsidRPr="00306F42">
              <w:rPr>
                <w:rFonts w:ascii="Gill Sans MT" w:hAnsi="Gill Sans MT"/>
                <w:sz w:val="24"/>
                <w:szCs w:val="24"/>
                <w:lang w:val="en-US"/>
              </w:rPr>
              <w:t xml:space="preserve"> Also in term 3 </w:t>
            </w:r>
            <w:r w:rsidRPr="00306F42">
              <w:rPr>
                <w:rFonts w:ascii="Gill Sans MT" w:hAnsi="Gill Sans MT"/>
                <w:i/>
                <w:sz w:val="24"/>
                <w:szCs w:val="24"/>
                <w:lang w:val="en-US"/>
              </w:rPr>
              <w:t>The Australian Curriculum - History and Science</w:t>
            </w:r>
            <w:r w:rsidRPr="00306F42">
              <w:rPr>
                <w:rFonts w:ascii="Gill Sans MT" w:hAnsi="Gill Sans MT"/>
                <w:sz w:val="24"/>
                <w:szCs w:val="24"/>
                <w:lang w:val="en-US"/>
              </w:rPr>
              <w:t xml:space="preserve"> was explored and accessed, ready for implementation 2012.</w:t>
            </w:r>
          </w:p>
          <w:p w:rsidR="00E7077C" w:rsidRPr="00306F42" w:rsidRDefault="00E7077C" w:rsidP="00306F42">
            <w:pPr>
              <w:pStyle w:val="ListParagraph"/>
              <w:widowControl/>
              <w:numPr>
                <w:ilvl w:val="0"/>
                <w:numId w:val="36"/>
              </w:numPr>
              <w:contextualSpacing/>
              <w:jc w:val="left"/>
              <w:rPr>
                <w:rFonts w:ascii="Gill Sans MT" w:hAnsi="Gill Sans MT"/>
                <w:sz w:val="24"/>
                <w:szCs w:val="24"/>
                <w:lang w:val="en-US"/>
              </w:rPr>
            </w:pPr>
            <w:r w:rsidRPr="00306F42">
              <w:rPr>
                <w:rFonts w:ascii="Gill Sans MT" w:hAnsi="Gill Sans MT"/>
                <w:sz w:val="24"/>
                <w:szCs w:val="24"/>
                <w:lang w:val="en-US"/>
              </w:rPr>
              <w:t>2011 NAPLAN data indicated that student’s capacity to write persuasively was well developed and enhanced by sound teaching strategies implemented across the school following PL and in-school support in this area. Similarly with spelling as evidenced by NAPLAN data.</w:t>
            </w:r>
          </w:p>
          <w:p w:rsidR="00E7077C" w:rsidRPr="00306F42" w:rsidRDefault="00E7077C" w:rsidP="00306F42">
            <w:pPr>
              <w:pStyle w:val="ListParagraph"/>
              <w:widowControl/>
              <w:numPr>
                <w:ilvl w:val="0"/>
                <w:numId w:val="36"/>
              </w:numPr>
              <w:contextualSpacing/>
              <w:jc w:val="left"/>
              <w:rPr>
                <w:rFonts w:ascii="Gill Sans MT" w:hAnsi="Gill Sans MT"/>
                <w:sz w:val="24"/>
                <w:szCs w:val="24"/>
                <w:lang w:val="en-US"/>
              </w:rPr>
            </w:pPr>
            <w:r w:rsidRPr="00306F42">
              <w:rPr>
                <w:rFonts w:ascii="Gill Sans MT" w:hAnsi="Gill Sans MT"/>
                <w:sz w:val="24"/>
                <w:szCs w:val="24"/>
                <w:lang w:val="en-US"/>
              </w:rPr>
              <w:t xml:space="preserve">Teacher Standards continued to be </w:t>
            </w:r>
            <w:proofErr w:type="spellStart"/>
            <w:r w:rsidRPr="00306F42">
              <w:rPr>
                <w:rFonts w:ascii="Gill Sans MT" w:hAnsi="Gill Sans MT"/>
                <w:sz w:val="24"/>
                <w:szCs w:val="24"/>
                <w:lang w:val="en-US"/>
              </w:rPr>
              <w:t>utilised</w:t>
            </w:r>
            <w:proofErr w:type="spellEnd"/>
            <w:r w:rsidRPr="00306F42">
              <w:rPr>
                <w:rFonts w:ascii="Gill Sans MT" w:hAnsi="Gill Sans MT"/>
                <w:sz w:val="24"/>
                <w:szCs w:val="24"/>
                <w:lang w:val="en-US"/>
              </w:rPr>
              <w:t xml:space="preserve"> to support teacher development.</w:t>
            </w:r>
          </w:p>
          <w:p w:rsidR="00E7077C" w:rsidRPr="00306F42" w:rsidRDefault="00E7077C" w:rsidP="00306F42">
            <w:pPr>
              <w:pStyle w:val="Default"/>
              <w:keepNext/>
              <w:keepLines/>
              <w:spacing w:before="120" w:after="120"/>
              <w:rPr>
                <w:rFonts w:ascii="Gill Sans MT" w:hAnsi="Gill Sans MT"/>
                <w:b/>
                <w:color w:val="auto"/>
              </w:rPr>
            </w:pPr>
            <w:r w:rsidRPr="00306F42">
              <w:rPr>
                <w:rFonts w:ascii="Gill Sans MT" w:hAnsi="Gill Sans MT"/>
                <w:i/>
                <w:color w:val="auto"/>
              </w:rPr>
              <w:t xml:space="preserve"> </w:t>
            </w:r>
          </w:p>
        </w:tc>
      </w:tr>
    </w:tbl>
    <w:p w:rsidR="00E7077C" w:rsidRPr="00306F42" w:rsidRDefault="00E7077C" w:rsidP="00306F42">
      <w:pPr>
        <w:spacing w:before="120" w:after="120"/>
        <w:rPr>
          <w:rFonts w:ascii="Gill Sans MT" w:hAnsi="Gill Sans MT"/>
        </w:rPr>
      </w:pPr>
    </w:p>
    <w:tbl>
      <w:tblPr>
        <w:tblW w:w="106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619"/>
      </w:tblGrid>
      <w:tr w:rsidR="00E7077C" w:rsidRPr="00306F42" w:rsidTr="00FD197E">
        <w:trPr>
          <w:trHeight w:val="1154"/>
        </w:trPr>
        <w:tc>
          <w:tcPr>
            <w:tcW w:w="10619" w:type="dxa"/>
          </w:tcPr>
          <w:p w:rsidR="00E7077C" w:rsidRPr="00306F42" w:rsidRDefault="00E7077C" w:rsidP="00306F42">
            <w:pPr>
              <w:spacing w:before="120" w:after="120"/>
              <w:rPr>
                <w:rFonts w:ascii="Gill Sans MT" w:hAnsi="Gill Sans MT" w:cs="Arial"/>
                <w:b/>
                <w:szCs w:val="24"/>
              </w:rPr>
            </w:pPr>
            <w:r w:rsidRPr="00306F42">
              <w:rPr>
                <w:rFonts w:ascii="Gill Sans MT" w:hAnsi="Gill Sans MT" w:cs="Arial"/>
                <w:b/>
                <w:szCs w:val="24"/>
              </w:rPr>
              <w:t>Sustainability</w:t>
            </w:r>
          </w:p>
          <w:p w:rsidR="00E7077C" w:rsidRPr="00306F42" w:rsidRDefault="00E7077C" w:rsidP="00306F42">
            <w:pPr>
              <w:spacing w:before="120" w:after="120"/>
              <w:rPr>
                <w:rFonts w:ascii="Gill Sans MT" w:hAnsi="Gill Sans MT" w:cs="Arial"/>
                <w:szCs w:val="24"/>
              </w:rPr>
            </w:pPr>
            <w:r w:rsidRPr="00306F42">
              <w:rPr>
                <w:rFonts w:ascii="Gill Sans MT" w:hAnsi="Gill Sans MT" w:cs="Arial"/>
                <w:szCs w:val="24"/>
              </w:rPr>
              <w:t>From 2012, Tasmania is undertaking an innovative reform guided by the department’s Strategic Plan 2012–2015—Learners first, connected and inspired. Four Learning Services will be reduced to three and eleven networks of schools will be established. The network structure will support school and system improvement, improved student learning outcomes and reform into the future.</w:t>
            </w:r>
          </w:p>
          <w:p w:rsidR="00E7077C" w:rsidRPr="00306F42" w:rsidRDefault="00E7077C" w:rsidP="00E46CD0">
            <w:pPr>
              <w:spacing w:before="120" w:after="120"/>
              <w:rPr>
                <w:rFonts w:ascii="Gill Sans MT" w:hAnsi="Gill Sans MT" w:cs="Arial"/>
                <w:szCs w:val="24"/>
              </w:rPr>
            </w:pPr>
            <w:r w:rsidRPr="00306F42">
              <w:rPr>
                <w:rFonts w:ascii="Gill Sans MT" w:hAnsi="Gill Sans MT" w:cs="Arial"/>
                <w:szCs w:val="24"/>
              </w:rPr>
              <w:t xml:space="preserve">Eleven Principal Network Leaders across the state will be accountable for approximately twenty schools each. </w:t>
            </w:r>
          </w:p>
          <w:p w:rsidR="00E7077C" w:rsidRPr="00306F42" w:rsidRDefault="00E7077C" w:rsidP="00306F42">
            <w:pPr>
              <w:spacing w:before="120" w:after="120"/>
              <w:ind w:left="72"/>
              <w:rPr>
                <w:rFonts w:ascii="Gill Sans MT" w:hAnsi="Gill Sans MT" w:cs="Arial"/>
                <w:szCs w:val="24"/>
              </w:rPr>
            </w:pPr>
            <w:r w:rsidRPr="00306F42">
              <w:rPr>
                <w:rFonts w:ascii="Gill Sans MT" w:hAnsi="Gill Sans MT" w:cs="Arial"/>
                <w:szCs w:val="24"/>
              </w:rPr>
              <w:t>The Principal Network Leaders will be responsible for:</w:t>
            </w:r>
          </w:p>
          <w:p w:rsidR="00E7077C" w:rsidRPr="00306F42" w:rsidRDefault="00E7077C" w:rsidP="00306F42">
            <w:pPr>
              <w:numPr>
                <w:ilvl w:val="0"/>
                <w:numId w:val="13"/>
              </w:numPr>
              <w:spacing w:before="120" w:after="120"/>
              <w:rPr>
                <w:rFonts w:ascii="Gill Sans MT" w:hAnsi="Gill Sans MT"/>
                <w:szCs w:val="24"/>
              </w:rPr>
            </w:pPr>
            <w:proofErr w:type="gramStart"/>
            <w:r w:rsidRPr="00306F42">
              <w:rPr>
                <w:rFonts w:ascii="Gill Sans MT" w:hAnsi="Gill Sans MT"/>
                <w:szCs w:val="24"/>
              </w:rPr>
              <w:t>supporting</w:t>
            </w:r>
            <w:proofErr w:type="gramEnd"/>
            <w:r w:rsidRPr="00306F42">
              <w:rPr>
                <w:rFonts w:ascii="Gill Sans MT" w:hAnsi="Gill Sans MT"/>
                <w:szCs w:val="24"/>
              </w:rPr>
              <w:t xml:space="preserve"> principals in their development of individual school improvement plans and professional learning strategies within the network.</w:t>
            </w:r>
          </w:p>
          <w:p w:rsidR="00E7077C" w:rsidRPr="00306F42" w:rsidRDefault="00E7077C" w:rsidP="00306F42">
            <w:pPr>
              <w:numPr>
                <w:ilvl w:val="0"/>
                <w:numId w:val="13"/>
              </w:numPr>
              <w:spacing w:before="120" w:after="120"/>
              <w:rPr>
                <w:rFonts w:ascii="Gill Sans MT" w:hAnsi="Gill Sans MT"/>
                <w:szCs w:val="24"/>
              </w:rPr>
            </w:pPr>
            <w:proofErr w:type="gramStart"/>
            <w:r w:rsidRPr="00306F42">
              <w:rPr>
                <w:rFonts w:ascii="Gill Sans MT" w:hAnsi="Gill Sans MT"/>
                <w:szCs w:val="24"/>
              </w:rPr>
              <w:t>developing</w:t>
            </w:r>
            <w:proofErr w:type="gramEnd"/>
            <w:r w:rsidRPr="00306F42">
              <w:rPr>
                <w:rFonts w:ascii="Gill Sans MT" w:hAnsi="Gill Sans MT"/>
                <w:szCs w:val="24"/>
              </w:rPr>
              <w:t xml:space="preserve"> and strengthening the instructional and leadership capacity of Principals and maintaining a leading for high performance culture.</w:t>
            </w:r>
          </w:p>
          <w:p w:rsidR="00E7077C" w:rsidRPr="00306F42" w:rsidRDefault="00E7077C" w:rsidP="00306F42">
            <w:pPr>
              <w:numPr>
                <w:ilvl w:val="0"/>
                <w:numId w:val="13"/>
              </w:numPr>
              <w:spacing w:before="120" w:after="120"/>
              <w:rPr>
                <w:rFonts w:ascii="Gill Sans MT" w:hAnsi="Gill Sans MT"/>
                <w:szCs w:val="24"/>
              </w:rPr>
            </w:pPr>
            <w:proofErr w:type="gramStart"/>
            <w:r w:rsidRPr="00306F42">
              <w:rPr>
                <w:rFonts w:ascii="Gill Sans MT" w:hAnsi="Gill Sans MT"/>
                <w:szCs w:val="24"/>
              </w:rPr>
              <w:t>working</w:t>
            </w:r>
            <w:proofErr w:type="gramEnd"/>
            <w:r w:rsidRPr="00306F42">
              <w:rPr>
                <w:rFonts w:ascii="Gill Sans MT" w:hAnsi="Gill Sans MT"/>
                <w:szCs w:val="24"/>
              </w:rPr>
              <w:t xml:space="preserve"> with other network leaders to ensure the development, implementation and maintenance of consistent educational policy and processes across the state.</w:t>
            </w:r>
          </w:p>
          <w:p w:rsidR="00E7077C" w:rsidRPr="00306F42" w:rsidRDefault="00E7077C" w:rsidP="00306F42">
            <w:pPr>
              <w:spacing w:before="120" w:after="120"/>
              <w:rPr>
                <w:rFonts w:ascii="Gill Sans MT" w:hAnsi="Gill Sans MT"/>
                <w:szCs w:val="24"/>
              </w:rPr>
            </w:pPr>
            <w:r w:rsidRPr="00306F42">
              <w:rPr>
                <w:rFonts w:ascii="Gill Sans MT" w:hAnsi="Gill Sans MT"/>
                <w:szCs w:val="24"/>
              </w:rPr>
              <w:t>A newly developed Professional Learning Institute (</w:t>
            </w:r>
            <w:proofErr w:type="spellStart"/>
            <w:r w:rsidRPr="00306F42">
              <w:rPr>
                <w:rFonts w:ascii="Gill Sans MT" w:hAnsi="Gill Sans MT"/>
                <w:szCs w:val="24"/>
              </w:rPr>
              <w:t>PLI</w:t>
            </w:r>
            <w:proofErr w:type="spellEnd"/>
            <w:r w:rsidRPr="00306F42">
              <w:rPr>
                <w:rFonts w:ascii="Gill Sans MT" w:hAnsi="Gill Sans MT"/>
                <w:szCs w:val="24"/>
              </w:rPr>
              <w:t xml:space="preserve">) will be responsible to deliver and broker high quality professional learning for all staff in the DoE. Seven staff will develop and deliver professional learning and support to schools. </w:t>
            </w:r>
          </w:p>
          <w:p w:rsidR="00E7077C" w:rsidRPr="00306F42" w:rsidRDefault="00E7077C" w:rsidP="00752A40">
            <w:pPr>
              <w:pStyle w:val="Default"/>
              <w:spacing w:before="120" w:after="120"/>
              <w:rPr>
                <w:rFonts w:ascii="Gill Sans MT" w:hAnsi="Gill Sans MT" w:cs="Times New Roman"/>
                <w:color w:val="auto"/>
                <w:lang w:eastAsia="en-US"/>
              </w:rPr>
            </w:pPr>
            <w:r w:rsidRPr="00306F42">
              <w:rPr>
                <w:rFonts w:ascii="Gill Sans MT" w:hAnsi="Gill Sans MT" w:cs="Times New Roman"/>
                <w:color w:val="auto"/>
                <w:lang w:eastAsia="en-US"/>
              </w:rPr>
              <w:t xml:space="preserve">The </w:t>
            </w:r>
            <w:r w:rsidRPr="00306F42">
              <w:rPr>
                <w:rFonts w:ascii="Gill Sans MT" w:hAnsi="Gill Sans MT"/>
                <w:color w:val="auto"/>
              </w:rPr>
              <w:t>development</w:t>
            </w:r>
            <w:r w:rsidRPr="00306F42">
              <w:rPr>
                <w:rFonts w:ascii="Gill Sans MT" w:hAnsi="Gill Sans MT" w:cs="Times New Roman"/>
                <w:color w:val="auto"/>
                <w:lang w:eastAsia="en-US"/>
              </w:rPr>
              <w:t xml:space="preserve"> of whole school community awareness, involvement and commitment are seen as strategies for sustainability. Coaching strategies have been powerful in developing capacity in schools. The </w:t>
            </w:r>
            <w:r w:rsidRPr="00306F42">
              <w:rPr>
                <w:rFonts w:ascii="Gill Sans MT" w:hAnsi="Gill Sans MT" w:cs="Times New Roman"/>
                <w:color w:val="auto"/>
                <w:lang w:eastAsia="en-US"/>
              </w:rPr>
              <w:lastRenderedPageBreak/>
              <w:t xml:space="preserve">adoption of individual staff learning plans enables teacher development and goal alignment to be linked to school and federation improvement plans. A successful feature of the federation model is the transition process–effective relationships developed between the school campuses has enabled a smoother transition for students into the middle or high school environment than has previously been noted. </w:t>
            </w:r>
          </w:p>
          <w:p w:rsidR="00E7077C" w:rsidRPr="00306F42" w:rsidRDefault="00E7077C" w:rsidP="00306F42">
            <w:pPr>
              <w:spacing w:before="120" w:after="120"/>
              <w:rPr>
                <w:rFonts w:ascii="Gill Sans MT" w:hAnsi="Gill Sans MT"/>
                <w:szCs w:val="24"/>
              </w:rPr>
            </w:pPr>
            <w:r w:rsidRPr="00306F42">
              <w:rPr>
                <w:rFonts w:ascii="Gill Sans MT" w:hAnsi="Gill Sans MT"/>
                <w:szCs w:val="24"/>
              </w:rPr>
              <w:t>Schools understand the importance of implementing sustainable programs to ensure ongoing improvement after NP funding ceases. Some examples include:</w:t>
            </w:r>
          </w:p>
          <w:p w:rsidR="00E7077C" w:rsidRPr="00306F42" w:rsidRDefault="00E7077C" w:rsidP="00306F42">
            <w:pPr>
              <w:autoSpaceDE w:val="0"/>
              <w:autoSpaceDN w:val="0"/>
              <w:adjustRightInd w:val="0"/>
              <w:spacing w:before="120" w:after="120"/>
              <w:rPr>
                <w:rFonts w:ascii="Gill Sans MT" w:hAnsi="Gill Sans MT"/>
                <w:b/>
                <w:szCs w:val="24"/>
              </w:rPr>
            </w:pPr>
            <w:r w:rsidRPr="00306F42">
              <w:rPr>
                <w:rFonts w:ascii="Gill Sans MT" w:hAnsi="Gill Sans MT"/>
                <w:b/>
                <w:szCs w:val="24"/>
              </w:rPr>
              <w:t>Sustainability Measures for the Wellington Alliance</w:t>
            </w:r>
          </w:p>
          <w:p w:rsidR="00E7077C" w:rsidRPr="00306F42" w:rsidRDefault="00E7077C" w:rsidP="00306F42">
            <w:pPr>
              <w:pStyle w:val="ListParagraph"/>
              <w:widowControl/>
              <w:numPr>
                <w:ilvl w:val="0"/>
                <w:numId w:val="15"/>
              </w:numPr>
              <w:jc w:val="left"/>
              <w:outlineLvl w:val="3"/>
              <w:rPr>
                <w:rFonts w:ascii="Gill Sans MT" w:hAnsi="Gill Sans MT" w:cs="Calibri"/>
                <w:bCs/>
                <w:sz w:val="24"/>
                <w:szCs w:val="24"/>
                <w:lang w:eastAsia="en-AU"/>
              </w:rPr>
            </w:pPr>
            <w:r w:rsidRPr="00306F42">
              <w:rPr>
                <w:rFonts w:ascii="Gill Sans MT" w:hAnsi="Gill Sans MT" w:cs="Calibri"/>
                <w:bCs/>
                <w:sz w:val="24"/>
                <w:szCs w:val="24"/>
                <w:lang w:eastAsia="en-AU"/>
              </w:rPr>
              <w:t>We currently recruit applicants according to the needs of our Middle Schooling model, and alongside the Alliance Values set.</w:t>
            </w:r>
          </w:p>
          <w:p w:rsidR="00E7077C" w:rsidRPr="00306F42" w:rsidRDefault="00E7077C" w:rsidP="00306F42">
            <w:pPr>
              <w:pStyle w:val="ListParagraph"/>
              <w:widowControl/>
              <w:numPr>
                <w:ilvl w:val="0"/>
                <w:numId w:val="15"/>
              </w:numPr>
              <w:jc w:val="left"/>
              <w:outlineLvl w:val="3"/>
              <w:rPr>
                <w:rFonts w:ascii="Gill Sans MT" w:hAnsi="Gill Sans MT" w:cs="Calibri"/>
                <w:bCs/>
                <w:sz w:val="24"/>
                <w:szCs w:val="24"/>
                <w:lang w:eastAsia="en-AU"/>
              </w:rPr>
            </w:pPr>
            <w:r w:rsidRPr="00306F42">
              <w:rPr>
                <w:rFonts w:ascii="Gill Sans MT" w:hAnsi="Gill Sans MT" w:cs="Calibri"/>
                <w:bCs/>
                <w:sz w:val="24"/>
                <w:szCs w:val="24"/>
                <w:lang w:eastAsia="en-AU"/>
              </w:rPr>
              <w:t>The Alliance has a lived Strategic plan which is monitored in real time by a team of Alliance leaders and Learning Area Co-ordinators.</w:t>
            </w:r>
          </w:p>
          <w:p w:rsidR="00E7077C" w:rsidRPr="00306F42" w:rsidRDefault="00E7077C" w:rsidP="00306F42">
            <w:pPr>
              <w:pStyle w:val="ListParagraph"/>
              <w:widowControl/>
              <w:numPr>
                <w:ilvl w:val="0"/>
                <w:numId w:val="15"/>
              </w:numPr>
              <w:jc w:val="left"/>
              <w:outlineLvl w:val="3"/>
              <w:rPr>
                <w:rFonts w:ascii="Gill Sans MT" w:hAnsi="Gill Sans MT" w:cs="Calibri"/>
                <w:bCs/>
                <w:sz w:val="24"/>
                <w:szCs w:val="24"/>
                <w:lang w:eastAsia="en-AU"/>
              </w:rPr>
            </w:pPr>
            <w:r w:rsidRPr="00306F42">
              <w:rPr>
                <w:rFonts w:ascii="Gill Sans MT" w:hAnsi="Gill Sans MT" w:cs="Calibri"/>
                <w:bCs/>
                <w:sz w:val="24"/>
                <w:szCs w:val="24"/>
                <w:lang w:eastAsia="en-AU"/>
              </w:rPr>
              <w:t xml:space="preserve">We have developed an informative and critical process for student </w:t>
            </w:r>
            <w:proofErr w:type="spellStart"/>
            <w:r w:rsidRPr="00306F42">
              <w:rPr>
                <w:rFonts w:ascii="Gill Sans MT" w:hAnsi="Gill Sans MT" w:cs="Calibri"/>
                <w:bCs/>
                <w:sz w:val="24"/>
                <w:szCs w:val="24"/>
                <w:lang w:eastAsia="en-AU"/>
              </w:rPr>
              <w:t>ILPs</w:t>
            </w:r>
            <w:proofErr w:type="spellEnd"/>
            <w:r w:rsidRPr="00306F42">
              <w:rPr>
                <w:rFonts w:ascii="Gill Sans MT" w:hAnsi="Gill Sans MT" w:cs="Calibri"/>
                <w:bCs/>
                <w:sz w:val="24"/>
                <w:szCs w:val="24"/>
                <w:lang w:eastAsia="en-AU"/>
              </w:rPr>
              <w:t xml:space="preserve"> and are working on a corresponding system of handover to ensure consistency. These have been fully completed for 1/3 of the students across the Alliance and will need only a review and updating at each transition.</w:t>
            </w:r>
          </w:p>
          <w:p w:rsidR="00E7077C" w:rsidRPr="00306F42" w:rsidRDefault="00E7077C" w:rsidP="00306F42">
            <w:pPr>
              <w:pStyle w:val="ListParagraph"/>
              <w:widowControl/>
              <w:numPr>
                <w:ilvl w:val="0"/>
                <w:numId w:val="15"/>
              </w:numPr>
              <w:jc w:val="left"/>
              <w:outlineLvl w:val="3"/>
              <w:rPr>
                <w:rFonts w:ascii="Gill Sans MT" w:hAnsi="Gill Sans MT" w:cs="Calibri"/>
                <w:bCs/>
                <w:sz w:val="24"/>
                <w:szCs w:val="24"/>
                <w:lang w:eastAsia="en-AU"/>
              </w:rPr>
            </w:pPr>
            <w:r w:rsidRPr="00306F42">
              <w:rPr>
                <w:rFonts w:ascii="Gill Sans MT" w:hAnsi="Gill Sans MT" w:cs="Calibri"/>
                <w:bCs/>
                <w:sz w:val="24"/>
                <w:szCs w:val="24"/>
                <w:lang w:eastAsia="en-AU"/>
              </w:rPr>
              <w:t>We have embedded a culture of using data to inform learning.</w:t>
            </w:r>
          </w:p>
          <w:p w:rsidR="00E7077C" w:rsidRPr="00306F42" w:rsidRDefault="00E7077C" w:rsidP="00306F42">
            <w:pPr>
              <w:pStyle w:val="ListParagraph"/>
              <w:widowControl/>
              <w:numPr>
                <w:ilvl w:val="0"/>
                <w:numId w:val="15"/>
              </w:numPr>
              <w:jc w:val="left"/>
              <w:outlineLvl w:val="3"/>
              <w:rPr>
                <w:rFonts w:ascii="Gill Sans MT" w:hAnsi="Gill Sans MT" w:cs="Calibri"/>
                <w:bCs/>
                <w:sz w:val="24"/>
                <w:szCs w:val="24"/>
                <w:lang w:eastAsia="en-AU"/>
              </w:rPr>
            </w:pPr>
            <w:r w:rsidRPr="00306F42">
              <w:rPr>
                <w:rFonts w:ascii="Gill Sans MT" w:hAnsi="Gill Sans MT" w:cs="Calibri"/>
                <w:bCs/>
                <w:sz w:val="24"/>
                <w:szCs w:val="24"/>
                <w:lang w:eastAsia="en-AU"/>
              </w:rPr>
              <w:t>We have generated a document ‘The Way We Work’ which outlines our expectations.</w:t>
            </w:r>
          </w:p>
          <w:p w:rsidR="00E7077C" w:rsidRPr="00306F42" w:rsidRDefault="00E7077C" w:rsidP="00306F42">
            <w:pPr>
              <w:pStyle w:val="ListParagraph"/>
              <w:widowControl/>
              <w:numPr>
                <w:ilvl w:val="0"/>
                <w:numId w:val="15"/>
              </w:numPr>
              <w:jc w:val="left"/>
              <w:outlineLvl w:val="3"/>
              <w:rPr>
                <w:rFonts w:ascii="Gill Sans MT" w:hAnsi="Gill Sans MT" w:cs="Calibri"/>
                <w:bCs/>
                <w:sz w:val="24"/>
                <w:szCs w:val="24"/>
                <w:lang w:eastAsia="en-AU"/>
              </w:rPr>
            </w:pPr>
            <w:r w:rsidRPr="00306F42">
              <w:rPr>
                <w:rFonts w:ascii="Gill Sans MT" w:hAnsi="Gill Sans MT" w:cs="Calibri"/>
                <w:bCs/>
                <w:sz w:val="24"/>
                <w:szCs w:val="24"/>
                <w:lang w:eastAsia="en-AU"/>
              </w:rPr>
              <w:t>We have a committed Board guiding all Alliance Strategies.</w:t>
            </w:r>
          </w:p>
          <w:p w:rsidR="00E7077C" w:rsidRPr="00306F42" w:rsidRDefault="00E7077C" w:rsidP="00306F42">
            <w:pPr>
              <w:pStyle w:val="ListParagraph"/>
              <w:widowControl/>
              <w:numPr>
                <w:ilvl w:val="0"/>
                <w:numId w:val="15"/>
              </w:numPr>
              <w:jc w:val="left"/>
              <w:outlineLvl w:val="3"/>
              <w:rPr>
                <w:rFonts w:ascii="Gill Sans MT" w:hAnsi="Gill Sans MT" w:cs="Calibri"/>
                <w:bCs/>
                <w:sz w:val="24"/>
                <w:szCs w:val="24"/>
                <w:lang w:eastAsia="en-AU"/>
              </w:rPr>
            </w:pPr>
            <w:r w:rsidRPr="00306F42">
              <w:rPr>
                <w:rFonts w:ascii="Gill Sans MT" w:hAnsi="Gill Sans MT" w:cs="Calibri"/>
                <w:bCs/>
                <w:sz w:val="24"/>
                <w:szCs w:val="24"/>
                <w:lang w:eastAsia="en-AU"/>
              </w:rPr>
              <w:t>We have embedded a culture of Action Research.</w:t>
            </w:r>
          </w:p>
          <w:p w:rsidR="00E7077C" w:rsidRPr="00306F42" w:rsidRDefault="00E7077C" w:rsidP="00306F42">
            <w:pPr>
              <w:pStyle w:val="ListParagraph"/>
              <w:widowControl/>
              <w:numPr>
                <w:ilvl w:val="0"/>
                <w:numId w:val="15"/>
              </w:numPr>
              <w:jc w:val="left"/>
              <w:outlineLvl w:val="3"/>
              <w:rPr>
                <w:rFonts w:ascii="Gill Sans MT" w:hAnsi="Gill Sans MT" w:cs="Calibri"/>
                <w:bCs/>
                <w:sz w:val="24"/>
                <w:szCs w:val="24"/>
                <w:lang w:eastAsia="en-AU"/>
              </w:rPr>
            </w:pPr>
            <w:r w:rsidRPr="00306F42">
              <w:rPr>
                <w:rFonts w:ascii="Gill Sans MT" w:hAnsi="Gill Sans MT" w:cs="Calibri"/>
                <w:bCs/>
                <w:sz w:val="24"/>
                <w:szCs w:val="24"/>
                <w:lang w:eastAsia="en-AU"/>
              </w:rPr>
              <w:t>We have a strong and embedded system of Individual Staff Performance Appraisal, coaching and growth and will continue to train trainers across 2012.</w:t>
            </w:r>
          </w:p>
          <w:p w:rsidR="00E7077C" w:rsidRPr="00306F42" w:rsidRDefault="00E7077C" w:rsidP="00306F42">
            <w:pPr>
              <w:pStyle w:val="ListParagraph"/>
              <w:widowControl/>
              <w:numPr>
                <w:ilvl w:val="0"/>
                <w:numId w:val="15"/>
              </w:numPr>
              <w:autoSpaceDE w:val="0"/>
              <w:autoSpaceDN w:val="0"/>
              <w:adjustRightInd w:val="0"/>
              <w:jc w:val="left"/>
              <w:outlineLvl w:val="3"/>
              <w:rPr>
                <w:rFonts w:ascii="Gill Sans MT" w:hAnsi="Gill Sans MT"/>
                <w:sz w:val="24"/>
                <w:szCs w:val="24"/>
              </w:rPr>
            </w:pPr>
            <w:r w:rsidRPr="00306F42">
              <w:rPr>
                <w:rFonts w:ascii="Gill Sans MT" w:hAnsi="Gill Sans MT" w:cs="Calibri"/>
                <w:bCs/>
                <w:sz w:val="24"/>
                <w:szCs w:val="24"/>
                <w:lang w:eastAsia="en-AU"/>
              </w:rPr>
              <w:t>The School Association is highly supportive of the Middle Schooling/ Transition approach and has offered continuing support.  In 2012, we will establish an overall Alliance School Association across the Alliance</w:t>
            </w:r>
          </w:p>
          <w:p w:rsidR="00E7077C" w:rsidRPr="00306F42" w:rsidRDefault="00E7077C" w:rsidP="00306F42">
            <w:pPr>
              <w:pStyle w:val="ListParagraph"/>
              <w:widowControl/>
              <w:numPr>
                <w:ilvl w:val="0"/>
                <w:numId w:val="15"/>
              </w:numPr>
              <w:autoSpaceDE w:val="0"/>
              <w:autoSpaceDN w:val="0"/>
              <w:adjustRightInd w:val="0"/>
              <w:jc w:val="left"/>
              <w:outlineLvl w:val="3"/>
              <w:rPr>
                <w:rFonts w:ascii="Gill Sans MT" w:hAnsi="Gill Sans MT"/>
                <w:sz w:val="24"/>
                <w:szCs w:val="24"/>
              </w:rPr>
            </w:pPr>
            <w:r w:rsidRPr="00306F42">
              <w:rPr>
                <w:rFonts w:ascii="Gill Sans MT" w:hAnsi="Gill Sans MT"/>
                <w:sz w:val="24"/>
                <w:szCs w:val="24"/>
              </w:rPr>
              <w:t xml:space="preserve">Sharing our expertise and </w:t>
            </w:r>
            <w:proofErr w:type="spellStart"/>
            <w:r w:rsidRPr="00306F42">
              <w:rPr>
                <w:rFonts w:ascii="Gill Sans MT" w:hAnsi="Gill Sans MT"/>
                <w:sz w:val="24"/>
                <w:szCs w:val="24"/>
              </w:rPr>
              <w:t>learnings</w:t>
            </w:r>
            <w:proofErr w:type="spellEnd"/>
            <w:r w:rsidRPr="00306F42">
              <w:rPr>
                <w:rFonts w:ascii="Gill Sans MT" w:hAnsi="Gill Sans MT"/>
                <w:sz w:val="24"/>
                <w:szCs w:val="24"/>
              </w:rPr>
              <w:t xml:space="preserve"> across partnership schools is designed to be cost effective and also to work toward sustainability</w:t>
            </w:r>
          </w:p>
          <w:p w:rsidR="00E7077C" w:rsidRPr="00306F42" w:rsidRDefault="00E7077C" w:rsidP="00306F42">
            <w:pPr>
              <w:numPr>
                <w:ilvl w:val="0"/>
                <w:numId w:val="15"/>
              </w:numPr>
              <w:spacing w:before="120" w:after="120"/>
              <w:rPr>
                <w:rFonts w:ascii="Gill Sans MT" w:hAnsi="Gill Sans MT"/>
                <w:szCs w:val="24"/>
              </w:rPr>
            </w:pPr>
            <w:r w:rsidRPr="00306F42">
              <w:rPr>
                <w:rFonts w:ascii="Gill Sans MT" w:hAnsi="Gill Sans MT"/>
                <w:szCs w:val="24"/>
              </w:rPr>
              <w:t xml:space="preserve">Strategies and innovations are being made across the whole school contexts and are being implemented with the intention that they are sustained in order to make changes in student outcomes over the next 5 years and beyond. </w:t>
            </w:r>
          </w:p>
          <w:p w:rsidR="00E7077C" w:rsidRPr="00306F42" w:rsidRDefault="00E7077C" w:rsidP="00306F42">
            <w:pPr>
              <w:numPr>
                <w:ilvl w:val="0"/>
                <w:numId w:val="15"/>
              </w:numPr>
              <w:spacing w:before="120" w:after="120"/>
              <w:rPr>
                <w:rFonts w:ascii="Gill Sans MT" w:hAnsi="Gill Sans MT"/>
                <w:szCs w:val="24"/>
              </w:rPr>
            </w:pPr>
            <w:r w:rsidRPr="00306F42">
              <w:rPr>
                <w:rFonts w:ascii="Gill Sans MT" w:hAnsi="Gill Sans MT"/>
                <w:szCs w:val="24"/>
              </w:rPr>
              <w:t xml:space="preserve">The loss of the </w:t>
            </w:r>
            <w:proofErr w:type="spellStart"/>
            <w:r w:rsidRPr="00306F42">
              <w:rPr>
                <w:rFonts w:ascii="Gill Sans MT" w:hAnsi="Gill Sans MT"/>
                <w:szCs w:val="24"/>
              </w:rPr>
              <w:t>ASIOs</w:t>
            </w:r>
            <w:proofErr w:type="spellEnd"/>
            <w:r w:rsidRPr="00306F42">
              <w:rPr>
                <w:rFonts w:ascii="Gill Sans MT" w:hAnsi="Gill Sans MT"/>
                <w:szCs w:val="24"/>
              </w:rPr>
              <w:t xml:space="preserve"> would be critical and would have significant impact. To this end we are investigating ways to retain this leadership role within each school and across the Alliance.</w:t>
            </w:r>
          </w:p>
          <w:p w:rsidR="00E7077C" w:rsidRPr="00306F42" w:rsidRDefault="00E7077C" w:rsidP="00306F42">
            <w:pPr>
              <w:spacing w:before="120" w:after="120"/>
              <w:rPr>
                <w:rFonts w:ascii="Gill Sans MT" w:hAnsi="Gill Sans MT"/>
                <w:b/>
                <w:szCs w:val="24"/>
                <w:lang w:eastAsia="en-AU"/>
              </w:rPr>
            </w:pPr>
            <w:r w:rsidRPr="00306F42">
              <w:rPr>
                <w:rFonts w:ascii="Gill Sans MT" w:hAnsi="Gill Sans MT"/>
                <w:b/>
                <w:szCs w:val="24"/>
                <w:lang w:eastAsia="en-AU"/>
              </w:rPr>
              <w:t>Sustainability Measures at Fairview Primary School</w:t>
            </w:r>
          </w:p>
          <w:p w:rsidR="00E7077C" w:rsidRPr="00306F42" w:rsidRDefault="00E7077C" w:rsidP="00306F42">
            <w:pPr>
              <w:spacing w:before="120" w:after="120"/>
              <w:rPr>
                <w:rFonts w:ascii="Gill Sans MT" w:hAnsi="Gill Sans MT" w:cs="Arial"/>
                <w:b/>
                <w:szCs w:val="24"/>
              </w:rPr>
            </w:pPr>
            <w:r w:rsidRPr="00306F42">
              <w:rPr>
                <w:rFonts w:ascii="Gill Sans MT" w:hAnsi="Gill Sans MT" w:cs="Arial"/>
                <w:b/>
                <w:szCs w:val="24"/>
              </w:rPr>
              <w:t>Leadership</w:t>
            </w:r>
          </w:p>
          <w:p w:rsidR="00E7077C" w:rsidRPr="00306F42" w:rsidRDefault="00E7077C" w:rsidP="00306F42">
            <w:pPr>
              <w:numPr>
                <w:ilvl w:val="0"/>
                <w:numId w:val="45"/>
              </w:numPr>
              <w:spacing w:before="120" w:after="120"/>
              <w:rPr>
                <w:rFonts w:ascii="Gill Sans MT" w:hAnsi="Gill Sans MT" w:cs="Arial"/>
                <w:szCs w:val="24"/>
              </w:rPr>
            </w:pPr>
            <w:r w:rsidRPr="00306F42">
              <w:rPr>
                <w:rFonts w:ascii="Gill Sans MT" w:hAnsi="Gill Sans MT" w:cs="Arial"/>
                <w:szCs w:val="24"/>
              </w:rPr>
              <w:t>Clearly articulated vision, values and goals – for students, staff and community through SIP</w:t>
            </w:r>
          </w:p>
          <w:p w:rsidR="00E7077C" w:rsidRPr="00306F42" w:rsidRDefault="00E7077C" w:rsidP="00306F42">
            <w:pPr>
              <w:numPr>
                <w:ilvl w:val="0"/>
                <w:numId w:val="45"/>
              </w:numPr>
              <w:spacing w:before="120" w:after="120"/>
              <w:rPr>
                <w:rFonts w:ascii="Gill Sans MT" w:hAnsi="Gill Sans MT" w:cs="Arial"/>
                <w:szCs w:val="24"/>
              </w:rPr>
            </w:pPr>
            <w:r w:rsidRPr="00306F42">
              <w:rPr>
                <w:rFonts w:ascii="Gill Sans MT" w:hAnsi="Gill Sans MT" w:cs="Arial"/>
                <w:szCs w:val="24"/>
              </w:rPr>
              <w:t>Principal and teachers working together to align classroom practice with school goals through targeted PL</w:t>
            </w:r>
          </w:p>
          <w:p w:rsidR="00E7077C" w:rsidRPr="00306F42" w:rsidRDefault="00E7077C" w:rsidP="00306F42">
            <w:pPr>
              <w:numPr>
                <w:ilvl w:val="0"/>
                <w:numId w:val="45"/>
              </w:numPr>
              <w:spacing w:before="120" w:after="120"/>
              <w:rPr>
                <w:rFonts w:ascii="Gill Sans MT" w:hAnsi="Gill Sans MT" w:cs="Arial"/>
                <w:szCs w:val="24"/>
              </w:rPr>
            </w:pPr>
            <w:r w:rsidRPr="00306F42">
              <w:rPr>
                <w:rFonts w:ascii="Gill Sans MT" w:hAnsi="Gill Sans MT" w:cs="Arial"/>
                <w:szCs w:val="24"/>
              </w:rPr>
              <w:t>Developed structures/systems to support and monitor sustainability of programs</w:t>
            </w:r>
          </w:p>
          <w:p w:rsidR="00E7077C" w:rsidRPr="00306F42" w:rsidRDefault="00E7077C" w:rsidP="00306F42">
            <w:pPr>
              <w:numPr>
                <w:ilvl w:val="0"/>
                <w:numId w:val="45"/>
              </w:numPr>
              <w:spacing w:before="120" w:after="120"/>
              <w:rPr>
                <w:rFonts w:ascii="Gill Sans MT" w:hAnsi="Gill Sans MT" w:cs="Arial"/>
                <w:szCs w:val="24"/>
              </w:rPr>
            </w:pPr>
            <w:r w:rsidRPr="00306F42">
              <w:rPr>
                <w:rFonts w:ascii="Gill Sans MT" w:hAnsi="Gill Sans MT" w:cs="Arial"/>
                <w:szCs w:val="24"/>
              </w:rPr>
              <w:t>Distributive leadership</w:t>
            </w:r>
          </w:p>
          <w:p w:rsidR="00E7077C" w:rsidRPr="00306F42" w:rsidRDefault="00E7077C" w:rsidP="00306F42">
            <w:pPr>
              <w:numPr>
                <w:ilvl w:val="0"/>
                <w:numId w:val="45"/>
              </w:numPr>
              <w:spacing w:before="120" w:after="120"/>
              <w:rPr>
                <w:rFonts w:ascii="Gill Sans MT" w:hAnsi="Gill Sans MT" w:cs="Arial"/>
                <w:szCs w:val="24"/>
              </w:rPr>
            </w:pPr>
            <w:r w:rsidRPr="00306F42">
              <w:rPr>
                <w:rFonts w:ascii="Gill Sans MT" w:hAnsi="Gill Sans MT" w:cs="Arial"/>
                <w:szCs w:val="24"/>
              </w:rPr>
              <w:t>Senior staff, literacy leaders and curriculum leaders involved in ongoing PL around running effective teams</w:t>
            </w:r>
          </w:p>
          <w:p w:rsidR="00E7077C" w:rsidRPr="00306F42" w:rsidRDefault="00E7077C" w:rsidP="00306F42">
            <w:pPr>
              <w:numPr>
                <w:ilvl w:val="0"/>
                <w:numId w:val="45"/>
              </w:numPr>
              <w:spacing w:before="120" w:after="120"/>
              <w:rPr>
                <w:rFonts w:ascii="Gill Sans MT" w:hAnsi="Gill Sans MT" w:cs="Arial"/>
                <w:szCs w:val="24"/>
              </w:rPr>
            </w:pPr>
            <w:r w:rsidRPr="00306F42">
              <w:rPr>
                <w:rFonts w:ascii="Gill Sans MT" w:hAnsi="Gill Sans MT" w:cs="Arial"/>
                <w:szCs w:val="24"/>
              </w:rPr>
              <w:lastRenderedPageBreak/>
              <w:t>Senior curriculum meetings 1:1 with Principal to monitor SIP (linked to NP)</w:t>
            </w:r>
          </w:p>
          <w:p w:rsidR="00E7077C" w:rsidRPr="00306F42" w:rsidRDefault="00E7077C" w:rsidP="00306F42">
            <w:pPr>
              <w:numPr>
                <w:ilvl w:val="0"/>
                <w:numId w:val="45"/>
              </w:numPr>
              <w:spacing w:before="120" w:after="120"/>
              <w:rPr>
                <w:rFonts w:ascii="Gill Sans MT" w:hAnsi="Gill Sans MT" w:cs="Arial"/>
                <w:szCs w:val="24"/>
              </w:rPr>
            </w:pPr>
            <w:r w:rsidRPr="00306F42">
              <w:rPr>
                <w:rFonts w:ascii="Gill Sans MT" w:hAnsi="Gill Sans MT" w:cs="Arial"/>
                <w:szCs w:val="24"/>
              </w:rPr>
              <w:t>Working towards actively demonstrating and encouraging a culture of reflection on practice which results in refined improved practice</w:t>
            </w:r>
          </w:p>
          <w:p w:rsidR="00E7077C" w:rsidRPr="00306F42" w:rsidRDefault="00E7077C" w:rsidP="00306F42">
            <w:pPr>
              <w:pStyle w:val="ListParagraph"/>
              <w:widowControl/>
              <w:numPr>
                <w:ilvl w:val="0"/>
                <w:numId w:val="45"/>
              </w:numPr>
              <w:contextualSpacing/>
              <w:jc w:val="left"/>
              <w:rPr>
                <w:rFonts w:ascii="Gill Sans MT" w:hAnsi="Gill Sans MT" w:cs="Arial"/>
                <w:sz w:val="24"/>
                <w:szCs w:val="24"/>
              </w:rPr>
            </w:pPr>
            <w:r w:rsidRPr="00306F42">
              <w:rPr>
                <w:rFonts w:ascii="Gill Sans MT" w:hAnsi="Gill Sans MT" w:cs="Arial"/>
                <w:sz w:val="24"/>
                <w:szCs w:val="24"/>
              </w:rPr>
              <w:t>Leadership is being spread across the school and opportunities are afforded not only to more experienced teachers but also to young and enthusiastic teachers.  It’s recognised that we need to share the journey and that sustainability is based on succession planning and shared responsibility</w:t>
            </w:r>
          </w:p>
          <w:p w:rsidR="00E7077C" w:rsidRPr="00306F42" w:rsidRDefault="00E7077C" w:rsidP="00306F42">
            <w:pPr>
              <w:spacing w:before="120" w:after="120"/>
              <w:rPr>
                <w:rFonts w:ascii="Gill Sans MT" w:hAnsi="Gill Sans MT" w:cs="Arial"/>
                <w:b/>
                <w:szCs w:val="24"/>
              </w:rPr>
            </w:pPr>
            <w:r w:rsidRPr="00306F42">
              <w:rPr>
                <w:rFonts w:ascii="Gill Sans MT" w:hAnsi="Gill Sans MT" w:cs="Arial"/>
                <w:b/>
                <w:szCs w:val="24"/>
              </w:rPr>
              <w:t>Assessment</w:t>
            </w:r>
          </w:p>
          <w:p w:rsidR="00E7077C" w:rsidRPr="00306F42" w:rsidRDefault="00E7077C" w:rsidP="00306F42">
            <w:pPr>
              <w:numPr>
                <w:ilvl w:val="0"/>
                <w:numId w:val="45"/>
              </w:numPr>
              <w:spacing w:before="120" w:after="120"/>
              <w:rPr>
                <w:rFonts w:ascii="Gill Sans MT" w:hAnsi="Gill Sans MT" w:cs="Arial"/>
                <w:szCs w:val="24"/>
              </w:rPr>
            </w:pPr>
            <w:r w:rsidRPr="00306F42">
              <w:rPr>
                <w:rFonts w:ascii="Gill Sans MT" w:hAnsi="Gill Sans MT" w:cs="Arial"/>
                <w:szCs w:val="24"/>
              </w:rPr>
              <w:t>Whole school approach</w:t>
            </w:r>
          </w:p>
          <w:p w:rsidR="00E7077C" w:rsidRPr="00306F42" w:rsidRDefault="00E7077C" w:rsidP="00306F42">
            <w:pPr>
              <w:numPr>
                <w:ilvl w:val="0"/>
                <w:numId w:val="45"/>
              </w:numPr>
              <w:spacing w:before="120" w:after="120"/>
              <w:rPr>
                <w:rFonts w:ascii="Gill Sans MT" w:hAnsi="Gill Sans MT" w:cs="Arial"/>
                <w:szCs w:val="24"/>
              </w:rPr>
            </w:pPr>
            <w:r w:rsidRPr="00306F42">
              <w:rPr>
                <w:rFonts w:ascii="Gill Sans MT" w:hAnsi="Gill Sans MT" w:cs="Arial"/>
                <w:szCs w:val="24"/>
              </w:rPr>
              <w:t>Whole school PL, collaboration about how data can be used to inform teaching practice</w:t>
            </w:r>
          </w:p>
          <w:p w:rsidR="00E7077C" w:rsidRPr="00306F42" w:rsidRDefault="00E7077C" w:rsidP="00306F42">
            <w:pPr>
              <w:numPr>
                <w:ilvl w:val="0"/>
                <w:numId w:val="45"/>
              </w:numPr>
              <w:spacing w:before="120" w:after="120"/>
              <w:rPr>
                <w:rFonts w:ascii="Gill Sans MT" w:hAnsi="Gill Sans MT" w:cs="Arial"/>
                <w:szCs w:val="24"/>
              </w:rPr>
            </w:pPr>
            <w:r w:rsidRPr="00306F42">
              <w:rPr>
                <w:rFonts w:ascii="Gill Sans MT" w:hAnsi="Gill Sans MT" w:cs="Arial"/>
                <w:szCs w:val="24"/>
              </w:rPr>
              <w:t>Processes are in place for the management of data and assessments</w:t>
            </w:r>
          </w:p>
          <w:p w:rsidR="00E7077C" w:rsidRPr="00306F42" w:rsidRDefault="00E7077C" w:rsidP="00306F42">
            <w:pPr>
              <w:numPr>
                <w:ilvl w:val="0"/>
                <w:numId w:val="45"/>
              </w:numPr>
              <w:spacing w:before="120" w:after="120"/>
              <w:rPr>
                <w:rFonts w:ascii="Gill Sans MT" w:hAnsi="Gill Sans MT" w:cs="Arial"/>
                <w:szCs w:val="24"/>
              </w:rPr>
            </w:pPr>
            <w:r w:rsidRPr="00306F42">
              <w:rPr>
                <w:rFonts w:ascii="Gill Sans MT" w:hAnsi="Gill Sans MT" w:cs="Arial"/>
                <w:szCs w:val="24"/>
              </w:rPr>
              <w:t>Scope and sequence of school wide assessment structures K-6</w:t>
            </w:r>
          </w:p>
          <w:p w:rsidR="00E7077C" w:rsidRPr="00306F42" w:rsidRDefault="00E7077C" w:rsidP="00306F42">
            <w:pPr>
              <w:numPr>
                <w:ilvl w:val="0"/>
                <w:numId w:val="45"/>
              </w:numPr>
              <w:spacing w:before="120" w:after="120"/>
              <w:rPr>
                <w:rFonts w:ascii="Gill Sans MT" w:hAnsi="Gill Sans MT" w:cs="Arial"/>
                <w:szCs w:val="24"/>
              </w:rPr>
            </w:pPr>
            <w:r w:rsidRPr="00306F42">
              <w:rPr>
                <w:rFonts w:ascii="Gill Sans MT" w:hAnsi="Gill Sans MT" w:cs="Arial"/>
                <w:szCs w:val="24"/>
              </w:rPr>
              <w:t>Data is used to inform teaching and learning</w:t>
            </w:r>
          </w:p>
          <w:p w:rsidR="00E7077C" w:rsidRPr="00306F42" w:rsidRDefault="00E7077C" w:rsidP="00306F42">
            <w:pPr>
              <w:numPr>
                <w:ilvl w:val="0"/>
                <w:numId w:val="45"/>
              </w:numPr>
              <w:spacing w:before="120" w:after="120"/>
              <w:rPr>
                <w:rFonts w:ascii="Gill Sans MT" w:hAnsi="Gill Sans MT" w:cs="Arial"/>
                <w:szCs w:val="24"/>
              </w:rPr>
            </w:pPr>
            <w:r w:rsidRPr="00306F42">
              <w:rPr>
                <w:rFonts w:ascii="Gill Sans MT" w:hAnsi="Gill Sans MT" w:cs="Arial"/>
                <w:szCs w:val="24"/>
              </w:rPr>
              <w:t>PL focus on formative and summative assessment</w:t>
            </w:r>
          </w:p>
          <w:p w:rsidR="00E7077C" w:rsidRPr="00306F42" w:rsidRDefault="00E7077C" w:rsidP="00306F42">
            <w:pPr>
              <w:numPr>
                <w:ilvl w:val="0"/>
                <w:numId w:val="45"/>
              </w:numPr>
              <w:spacing w:before="120" w:after="120"/>
              <w:rPr>
                <w:rFonts w:ascii="Gill Sans MT" w:hAnsi="Gill Sans MT" w:cs="Arial"/>
                <w:szCs w:val="24"/>
              </w:rPr>
            </w:pPr>
            <w:r w:rsidRPr="00306F42">
              <w:rPr>
                <w:rFonts w:ascii="Gill Sans MT" w:hAnsi="Gill Sans MT" w:cs="Arial"/>
                <w:szCs w:val="24"/>
              </w:rPr>
              <w:t>Structures require moderation of work samples on a cyclic 6 week process</w:t>
            </w:r>
          </w:p>
          <w:p w:rsidR="00E7077C" w:rsidRPr="00306F42" w:rsidRDefault="00E7077C" w:rsidP="00306F42">
            <w:pPr>
              <w:spacing w:before="120" w:after="120"/>
              <w:rPr>
                <w:rFonts w:ascii="Gill Sans MT" w:hAnsi="Gill Sans MT" w:cs="Arial"/>
                <w:b/>
                <w:szCs w:val="24"/>
              </w:rPr>
            </w:pPr>
            <w:r w:rsidRPr="00306F42">
              <w:rPr>
                <w:rFonts w:ascii="Gill Sans MT" w:hAnsi="Gill Sans MT" w:cs="Arial"/>
                <w:b/>
                <w:szCs w:val="24"/>
              </w:rPr>
              <w:t>Professional Learning</w:t>
            </w:r>
          </w:p>
          <w:p w:rsidR="00E7077C" w:rsidRPr="00306F42" w:rsidRDefault="00E7077C" w:rsidP="00306F42">
            <w:pPr>
              <w:numPr>
                <w:ilvl w:val="0"/>
                <w:numId w:val="45"/>
              </w:numPr>
              <w:spacing w:before="120" w:after="120"/>
              <w:rPr>
                <w:rFonts w:ascii="Gill Sans MT" w:hAnsi="Gill Sans MT" w:cs="Arial"/>
                <w:szCs w:val="24"/>
              </w:rPr>
            </w:pPr>
            <w:r w:rsidRPr="00306F42">
              <w:rPr>
                <w:rFonts w:ascii="Gill Sans MT" w:hAnsi="Gill Sans MT" w:cs="Arial"/>
                <w:szCs w:val="24"/>
              </w:rPr>
              <w:t>Purposeful reflective observation of teaching practice</w:t>
            </w:r>
          </w:p>
          <w:p w:rsidR="00E7077C" w:rsidRPr="00306F42" w:rsidRDefault="00E7077C" w:rsidP="00306F42">
            <w:pPr>
              <w:numPr>
                <w:ilvl w:val="0"/>
                <w:numId w:val="45"/>
              </w:numPr>
              <w:spacing w:before="120" w:after="120"/>
              <w:rPr>
                <w:rFonts w:ascii="Gill Sans MT" w:hAnsi="Gill Sans MT" w:cs="Arial"/>
                <w:szCs w:val="24"/>
              </w:rPr>
            </w:pPr>
            <w:r w:rsidRPr="00306F42">
              <w:rPr>
                <w:rFonts w:ascii="Gill Sans MT" w:hAnsi="Gill Sans MT" w:cs="Arial"/>
                <w:szCs w:val="24"/>
              </w:rPr>
              <w:t>Mentoring/coaching</w:t>
            </w:r>
          </w:p>
          <w:p w:rsidR="00E7077C" w:rsidRPr="00306F42" w:rsidRDefault="00E7077C" w:rsidP="00306F42">
            <w:pPr>
              <w:numPr>
                <w:ilvl w:val="0"/>
                <w:numId w:val="45"/>
              </w:numPr>
              <w:spacing w:before="120" w:after="120"/>
              <w:rPr>
                <w:rFonts w:ascii="Gill Sans MT" w:hAnsi="Gill Sans MT" w:cs="Arial"/>
                <w:szCs w:val="24"/>
              </w:rPr>
            </w:pPr>
            <w:r w:rsidRPr="00306F42">
              <w:rPr>
                <w:rFonts w:ascii="Gill Sans MT" w:hAnsi="Gill Sans MT" w:cs="Arial"/>
                <w:szCs w:val="24"/>
              </w:rPr>
              <w:t xml:space="preserve">Feedback and observations are given on literacy planning through 1:1 rotational meetings </w:t>
            </w:r>
          </w:p>
          <w:p w:rsidR="00E7077C" w:rsidRPr="00306F42" w:rsidRDefault="00E7077C" w:rsidP="00306F42">
            <w:pPr>
              <w:numPr>
                <w:ilvl w:val="0"/>
                <w:numId w:val="45"/>
              </w:numPr>
              <w:spacing w:before="120" w:after="120"/>
              <w:rPr>
                <w:rFonts w:ascii="Gill Sans MT" w:hAnsi="Gill Sans MT" w:cs="Arial"/>
                <w:szCs w:val="24"/>
              </w:rPr>
            </w:pPr>
            <w:r w:rsidRPr="00306F42">
              <w:rPr>
                <w:rFonts w:ascii="Gill Sans MT" w:hAnsi="Gill Sans MT" w:cs="Arial"/>
                <w:szCs w:val="24"/>
              </w:rPr>
              <w:t>Research based on evidence, best practice and data</w:t>
            </w:r>
          </w:p>
          <w:p w:rsidR="00E7077C" w:rsidRPr="00306F42" w:rsidRDefault="00E7077C" w:rsidP="00306F42">
            <w:pPr>
              <w:numPr>
                <w:ilvl w:val="0"/>
                <w:numId w:val="45"/>
              </w:numPr>
              <w:spacing w:before="120" w:after="120"/>
              <w:rPr>
                <w:rFonts w:ascii="Gill Sans MT" w:hAnsi="Gill Sans MT" w:cs="Arial"/>
                <w:szCs w:val="24"/>
              </w:rPr>
            </w:pPr>
            <w:r w:rsidRPr="00306F42">
              <w:rPr>
                <w:rFonts w:ascii="Gill Sans MT" w:hAnsi="Gill Sans MT" w:cs="Arial"/>
                <w:szCs w:val="24"/>
              </w:rPr>
              <w:t>Aligned to school goals and system goals</w:t>
            </w:r>
          </w:p>
          <w:p w:rsidR="00E7077C" w:rsidRPr="00306F42" w:rsidRDefault="00E7077C" w:rsidP="00306F42">
            <w:pPr>
              <w:numPr>
                <w:ilvl w:val="0"/>
                <w:numId w:val="45"/>
              </w:numPr>
              <w:spacing w:before="120" w:after="120"/>
              <w:rPr>
                <w:rFonts w:ascii="Gill Sans MT" w:hAnsi="Gill Sans MT" w:cs="Arial"/>
                <w:szCs w:val="24"/>
              </w:rPr>
            </w:pPr>
            <w:r w:rsidRPr="00306F42">
              <w:rPr>
                <w:rFonts w:ascii="Gill Sans MT" w:hAnsi="Gill Sans MT" w:cs="Arial"/>
                <w:szCs w:val="24"/>
              </w:rPr>
              <w:t>Relational foundation for all learning explicit</w:t>
            </w:r>
          </w:p>
          <w:p w:rsidR="00E7077C" w:rsidRPr="00306F42" w:rsidRDefault="00E7077C" w:rsidP="00306F42">
            <w:pPr>
              <w:numPr>
                <w:ilvl w:val="0"/>
                <w:numId w:val="45"/>
              </w:numPr>
              <w:spacing w:before="120" w:after="120"/>
              <w:rPr>
                <w:rFonts w:ascii="Gill Sans MT" w:hAnsi="Gill Sans MT" w:cs="Arial"/>
                <w:szCs w:val="24"/>
              </w:rPr>
            </w:pPr>
            <w:r w:rsidRPr="00306F42">
              <w:rPr>
                <w:rFonts w:ascii="Gill Sans MT" w:hAnsi="Gill Sans MT" w:cs="Arial"/>
                <w:szCs w:val="24"/>
              </w:rPr>
              <w:t>Collaborative team approach</w:t>
            </w:r>
          </w:p>
          <w:p w:rsidR="00E7077C" w:rsidRPr="00306F42" w:rsidRDefault="00E7077C" w:rsidP="00306F42">
            <w:pPr>
              <w:numPr>
                <w:ilvl w:val="0"/>
                <w:numId w:val="45"/>
              </w:numPr>
              <w:spacing w:before="120" w:after="120"/>
              <w:rPr>
                <w:rFonts w:ascii="Gill Sans MT" w:hAnsi="Gill Sans MT" w:cs="Arial"/>
                <w:szCs w:val="24"/>
              </w:rPr>
            </w:pPr>
            <w:r w:rsidRPr="00306F42">
              <w:rPr>
                <w:rFonts w:ascii="Gill Sans MT" w:hAnsi="Gill Sans MT" w:cs="Arial"/>
                <w:szCs w:val="24"/>
              </w:rPr>
              <w:t>Teacher development practise ongoing implementation</w:t>
            </w:r>
          </w:p>
          <w:p w:rsidR="00E7077C" w:rsidRPr="00306F42" w:rsidRDefault="00E7077C" w:rsidP="00306F42">
            <w:pPr>
              <w:spacing w:before="120" w:after="120"/>
              <w:rPr>
                <w:rFonts w:ascii="Gill Sans MT" w:hAnsi="Gill Sans MT" w:cs="Arial"/>
                <w:b/>
                <w:szCs w:val="24"/>
              </w:rPr>
            </w:pPr>
            <w:r w:rsidRPr="00306F42">
              <w:rPr>
                <w:rFonts w:ascii="Gill Sans MT" w:hAnsi="Gill Sans MT" w:cs="Arial"/>
                <w:b/>
                <w:szCs w:val="24"/>
              </w:rPr>
              <w:t>Teams</w:t>
            </w:r>
          </w:p>
          <w:p w:rsidR="00E7077C" w:rsidRPr="00306F42" w:rsidRDefault="00E7077C" w:rsidP="00306F42">
            <w:pPr>
              <w:pStyle w:val="ListParagraph"/>
              <w:widowControl/>
              <w:numPr>
                <w:ilvl w:val="0"/>
                <w:numId w:val="45"/>
              </w:numPr>
              <w:contextualSpacing/>
              <w:jc w:val="left"/>
              <w:rPr>
                <w:rFonts w:ascii="Gill Sans MT" w:hAnsi="Gill Sans MT" w:cs="Arial"/>
                <w:sz w:val="24"/>
                <w:szCs w:val="24"/>
              </w:rPr>
            </w:pPr>
            <w:r w:rsidRPr="00306F42">
              <w:rPr>
                <w:rFonts w:ascii="Gill Sans MT" w:hAnsi="Gill Sans MT" w:cs="Arial"/>
                <w:sz w:val="24"/>
                <w:szCs w:val="24"/>
              </w:rPr>
              <w:t>Are valued as a structure for ongoing collaborative  professional learning</w:t>
            </w:r>
          </w:p>
          <w:p w:rsidR="00E7077C" w:rsidRPr="00306F42" w:rsidRDefault="00E7077C" w:rsidP="00306F42">
            <w:pPr>
              <w:pStyle w:val="ListParagraph"/>
              <w:widowControl/>
              <w:numPr>
                <w:ilvl w:val="0"/>
                <w:numId w:val="45"/>
              </w:numPr>
              <w:contextualSpacing/>
              <w:jc w:val="left"/>
              <w:rPr>
                <w:rFonts w:ascii="Gill Sans MT" w:hAnsi="Gill Sans MT" w:cs="Arial"/>
                <w:sz w:val="24"/>
                <w:szCs w:val="24"/>
              </w:rPr>
            </w:pPr>
            <w:r w:rsidRPr="00306F42">
              <w:rPr>
                <w:rFonts w:ascii="Gill Sans MT" w:hAnsi="Gill Sans MT" w:cs="Arial"/>
                <w:sz w:val="24"/>
                <w:szCs w:val="24"/>
              </w:rPr>
              <w:t xml:space="preserve">Teams are adequately resourced </w:t>
            </w:r>
          </w:p>
          <w:p w:rsidR="00E7077C" w:rsidRPr="00306F42" w:rsidRDefault="00E7077C" w:rsidP="00306F42">
            <w:pPr>
              <w:pStyle w:val="ListParagraph"/>
              <w:widowControl/>
              <w:numPr>
                <w:ilvl w:val="0"/>
                <w:numId w:val="45"/>
              </w:numPr>
              <w:contextualSpacing/>
              <w:jc w:val="left"/>
              <w:rPr>
                <w:rFonts w:ascii="Gill Sans MT" w:hAnsi="Gill Sans MT" w:cs="Arial"/>
                <w:sz w:val="24"/>
                <w:szCs w:val="24"/>
              </w:rPr>
            </w:pPr>
            <w:r w:rsidRPr="00306F42">
              <w:rPr>
                <w:rFonts w:ascii="Gill Sans MT" w:hAnsi="Gill Sans MT" w:cs="Arial"/>
                <w:sz w:val="24"/>
                <w:szCs w:val="24"/>
              </w:rPr>
              <w:t>Working towards spending more time on building an understanding of how to build and maintain effective teams</w:t>
            </w:r>
          </w:p>
          <w:p w:rsidR="00E7077C" w:rsidRPr="00306F42" w:rsidRDefault="00E7077C" w:rsidP="00306F42">
            <w:pPr>
              <w:pStyle w:val="ListParagraph"/>
              <w:widowControl/>
              <w:numPr>
                <w:ilvl w:val="0"/>
                <w:numId w:val="45"/>
              </w:numPr>
              <w:contextualSpacing/>
              <w:jc w:val="left"/>
              <w:rPr>
                <w:rFonts w:ascii="Gill Sans MT" w:hAnsi="Gill Sans MT" w:cs="Arial"/>
                <w:sz w:val="24"/>
                <w:szCs w:val="24"/>
              </w:rPr>
            </w:pPr>
            <w:r w:rsidRPr="00306F42">
              <w:rPr>
                <w:rFonts w:ascii="Gill Sans MT" w:hAnsi="Gill Sans MT" w:cs="Arial"/>
                <w:sz w:val="24"/>
                <w:szCs w:val="24"/>
              </w:rPr>
              <w:t xml:space="preserve">We have developed whole school, scope and sequence and explicit teaching guidelines for Numeracy in 2011. </w:t>
            </w:r>
          </w:p>
          <w:p w:rsidR="00E7077C" w:rsidRPr="00306F42" w:rsidRDefault="00E7077C" w:rsidP="00306F42">
            <w:pPr>
              <w:pStyle w:val="ListParagraph"/>
              <w:widowControl/>
              <w:numPr>
                <w:ilvl w:val="0"/>
                <w:numId w:val="45"/>
              </w:numPr>
              <w:contextualSpacing/>
              <w:jc w:val="left"/>
              <w:rPr>
                <w:rFonts w:ascii="Gill Sans MT" w:hAnsi="Gill Sans MT" w:cs="Arial"/>
                <w:b/>
                <w:sz w:val="24"/>
                <w:szCs w:val="24"/>
              </w:rPr>
            </w:pPr>
            <w:r w:rsidRPr="00306F42">
              <w:rPr>
                <w:rFonts w:ascii="Gill Sans MT" w:hAnsi="Gill Sans MT" w:cs="Arial"/>
                <w:sz w:val="24"/>
                <w:szCs w:val="24"/>
              </w:rPr>
              <w:t>We have developed class organisation practices based on student needs and not age. This philosophy is endorsed by all staff and is becoming embedded.  Professional learning provided will help ensure sustainability beyond the life of the partnership funding</w:t>
            </w:r>
          </w:p>
          <w:p w:rsidR="00E7077C" w:rsidRPr="00306F42" w:rsidRDefault="00E7077C" w:rsidP="00306F42">
            <w:pPr>
              <w:pStyle w:val="ListParagraph"/>
              <w:widowControl/>
              <w:numPr>
                <w:ilvl w:val="0"/>
                <w:numId w:val="45"/>
              </w:numPr>
              <w:contextualSpacing/>
              <w:jc w:val="left"/>
              <w:rPr>
                <w:rFonts w:ascii="Gill Sans MT" w:hAnsi="Gill Sans MT" w:cs="Arial"/>
                <w:b/>
                <w:sz w:val="24"/>
                <w:szCs w:val="24"/>
              </w:rPr>
            </w:pPr>
            <w:r w:rsidRPr="00306F42">
              <w:rPr>
                <w:rFonts w:ascii="Gill Sans MT" w:hAnsi="Gill Sans MT" w:cs="Arial"/>
                <w:sz w:val="24"/>
                <w:szCs w:val="24"/>
              </w:rPr>
              <w:t>Numeracy teaching non-</w:t>
            </w:r>
            <w:proofErr w:type="spellStart"/>
            <w:r w:rsidRPr="00306F42">
              <w:rPr>
                <w:rFonts w:ascii="Gill Sans MT" w:hAnsi="Gill Sans MT" w:cs="Arial"/>
                <w:sz w:val="24"/>
                <w:szCs w:val="24"/>
              </w:rPr>
              <w:t>negotiables</w:t>
            </w:r>
            <w:proofErr w:type="spellEnd"/>
            <w:r w:rsidRPr="00306F42">
              <w:rPr>
                <w:rFonts w:ascii="Gill Sans MT" w:hAnsi="Gill Sans MT" w:cs="Arial"/>
                <w:sz w:val="24"/>
                <w:szCs w:val="24"/>
              </w:rPr>
              <w:t xml:space="preserve"> negotiated and implemented</w:t>
            </w:r>
          </w:p>
          <w:p w:rsidR="00E7077C" w:rsidRPr="00306F42" w:rsidRDefault="00E7077C" w:rsidP="00306F42">
            <w:pPr>
              <w:spacing w:before="120" w:after="120"/>
              <w:rPr>
                <w:rFonts w:ascii="Gill Sans MT" w:hAnsi="Gill Sans MT" w:cs="Arial"/>
                <w:b/>
                <w:szCs w:val="24"/>
              </w:rPr>
            </w:pPr>
            <w:r w:rsidRPr="00306F42">
              <w:rPr>
                <w:rFonts w:ascii="Gill Sans MT" w:hAnsi="Gill Sans MT" w:cs="Arial"/>
                <w:b/>
                <w:szCs w:val="24"/>
              </w:rPr>
              <w:t>Teaching</w:t>
            </w:r>
          </w:p>
          <w:p w:rsidR="00E7077C" w:rsidRPr="00306F42" w:rsidRDefault="00E7077C" w:rsidP="00306F42">
            <w:pPr>
              <w:pStyle w:val="ListParagraph"/>
              <w:widowControl/>
              <w:numPr>
                <w:ilvl w:val="0"/>
                <w:numId w:val="45"/>
              </w:numPr>
              <w:contextualSpacing/>
              <w:jc w:val="left"/>
              <w:rPr>
                <w:rFonts w:ascii="Gill Sans MT" w:hAnsi="Gill Sans MT" w:cs="Arial"/>
                <w:sz w:val="24"/>
                <w:szCs w:val="24"/>
              </w:rPr>
            </w:pPr>
            <w:r w:rsidRPr="00306F42">
              <w:rPr>
                <w:rFonts w:ascii="Gill Sans MT" w:hAnsi="Gill Sans MT" w:cs="Arial"/>
                <w:sz w:val="24"/>
                <w:szCs w:val="24"/>
              </w:rPr>
              <w:t xml:space="preserve">Programs developed in response to student need identified through systematic use of data </w:t>
            </w:r>
          </w:p>
          <w:p w:rsidR="00E7077C" w:rsidRPr="00306F42" w:rsidRDefault="00E7077C" w:rsidP="00306F42">
            <w:pPr>
              <w:numPr>
                <w:ilvl w:val="0"/>
                <w:numId w:val="45"/>
              </w:numPr>
              <w:spacing w:before="120" w:after="120"/>
              <w:rPr>
                <w:rFonts w:ascii="Gill Sans MT" w:hAnsi="Gill Sans MT" w:cs="Arial"/>
                <w:szCs w:val="24"/>
              </w:rPr>
            </w:pPr>
            <w:r w:rsidRPr="00306F42">
              <w:rPr>
                <w:rFonts w:ascii="Gill Sans MT" w:hAnsi="Gill Sans MT" w:cs="Arial"/>
                <w:szCs w:val="24"/>
              </w:rPr>
              <w:lastRenderedPageBreak/>
              <w:t>Deliberate, effective pedagogy employed</w:t>
            </w:r>
          </w:p>
          <w:p w:rsidR="00E7077C" w:rsidRPr="00306F42" w:rsidRDefault="00E7077C" w:rsidP="00306F42">
            <w:pPr>
              <w:pStyle w:val="ListParagraph"/>
              <w:widowControl/>
              <w:numPr>
                <w:ilvl w:val="0"/>
                <w:numId w:val="45"/>
              </w:numPr>
              <w:contextualSpacing/>
              <w:jc w:val="left"/>
              <w:rPr>
                <w:rFonts w:ascii="Gill Sans MT" w:hAnsi="Gill Sans MT" w:cs="Arial"/>
                <w:sz w:val="24"/>
                <w:szCs w:val="24"/>
              </w:rPr>
            </w:pPr>
            <w:r w:rsidRPr="00306F42">
              <w:rPr>
                <w:rFonts w:ascii="Gill Sans MT" w:hAnsi="Gill Sans MT" w:cs="Arial"/>
                <w:sz w:val="24"/>
                <w:szCs w:val="24"/>
              </w:rPr>
              <w:t>We have developed whole school non-</w:t>
            </w:r>
            <w:proofErr w:type="spellStart"/>
            <w:r>
              <w:rPr>
                <w:rFonts w:ascii="Gill Sans MT" w:hAnsi="Gill Sans MT" w:cs="Arial"/>
                <w:sz w:val="24"/>
                <w:szCs w:val="24"/>
              </w:rPr>
              <w:t>negotiable</w:t>
            </w:r>
            <w:r w:rsidRPr="00306F42">
              <w:rPr>
                <w:rFonts w:ascii="Gill Sans MT" w:hAnsi="Gill Sans MT" w:cs="Arial"/>
                <w:sz w:val="24"/>
                <w:szCs w:val="24"/>
              </w:rPr>
              <w:t>s</w:t>
            </w:r>
            <w:proofErr w:type="spellEnd"/>
            <w:r w:rsidRPr="00306F42">
              <w:rPr>
                <w:rFonts w:ascii="Gill Sans MT" w:hAnsi="Gill Sans MT" w:cs="Arial"/>
                <w:sz w:val="24"/>
                <w:szCs w:val="24"/>
              </w:rPr>
              <w:t xml:space="preserve"> for explicit teaching guidelines Maths / Numeracy. </w:t>
            </w:r>
          </w:p>
          <w:p w:rsidR="00E7077C" w:rsidRPr="00306F42" w:rsidRDefault="00E7077C" w:rsidP="00306F42">
            <w:pPr>
              <w:numPr>
                <w:ilvl w:val="0"/>
                <w:numId w:val="45"/>
              </w:numPr>
              <w:spacing w:before="120" w:after="120"/>
              <w:rPr>
                <w:rFonts w:ascii="Gill Sans MT" w:hAnsi="Gill Sans MT" w:cs="Arial"/>
                <w:szCs w:val="24"/>
              </w:rPr>
            </w:pPr>
            <w:r w:rsidRPr="00306F42">
              <w:rPr>
                <w:rFonts w:ascii="Gill Sans MT" w:hAnsi="Gill Sans MT" w:cs="Arial"/>
                <w:szCs w:val="24"/>
              </w:rPr>
              <w:t>Assessment used for formative and summative purposes</w:t>
            </w:r>
          </w:p>
          <w:p w:rsidR="00E7077C" w:rsidRPr="00306F42" w:rsidRDefault="00E7077C" w:rsidP="00306F42">
            <w:pPr>
              <w:pStyle w:val="ListParagraph"/>
              <w:widowControl/>
              <w:numPr>
                <w:ilvl w:val="0"/>
                <w:numId w:val="45"/>
              </w:numPr>
              <w:contextualSpacing/>
              <w:jc w:val="left"/>
              <w:rPr>
                <w:rFonts w:ascii="Gill Sans MT" w:hAnsi="Gill Sans MT" w:cs="Arial"/>
                <w:sz w:val="24"/>
                <w:szCs w:val="24"/>
              </w:rPr>
            </w:pPr>
            <w:r w:rsidRPr="00306F42">
              <w:rPr>
                <w:rFonts w:ascii="Gill Sans MT" w:hAnsi="Gill Sans MT" w:cs="Arial"/>
                <w:sz w:val="24"/>
                <w:szCs w:val="24"/>
              </w:rPr>
              <w:t>PL informs teaching practice and linked to school and Departmental requirements</w:t>
            </w:r>
          </w:p>
          <w:p w:rsidR="00E7077C" w:rsidRPr="00306F42" w:rsidRDefault="00E7077C" w:rsidP="00306F42">
            <w:pPr>
              <w:pStyle w:val="ListParagraph"/>
              <w:widowControl/>
              <w:numPr>
                <w:ilvl w:val="0"/>
                <w:numId w:val="45"/>
              </w:numPr>
              <w:contextualSpacing/>
              <w:jc w:val="left"/>
              <w:rPr>
                <w:rFonts w:ascii="Gill Sans MT" w:hAnsi="Gill Sans MT" w:cs="Arial"/>
                <w:sz w:val="24"/>
                <w:szCs w:val="24"/>
              </w:rPr>
            </w:pPr>
            <w:r w:rsidRPr="00306F42">
              <w:rPr>
                <w:rFonts w:ascii="Gill Sans MT" w:hAnsi="Gill Sans MT" w:cs="Arial"/>
                <w:sz w:val="24"/>
                <w:szCs w:val="24"/>
              </w:rPr>
              <w:t>Investing in developing and maintaining positive relationships with students and parents</w:t>
            </w:r>
          </w:p>
          <w:p w:rsidR="00E7077C" w:rsidRPr="00306F42" w:rsidRDefault="00E7077C" w:rsidP="00306F42">
            <w:pPr>
              <w:spacing w:before="120" w:after="120"/>
              <w:rPr>
                <w:rFonts w:ascii="Gill Sans MT" w:hAnsi="Gill Sans MT" w:cs="Arial"/>
                <w:b/>
                <w:szCs w:val="24"/>
              </w:rPr>
            </w:pPr>
            <w:r w:rsidRPr="00306F42">
              <w:rPr>
                <w:rFonts w:ascii="Gill Sans MT" w:hAnsi="Gill Sans MT" w:cs="Arial"/>
                <w:b/>
                <w:szCs w:val="24"/>
              </w:rPr>
              <w:t>School Culture</w:t>
            </w:r>
          </w:p>
          <w:p w:rsidR="00E7077C" w:rsidRPr="00306F42" w:rsidRDefault="00E7077C" w:rsidP="00306F42">
            <w:pPr>
              <w:pStyle w:val="ListParagraph"/>
              <w:widowControl/>
              <w:numPr>
                <w:ilvl w:val="0"/>
                <w:numId w:val="45"/>
              </w:numPr>
              <w:contextualSpacing/>
              <w:jc w:val="left"/>
              <w:rPr>
                <w:rFonts w:ascii="Gill Sans MT" w:hAnsi="Gill Sans MT" w:cs="Arial"/>
                <w:sz w:val="24"/>
                <w:szCs w:val="24"/>
              </w:rPr>
            </w:pPr>
            <w:r w:rsidRPr="00306F42">
              <w:rPr>
                <w:rFonts w:ascii="Gill Sans MT" w:hAnsi="Gill Sans MT" w:cs="Arial"/>
                <w:sz w:val="24"/>
                <w:szCs w:val="24"/>
              </w:rPr>
              <w:t>School is seen as a professional learning community</w:t>
            </w:r>
          </w:p>
          <w:p w:rsidR="00E7077C" w:rsidRPr="00306F42" w:rsidRDefault="00E7077C" w:rsidP="00306F42">
            <w:pPr>
              <w:pStyle w:val="ListParagraph"/>
              <w:widowControl/>
              <w:numPr>
                <w:ilvl w:val="0"/>
                <w:numId w:val="45"/>
              </w:numPr>
              <w:contextualSpacing/>
              <w:jc w:val="left"/>
              <w:rPr>
                <w:rFonts w:ascii="Gill Sans MT" w:hAnsi="Gill Sans MT" w:cs="Arial"/>
                <w:sz w:val="24"/>
                <w:szCs w:val="24"/>
              </w:rPr>
            </w:pPr>
            <w:r w:rsidRPr="00306F42">
              <w:rPr>
                <w:rFonts w:ascii="Gill Sans MT" w:hAnsi="Gill Sans MT" w:cs="Arial"/>
                <w:sz w:val="24"/>
                <w:szCs w:val="24"/>
              </w:rPr>
              <w:t>There are diverse opportunities for leadership</w:t>
            </w:r>
          </w:p>
          <w:p w:rsidR="00E7077C" w:rsidRPr="00306F42" w:rsidRDefault="00E7077C" w:rsidP="00306F42">
            <w:pPr>
              <w:pStyle w:val="ListParagraph"/>
              <w:widowControl/>
              <w:numPr>
                <w:ilvl w:val="0"/>
                <w:numId w:val="45"/>
              </w:numPr>
              <w:contextualSpacing/>
              <w:jc w:val="left"/>
              <w:rPr>
                <w:rFonts w:ascii="Gill Sans MT" w:hAnsi="Gill Sans MT" w:cs="Arial"/>
                <w:sz w:val="24"/>
                <w:szCs w:val="24"/>
              </w:rPr>
            </w:pPr>
            <w:r w:rsidRPr="00306F42">
              <w:rPr>
                <w:rFonts w:ascii="Gill Sans MT" w:hAnsi="Gill Sans MT" w:cs="Arial"/>
                <w:sz w:val="24"/>
                <w:szCs w:val="24"/>
              </w:rPr>
              <w:t>Consultative decision making is the norm</w:t>
            </w:r>
          </w:p>
          <w:p w:rsidR="00E7077C" w:rsidRPr="00306F42" w:rsidRDefault="00E7077C" w:rsidP="00306F42">
            <w:pPr>
              <w:pStyle w:val="ListParagraph"/>
              <w:widowControl/>
              <w:numPr>
                <w:ilvl w:val="0"/>
                <w:numId w:val="45"/>
              </w:numPr>
              <w:contextualSpacing/>
              <w:jc w:val="left"/>
              <w:rPr>
                <w:rFonts w:ascii="Gill Sans MT" w:hAnsi="Gill Sans MT" w:cs="Arial"/>
                <w:sz w:val="24"/>
                <w:szCs w:val="24"/>
              </w:rPr>
            </w:pPr>
            <w:r w:rsidRPr="00306F42">
              <w:rPr>
                <w:rFonts w:ascii="Gill Sans MT" w:hAnsi="Gill Sans MT" w:cs="Arial"/>
                <w:sz w:val="24"/>
                <w:szCs w:val="24"/>
              </w:rPr>
              <w:t>School and home connections continue to be supported, resourced and celebrated</w:t>
            </w:r>
          </w:p>
          <w:p w:rsidR="00E7077C" w:rsidRPr="00306F42" w:rsidRDefault="00E7077C" w:rsidP="00306F42">
            <w:pPr>
              <w:spacing w:before="120" w:after="120"/>
              <w:rPr>
                <w:rFonts w:ascii="Gill Sans MT" w:hAnsi="Gill Sans MT" w:cs="Arial"/>
                <w:b/>
                <w:szCs w:val="24"/>
              </w:rPr>
            </w:pPr>
            <w:r w:rsidRPr="00306F42">
              <w:rPr>
                <w:rFonts w:ascii="Gill Sans MT" w:hAnsi="Gill Sans MT" w:cs="Arial"/>
                <w:b/>
                <w:szCs w:val="24"/>
              </w:rPr>
              <w:t>Resource Allocation</w:t>
            </w:r>
          </w:p>
          <w:p w:rsidR="00E7077C" w:rsidRPr="00306F42" w:rsidRDefault="00E7077C" w:rsidP="00306F42">
            <w:pPr>
              <w:pStyle w:val="ListParagraph"/>
              <w:widowControl/>
              <w:numPr>
                <w:ilvl w:val="0"/>
                <w:numId w:val="45"/>
              </w:numPr>
              <w:contextualSpacing/>
              <w:jc w:val="left"/>
              <w:rPr>
                <w:rFonts w:ascii="Gill Sans MT" w:hAnsi="Gill Sans MT" w:cs="Arial"/>
                <w:sz w:val="24"/>
                <w:szCs w:val="24"/>
              </w:rPr>
            </w:pPr>
            <w:r w:rsidRPr="00306F42">
              <w:rPr>
                <w:rFonts w:ascii="Gill Sans MT" w:hAnsi="Gill Sans MT" w:cs="Arial"/>
                <w:sz w:val="24"/>
                <w:szCs w:val="24"/>
              </w:rPr>
              <w:t>Focussed staffing reflecting the learning needs as identified by the data</w:t>
            </w:r>
          </w:p>
          <w:p w:rsidR="00E7077C" w:rsidRPr="00306F42" w:rsidRDefault="00E7077C" w:rsidP="00306F42">
            <w:pPr>
              <w:pStyle w:val="ListParagraph"/>
              <w:widowControl/>
              <w:numPr>
                <w:ilvl w:val="0"/>
                <w:numId w:val="45"/>
              </w:numPr>
              <w:contextualSpacing/>
              <w:jc w:val="left"/>
              <w:rPr>
                <w:rFonts w:ascii="Gill Sans MT" w:hAnsi="Gill Sans MT" w:cs="Arial"/>
                <w:sz w:val="24"/>
                <w:szCs w:val="24"/>
              </w:rPr>
            </w:pPr>
            <w:r w:rsidRPr="00306F42">
              <w:rPr>
                <w:rFonts w:ascii="Gill Sans MT" w:hAnsi="Gill Sans MT" w:cs="Arial"/>
                <w:sz w:val="24"/>
                <w:szCs w:val="24"/>
              </w:rPr>
              <w:t>Focussed staffing reflecting the feedback from staff</w:t>
            </w:r>
          </w:p>
          <w:p w:rsidR="00E7077C" w:rsidRPr="00306F42" w:rsidRDefault="00E7077C" w:rsidP="00306F42">
            <w:pPr>
              <w:pStyle w:val="ListParagraph"/>
              <w:widowControl/>
              <w:numPr>
                <w:ilvl w:val="0"/>
                <w:numId w:val="45"/>
              </w:numPr>
              <w:contextualSpacing/>
              <w:jc w:val="left"/>
              <w:rPr>
                <w:rFonts w:ascii="Gill Sans MT" w:hAnsi="Gill Sans MT" w:cs="Arial"/>
                <w:sz w:val="24"/>
                <w:szCs w:val="24"/>
              </w:rPr>
            </w:pPr>
            <w:r w:rsidRPr="00306F42">
              <w:rPr>
                <w:rFonts w:ascii="Gill Sans MT" w:hAnsi="Gill Sans MT" w:cs="Arial"/>
                <w:sz w:val="24"/>
                <w:szCs w:val="24"/>
              </w:rPr>
              <w:t>Rich learning environment, materials and resources that encourage engagement</w:t>
            </w:r>
          </w:p>
          <w:p w:rsidR="00E7077C" w:rsidRPr="00306F42" w:rsidRDefault="00E7077C" w:rsidP="00306F42">
            <w:pPr>
              <w:pStyle w:val="ListParagraph"/>
              <w:widowControl/>
              <w:ind w:left="0"/>
              <w:contextualSpacing/>
              <w:jc w:val="left"/>
              <w:rPr>
                <w:rFonts w:ascii="Gill Sans MT" w:hAnsi="Gill Sans MT"/>
                <w:sz w:val="24"/>
                <w:szCs w:val="24"/>
              </w:rPr>
            </w:pPr>
            <w:r w:rsidRPr="00306F42">
              <w:rPr>
                <w:rFonts w:ascii="Gill Sans MT" w:hAnsi="Gill Sans MT" w:cs="Arial"/>
                <w:sz w:val="24"/>
                <w:szCs w:val="24"/>
              </w:rPr>
              <w:t>Resource allocation directly linked to school priorities</w:t>
            </w:r>
          </w:p>
          <w:p w:rsidR="00E7077C" w:rsidRPr="00306F42" w:rsidRDefault="00E7077C" w:rsidP="00306F42">
            <w:pPr>
              <w:spacing w:before="120" w:after="120"/>
              <w:rPr>
                <w:rFonts w:ascii="Gill Sans MT" w:hAnsi="Gill Sans MT"/>
                <w:b/>
                <w:szCs w:val="24"/>
              </w:rPr>
            </w:pPr>
            <w:r w:rsidRPr="00306F42">
              <w:rPr>
                <w:rFonts w:ascii="Gill Sans MT" w:hAnsi="Gill Sans MT"/>
                <w:b/>
                <w:szCs w:val="24"/>
              </w:rPr>
              <w:t>Northern Suburbs Christian School</w:t>
            </w:r>
          </w:p>
          <w:p w:rsidR="00E7077C" w:rsidRPr="00306F42" w:rsidRDefault="00E7077C" w:rsidP="00306F42">
            <w:pPr>
              <w:pStyle w:val="ListParagraph"/>
              <w:widowControl/>
              <w:numPr>
                <w:ilvl w:val="0"/>
                <w:numId w:val="38"/>
              </w:numPr>
              <w:contextualSpacing/>
              <w:jc w:val="left"/>
              <w:rPr>
                <w:rFonts w:ascii="Gill Sans MT" w:hAnsi="Gill Sans MT"/>
                <w:sz w:val="24"/>
                <w:szCs w:val="24"/>
                <w:lang w:val="en-US"/>
              </w:rPr>
            </w:pPr>
            <w:r w:rsidRPr="00306F42">
              <w:rPr>
                <w:rFonts w:ascii="Gill Sans MT" w:hAnsi="Gill Sans MT"/>
                <w:sz w:val="24"/>
                <w:szCs w:val="24"/>
                <w:lang w:val="en-US"/>
              </w:rPr>
              <w:t xml:space="preserve">Throughout 2011 ownership of the School Education Plan developed resulting from planned discussion, contributions from all teachers and is informed by data. The plan is valued and used as a reference point when educational decisions are made and “requirements” implemented </w:t>
            </w:r>
            <w:r w:rsidRPr="00306F42">
              <w:rPr>
                <w:rFonts w:ascii="Gill Sans MT" w:hAnsi="Gill Sans MT"/>
                <w:sz w:val="24"/>
                <w:szCs w:val="24"/>
                <w:lang w:val="en-US"/>
              </w:rPr>
              <w:sym w:font="Wingdings" w:char="F0E0"/>
            </w:r>
            <w:r w:rsidRPr="00306F42">
              <w:rPr>
                <w:rFonts w:ascii="Gill Sans MT" w:hAnsi="Gill Sans MT"/>
                <w:sz w:val="24"/>
                <w:szCs w:val="24"/>
                <w:lang w:val="en-US"/>
              </w:rPr>
              <w:t xml:space="preserve"> “Does this match with our current goals?”  “Where does this fit with our current priorities?” “Will this new program assist our students?”</w:t>
            </w:r>
          </w:p>
          <w:p w:rsidR="00E7077C" w:rsidRPr="00306F42" w:rsidRDefault="00E7077C" w:rsidP="00306F42">
            <w:pPr>
              <w:pStyle w:val="ListParagraph"/>
              <w:widowControl/>
              <w:numPr>
                <w:ilvl w:val="0"/>
                <w:numId w:val="38"/>
              </w:numPr>
              <w:contextualSpacing/>
              <w:jc w:val="left"/>
              <w:rPr>
                <w:rFonts w:ascii="Gill Sans MT" w:hAnsi="Gill Sans MT"/>
                <w:sz w:val="24"/>
                <w:szCs w:val="24"/>
                <w:lang w:val="en-US"/>
              </w:rPr>
            </w:pPr>
            <w:r w:rsidRPr="00306F42">
              <w:rPr>
                <w:rFonts w:ascii="Gill Sans MT" w:hAnsi="Gill Sans MT"/>
                <w:sz w:val="24"/>
                <w:szCs w:val="24"/>
                <w:lang w:val="en-US"/>
              </w:rPr>
              <w:t>Focus on school capacity building through continuing review and improvement resulted in a clear, coherent Strategic Improvement Plan.</w:t>
            </w:r>
          </w:p>
          <w:p w:rsidR="00E7077C" w:rsidRPr="00306F42" w:rsidRDefault="00E7077C" w:rsidP="00306F42">
            <w:pPr>
              <w:pStyle w:val="ListParagraph"/>
              <w:widowControl/>
              <w:numPr>
                <w:ilvl w:val="0"/>
                <w:numId w:val="38"/>
              </w:numPr>
              <w:contextualSpacing/>
              <w:jc w:val="left"/>
              <w:rPr>
                <w:rFonts w:ascii="Gill Sans MT" w:hAnsi="Gill Sans MT"/>
                <w:sz w:val="24"/>
                <w:szCs w:val="24"/>
                <w:lang w:val="en-US"/>
              </w:rPr>
            </w:pPr>
            <w:r w:rsidRPr="00306F42">
              <w:rPr>
                <w:rFonts w:ascii="Gill Sans MT" w:hAnsi="Gill Sans MT"/>
                <w:sz w:val="24"/>
                <w:szCs w:val="24"/>
                <w:lang w:val="en-US"/>
              </w:rPr>
              <w:t>Practical solutions to ensure consistency and quality PD e.g. rotation of PL, staff meetings and collegial planning sessions. Principal to take responsibility for after school duty to ensure prompt commencement of Collegial Planning and after school PL sessions.</w:t>
            </w:r>
          </w:p>
          <w:p w:rsidR="00E7077C" w:rsidRPr="00306F42" w:rsidRDefault="00E7077C" w:rsidP="00306F42">
            <w:pPr>
              <w:pStyle w:val="ListParagraph"/>
              <w:widowControl/>
              <w:numPr>
                <w:ilvl w:val="0"/>
                <w:numId w:val="38"/>
              </w:numPr>
              <w:contextualSpacing/>
              <w:jc w:val="left"/>
              <w:rPr>
                <w:rFonts w:ascii="Gill Sans MT" w:hAnsi="Gill Sans MT"/>
                <w:sz w:val="24"/>
                <w:szCs w:val="24"/>
                <w:lang w:val="en-US"/>
              </w:rPr>
            </w:pPr>
            <w:r w:rsidRPr="00306F42">
              <w:rPr>
                <w:rFonts w:ascii="Gill Sans MT" w:hAnsi="Gill Sans MT"/>
                <w:sz w:val="24"/>
                <w:szCs w:val="24"/>
                <w:lang w:val="en-US"/>
              </w:rPr>
              <w:t>More efficient and effective use of the Internet for communication at a range of levels.</w:t>
            </w:r>
          </w:p>
          <w:p w:rsidR="00E7077C" w:rsidRPr="00306F42" w:rsidRDefault="00E7077C" w:rsidP="00306F42">
            <w:pPr>
              <w:pStyle w:val="ListParagraph"/>
              <w:widowControl/>
              <w:numPr>
                <w:ilvl w:val="0"/>
                <w:numId w:val="38"/>
              </w:numPr>
              <w:contextualSpacing/>
              <w:jc w:val="left"/>
              <w:rPr>
                <w:rFonts w:ascii="Gill Sans MT" w:hAnsi="Gill Sans MT"/>
                <w:sz w:val="24"/>
                <w:szCs w:val="24"/>
                <w:lang w:val="en-US"/>
              </w:rPr>
            </w:pPr>
            <w:r w:rsidRPr="00306F42">
              <w:rPr>
                <w:rFonts w:ascii="Gill Sans MT" w:hAnsi="Gill Sans MT"/>
                <w:sz w:val="24"/>
                <w:szCs w:val="24"/>
                <w:lang w:val="en-US"/>
              </w:rPr>
              <w:t xml:space="preserve">Attendance targeted. Daily monitoring at </w:t>
            </w:r>
            <w:proofErr w:type="spellStart"/>
            <w:r w:rsidRPr="00306F42">
              <w:rPr>
                <w:rFonts w:ascii="Gill Sans MT" w:hAnsi="Gill Sans MT"/>
                <w:sz w:val="24"/>
                <w:szCs w:val="24"/>
                <w:lang w:val="en-US"/>
              </w:rPr>
              <w:t>9</w:t>
            </w:r>
            <w:proofErr w:type="gramStart"/>
            <w:r w:rsidRPr="00306F42">
              <w:rPr>
                <w:rFonts w:ascii="Gill Sans MT" w:hAnsi="Gill Sans MT"/>
                <w:sz w:val="24"/>
                <w:szCs w:val="24"/>
                <w:lang w:val="en-US"/>
              </w:rPr>
              <w:t>am</w:t>
            </w:r>
            <w:proofErr w:type="spellEnd"/>
            <w:proofErr w:type="gramEnd"/>
            <w:r w:rsidRPr="00306F42">
              <w:rPr>
                <w:rFonts w:ascii="Gill Sans MT" w:hAnsi="Gill Sans MT"/>
                <w:sz w:val="24"/>
                <w:szCs w:val="24"/>
                <w:lang w:val="en-US"/>
              </w:rPr>
              <w:t xml:space="preserve"> to track trends of absence and to follow through in a timely manner.</w:t>
            </w:r>
          </w:p>
          <w:p w:rsidR="00E7077C" w:rsidRPr="00306F42" w:rsidRDefault="00E7077C" w:rsidP="00306F42">
            <w:pPr>
              <w:pStyle w:val="ListParagraph"/>
              <w:widowControl/>
              <w:numPr>
                <w:ilvl w:val="0"/>
                <w:numId w:val="38"/>
              </w:numPr>
              <w:contextualSpacing/>
              <w:jc w:val="left"/>
              <w:rPr>
                <w:rFonts w:ascii="Gill Sans MT" w:hAnsi="Gill Sans MT"/>
                <w:sz w:val="24"/>
                <w:szCs w:val="24"/>
                <w:lang w:val="en-US"/>
              </w:rPr>
            </w:pPr>
            <w:r w:rsidRPr="00306F42">
              <w:rPr>
                <w:rFonts w:ascii="Gill Sans MT" w:hAnsi="Gill Sans MT"/>
                <w:sz w:val="24"/>
                <w:szCs w:val="24"/>
                <w:lang w:val="en-US"/>
              </w:rPr>
              <w:t>Regular up dating and review of student files.</w:t>
            </w:r>
          </w:p>
          <w:p w:rsidR="00E7077C" w:rsidRPr="00306F42" w:rsidRDefault="00E7077C" w:rsidP="00306F42">
            <w:pPr>
              <w:spacing w:before="120" w:after="120"/>
              <w:rPr>
                <w:rFonts w:ascii="Gill Sans MT" w:hAnsi="Gill Sans MT" w:cs="Calibri"/>
                <w:bCs/>
              </w:rPr>
            </w:pPr>
            <w:r w:rsidRPr="00306F42">
              <w:rPr>
                <w:rFonts w:ascii="Gill Sans MT" w:hAnsi="Gill Sans MT" w:cs="Calibri"/>
              </w:rPr>
              <w:t xml:space="preserve">The initiatives developed in the Catholic sector under this NP have been replicated in other schools and colleges. These initiatives include the Engaging Our Learning Community, and the transition to Yr 11/12 activities. The </w:t>
            </w:r>
            <w:proofErr w:type="spellStart"/>
            <w:r w:rsidRPr="00306F42">
              <w:rPr>
                <w:rFonts w:ascii="Gill Sans MT" w:hAnsi="Gill Sans MT" w:cs="Calibri"/>
              </w:rPr>
              <w:t>learnings</w:t>
            </w:r>
            <w:proofErr w:type="spellEnd"/>
            <w:r w:rsidRPr="00306F42">
              <w:rPr>
                <w:rFonts w:ascii="Gill Sans MT" w:hAnsi="Gill Sans MT" w:cs="Calibri"/>
              </w:rPr>
              <w:t xml:space="preserve"> from these initiatives have impacted ion the development of policy around these in early years and transition and retention.</w:t>
            </w:r>
            <w:r w:rsidRPr="00306F42">
              <w:rPr>
                <w:rFonts w:ascii="Gill Sans MT" w:hAnsi="Gill Sans MT" w:cs="Calibri"/>
                <w:bCs/>
              </w:rPr>
              <w:t xml:space="preserve"> </w:t>
            </w:r>
          </w:p>
          <w:p w:rsidR="00E7077C" w:rsidRPr="00306F42" w:rsidRDefault="00E7077C" w:rsidP="00306F42">
            <w:pPr>
              <w:spacing w:before="120" w:after="120"/>
              <w:rPr>
                <w:rFonts w:ascii="Gill Sans MT" w:hAnsi="Gill Sans MT" w:cs="Arial"/>
                <w:bCs/>
                <w:szCs w:val="24"/>
              </w:rPr>
            </w:pPr>
            <w:r w:rsidRPr="00306F42">
              <w:rPr>
                <w:rFonts w:ascii="Gill Sans MT" w:hAnsi="Gill Sans MT" w:cs="Arial"/>
                <w:bCs/>
                <w:szCs w:val="24"/>
              </w:rPr>
              <w:t xml:space="preserve"> </w:t>
            </w:r>
          </w:p>
        </w:tc>
      </w:tr>
    </w:tbl>
    <w:p w:rsidR="00E7077C" w:rsidRPr="00306F42" w:rsidRDefault="00E7077C" w:rsidP="00306F42">
      <w:pPr>
        <w:spacing w:before="120" w:after="120"/>
        <w:rPr>
          <w:rFonts w:ascii="Gill Sans MT" w:hAnsi="Gill Sans MT"/>
          <w:b/>
          <w:bCs/>
          <w:szCs w:val="24"/>
        </w:rPr>
      </w:pPr>
    </w:p>
    <w:p w:rsidR="00E7077C" w:rsidRPr="00306F42" w:rsidRDefault="00E7077C" w:rsidP="00306F42">
      <w:pPr>
        <w:spacing w:before="120" w:after="120"/>
        <w:rPr>
          <w:rFonts w:ascii="Gill Sans MT" w:hAnsi="Gill Sans MT"/>
          <w:b/>
          <w:bCs/>
          <w:szCs w:val="24"/>
        </w:rPr>
      </w:pPr>
      <w:r w:rsidRPr="00306F42">
        <w:rPr>
          <w:rFonts w:ascii="Gill Sans MT" w:hAnsi="Gill Sans MT"/>
          <w:b/>
          <w:bCs/>
          <w:szCs w:val="24"/>
        </w:rPr>
        <w:br w:type="page"/>
      </w:r>
    </w:p>
    <w:tbl>
      <w:tblPr>
        <w:tblW w:w="10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420"/>
      </w:tblGrid>
      <w:tr w:rsidR="00E7077C" w:rsidRPr="00306F42" w:rsidTr="008D2139">
        <w:trPr>
          <w:trHeight w:val="637"/>
        </w:trPr>
        <w:tc>
          <w:tcPr>
            <w:tcW w:w="10420" w:type="dxa"/>
            <w:shd w:val="clear" w:color="auto" w:fill="99CCFF"/>
          </w:tcPr>
          <w:p w:rsidR="00E7077C" w:rsidRPr="00306F42" w:rsidRDefault="00E7077C" w:rsidP="00640D6A">
            <w:pPr>
              <w:pStyle w:val="Heading1"/>
              <w:spacing w:before="120" w:after="120"/>
              <w:jc w:val="center"/>
              <w:rPr>
                <w:rFonts w:ascii="Gill Sans MT" w:hAnsi="Gill Sans MT"/>
                <w:sz w:val="24"/>
                <w:szCs w:val="24"/>
              </w:rPr>
            </w:pPr>
            <w:r w:rsidRPr="00306F42">
              <w:rPr>
                <w:rFonts w:ascii="Gill Sans MT" w:hAnsi="Gill Sans MT"/>
                <w:b w:val="0"/>
                <w:bCs w:val="0"/>
                <w:sz w:val="24"/>
                <w:szCs w:val="24"/>
              </w:rPr>
              <w:br w:type="page"/>
            </w:r>
            <w:r w:rsidRPr="00306F42">
              <w:rPr>
                <w:rFonts w:ascii="Gill Sans MT" w:hAnsi="Gill Sans MT"/>
                <w:sz w:val="24"/>
                <w:szCs w:val="24"/>
              </w:rPr>
              <w:br w:type="page"/>
            </w:r>
            <w:r w:rsidRPr="00306F42">
              <w:rPr>
                <w:rFonts w:ascii="Gill Sans MT" w:hAnsi="Gill Sans MT"/>
                <w:sz w:val="24"/>
                <w:szCs w:val="24"/>
              </w:rPr>
              <w:br w:type="page"/>
              <w:t>Section 4 – Literacy and Numeracy</w:t>
            </w:r>
          </w:p>
        </w:tc>
      </w:tr>
      <w:tr w:rsidR="00E7077C" w:rsidRPr="00306F42" w:rsidTr="008D2139">
        <w:tc>
          <w:tcPr>
            <w:tcW w:w="10420" w:type="dxa"/>
          </w:tcPr>
          <w:p w:rsidR="00E7077C" w:rsidRPr="00306F42" w:rsidRDefault="00E7077C" w:rsidP="00306F42">
            <w:pPr>
              <w:pStyle w:val="Default"/>
              <w:spacing w:before="120" w:after="120"/>
              <w:rPr>
                <w:rFonts w:ascii="Gill Sans MT" w:hAnsi="Gill Sans MT"/>
                <w:b/>
                <w:color w:val="auto"/>
                <w:lang w:eastAsia="en-US"/>
              </w:rPr>
            </w:pPr>
            <w:r w:rsidRPr="00306F42">
              <w:rPr>
                <w:rFonts w:ascii="Gill Sans MT" w:hAnsi="Gill Sans MT"/>
                <w:b/>
                <w:color w:val="auto"/>
                <w:lang w:eastAsia="en-US"/>
              </w:rPr>
              <w:t>Overview – 1 January to 31 December 2011</w:t>
            </w:r>
          </w:p>
          <w:p w:rsidR="00E7077C" w:rsidRPr="00306F42" w:rsidRDefault="00E7077C" w:rsidP="00306F42">
            <w:pPr>
              <w:pStyle w:val="Default"/>
              <w:spacing w:before="120" w:after="120"/>
              <w:rPr>
                <w:rFonts w:ascii="Gill Sans MT" w:hAnsi="Gill Sans MT"/>
                <w:color w:val="auto"/>
              </w:rPr>
            </w:pPr>
            <w:r w:rsidRPr="00306F42">
              <w:rPr>
                <w:rFonts w:ascii="Gill Sans MT" w:hAnsi="Gill Sans MT"/>
                <w:color w:val="auto"/>
              </w:rPr>
              <w:t xml:space="preserve">Significant work across Literacy and Numeracy NP schools in the facilitation stage has complemented Commonwealth, state and sector initiatives. Tasmania’s approach is a holistic one with all Smarter School activity aligning with national and sector priorities. In 2011, DoE schools continued to implement a suite of evidence based approaches to improve Literacy and Numeracy outcomes using a network approach with a focus on supporting Year 6 to Year 7 transition. </w:t>
            </w:r>
          </w:p>
          <w:p w:rsidR="00E7077C" w:rsidRPr="00306F42" w:rsidRDefault="00E7077C" w:rsidP="00306F42">
            <w:pPr>
              <w:spacing w:before="120" w:after="120"/>
              <w:rPr>
                <w:rFonts w:ascii="Gill Sans MT" w:hAnsi="Gill Sans MT"/>
                <w:szCs w:val="24"/>
              </w:rPr>
            </w:pPr>
            <w:r w:rsidRPr="00306F42">
              <w:rPr>
                <w:rFonts w:ascii="Gill Sans MT" w:hAnsi="Gill Sans MT"/>
                <w:szCs w:val="24"/>
              </w:rPr>
              <w:t>The University of Tasmania (</w:t>
            </w:r>
            <w:proofErr w:type="spellStart"/>
            <w:r w:rsidRPr="00306F42">
              <w:rPr>
                <w:rFonts w:ascii="Gill Sans MT" w:hAnsi="Gill Sans MT"/>
                <w:szCs w:val="24"/>
              </w:rPr>
              <w:t>UTas</w:t>
            </w:r>
            <w:proofErr w:type="spellEnd"/>
            <w:r w:rsidRPr="00306F42">
              <w:rPr>
                <w:rFonts w:ascii="Gill Sans MT" w:hAnsi="Gill Sans MT"/>
                <w:szCs w:val="24"/>
              </w:rPr>
              <w:t xml:space="preserve">) completed the evaluation of the </w:t>
            </w:r>
            <w:r w:rsidRPr="00306F42">
              <w:rPr>
                <w:rFonts w:ascii="Gill Sans MT" w:hAnsi="Gill Sans MT"/>
                <w:i/>
                <w:szCs w:val="24"/>
              </w:rPr>
              <w:t>Raising the Bar Closing the Gap (</w:t>
            </w:r>
            <w:proofErr w:type="spellStart"/>
            <w:r w:rsidRPr="00306F42">
              <w:rPr>
                <w:rFonts w:ascii="Gill Sans MT" w:hAnsi="Gill Sans MT"/>
                <w:i/>
                <w:szCs w:val="24"/>
              </w:rPr>
              <w:t>RTBCTG</w:t>
            </w:r>
            <w:proofErr w:type="spellEnd"/>
            <w:r w:rsidRPr="00306F42">
              <w:rPr>
                <w:rFonts w:ascii="Gill Sans MT" w:hAnsi="Gill Sans MT"/>
                <w:i/>
                <w:szCs w:val="24"/>
              </w:rPr>
              <w:t>)</w:t>
            </w:r>
            <w:r w:rsidRPr="00306F42">
              <w:rPr>
                <w:rFonts w:ascii="Gill Sans MT" w:hAnsi="Gill Sans MT"/>
                <w:szCs w:val="24"/>
              </w:rPr>
              <w:t xml:space="preserve"> initiative and provided a report to the department in June 2011. Findings from the report–</w:t>
            </w:r>
            <w:r w:rsidRPr="00306F42">
              <w:rPr>
                <w:rFonts w:ascii="Gill Sans MT" w:hAnsi="Gill Sans MT"/>
                <w:i/>
                <w:szCs w:val="24"/>
              </w:rPr>
              <w:t xml:space="preserve">Advancing Literacy in Tasmanian Primary Schools </w:t>
            </w:r>
            <w:r w:rsidRPr="00306F42">
              <w:rPr>
                <w:rFonts w:ascii="Gill Sans MT" w:hAnsi="Gill Sans MT"/>
                <w:szCs w:val="24"/>
              </w:rPr>
              <w:t xml:space="preserve">assisted the department to develop the department’s Literacy and Numeracy Framework which will guide the government schools’ Literacy and Numeracy implementation from 2012 and further increase teachers’ pedagogical knowledge around Literacy and improve student learning outcomes. The findings, along with quantitative data derived from Educational Performance Services (EPS) have also assisted the department hone the design and rollout of </w:t>
            </w:r>
            <w:proofErr w:type="spellStart"/>
            <w:r w:rsidRPr="00306F42">
              <w:rPr>
                <w:rFonts w:ascii="Gill Sans MT" w:hAnsi="Gill Sans MT"/>
                <w:i/>
                <w:szCs w:val="24"/>
              </w:rPr>
              <w:t>RTBCTG</w:t>
            </w:r>
            <w:proofErr w:type="spellEnd"/>
            <w:r w:rsidRPr="00306F42">
              <w:rPr>
                <w:rFonts w:ascii="Gill Sans MT" w:hAnsi="Gill Sans MT"/>
                <w:szCs w:val="24"/>
              </w:rPr>
              <w:t xml:space="preserve"> Primary initiative in 2012.</w:t>
            </w:r>
          </w:p>
          <w:p w:rsidR="00E7077C" w:rsidRPr="00306F42" w:rsidRDefault="00E7077C" w:rsidP="00306F42">
            <w:pPr>
              <w:pStyle w:val="Default"/>
              <w:spacing w:before="120" w:after="120"/>
              <w:rPr>
                <w:rStyle w:val="ContentInsetChar"/>
                <w:rFonts w:ascii="Gill Sans MT" w:hAnsi="Gill Sans MT" w:cs="Arial"/>
                <w:color w:val="auto"/>
              </w:rPr>
            </w:pPr>
            <w:proofErr w:type="spellStart"/>
            <w:r w:rsidRPr="00306F42">
              <w:rPr>
                <w:rStyle w:val="ContentInsetChar"/>
                <w:rFonts w:ascii="Gill Sans MT" w:hAnsi="Gill Sans MT" w:cs="Arial"/>
                <w:color w:val="auto"/>
              </w:rPr>
              <w:t>RTBCTG</w:t>
            </w:r>
            <w:proofErr w:type="spellEnd"/>
            <w:r w:rsidRPr="00306F42">
              <w:rPr>
                <w:rStyle w:val="ContentInsetChar"/>
                <w:rFonts w:ascii="Gill Sans MT" w:hAnsi="Gill Sans MT" w:cs="Arial"/>
                <w:color w:val="auto"/>
              </w:rPr>
              <w:t xml:space="preserve"> supports schools in need, by providing additional Literacy teachers, targeting additional professional learning according to the identified needs of teachers and their students, and by releasing the principal to lead the improvement strategies. </w:t>
            </w:r>
          </w:p>
          <w:p w:rsidR="00E7077C" w:rsidRDefault="00E7077C" w:rsidP="00306F42">
            <w:pPr>
              <w:spacing w:before="120" w:after="120"/>
              <w:rPr>
                <w:rFonts w:ascii="Gill Sans MT" w:hAnsi="Gill Sans MT"/>
                <w:szCs w:val="24"/>
              </w:rPr>
            </w:pPr>
            <w:r w:rsidRPr="00306F42">
              <w:rPr>
                <w:rFonts w:ascii="Gill Sans MT" w:hAnsi="Gill Sans MT"/>
                <w:szCs w:val="24"/>
              </w:rPr>
              <w:t>The evaluation determined that the additional Literacy funding and resourcing did enhance the students’ level of Literacy in the participating schools. From the report, the Department of Education has identified a range of indicators around effective leaders and effective schools to further support effective Literacy teaching and learning and increase student achievement.</w:t>
            </w:r>
          </w:p>
          <w:p w:rsidR="00E7077C" w:rsidRPr="00306F42" w:rsidRDefault="00E7077C" w:rsidP="001A0338">
            <w:pPr>
              <w:spacing w:before="120" w:after="120"/>
              <w:rPr>
                <w:rFonts w:ascii="Gill Sans MT" w:hAnsi="Gill Sans MT"/>
                <w:szCs w:val="24"/>
              </w:rPr>
            </w:pPr>
            <w:r>
              <w:rPr>
                <w:rFonts w:ascii="Gill Sans MT" w:hAnsi="Gill Sans MT"/>
                <w:szCs w:val="24"/>
              </w:rPr>
              <w:t xml:space="preserve">Building the capacity of teachers to effectively use data to inform their planning and delivery of quality literacy and numeracy opportunities for students has continued to increase during 2011. Relevant reports and data are provided to schools through Educational Performance Services (EPS) and these assist schools to better determine targets for whole school improvement and student performance. </w:t>
            </w:r>
          </w:p>
          <w:p w:rsidR="00E7077C" w:rsidRPr="00306F42" w:rsidRDefault="00E7077C" w:rsidP="00306F42">
            <w:pPr>
              <w:spacing w:before="120" w:after="120"/>
              <w:rPr>
                <w:rFonts w:ascii="Gill Sans MT" w:hAnsi="Gill Sans MT"/>
                <w:szCs w:val="24"/>
              </w:rPr>
            </w:pPr>
            <w:r>
              <w:rPr>
                <w:rFonts w:ascii="Gill Sans MT" w:hAnsi="Gill Sans MT"/>
                <w:szCs w:val="24"/>
              </w:rPr>
              <w:t xml:space="preserve">In 2011, lead teachers in literacy and numeracy worked out of Learning Services to support all schools. This model will be further enhanced in 2012 with the establishment of network lead schools with network lead teachers to extend this support to all schools.  </w:t>
            </w:r>
          </w:p>
          <w:p w:rsidR="00E7077C" w:rsidRPr="00306F42" w:rsidRDefault="00E7077C" w:rsidP="00306F42">
            <w:pPr>
              <w:pStyle w:val="Default"/>
              <w:spacing w:before="120" w:after="120"/>
              <w:rPr>
                <w:rFonts w:ascii="Gill Sans MT" w:hAnsi="Gill Sans MT" w:cs="Times New Roman"/>
                <w:b/>
                <w:color w:val="auto"/>
                <w:lang w:eastAsia="en-US"/>
              </w:rPr>
            </w:pPr>
            <w:r w:rsidRPr="00306F42">
              <w:rPr>
                <w:rFonts w:ascii="Gill Sans MT" w:hAnsi="Gill Sans MT" w:cs="Times New Roman"/>
                <w:b/>
                <w:color w:val="auto"/>
                <w:lang w:eastAsia="en-US"/>
              </w:rPr>
              <w:t>The Independent Sector</w:t>
            </w:r>
          </w:p>
          <w:p w:rsidR="00E7077C" w:rsidRPr="00306F42" w:rsidRDefault="00E7077C" w:rsidP="00306F42">
            <w:pPr>
              <w:pStyle w:val="Default"/>
              <w:spacing w:before="120" w:after="120"/>
              <w:rPr>
                <w:rFonts w:ascii="Gill Sans MT" w:hAnsi="Gill Sans MT" w:cs="Times New Roman"/>
                <w:color w:val="auto"/>
                <w:lang w:eastAsia="en-US"/>
              </w:rPr>
            </w:pPr>
            <w:proofErr w:type="spellStart"/>
            <w:r w:rsidRPr="00306F42">
              <w:rPr>
                <w:rFonts w:ascii="Gill Sans MT" w:hAnsi="Gill Sans MT" w:cs="Times New Roman"/>
                <w:b/>
                <w:i/>
                <w:color w:val="auto"/>
                <w:u w:val="single"/>
                <w:lang w:eastAsia="en-US"/>
              </w:rPr>
              <w:t>MULTILIT</w:t>
            </w:r>
            <w:proofErr w:type="spellEnd"/>
            <w:r w:rsidRPr="00306F42">
              <w:rPr>
                <w:rFonts w:ascii="Gill Sans MT" w:hAnsi="Gill Sans MT" w:cs="Times New Roman"/>
                <w:i/>
                <w:color w:val="auto"/>
                <w:lang w:eastAsia="en-US"/>
              </w:rPr>
              <w:t>-</w:t>
            </w:r>
            <w:r w:rsidRPr="00306F42">
              <w:rPr>
                <w:rFonts w:ascii="Gill Sans MT" w:hAnsi="Gill Sans MT" w:cs="Times New Roman"/>
                <w:color w:val="auto"/>
                <w:lang w:eastAsia="en-US"/>
              </w:rPr>
              <w:t xml:space="preserve"> Reflecting the recommendations of the National Inquiry into Literacy </w:t>
            </w:r>
            <w:proofErr w:type="spellStart"/>
            <w:r w:rsidRPr="00306F42">
              <w:rPr>
                <w:rFonts w:ascii="Gill Sans MT" w:hAnsi="Gill Sans MT" w:cs="Times New Roman"/>
                <w:color w:val="auto"/>
                <w:lang w:eastAsia="en-US"/>
              </w:rPr>
              <w:t>MULTILIT</w:t>
            </w:r>
            <w:proofErr w:type="spellEnd"/>
            <w:r w:rsidRPr="00306F42">
              <w:rPr>
                <w:rFonts w:ascii="Gill Sans MT" w:hAnsi="Gill Sans MT" w:cs="Times New Roman"/>
                <w:color w:val="auto"/>
                <w:lang w:eastAsia="en-US"/>
              </w:rPr>
              <w:t xml:space="preserve"> has enabled explicit instruction in each of the 5 essential areas. Data collected through this project also supports teachers and school leaders to make informed decisions when planning for improved outcomes for students. </w:t>
            </w:r>
            <w:proofErr w:type="spellStart"/>
            <w:r w:rsidRPr="00306F42">
              <w:rPr>
                <w:rFonts w:ascii="Gill Sans MT" w:hAnsi="Gill Sans MT" w:cs="Times New Roman"/>
                <w:color w:val="auto"/>
                <w:lang w:eastAsia="en-US"/>
              </w:rPr>
              <w:t>NPSS</w:t>
            </w:r>
            <w:proofErr w:type="spellEnd"/>
            <w:r w:rsidRPr="00306F42">
              <w:rPr>
                <w:rFonts w:ascii="Gill Sans MT" w:hAnsi="Gill Sans MT" w:cs="Times New Roman"/>
                <w:color w:val="auto"/>
                <w:lang w:eastAsia="en-US"/>
              </w:rPr>
              <w:t xml:space="preserve"> funding has enabled the training and delivery of </w:t>
            </w:r>
            <w:proofErr w:type="spellStart"/>
            <w:r w:rsidRPr="00306F42">
              <w:rPr>
                <w:rFonts w:ascii="Gill Sans MT" w:hAnsi="Gill Sans MT" w:cs="Times New Roman"/>
                <w:color w:val="auto"/>
                <w:lang w:eastAsia="en-US"/>
              </w:rPr>
              <w:t>MULTILIT</w:t>
            </w:r>
            <w:proofErr w:type="spellEnd"/>
            <w:r w:rsidRPr="00306F42">
              <w:rPr>
                <w:rFonts w:ascii="Gill Sans MT" w:hAnsi="Gill Sans MT" w:cs="Times New Roman"/>
                <w:color w:val="auto"/>
                <w:lang w:eastAsia="en-US"/>
              </w:rPr>
              <w:t xml:space="preserve"> in 8 independent schools in Tasmania.</w:t>
            </w:r>
          </w:p>
          <w:p w:rsidR="00E7077C" w:rsidRPr="00306F42" w:rsidRDefault="00E7077C" w:rsidP="00306F42">
            <w:pPr>
              <w:pStyle w:val="Default"/>
              <w:spacing w:before="120" w:after="120"/>
              <w:rPr>
                <w:rFonts w:ascii="Gill Sans MT" w:hAnsi="Gill Sans MT" w:cs="Times New Roman"/>
                <w:color w:val="auto"/>
                <w:lang w:eastAsia="en-US"/>
              </w:rPr>
            </w:pPr>
            <w:r w:rsidRPr="00306F42">
              <w:rPr>
                <w:rFonts w:ascii="Gill Sans MT" w:hAnsi="Gill Sans MT" w:cs="Times New Roman"/>
                <w:b/>
                <w:i/>
                <w:color w:val="auto"/>
                <w:u w:val="single"/>
                <w:lang w:eastAsia="en-US"/>
              </w:rPr>
              <w:t>PIPS-</w:t>
            </w:r>
            <w:r w:rsidRPr="00306F42">
              <w:rPr>
                <w:rFonts w:ascii="Gill Sans MT" w:hAnsi="Gill Sans MT" w:cs="Times New Roman"/>
                <w:i/>
                <w:color w:val="auto"/>
                <w:lang w:eastAsia="en-US"/>
              </w:rPr>
              <w:t xml:space="preserve"> </w:t>
            </w:r>
            <w:r w:rsidRPr="00306F42">
              <w:rPr>
                <w:rFonts w:ascii="Gill Sans MT" w:hAnsi="Gill Sans MT" w:cs="Times New Roman"/>
                <w:color w:val="auto"/>
                <w:lang w:eastAsia="en-US"/>
              </w:rPr>
              <w:t>SSNP funding to independent schools in Tasmania supported 16 schools to participate in PIPS testing in 2011. It has also provided for consultancy and support with data analysis, PL for teachers linking data and planning, information for parents and administration support.</w:t>
            </w:r>
          </w:p>
          <w:p w:rsidR="00E7077C" w:rsidRPr="00306F42" w:rsidRDefault="00E7077C" w:rsidP="00306F42">
            <w:pPr>
              <w:autoSpaceDE w:val="0"/>
              <w:autoSpaceDN w:val="0"/>
              <w:adjustRightInd w:val="0"/>
              <w:spacing w:before="120" w:after="120"/>
              <w:rPr>
                <w:rFonts w:ascii="Gill Sans MT" w:hAnsi="Gill Sans MT"/>
                <w:szCs w:val="24"/>
              </w:rPr>
            </w:pPr>
            <w:proofErr w:type="spellStart"/>
            <w:r w:rsidRPr="00306F42">
              <w:rPr>
                <w:rFonts w:ascii="Gill Sans MT" w:hAnsi="Gill Sans MT"/>
                <w:b/>
                <w:i/>
                <w:szCs w:val="24"/>
                <w:u w:val="single"/>
              </w:rPr>
              <w:t>KidsMatter</w:t>
            </w:r>
            <w:proofErr w:type="spellEnd"/>
            <w:r w:rsidRPr="00306F42">
              <w:rPr>
                <w:rFonts w:ascii="Gill Sans MT" w:hAnsi="Gill Sans MT"/>
                <w:b/>
                <w:i/>
                <w:szCs w:val="24"/>
                <w:u w:val="single"/>
              </w:rPr>
              <w:t xml:space="preserve"> Primary (</w:t>
            </w:r>
            <w:proofErr w:type="spellStart"/>
            <w:r w:rsidRPr="00306F42">
              <w:rPr>
                <w:rFonts w:ascii="Gill Sans MT" w:hAnsi="Gill Sans MT"/>
                <w:b/>
                <w:i/>
                <w:szCs w:val="24"/>
                <w:u w:val="single"/>
              </w:rPr>
              <w:t>KMP</w:t>
            </w:r>
            <w:proofErr w:type="spellEnd"/>
            <w:r w:rsidRPr="00306F42">
              <w:rPr>
                <w:rFonts w:ascii="Gill Sans MT" w:hAnsi="Gill Sans MT"/>
                <w:b/>
                <w:i/>
                <w:szCs w:val="24"/>
                <w:u w:val="single"/>
              </w:rPr>
              <w:t>)</w:t>
            </w:r>
            <w:r w:rsidRPr="00306F42">
              <w:rPr>
                <w:rFonts w:ascii="Gill Sans MT" w:hAnsi="Gill Sans MT"/>
                <w:szCs w:val="24"/>
                <w:u w:val="single"/>
              </w:rPr>
              <w:t xml:space="preserve"> –</w:t>
            </w:r>
            <w:r w:rsidRPr="00306F42">
              <w:rPr>
                <w:rFonts w:ascii="Gill Sans MT" w:hAnsi="Gill Sans MT"/>
                <w:szCs w:val="24"/>
              </w:rPr>
              <w:t xml:space="preserve"> In 2011, 13 Independent schools have completed all the preliminary requirements and are now teaching the skills and understandings of Components 1 and/or 2. Seven schools have attended training in Wellbeing and/or Behaviour support. </w:t>
            </w:r>
            <w:r>
              <w:rPr>
                <w:rFonts w:ascii="Gill Sans MT" w:hAnsi="Gill Sans MT"/>
                <w:szCs w:val="24"/>
              </w:rPr>
              <w:t>G</w:t>
            </w:r>
            <w:r w:rsidRPr="00306F42">
              <w:rPr>
                <w:rFonts w:ascii="Gill Sans MT" w:hAnsi="Gill Sans MT"/>
                <w:szCs w:val="24"/>
              </w:rPr>
              <w:t>ood mental health is integral to academic learning (</w:t>
            </w:r>
            <w:proofErr w:type="spellStart"/>
            <w:r w:rsidRPr="00306F42">
              <w:rPr>
                <w:rFonts w:ascii="Gill Sans MT" w:hAnsi="Gill Sans MT"/>
                <w:szCs w:val="24"/>
              </w:rPr>
              <w:t>CASEL</w:t>
            </w:r>
            <w:proofErr w:type="spellEnd"/>
            <w:r w:rsidRPr="00306F42">
              <w:rPr>
                <w:rFonts w:ascii="Gill Sans MT" w:hAnsi="Gill Sans MT"/>
                <w:szCs w:val="24"/>
              </w:rPr>
              <w:t xml:space="preserve"> 2003: WHO 2006). Supported by SS </w:t>
            </w:r>
            <w:proofErr w:type="spellStart"/>
            <w:r w:rsidRPr="00306F42">
              <w:rPr>
                <w:rFonts w:ascii="Gill Sans MT" w:hAnsi="Gill Sans MT"/>
                <w:szCs w:val="24"/>
              </w:rPr>
              <w:t>NPLN</w:t>
            </w:r>
            <w:proofErr w:type="spellEnd"/>
            <w:r w:rsidRPr="00306F42">
              <w:rPr>
                <w:rFonts w:ascii="Gill Sans MT" w:hAnsi="Gill Sans MT"/>
                <w:szCs w:val="24"/>
              </w:rPr>
              <w:t xml:space="preserve"> </w:t>
            </w:r>
            <w:proofErr w:type="spellStart"/>
            <w:r w:rsidRPr="00306F42">
              <w:rPr>
                <w:rFonts w:ascii="Gill Sans MT" w:hAnsi="Gill Sans MT"/>
                <w:szCs w:val="24"/>
              </w:rPr>
              <w:t>Leighland</w:t>
            </w:r>
            <w:proofErr w:type="spellEnd"/>
            <w:r w:rsidRPr="00306F42">
              <w:rPr>
                <w:rFonts w:ascii="Gill Sans MT" w:hAnsi="Gill Sans MT"/>
                <w:szCs w:val="24"/>
              </w:rPr>
              <w:t xml:space="preserve"> Christian School Burnie responded to this research. The progress achieved in 2011 in this school resulted in their inclusion in a </w:t>
            </w:r>
            <w:r w:rsidRPr="00306F42">
              <w:rPr>
                <w:rFonts w:ascii="Gill Sans MT" w:hAnsi="Gill Sans MT"/>
                <w:szCs w:val="24"/>
              </w:rPr>
              <w:lastRenderedPageBreak/>
              <w:t xml:space="preserve">national initiative to showcase best practice and authentic leadership in delivering sound teaching and learning of social emotional skills. </w:t>
            </w:r>
          </w:p>
          <w:p w:rsidR="00E7077C" w:rsidRPr="00306F42" w:rsidRDefault="00E7077C" w:rsidP="00306F42">
            <w:pPr>
              <w:pStyle w:val="Default"/>
              <w:spacing w:before="120" w:after="120"/>
              <w:rPr>
                <w:rFonts w:ascii="Gill Sans MT" w:hAnsi="Gill Sans MT"/>
                <w:i/>
              </w:rPr>
            </w:pPr>
            <w:r w:rsidRPr="00306F42">
              <w:rPr>
                <w:rFonts w:ascii="Gill Sans MT" w:hAnsi="Gill Sans MT"/>
                <w:b/>
                <w:i/>
                <w:u w:val="single"/>
              </w:rPr>
              <w:t xml:space="preserve">In School Consultancy and Support/Developing best practice in Literacy </w:t>
            </w:r>
            <w:r w:rsidRPr="00306F42">
              <w:rPr>
                <w:rFonts w:ascii="Gill Sans MT" w:hAnsi="Gill Sans MT"/>
                <w:b/>
                <w:i/>
              </w:rPr>
              <w:t>-</w:t>
            </w:r>
            <w:r w:rsidRPr="00306F42">
              <w:rPr>
                <w:rFonts w:ascii="Gill Sans MT" w:hAnsi="Gill Sans MT"/>
              </w:rPr>
              <w:t xml:space="preserve"> Following support provided through the </w:t>
            </w:r>
            <w:proofErr w:type="spellStart"/>
            <w:r w:rsidRPr="00306F42">
              <w:rPr>
                <w:rFonts w:ascii="Gill Sans MT" w:hAnsi="Gill Sans MT"/>
              </w:rPr>
              <w:t>NPLN</w:t>
            </w:r>
            <w:proofErr w:type="spellEnd"/>
            <w:r w:rsidRPr="00306F42">
              <w:rPr>
                <w:rFonts w:ascii="Gill Sans MT" w:hAnsi="Gill Sans MT"/>
              </w:rPr>
              <w:t xml:space="preserve"> Pilot Project in 2009-2010, 4-targeted Nth/West coast schools, assistance continued and expanded in 2011 to include all 6 independent schools located in this region.  Working collaboratively with Catholic education colleagues, a Curriculum initiative has provided for sustained learning through network meetings each term requiring all school staff to participate, complete pre meeting reading and follow up practice ‘tasks’. </w:t>
            </w:r>
          </w:p>
          <w:p w:rsidR="00E7077C" w:rsidRPr="00306F42" w:rsidRDefault="00E7077C" w:rsidP="00306F42">
            <w:pPr>
              <w:pStyle w:val="Default"/>
              <w:spacing w:before="120" w:after="120"/>
              <w:rPr>
                <w:rFonts w:ascii="Gill Sans MT" w:hAnsi="Gill Sans MT"/>
                <w:b/>
                <w:i/>
                <w:u w:val="single"/>
              </w:rPr>
            </w:pPr>
            <w:r w:rsidRPr="00306F42">
              <w:rPr>
                <w:rFonts w:ascii="Gill Sans MT" w:hAnsi="Gill Sans MT"/>
                <w:b/>
                <w:i/>
                <w:u w:val="single"/>
              </w:rPr>
              <w:t>Letters and Sounds</w:t>
            </w:r>
          </w:p>
          <w:p w:rsidR="00E7077C" w:rsidRPr="00306F42" w:rsidRDefault="00E7077C" w:rsidP="00306F42">
            <w:pPr>
              <w:pStyle w:val="Default"/>
              <w:spacing w:before="120" w:after="120"/>
              <w:rPr>
                <w:rFonts w:ascii="Gill Sans MT" w:hAnsi="Gill Sans MT" w:cs="Times New Roman"/>
                <w:b/>
                <w:color w:val="0000FF"/>
                <w:u w:val="single"/>
                <w:lang w:eastAsia="en-US"/>
              </w:rPr>
            </w:pPr>
            <w:r w:rsidRPr="00306F42">
              <w:rPr>
                <w:rFonts w:ascii="Gill Sans MT" w:hAnsi="Gill Sans MT" w:cs="Verdana"/>
                <w:lang w:val="en-US"/>
              </w:rPr>
              <w:t>Letters and Sounds is a phonics resource published by the Department for Education and Skills in 2007. It aims to build children's speaking and listening skills in their own right as well as to prepare children for learning to read by developing their phonic knowledge and skills. It sets out a detailed and systematic program for teaching phonemic awareness to children starting, by the age of five, with the aim of producing fluent readers by age seven.</w:t>
            </w:r>
          </w:p>
          <w:p w:rsidR="00E7077C" w:rsidRPr="00306F42" w:rsidRDefault="00E7077C" w:rsidP="00306F42">
            <w:pPr>
              <w:pStyle w:val="Default"/>
              <w:spacing w:before="120" w:after="120"/>
              <w:rPr>
                <w:rFonts w:ascii="Gill Sans MT" w:hAnsi="Gill Sans MT"/>
                <w:color w:val="0000FF"/>
              </w:rPr>
            </w:pPr>
            <w:r w:rsidRPr="00306F42">
              <w:rPr>
                <w:rFonts w:ascii="Gill Sans MT" w:hAnsi="Gill Sans MT"/>
                <w:lang w:val="en-US"/>
              </w:rPr>
              <w:t>Practitioners and teachers should provide daily speaking and listening activities that are well matched to children’s developmental abilities and interests. These activities draw upon observations and assessments to plan for progression and to identify children who need additional support, for example to discriminate and produce the sounds of speech.</w:t>
            </w:r>
          </w:p>
          <w:p w:rsidR="00E7077C" w:rsidRPr="00306F42" w:rsidRDefault="00E7077C" w:rsidP="00306F42">
            <w:pPr>
              <w:spacing w:before="120" w:after="120"/>
              <w:rPr>
                <w:rFonts w:ascii="Gill Sans MT" w:hAnsi="Gill Sans MT" w:cs="Calibri"/>
                <w:b/>
              </w:rPr>
            </w:pPr>
            <w:r w:rsidRPr="00306F42">
              <w:rPr>
                <w:rFonts w:ascii="Gill Sans MT" w:hAnsi="Gill Sans MT" w:cs="Calibri"/>
                <w:b/>
              </w:rPr>
              <w:t xml:space="preserve">The Catholic sector </w:t>
            </w:r>
          </w:p>
          <w:p w:rsidR="00E7077C" w:rsidRPr="00306F42" w:rsidRDefault="00E7077C" w:rsidP="00306F42">
            <w:pPr>
              <w:pStyle w:val="Default"/>
              <w:spacing w:before="120" w:after="120"/>
              <w:rPr>
                <w:rFonts w:ascii="Gill Sans MT" w:hAnsi="Gill Sans MT" w:cs="Verdana"/>
                <w:lang w:val="en-US"/>
              </w:rPr>
            </w:pPr>
            <w:r w:rsidRPr="00306F42">
              <w:rPr>
                <w:rFonts w:ascii="Gill Sans MT" w:hAnsi="Gill Sans MT" w:cs="Verdana"/>
                <w:lang w:val="en-US"/>
              </w:rPr>
              <w:t xml:space="preserve">The Catholic sector has initiated the development of a Literacy/Numeracy Strategy for implementation 2012 – 14. A Working Group was formed and developed a Statement and is well underway in the development of ‘guiding principles’. An Education Officer Statewide Numeracy has been employed to support schools and implement the Strategy. An Education Officer Secondary has been involved in the development of the strategy and will supports colleges in its implementation from 2012. </w:t>
            </w:r>
          </w:p>
          <w:p w:rsidR="00E7077C" w:rsidRPr="00306F42" w:rsidRDefault="00E7077C" w:rsidP="00306F42">
            <w:pPr>
              <w:pStyle w:val="Default"/>
              <w:spacing w:before="120" w:after="120"/>
              <w:rPr>
                <w:rFonts w:ascii="Gill Sans MT" w:hAnsi="Gill Sans MT"/>
                <w:i/>
                <w:color w:val="auto"/>
                <w:lang w:eastAsia="en-US"/>
              </w:rPr>
            </w:pPr>
          </w:p>
        </w:tc>
      </w:tr>
      <w:tr w:rsidR="00E7077C" w:rsidRPr="00306F42" w:rsidTr="008D2139">
        <w:tc>
          <w:tcPr>
            <w:tcW w:w="10420" w:type="dxa"/>
          </w:tcPr>
          <w:p w:rsidR="00E7077C" w:rsidRPr="00306F42" w:rsidRDefault="00E7077C" w:rsidP="00306F42">
            <w:pPr>
              <w:autoSpaceDE w:val="0"/>
              <w:autoSpaceDN w:val="0"/>
              <w:adjustRightInd w:val="0"/>
              <w:spacing w:before="120" w:after="120"/>
              <w:rPr>
                <w:rFonts w:ascii="Gill Sans MT" w:hAnsi="Gill Sans MT" w:cs="Arial"/>
                <w:b/>
                <w:szCs w:val="24"/>
              </w:rPr>
            </w:pPr>
            <w:r w:rsidRPr="00306F42">
              <w:rPr>
                <w:rFonts w:ascii="Gill Sans MT" w:hAnsi="Gill Sans MT" w:cs="Arial"/>
                <w:b/>
                <w:szCs w:val="24"/>
              </w:rPr>
              <w:lastRenderedPageBreak/>
              <w:t xml:space="preserve">Significant Achievements of National Partnership reforms – 1 January to 31 December 2011 </w:t>
            </w:r>
          </w:p>
          <w:p w:rsidR="00E7077C" w:rsidRPr="00306F42" w:rsidRDefault="00E7077C" w:rsidP="00306F42">
            <w:pPr>
              <w:pStyle w:val="Default"/>
              <w:spacing w:before="120" w:after="120"/>
              <w:rPr>
                <w:rFonts w:ascii="Gill Sans MT" w:hAnsi="Gill Sans MT" w:cs="Times New Roman"/>
                <w:color w:val="auto"/>
                <w:lang w:eastAsia="en-US"/>
              </w:rPr>
            </w:pPr>
            <w:r w:rsidRPr="00306F42">
              <w:rPr>
                <w:rFonts w:ascii="Gill Sans MT" w:hAnsi="Gill Sans MT" w:cs="Times New Roman"/>
                <w:color w:val="auto"/>
                <w:lang w:eastAsia="en-US"/>
              </w:rPr>
              <w:t xml:space="preserve">Schools have continued to make changes to their operational arrangements which have continued to encourage innovation and flexibility. By providing innovative and tailored learning opportunities student outcomes in Literacy and Numeracy are improving and school accountability is being strengthened. </w:t>
            </w:r>
          </w:p>
          <w:p w:rsidR="00E7077C" w:rsidRPr="00306F42" w:rsidRDefault="00E7077C" w:rsidP="00306F42">
            <w:pPr>
              <w:pStyle w:val="Default"/>
              <w:spacing w:before="120" w:after="120"/>
              <w:rPr>
                <w:rFonts w:ascii="Gill Sans MT" w:hAnsi="Gill Sans MT" w:cs="Times New Roman"/>
                <w:i/>
                <w:color w:val="auto"/>
                <w:lang w:eastAsia="en-US"/>
              </w:rPr>
            </w:pPr>
            <w:r w:rsidRPr="00306F42">
              <w:rPr>
                <w:rFonts w:ascii="Gill Sans MT" w:hAnsi="Gill Sans MT" w:cs="Times New Roman"/>
                <w:i/>
                <w:color w:val="auto"/>
                <w:lang w:eastAsia="en-US"/>
              </w:rPr>
              <w:t>Employment of Lead Teachers and the development of collaborative Curriculum Teams</w:t>
            </w:r>
          </w:p>
          <w:p w:rsidR="00E7077C" w:rsidRPr="00306F42" w:rsidRDefault="00E7077C" w:rsidP="00306F42">
            <w:pPr>
              <w:pStyle w:val="Default"/>
              <w:spacing w:before="120" w:after="120"/>
              <w:rPr>
                <w:rFonts w:ascii="Gill Sans MT" w:hAnsi="Gill Sans MT"/>
                <w:color w:val="auto"/>
              </w:rPr>
            </w:pPr>
            <w:r w:rsidRPr="00306F42">
              <w:rPr>
                <w:rFonts w:ascii="Gill Sans MT" w:hAnsi="Gill Sans MT" w:cs="Times New Roman"/>
                <w:color w:val="auto"/>
                <w:lang w:eastAsia="en-US"/>
              </w:rPr>
              <w:t xml:space="preserve">Most schools have placed key teachers in leading curriculum roles in the school. </w:t>
            </w:r>
            <w:r w:rsidRPr="00306F42">
              <w:rPr>
                <w:rFonts w:ascii="Gill Sans MT" w:hAnsi="Gill Sans MT"/>
                <w:color w:val="auto"/>
              </w:rPr>
              <w:t>The development of collaborative planning teams in Literacy and Numeracy and staff sharing skills and knowledge is a key focus of school leadership teams in school improvement. The shift to whole school approaches to the teaching of Literacy and Numeracy is significant in all DoE Learning Services.</w:t>
            </w:r>
          </w:p>
          <w:p w:rsidR="00E7077C" w:rsidRPr="00306F42" w:rsidRDefault="00E7077C" w:rsidP="00306F42">
            <w:pPr>
              <w:pStyle w:val="Default"/>
              <w:spacing w:before="120" w:after="120"/>
              <w:rPr>
                <w:rFonts w:ascii="Gill Sans MT" w:hAnsi="Gill Sans MT" w:cs="Times New Roman"/>
                <w:color w:val="auto"/>
                <w:lang w:eastAsia="en-US"/>
              </w:rPr>
            </w:pPr>
            <w:r w:rsidRPr="00306F42">
              <w:rPr>
                <w:rFonts w:ascii="Gill Sans MT" w:hAnsi="Gill Sans MT" w:cs="Times New Roman"/>
                <w:color w:val="auto"/>
                <w:lang w:eastAsia="en-US"/>
              </w:rPr>
              <w:t>The roles of the Literacy and Numeracy support leaders/teachers has had a common thread across the Learning Services:</w:t>
            </w:r>
          </w:p>
          <w:p w:rsidR="00E7077C" w:rsidRPr="00306F42" w:rsidRDefault="00E7077C" w:rsidP="00306F42">
            <w:pPr>
              <w:pStyle w:val="ListParagraph"/>
              <w:widowControl/>
              <w:numPr>
                <w:ilvl w:val="0"/>
                <w:numId w:val="39"/>
              </w:numPr>
              <w:suppressAutoHyphens/>
              <w:jc w:val="left"/>
              <w:rPr>
                <w:rFonts w:ascii="Gill Sans MT" w:hAnsi="Gill Sans MT"/>
                <w:sz w:val="24"/>
                <w:szCs w:val="24"/>
              </w:rPr>
            </w:pPr>
            <w:r w:rsidRPr="00306F42">
              <w:rPr>
                <w:rFonts w:ascii="Gill Sans MT" w:hAnsi="Gill Sans MT"/>
                <w:sz w:val="24"/>
                <w:szCs w:val="24"/>
              </w:rPr>
              <w:t>Establishing coaching practices to improve teaching and learning</w:t>
            </w:r>
          </w:p>
          <w:p w:rsidR="00E7077C" w:rsidRPr="00306F42" w:rsidRDefault="00E7077C" w:rsidP="00306F42">
            <w:pPr>
              <w:pStyle w:val="ListParagraph"/>
              <w:widowControl/>
              <w:numPr>
                <w:ilvl w:val="0"/>
                <w:numId w:val="39"/>
              </w:numPr>
              <w:suppressAutoHyphens/>
              <w:jc w:val="left"/>
              <w:rPr>
                <w:rFonts w:ascii="Gill Sans MT" w:hAnsi="Gill Sans MT"/>
                <w:sz w:val="24"/>
                <w:szCs w:val="24"/>
              </w:rPr>
            </w:pPr>
            <w:r w:rsidRPr="00306F42">
              <w:rPr>
                <w:rFonts w:ascii="Gill Sans MT" w:hAnsi="Gill Sans MT"/>
                <w:sz w:val="24"/>
                <w:szCs w:val="24"/>
              </w:rPr>
              <w:t>Using evidence-based data to better meet the needs of students</w:t>
            </w:r>
          </w:p>
          <w:p w:rsidR="00E7077C" w:rsidRPr="00306F42" w:rsidRDefault="00E7077C" w:rsidP="00306F42">
            <w:pPr>
              <w:pStyle w:val="ListParagraph"/>
              <w:widowControl/>
              <w:numPr>
                <w:ilvl w:val="0"/>
                <w:numId w:val="39"/>
              </w:numPr>
              <w:suppressAutoHyphens/>
              <w:jc w:val="left"/>
              <w:rPr>
                <w:rFonts w:ascii="Gill Sans MT" w:hAnsi="Gill Sans MT"/>
                <w:sz w:val="24"/>
                <w:szCs w:val="24"/>
              </w:rPr>
            </w:pPr>
            <w:r w:rsidRPr="00306F42">
              <w:rPr>
                <w:rFonts w:ascii="Gill Sans MT" w:hAnsi="Gill Sans MT"/>
                <w:sz w:val="24"/>
                <w:szCs w:val="24"/>
              </w:rPr>
              <w:t>Responsibility for auditing, maintaining and updating subject resourcing</w:t>
            </w:r>
          </w:p>
          <w:p w:rsidR="00E7077C" w:rsidRPr="00306F42" w:rsidRDefault="00E7077C" w:rsidP="00306F42">
            <w:pPr>
              <w:pStyle w:val="ListParagraph"/>
              <w:widowControl/>
              <w:numPr>
                <w:ilvl w:val="0"/>
                <w:numId w:val="39"/>
              </w:numPr>
              <w:suppressAutoHyphens/>
              <w:jc w:val="left"/>
              <w:rPr>
                <w:rFonts w:ascii="Gill Sans MT" w:hAnsi="Gill Sans MT"/>
                <w:sz w:val="24"/>
                <w:szCs w:val="24"/>
              </w:rPr>
            </w:pPr>
            <w:r w:rsidRPr="00306F42">
              <w:rPr>
                <w:rFonts w:ascii="Gill Sans MT" w:hAnsi="Gill Sans MT"/>
                <w:sz w:val="24"/>
                <w:szCs w:val="24"/>
              </w:rPr>
              <w:t>Consulting and Coordinating with Department experts re National Curriculum outcomes and implementation in schools</w:t>
            </w:r>
          </w:p>
          <w:p w:rsidR="00E7077C" w:rsidRPr="00306F42" w:rsidRDefault="00E7077C" w:rsidP="00306F42">
            <w:pPr>
              <w:pStyle w:val="ListParagraph"/>
              <w:widowControl/>
              <w:numPr>
                <w:ilvl w:val="0"/>
                <w:numId w:val="39"/>
              </w:numPr>
              <w:suppressAutoHyphens/>
              <w:jc w:val="left"/>
              <w:rPr>
                <w:rFonts w:ascii="Gill Sans MT" w:hAnsi="Gill Sans MT"/>
                <w:sz w:val="24"/>
                <w:szCs w:val="24"/>
              </w:rPr>
            </w:pPr>
            <w:r w:rsidRPr="00306F42">
              <w:rPr>
                <w:rFonts w:ascii="Gill Sans MT" w:hAnsi="Gill Sans MT"/>
                <w:sz w:val="24"/>
                <w:szCs w:val="24"/>
              </w:rPr>
              <w:lastRenderedPageBreak/>
              <w:t>Leading and facilitating professional learning in Literacy- Numeracy at school level</w:t>
            </w:r>
          </w:p>
          <w:p w:rsidR="00E7077C" w:rsidRPr="00306F42" w:rsidRDefault="00E7077C" w:rsidP="00306F42">
            <w:pPr>
              <w:pStyle w:val="ListParagraph"/>
              <w:widowControl/>
              <w:numPr>
                <w:ilvl w:val="0"/>
                <w:numId w:val="39"/>
              </w:numPr>
              <w:suppressAutoHyphens/>
              <w:jc w:val="left"/>
              <w:rPr>
                <w:rFonts w:ascii="Gill Sans MT" w:hAnsi="Gill Sans MT"/>
                <w:sz w:val="24"/>
                <w:szCs w:val="24"/>
              </w:rPr>
            </w:pPr>
            <w:r w:rsidRPr="00306F42">
              <w:rPr>
                <w:rFonts w:ascii="Gill Sans MT" w:hAnsi="Gill Sans MT"/>
                <w:sz w:val="24"/>
                <w:szCs w:val="24"/>
              </w:rPr>
              <w:t>Working with the Principal and management teams to look at school performance data trends and plan for value-adding and specific interventions.</w:t>
            </w:r>
          </w:p>
          <w:p w:rsidR="00E7077C" w:rsidRPr="00306F42" w:rsidRDefault="00E7077C" w:rsidP="00306F42">
            <w:pPr>
              <w:pStyle w:val="ListParagraph"/>
              <w:widowControl/>
              <w:numPr>
                <w:ilvl w:val="0"/>
                <w:numId w:val="39"/>
              </w:numPr>
              <w:suppressAutoHyphens/>
              <w:jc w:val="left"/>
              <w:rPr>
                <w:rFonts w:ascii="Gill Sans MT" w:hAnsi="Gill Sans MT"/>
                <w:sz w:val="24"/>
                <w:szCs w:val="24"/>
              </w:rPr>
            </w:pPr>
            <w:r w:rsidRPr="00306F42">
              <w:rPr>
                <w:rFonts w:ascii="Gill Sans MT" w:hAnsi="Gill Sans MT"/>
                <w:sz w:val="24"/>
                <w:szCs w:val="24"/>
              </w:rPr>
              <w:t>Establish cross-campus networks that meet regularly with collective goals for school improvement</w:t>
            </w:r>
          </w:p>
          <w:p w:rsidR="00E7077C" w:rsidRPr="00306F42" w:rsidRDefault="00E7077C" w:rsidP="00306F42">
            <w:pPr>
              <w:pStyle w:val="Default"/>
              <w:spacing w:before="120" w:after="120"/>
              <w:rPr>
                <w:rFonts w:ascii="Gill Sans MT" w:hAnsi="Gill Sans MT" w:cs="Times New Roman"/>
                <w:color w:val="auto"/>
                <w:lang w:eastAsia="en-US"/>
              </w:rPr>
            </w:pPr>
            <w:r w:rsidRPr="00306F42">
              <w:rPr>
                <w:rFonts w:ascii="Gill Sans MT" w:hAnsi="Gill Sans MT" w:cs="Times New Roman"/>
                <w:color w:val="auto"/>
                <w:lang w:eastAsia="en-US"/>
              </w:rPr>
              <w:t>Examples include:</w:t>
            </w:r>
          </w:p>
          <w:p w:rsidR="00E7077C" w:rsidRPr="00306F42" w:rsidRDefault="00E7077C" w:rsidP="00306F42">
            <w:pPr>
              <w:pStyle w:val="Default"/>
              <w:spacing w:before="120" w:after="120"/>
              <w:rPr>
                <w:rFonts w:ascii="Gill Sans MT" w:hAnsi="Gill Sans MT" w:cs="Times New Roman"/>
                <w:b/>
                <w:color w:val="auto"/>
                <w:lang w:eastAsia="en-US"/>
              </w:rPr>
            </w:pPr>
            <w:r w:rsidRPr="00306F42">
              <w:rPr>
                <w:rFonts w:ascii="Gill Sans MT" w:hAnsi="Gill Sans MT" w:cs="Times New Roman"/>
                <w:b/>
                <w:color w:val="auto"/>
                <w:lang w:eastAsia="en-US"/>
              </w:rPr>
              <w:t>The Glenorchy Numeracy Network:</w:t>
            </w:r>
          </w:p>
          <w:p w:rsidR="00E7077C" w:rsidRPr="00306F42" w:rsidRDefault="00E7077C" w:rsidP="00306F42">
            <w:pPr>
              <w:pStyle w:val="ListParagraph"/>
              <w:widowControl/>
              <w:numPr>
                <w:ilvl w:val="0"/>
                <w:numId w:val="39"/>
              </w:numPr>
              <w:suppressAutoHyphens/>
              <w:jc w:val="left"/>
              <w:rPr>
                <w:rFonts w:ascii="Gill Sans MT" w:hAnsi="Gill Sans MT"/>
                <w:sz w:val="24"/>
                <w:szCs w:val="24"/>
              </w:rPr>
            </w:pPr>
            <w:r w:rsidRPr="00306F42">
              <w:rPr>
                <w:rFonts w:ascii="Gill Sans MT" w:hAnsi="Gill Sans MT"/>
                <w:sz w:val="24"/>
                <w:szCs w:val="24"/>
              </w:rPr>
              <w:t>Between 0.2–0.8 FTE curriculum leadership role in schools</w:t>
            </w:r>
          </w:p>
          <w:p w:rsidR="00E7077C" w:rsidRPr="00306F42" w:rsidRDefault="00E7077C" w:rsidP="00306F42">
            <w:pPr>
              <w:pStyle w:val="ListParagraph"/>
              <w:widowControl/>
              <w:numPr>
                <w:ilvl w:val="0"/>
                <w:numId w:val="39"/>
              </w:numPr>
              <w:suppressAutoHyphens/>
              <w:jc w:val="left"/>
              <w:rPr>
                <w:rFonts w:ascii="Gill Sans MT" w:hAnsi="Gill Sans MT"/>
                <w:sz w:val="24"/>
                <w:szCs w:val="24"/>
              </w:rPr>
            </w:pPr>
            <w:r w:rsidRPr="00306F42">
              <w:rPr>
                <w:rFonts w:ascii="Gill Sans MT" w:hAnsi="Gill Sans MT"/>
                <w:sz w:val="24"/>
                <w:szCs w:val="24"/>
              </w:rPr>
              <w:t>0.4 FTE employment of Network Numeracy Coordinator</w:t>
            </w:r>
          </w:p>
          <w:p w:rsidR="00E7077C" w:rsidRPr="00306F42" w:rsidRDefault="00E7077C" w:rsidP="00306F42">
            <w:pPr>
              <w:pStyle w:val="ListParagraph"/>
              <w:widowControl/>
              <w:numPr>
                <w:ilvl w:val="0"/>
                <w:numId w:val="39"/>
              </w:numPr>
              <w:suppressAutoHyphens/>
              <w:jc w:val="left"/>
              <w:rPr>
                <w:rFonts w:ascii="Gill Sans MT" w:hAnsi="Gill Sans MT"/>
                <w:sz w:val="24"/>
                <w:szCs w:val="24"/>
              </w:rPr>
            </w:pPr>
            <w:r w:rsidRPr="00306F42">
              <w:rPr>
                <w:rFonts w:ascii="Gill Sans MT" w:hAnsi="Gill Sans MT"/>
                <w:sz w:val="24"/>
                <w:szCs w:val="24"/>
              </w:rPr>
              <w:t>Cognitive Coaching course for school leaders</w:t>
            </w:r>
          </w:p>
          <w:p w:rsidR="00E7077C" w:rsidRPr="00306F42" w:rsidRDefault="00E7077C" w:rsidP="00306F42">
            <w:pPr>
              <w:pStyle w:val="Default"/>
              <w:spacing w:before="120" w:after="120"/>
              <w:rPr>
                <w:rFonts w:ascii="Gill Sans MT" w:hAnsi="Gill Sans MT" w:cs="Times New Roman"/>
                <w:b/>
                <w:color w:val="auto"/>
                <w:lang w:eastAsia="en-US"/>
              </w:rPr>
            </w:pPr>
            <w:r w:rsidRPr="00306F42">
              <w:rPr>
                <w:rFonts w:ascii="Gill Sans MT" w:hAnsi="Gill Sans MT" w:cs="Times New Roman"/>
                <w:b/>
                <w:color w:val="auto"/>
                <w:lang w:eastAsia="en-US"/>
              </w:rPr>
              <w:t>Oatlands District High School :</w:t>
            </w:r>
          </w:p>
          <w:p w:rsidR="00E7077C" w:rsidRPr="00306F42" w:rsidRDefault="00E7077C" w:rsidP="00306F42">
            <w:pPr>
              <w:pStyle w:val="ListParagraph"/>
              <w:widowControl/>
              <w:numPr>
                <w:ilvl w:val="0"/>
                <w:numId w:val="39"/>
              </w:numPr>
              <w:suppressAutoHyphens/>
              <w:jc w:val="left"/>
              <w:rPr>
                <w:rFonts w:ascii="Gill Sans MT" w:hAnsi="Gill Sans MT"/>
                <w:sz w:val="24"/>
                <w:szCs w:val="24"/>
              </w:rPr>
            </w:pPr>
            <w:r w:rsidRPr="00306F42">
              <w:rPr>
                <w:rFonts w:ascii="Gill Sans MT" w:hAnsi="Gill Sans MT"/>
                <w:sz w:val="24"/>
                <w:szCs w:val="24"/>
              </w:rPr>
              <w:t xml:space="preserve">The school Literacy Coordinator has a coaching portfolio with six graduate teachers. This links to the Improving Teacher Quality NP. </w:t>
            </w:r>
          </w:p>
          <w:p w:rsidR="00E7077C" w:rsidRPr="00306F42" w:rsidRDefault="00E7077C" w:rsidP="00306F42">
            <w:pPr>
              <w:pStyle w:val="Default"/>
              <w:spacing w:before="120" w:after="120"/>
              <w:rPr>
                <w:rFonts w:ascii="Gill Sans MT" w:hAnsi="Gill Sans MT" w:cs="Times New Roman"/>
                <w:b/>
                <w:color w:val="auto"/>
                <w:lang w:eastAsia="en-US"/>
              </w:rPr>
            </w:pPr>
            <w:r w:rsidRPr="00306F42">
              <w:rPr>
                <w:rFonts w:ascii="Gill Sans MT" w:hAnsi="Gill Sans MT" w:cs="Times New Roman"/>
                <w:b/>
                <w:color w:val="auto"/>
                <w:lang w:eastAsia="en-US"/>
              </w:rPr>
              <w:t>Parklands High School Network:</w:t>
            </w:r>
          </w:p>
          <w:p w:rsidR="00E7077C" w:rsidRPr="00306F42" w:rsidRDefault="00E7077C" w:rsidP="00306F42">
            <w:pPr>
              <w:pStyle w:val="ListParagraph"/>
              <w:widowControl/>
              <w:numPr>
                <w:ilvl w:val="0"/>
                <w:numId w:val="39"/>
              </w:numPr>
              <w:suppressAutoHyphens/>
              <w:jc w:val="left"/>
              <w:rPr>
                <w:rFonts w:ascii="Gill Sans MT" w:hAnsi="Gill Sans MT"/>
                <w:sz w:val="24"/>
                <w:szCs w:val="24"/>
              </w:rPr>
            </w:pPr>
            <w:r w:rsidRPr="00306F42">
              <w:rPr>
                <w:rFonts w:ascii="Gill Sans MT" w:hAnsi="Gill Sans MT"/>
                <w:sz w:val="24"/>
                <w:szCs w:val="24"/>
              </w:rPr>
              <w:t xml:space="preserve">Key elements of the professional learning Literacy plan include the Literacy – Writers Notebook Program </w:t>
            </w:r>
          </w:p>
          <w:p w:rsidR="00E7077C" w:rsidRPr="00306F42" w:rsidRDefault="00E7077C" w:rsidP="00306F42">
            <w:pPr>
              <w:pStyle w:val="ListParagraph"/>
              <w:widowControl/>
              <w:numPr>
                <w:ilvl w:val="0"/>
                <w:numId w:val="39"/>
              </w:numPr>
              <w:suppressAutoHyphens/>
              <w:jc w:val="left"/>
              <w:rPr>
                <w:rFonts w:ascii="Gill Sans MT" w:hAnsi="Gill Sans MT"/>
                <w:sz w:val="24"/>
                <w:szCs w:val="24"/>
              </w:rPr>
            </w:pPr>
            <w:proofErr w:type="spellStart"/>
            <w:r w:rsidRPr="00306F42">
              <w:rPr>
                <w:rFonts w:ascii="Gill Sans MT" w:hAnsi="Gill Sans MT"/>
                <w:sz w:val="24"/>
                <w:szCs w:val="24"/>
              </w:rPr>
              <w:t>0.2FTE</w:t>
            </w:r>
            <w:proofErr w:type="spellEnd"/>
            <w:r w:rsidRPr="00306F42">
              <w:rPr>
                <w:rFonts w:ascii="Gill Sans MT" w:hAnsi="Gill Sans MT"/>
                <w:sz w:val="24"/>
                <w:szCs w:val="24"/>
              </w:rPr>
              <w:t xml:space="preserve"> role for mapping Literacy across cluster of schools in 2010 found five of the seven schools use Writers Notebook or were in the early stages of implementation. Two schools committed to implementing Writers Notebook to ensure consistence of practice across the network. </w:t>
            </w:r>
          </w:p>
          <w:p w:rsidR="00E7077C" w:rsidRPr="00306F42" w:rsidRDefault="00E7077C" w:rsidP="00306F42">
            <w:pPr>
              <w:pStyle w:val="ListParagraph"/>
              <w:widowControl/>
              <w:numPr>
                <w:ilvl w:val="0"/>
                <w:numId w:val="39"/>
              </w:numPr>
              <w:suppressAutoHyphens/>
              <w:jc w:val="left"/>
              <w:rPr>
                <w:rFonts w:ascii="Gill Sans MT" w:hAnsi="Gill Sans MT"/>
              </w:rPr>
            </w:pPr>
            <w:r w:rsidRPr="00306F42">
              <w:rPr>
                <w:rFonts w:ascii="Gill Sans MT" w:hAnsi="Gill Sans MT"/>
                <w:sz w:val="24"/>
                <w:szCs w:val="24"/>
              </w:rPr>
              <w:t>Additional teacher support to aid Year 7 reading groups has been purchased.</w:t>
            </w:r>
          </w:p>
          <w:p w:rsidR="00E7077C" w:rsidRPr="00306F42" w:rsidRDefault="00E7077C" w:rsidP="00306F42">
            <w:pPr>
              <w:pStyle w:val="Default"/>
              <w:spacing w:before="120" w:after="120"/>
              <w:rPr>
                <w:rFonts w:ascii="Gill Sans MT" w:hAnsi="Gill Sans MT" w:cs="Times New Roman"/>
                <w:b/>
                <w:color w:val="auto"/>
                <w:lang w:eastAsia="en-US"/>
              </w:rPr>
            </w:pPr>
            <w:r w:rsidRPr="00306F42">
              <w:rPr>
                <w:rFonts w:ascii="Gill Sans MT" w:hAnsi="Gill Sans MT" w:cs="Times New Roman"/>
                <w:b/>
                <w:color w:val="auto"/>
                <w:lang w:eastAsia="en-US"/>
              </w:rPr>
              <w:t>East Tamar Federation:</w:t>
            </w:r>
          </w:p>
          <w:p w:rsidR="00E7077C" w:rsidRPr="00306F42" w:rsidRDefault="00E7077C" w:rsidP="00306F42">
            <w:pPr>
              <w:pStyle w:val="ListParagraph"/>
              <w:widowControl/>
              <w:numPr>
                <w:ilvl w:val="0"/>
                <w:numId w:val="39"/>
              </w:numPr>
              <w:suppressAutoHyphens/>
              <w:jc w:val="left"/>
              <w:rPr>
                <w:rFonts w:ascii="Gill Sans MT" w:hAnsi="Gill Sans MT"/>
                <w:sz w:val="24"/>
                <w:szCs w:val="24"/>
              </w:rPr>
            </w:pPr>
            <w:r w:rsidRPr="00306F42">
              <w:rPr>
                <w:rFonts w:ascii="Gill Sans MT" w:hAnsi="Gill Sans MT"/>
                <w:sz w:val="24"/>
                <w:szCs w:val="24"/>
              </w:rPr>
              <w:t xml:space="preserve"> Assistant Principal role in K–10 Literacy</w:t>
            </w:r>
          </w:p>
          <w:p w:rsidR="00E7077C" w:rsidRPr="00306F42" w:rsidRDefault="00E7077C" w:rsidP="00306F42">
            <w:pPr>
              <w:pStyle w:val="ListParagraph"/>
              <w:widowControl/>
              <w:numPr>
                <w:ilvl w:val="0"/>
                <w:numId w:val="39"/>
              </w:numPr>
              <w:suppressAutoHyphens/>
              <w:jc w:val="left"/>
              <w:rPr>
                <w:rFonts w:ascii="Gill Sans MT" w:hAnsi="Gill Sans MT"/>
                <w:sz w:val="24"/>
                <w:szCs w:val="24"/>
              </w:rPr>
            </w:pPr>
            <w:r w:rsidRPr="00306F42">
              <w:rPr>
                <w:rFonts w:ascii="Gill Sans MT" w:hAnsi="Gill Sans MT"/>
                <w:sz w:val="24"/>
                <w:szCs w:val="24"/>
              </w:rPr>
              <w:t>Employment of oral language support teacher across the federation schools</w:t>
            </w:r>
          </w:p>
          <w:p w:rsidR="00E7077C" w:rsidRPr="00306F42" w:rsidRDefault="00E7077C" w:rsidP="00306F42">
            <w:pPr>
              <w:pStyle w:val="ListParagraph"/>
              <w:widowControl/>
              <w:numPr>
                <w:ilvl w:val="0"/>
                <w:numId w:val="39"/>
              </w:numPr>
              <w:suppressAutoHyphens/>
              <w:jc w:val="left"/>
              <w:rPr>
                <w:rFonts w:ascii="Gill Sans MT" w:hAnsi="Gill Sans MT"/>
                <w:sz w:val="24"/>
                <w:szCs w:val="24"/>
              </w:rPr>
            </w:pPr>
            <w:r w:rsidRPr="00306F42">
              <w:rPr>
                <w:rFonts w:ascii="Gill Sans MT" w:hAnsi="Gill Sans MT"/>
                <w:sz w:val="24"/>
                <w:szCs w:val="24"/>
              </w:rPr>
              <w:t>Federation leaders work in teams to achieve curriculum priorities</w:t>
            </w:r>
          </w:p>
          <w:p w:rsidR="00E7077C" w:rsidRPr="00306F42" w:rsidRDefault="00E7077C" w:rsidP="00306F42">
            <w:pPr>
              <w:pStyle w:val="ListParagraph"/>
              <w:widowControl/>
              <w:numPr>
                <w:ilvl w:val="0"/>
                <w:numId w:val="39"/>
              </w:numPr>
              <w:suppressAutoHyphens/>
              <w:jc w:val="left"/>
              <w:rPr>
                <w:rFonts w:ascii="Gill Sans MT" w:hAnsi="Gill Sans MT"/>
                <w:sz w:val="24"/>
                <w:szCs w:val="24"/>
              </w:rPr>
            </w:pPr>
            <w:r w:rsidRPr="00306F42">
              <w:rPr>
                <w:rFonts w:ascii="Gill Sans MT" w:hAnsi="Gill Sans MT"/>
                <w:sz w:val="24"/>
                <w:szCs w:val="24"/>
              </w:rPr>
              <w:t>A team of campus leaders experienced in working with Middle School students has (supported by a Project Officer) developed a middle years framework for the federation, and will lead this project. A middle years philosophy based on understanding the stages of development of the early adolescent, and a challenging curriculum within clear management and pedagogical frameworks, will be based on current research into successful Literacy and Numeracy practice in low SES communities</w:t>
            </w:r>
          </w:p>
          <w:p w:rsidR="00E7077C" w:rsidRPr="00306F42" w:rsidRDefault="00E7077C" w:rsidP="00306F42">
            <w:pPr>
              <w:pStyle w:val="Default"/>
              <w:spacing w:before="120" w:after="120"/>
              <w:rPr>
                <w:rFonts w:ascii="Gill Sans MT" w:hAnsi="Gill Sans MT" w:cs="Times New Roman"/>
                <w:b/>
                <w:i/>
                <w:color w:val="auto"/>
                <w:lang w:eastAsia="en-US"/>
              </w:rPr>
            </w:pPr>
            <w:r w:rsidRPr="00306F42">
              <w:rPr>
                <w:rFonts w:ascii="Gill Sans MT" w:hAnsi="Gill Sans MT" w:cs="Times New Roman"/>
                <w:b/>
                <w:i/>
                <w:color w:val="auto"/>
                <w:lang w:eastAsia="en-US"/>
              </w:rPr>
              <w:t>Timetable structures and student groupings that support collaborative practices</w:t>
            </w:r>
          </w:p>
          <w:p w:rsidR="00E7077C" w:rsidRPr="00306F42" w:rsidRDefault="00E7077C" w:rsidP="00306F42">
            <w:pPr>
              <w:pStyle w:val="Default"/>
              <w:spacing w:before="120" w:after="120"/>
              <w:rPr>
                <w:rFonts w:ascii="Gill Sans MT" w:hAnsi="Gill Sans MT" w:cs="Times New Roman"/>
                <w:color w:val="auto"/>
                <w:lang w:eastAsia="en-US"/>
              </w:rPr>
            </w:pPr>
            <w:r w:rsidRPr="00306F42">
              <w:rPr>
                <w:rFonts w:ascii="Gill Sans MT" w:hAnsi="Gill Sans MT" w:cs="Times New Roman"/>
                <w:color w:val="auto"/>
                <w:lang w:eastAsia="en-US"/>
              </w:rPr>
              <w:t xml:space="preserve">Many schools have implemented school-wide timetables that include dedicated Literacy and Numeracy learning blocks which maximise staffing options and student groupings. </w:t>
            </w:r>
          </w:p>
          <w:p w:rsidR="00E7077C" w:rsidRPr="00306F42" w:rsidRDefault="00E7077C" w:rsidP="00306F42">
            <w:pPr>
              <w:pStyle w:val="Default"/>
              <w:spacing w:before="120" w:after="120"/>
              <w:rPr>
                <w:rFonts w:ascii="Gill Sans MT" w:hAnsi="Gill Sans MT" w:cs="Times New Roman"/>
                <w:color w:val="auto"/>
                <w:lang w:eastAsia="en-US"/>
              </w:rPr>
            </w:pPr>
            <w:r w:rsidRPr="00306F42">
              <w:rPr>
                <w:rFonts w:ascii="Gill Sans MT" w:hAnsi="Gill Sans MT" w:cs="Times New Roman"/>
                <w:color w:val="auto"/>
                <w:lang w:eastAsia="en-US"/>
              </w:rPr>
              <w:t>Year-level, teaching teams are characterised by: vertical student groupings across classes; collaborative planning between teachers; collective sharing of student data; and attention to intervention practices for students At and Below National Minimum Standard (</w:t>
            </w:r>
            <w:proofErr w:type="spellStart"/>
            <w:r w:rsidRPr="00306F42">
              <w:rPr>
                <w:rFonts w:ascii="Gill Sans MT" w:hAnsi="Gill Sans MT" w:cs="Times New Roman"/>
                <w:color w:val="auto"/>
                <w:lang w:eastAsia="en-US"/>
              </w:rPr>
              <w:t>ABNMS</w:t>
            </w:r>
            <w:proofErr w:type="spellEnd"/>
            <w:r w:rsidRPr="00306F42">
              <w:rPr>
                <w:rFonts w:ascii="Gill Sans MT" w:hAnsi="Gill Sans MT" w:cs="Times New Roman"/>
                <w:color w:val="auto"/>
                <w:lang w:eastAsia="en-US"/>
              </w:rPr>
              <w:t>). For example:</w:t>
            </w:r>
          </w:p>
          <w:p w:rsidR="00E7077C" w:rsidRPr="00306F42" w:rsidRDefault="00E7077C" w:rsidP="00306F42">
            <w:pPr>
              <w:spacing w:before="120" w:after="120"/>
              <w:rPr>
                <w:rFonts w:ascii="Gill Sans MT" w:hAnsi="Gill Sans MT"/>
                <w:b/>
                <w:szCs w:val="24"/>
              </w:rPr>
            </w:pPr>
            <w:r w:rsidRPr="00306F42">
              <w:rPr>
                <w:rFonts w:ascii="Gill Sans MT" w:hAnsi="Gill Sans MT"/>
                <w:b/>
                <w:szCs w:val="24"/>
              </w:rPr>
              <w:t>Glenora District High School:</w:t>
            </w:r>
          </w:p>
          <w:p w:rsidR="00E7077C" w:rsidRPr="00306F42" w:rsidRDefault="00E7077C" w:rsidP="00306F42">
            <w:pPr>
              <w:spacing w:before="120" w:after="120"/>
              <w:rPr>
                <w:rFonts w:ascii="Gill Sans MT" w:hAnsi="Gill Sans MT"/>
                <w:b/>
                <w:szCs w:val="24"/>
              </w:rPr>
            </w:pPr>
            <w:r w:rsidRPr="00306F42">
              <w:rPr>
                <w:rFonts w:ascii="Gill Sans MT" w:hAnsi="Gill Sans MT"/>
                <w:szCs w:val="24"/>
              </w:rPr>
              <w:t xml:space="preserve">Literacy and Numeracy Co-ordinators have been able to direct and sustain school-based professional learning of staff teams and to establish networks with local schools. As a school with a large number of </w:t>
            </w:r>
            <w:r w:rsidRPr="00306F42">
              <w:rPr>
                <w:rFonts w:ascii="Gill Sans MT" w:hAnsi="Gill Sans MT"/>
                <w:szCs w:val="24"/>
              </w:rPr>
              <w:lastRenderedPageBreak/>
              <w:t xml:space="preserve">beginning teachers or teachers with limited experience, this has provided opportunities for sharing contexts, planning and assessment with teachers in similar settings and to gain insight from visiting alternative settings. </w:t>
            </w:r>
          </w:p>
          <w:p w:rsidR="00E7077C" w:rsidRPr="00306F42" w:rsidRDefault="00E7077C" w:rsidP="00306F42">
            <w:pPr>
              <w:spacing w:before="120" w:after="120"/>
              <w:rPr>
                <w:rFonts w:ascii="Gill Sans MT" w:hAnsi="Gill Sans MT"/>
                <w:b/>
                <w:szCs w:val="24"/>
              </w:rPr>
            </w:pPr>
            <w:r w:rsidRPr="00306F42">
              <w:rPr>
                <w:rFonts w:ascii="Gill Sans MT" w:hAnsi="Gill Sans MT"/>
                <w:b/>
                <w:szCs w:val="24"/>
              </w:rPr>
              <w:t>Cosgrove High School:</w:t>
            </w:r>
          </w:p>
          <w:p w:rsidR="00E7077C" w:rsidRPr="00306F42" w:rsidRDefault="00E7077C" w:rsidP="00306F42">
            <w:pPr>
              <w:pStyle w:val="ListParagraph"/>
              <w:widowControl/>
              <w:numPr>
                <w:ilvl w:val="0"/>
                <w:numId w:val="39"/>
              </w:numPr>
              <w:suppressAutoHyphens/>
              <w:jc w:val="left"/>
              <w:rPr>
                <w:rFonts w:ascii="Gill Sans MT" w:hAnsi="Gill Sans MT"/>
                <w:sz w:val="24"/>
                <w:szCs w:val="24"/>
              </w:rPr>
            </w:pPr>
            <w:r w:rsidRPr="00306F42">
              <w:rPr>
                <w:rFonts w:ascii="Gill Sans MT" w:hAnsi="Gill Sans MT"/>
                <w:sz w:val="24"/>
                <w:szCs w:val="24"/>
              </w:rPr>
              <w:t>The Middle School program has a common core learning time in Literacy and Numeracy across all classes in the morning sessions.</w:t>
            </w:r>
          </w:p>
          <w:p w:rsidR="00E7077C" w:rsidRPr="00306F42" w:rsidRDefault="00E7077C" w:rsidP="00306F42">
            <w:pPr>
              <w:pStyle w:val="ListParagraph"/>
              <w:widowControl/>
              <w:numPr>
                <w:ilvl w:val="0"/>
                <w:numId w:val="39"/>
              </w:numPr>
              <w:suppressAutoHyphens/>
              <w:jc w:val="left"/>
              <w:rPr>
                <w:rFonts w:ascii="Gill Sans MT" w:hAnsi="Gill Sans MT"/>
                <w:sz w:val="24"/>
                <w:szCs w:val="24"/>
              </w:rPr>
            </w:pPr>
            <w:r w:rsidRPr="00306F42">
              <w:rPr>
                <w:rFonts w:ascii="Gill Sans MT" w:hAnsi="Gill Sans MT"/>
                <w:sz w:val="24"/>
                <w:szCs w:val="24"/>
              </w:rPr>
              <w:t xml:space="preserve">Teachers and Teacher Assistants participate in collaborative planning sessions where expertise and common pedagogy is shared and modelled. </w:t>
            </w:r>
          </w:p>
          <w:p w:rsidR="00E7077C" w:rsidRPr="00306F42" w:rsidRDefault="00E7077C" w:rsidP="00306F42">
            <w:pPr>
              <w:pStyle w:val="ListParagraph"/>
              <w:widowControl/>
              <w:numPr>
                <w:ilvl w:val="0"/>
                <w:numId w:val="39"/>
              </w:numPr>
              <w:suppressAutoHyphens/>
              <w:jc w:val="left"/>
              <w:rPr>
                <w:rFonts w:ascii="Gill Sans MT" w:hAnsi="Gill Sans MT"/>
                <w:sz w:val="24"/>
                <w:szCs w:val="24"/>
              </w:rPr>
            </w:pPr>
            <w:r w:rsidRPr="00306F42">
              <w:rPr>
                <w:rFonts w:ascii="Gill Sans MT" w:hAnsi="Gill Sans MT"/>
                <w:sz w:val="24"/>
                <w:szCs w:val="24"/>
              </w:rPr>
              <w:t>Professional learning has been undertaken with the Learning Services curriculum staff to build the skill development and content knowledge of the year-level teams and skill the leadership capacity of team members through coaching.</w:t>
            </w:r>
          </w:p>
          <w:p w:rsidR="00E7077C" w:rsidRPr="00306F42" w:rsidRDefault="00E7077C" w:rsidP="00306F42">
            <w:pPr>
              <w:pStyle w:val="ListParagraph"/>
              <w:widowControl/>
              <w:numPr>
                <w:ilvl w:val="0"/>
                <w:numId w:val="39"/>
              </w:numPr>
              <w:suppressAutoHyphens/>
              <w:jc w:val="left"/>
              <w:rPr>
                <w:rFonts w:ascii="Gill Sans MT" w:hAnsi="Gill Sans MT"/>
                <w:sz w:val="24"/>
                <w:szCs w:val="24"/>
              </w:rPr>
            </w:pPr>
            <w:r w:rsidRPr="00306F42">
              <w:rPr>
                <w:rFonts w:ascii="Gill Sans MT" w:hAnsi="Gill Sans MT"/>
                <w:sz w:val="24"/>
                <w:szCs w:val="24"/>
              </w:rPr>
              <w:t xml:space="preserve">80% of teachers participated in a school-based Literacy professional learning session on Tactical Teaching reading and Writer’s Notebook. All staff </w:t>
            </w:r>
            <w:proofErr w:type="gramStart"/>
            <w:r w:rsidRPr="00306F42">
              <w:rPr>
                <w:rFonts w:ascii="Gill Sans MT" w:hAnsi="Gill Sans MT"/>
                <w:sz w:val="24"/>
                <w:szCs w:val="24"/>
              </w:rPr>
              <w:t>were</w:t>
            </w:r>
            <w:proofErr w:type="gramEnd"/>
            <w:r w:rsidRPr="00306F42">
              <w:rPr>
                <w:rFonts w:ascii="Gill Sans MT" w:hAnsi="Gill Sans MT"/>
                <w:sz w:val="24"/>
                <w:szCs w:val="24"/>
              </w:rPr>
              <w:t xml:space="preserve"> required to set a goal for implementing and trialling a strategy learnt.</w:t>
            </w:r>
          </w:p>
          <w:p w:rsidR="00E7077C" w:rsidRPr="00306F42" w:rsidRDefault="00E7077C" w:rsidP="00306F42">
            <w:pPr>
              <w:pStyle w:val="Default"/>
              <w:spacing w:before="120" w:after="120"/>
              <w:rPr>
                <w:rFonts w:ascii="Gill Sans MT" w:hAnsi="Gill Sans MT" w:cs="Times New Roman"/>
                <w:b/>
                <w:color w:val="auto"/>
                <w:lang w:eastAsia="en-US"/>
              </w:rPr>
            </w:pPr>
            <w:r w:rsidRPr="00306F42">
              <w:rPr>
                <w:rFonts w:ascii="Gill Sans MT" w:hAnsi="Gill Sans MT" w:cs="Times New Roman"/>
                <w:b/>
                <w:color w:val="auto"/>
                <w:lang w:eastAsia="en-US"/>
              </w:rPr>
              <w:t>Rosetta Primary School:</w:t>
            </w:r>
          </w:p>
          <w:p w:rsidR="00E7077C" w:rsidRPr="00306F42" w:rsidRDefault="00E7077C" w:rsidP="00306F42">
            <w:pPr>
              <w:pStyle w:val="ListParagraph"/>
              <w:widowControl/>
              <w:numPr>
                <w:ilvl w:val="0"/>
                <w:numId w:val="39"/>
              </w:numPr>
              <w:suppressAutoHyphens/>
              <w:jc w:val="left"/>
              <w:rPr>
                <w:rFonts w:ascii="Gill Sans MT" w:hAnsi="Gill Sans MT"/>
                <w:sz w:val="24"/>
                <w:szCs w:val="24"/>
              </w:rPr>
            </w:pPr>
            <w:r w:rsidRPr="00306F42">
              <w:rPr>
                <w:rFonts w:ascii="Gill Sans MT" w:hAnsi="Gill Sans MT"/>
                <w:sz w:val="24"/>
                <w:szCs w:val="24"/>
              </w:rPr>
              <w:t>Whole staff focus on Mathematics and the Language of Maths</w:t>
            </w:r>
          </w:p>
          <w:p w:rsidR="00E7077C" w:rsidRPr="00306F42" w:rsidRDefault="00E7077C" w:rsidP="00306F42">
            <w:pPr>
              <w:pStyle w:val="ListParagraph"/>
              <w:widowControl/>
              <w:numPr>
                <w:ilvl w:val="0"/>
                <w:numId w:val="39"/>
              </w:numPr>
              <w:suppressAutoHyphens/>
              <w:jc w:val="left"/>
              <w:rPr>
                <w:rFonts w:ascii="Gill Sans MT" w:hAnsi="Gill Sans MT"/>
                <w:sz w:val="24"/>
                <w:szCs w:val="24"/>
              </w:rPr>
            </w:pPr>
            <w:r w:rsidRPr="00306F42">
              <w:rPr>
                <w:rFonts w:ascii="Gill Sans MT" w:hAnsi="Gill Sans MT"/>
                <w:sz w:val="24"/>
                <w:szCs w:val="24"/>
              </w:rPr>
              <w:t xml:space="preserve">Collaborative planning focussing on fractions </w:t>
            </w:r>
          </w:p>
          <w:p w:rsidR="00E7077C" w:rsidRPr="00306F42" w:rsidRDefault="00E7077C" w:rsidP="00306F42">
            <w:pPr>
              <w:pStyle w:val="ListParagraph"/>
              <w:widowControl/>
              <w:numPr>
                <w:ilvl w:val="0"/>
                <w:numId w:val="39"/>
              </w:numPr>
              <w:suppressAutoHyphens/>
              <w:jc w:val="left"/>
              <w:rPr>
                <w:rFonts w:ascii="Gill Sans MT" w:hAnsi="Gill Sans MT"/>
                <w:sz w:val="24"/>
                <w:szCs w:val="24"/>
              </w:rPr>
            </w:pPr>
            <w:r w:rsidRPr="00306F42">
              <w:rPr>
                <w:rFonts w:ascii="Gill Sans MT" w:hAnsi="Gill Sans MT"/>
                <w:sz w:val="24"/>
                <w:szCs w:val="24"/>
              </w:rPr>
              <w:t>Survey results from teachers</w:t>
            </w:r>
          </w:p>
          <w:p w:rsidR="00E7077C" w:rsidRPr="00306F42" w:rsidRDefault="00E7077C" w:rsidP="00306F42">
            <w:pPr>
              <w:pStyle w:val="Default"/>
              <w:numPr>
                <w:ilvl w:val="0"/>
                <w:numId w:val="62"/>
              </w:numPr>
              <w:spacing w:before="120" w:after="120"/>
              <w:rPr>
                <w:rFonts w:ascii="Gill Sans MT" w:hAnsi="Gill Sans MT" w:cs="Calibri"/>
                <w:color w:val="auto"/>
                <w:lang w:eastAsia="en-US"/>
              </w:rPr>
            </w:pPr>
            <w:r w:rsidRPr="00306F42">
              <w:rPr>
                <w:rFonts w:ascii="Gill Sans MT" w:hAnsi="Gill Sans MT" w:cs="Calibri"/>
                <w:color w:val="auto"/>
                <w:lang w:eastAsia="en-US"/>
              </w:rPr>
              <w:t>88 % of staff surveyed Agreed/Strongly Agreed that the Numeracy professional learning has suited their learning needs.</w:t>
            </w:r>
          </w:p>
          <w:p w:rsidR="00E7077C" w:rsidRPr="00306F42" w:rsidRDefault="00E7077C" w:rsidP="00306F42">
            <w:pPr>
              <w:pStyle w:val="Default"/>
              <w:numPr>
                <w:ilvl w:val="0"/>
                <w:numId w:val="62"/>
              </w:numPr>
              <w:spacing w:before="120" w:after="120"/>
              <w:rPr>
                <w:rFonts w:ascii="Gill Sans MT" w:hAnsi="Gill Sans MT" w:cs="Calibri"/>
                <w:color w:val="auto"/>
                <w:lang w:eastAsia="en-US"/>
              </w:rPr>
            </w:pPr>
            <w:r w:rsidRPr="00306F42">
              <w:rPr>
                <w:rFonts w:ascii="Gill Sans MT" w:hAnsi="Gill Sans MT" w:cs="Calibri"/>
                <w:color w:val="auto"/>
                <w:lang w:eastAsia="en-US"/>
              </w:rPr>
              <w:t>85% of staff surveyed Agreed/Strongly Agreed that they feel more confident with their maths planning this year.</w:t>
            </w:r>
          </w:p>
          <w:p w:rsidR="00E7077C" w:rsidRPr="00306F42" w:rsidRDefault="00E7077C" w:rsidP="00306F42">
            <w:pPr>
              <w:pStyle w:val="Default"/>
              <w:numPr>
                <w:ilvl w:val="0"/>
                <w:numId w:val="62"/>
              </w:numPr>
              <w:spacing w:before="120" w:after="120"/>
              <w:rPr>
                <w:rFonts w:ascii="Gill Sans MT" w:hAnsi="Gill Sans MT" w:cs="Calibri"/>
                <w:color w:val="auto"/>
                <w:lang w:eastAsia="en-US"/>
              </w:rPr>
            </w:pPr>
            <w:r w:rsidRPr="00306F42">
              <w:rPr>
                <w:rFonts w:ascii="Gill Sans MT" w:hAnsi="Gill Sans MT" w:cs="Calibri"/>
                <w:color w:val="auto"/>
                <w:lang w:eastAsia="en-US"/>
              </w:rPr>
              <w:t>88% of staff surveyed Agreed/Strongly Agreed that collaborative team planning improved their understanding of the curriculum.</w:t>
            </w:r>
          </w:p>
          <w:p w:rsidR="00E7077C" w:rsidRPr="00306F42" w:rsidRDefault="00E7077C" w:rsidP="00306F42">
            <w:pPr>
              <w:pStyle w:val="Default"/>
              <w:spacing w:before="120" w:after="120"/>
              <w:rPr>
                <w:rFonts w:ascii="Gill Sans MT" w:hAnsi="Gill Sans MT"/>
                <w:b/>
                <w:color w:val="auto"/>
              </w:rPr>
            </w:pPr>
            <w:r w:rsidRPr="00306F42">
              <w:rPr>
                <w:rFonts w:ascii="Gill Sans MT" w:hAnsi="Gill Sans MT"/>
                <w:b/>
                <w:color w:val="auto"/>
              </w:rPr>
              <w:t>Parklands High School:</w:t>
            </w:r>
          </w:p>
          <w:p w:rsidR="00E7077C" w:rsidRPr="00306F42" w:rsidRDefault="00E7077C" w:rsidP="00306F42">
            <w:pPr>
              <w:pStyle w:val="Default"/>
              <w:numPr>
                <w:ilvl w:val="0"/>
                <w:numId w:val="63"/>
              </w:numPr>
              <w:spacing w:before="120" w:after="120"/>
              <w:rPr>
                <w:rFonts w:ascii="Gill Sans MT" w:hAnsi="Gill Sans MT"/>
                <w:color w:val="auto"/>
              </w:rPr>
            </w:pPr>
            <w:r w:rsidRPr="00306F42">
              <w:rPr>
                <w:rFonts w:ascii="Gill Sans MT" w:hAnsi="Gill Sans MT"/>
                <w:color w:val="auto"/>
              </w:rPr>
              <w:t>Implementation of the Low SES and Literacy and Numeracy NPs have aligned at Parklands High School. The Secondary Renewal partnership formed in 2010 (Montrose Bay HS, New Norfolk HS and Parkland HS) resulted in Parklands instigating a reading program for Year 7 students.</w:t>
            </w:r>
          </w:p>
          <w:p w:rsidR="00E7077C" w:rsidRPr="00306F42" w:rsidRDefault="00E7077C" w:rsidP="00306F42">
            <w:pPr>
              <w:pStyle w:val="Default"/>
              <w:numPr>
                <w:ilvl w:val="0"/>
                <w:numId w:val="62"/>
              </w:numPr>
              <w:spacing w:before="120" w:after="120"/>
              <w:rPr>
                <w:rFonts w:ascii="Gill Sans MT" w:hAnsi="Gill Sans MT" w:cs="Calibri"/>
                <w:color w:val="auto"/>
                <w:lang w:eastAsia="en-US"/>
              </w:rPr>
            </w:pPr>
            <w:r w:rsidRPr="00306F42">
              <w:rPr>
                <w:rFonts w:ascii="Gill Sans MT" w:hAnsi="Gill Sans MT" w:cs="Calibri"/>
                <w:color w:val="auto"/>
                <w:lang w:eastAsia="en-US"/>
              </w:rPr>
              <w:t>Year 7 at Parklands adopted the program in 2011, with a specific focus around developing reading strategies.</w:t>
            </w:r>
          </w:p>
          <w:p w:rsidR="00E7077C" w:rsidRPr="00306F42" w:rsidRDefault="00E7077C" w:rsidP="00306F42">
            <w:pPr>
              <w:pStyle w:val="Default"/>
              <w:numPr>
                <w:ilvl w:val="0"/>
                <w:numId w:val="62"/>
              </w:numPr>
              <w:spacing w:before="120" w:after="120"/>
              <w:rPr>
                <w:rFonts w:ascii="Gill Sans MT" w:hAnsi="Gill Sans MT" w:cs="Calibri"/>
                <w:color w:val="auto"/>
                <w:lang w:eastAsia="en-US"/>
              </w:rPr>
            </w:pPr>
            <w:r w:rsidRPr="00306F42">
              <w:rPr>
                <w:rFonts w:ascii="Gill Sans MT" w:hAnsi="Gill Sans MT" w:cs="Calibri"/>
                <w:color w:val="auto"/>
                <w:lang w:eastAsia="en-US"/>
              </w:rPr>
              <w:t>6 classes in Year 7 are split into 8 groups for targeted 3 x 50 minute targeted reading sessions. Preliminary indications are showing success.</w:t>
            </w:r>
          </w:p>
          <w:p w:rsidR="00E7077C" w:rsidRPr="00306F42" w:rsidRDefault="00E7077C" w:rsidP="00306F42">
            <w:pPr>
              <w:pStyle w:val="Default"/>
              <w:spacing w:before="120" w:after="120"/>
              <w:rPr>
                <w:rFonts w:ascii="Gill Sans MT" w:hAnsi="Gill Sans MT"/>
                <w:color w:val="auto"/>
              </w:rPr>
            </w:pPr>
            <w:r w:rsidRPr="00306F42">
              <w:rPr>
                <w:rFonts w:ascii="Gill Sans MT" w:hAnsi="Gill Sans MT"/>
                <w:color w:val="auto"/>
              </w:rPr>
              <w:t xml:space="preserve">The lead school model will be extended in 2012 with lead schools across networks being targeted for literacy and numeracy. Lead literacy and numeracy schools will work across their networks to implement the Literacy and Numeracy Framework to be implemented in 2012. </w:t>
            </w:r>
          </w:p>
          <w:p w:rsidR="00E7077C" w:rsidRPr="00306F42" w:rsidRDefault="00E7077C" w:rsidP="00306F42">
            <w:pPr>
              <w:pStyle w:val="TableTextLeft"/>
              <w:tabs>
                <w:tab w:val="left" w:pos="7920"/>
              </w:tabs>
              <w:spacing w:before="120" w:after="120"/>
              <w:jc w:val="left"/>
              <w:rPr>
                <w:rFonts w:ascii="Gill Sans MT" w:hAnsi="Gill Sans MT"/>
                <w:i/>
                <w:color w:val="auto"/>
                <w:sz w:val="24"/>
                <w:szCs w:val="24"/>
              </w:rPr>
            </w:pPr>
            <w:r w:rsidRPr="00306F42">
              <w:rPr>
                <w:rFonts w:ascii="Gill Sans MT" w:hAnsi="Gill Sans MT"/>
                <w:i/>
                <w:color w:val="auto"/>
                <w:sz w:val="24"/>
                <w:szCs w:val="24"/>
              </w:rPr>
              <w:t>Coaching/Mentoring</w:t>
            </w:r>
          </w:p>
          <w:p w:rsidR="00E7077C" w:rsidRPr="00306F42" w:rsidRDefault="00E7077C" w:rsidP="00306F42">
            <w:pPr>
              <w:pStyle w:val="TableTextLeft"/>
              <w:tabs>
                <w:tab w:val="left" w:pos="7920"/>
              </w:tabs>
              <w:spacing w:before="120" w:after="120"/>
              <w:jc w:val="left"/>
              <w:rPr>
                <w:rFonts w:ascii="Gill Sans MT" w:hAnsi="Gill Sans MT"/>
                <w:color w:val="auto"/>
                <w:sz w:val="24"/>
                <w:szCs w:val="24"/>
              </w:rPr>
            </w:pPr>
            <w:r w:rsidRPr="00306F42">
              <w:rPr>
                <w:rFonts w:ascii="Gill Sans MT" w:hAnsi="Gill Sans MT"/>
                <w:color w:val="auto"/>
                <w:sz w:val="24"/>
                <w:szCs w:val="24"/>
              </w:rPr>
              <w:t>Some schools have employed additional staff to coach, mentor or support other teachers. For example:</w:t>
            </w:r>
          </w:p>
          <w:p w:rsidR="00E7077C" w:rsidRPr="00306F42" w:rsidRDefault="00E7077C" w:rsidP="00306F42">
            <w:pPr>
              <w:spacing w:before="120" w:after="120"/>
              <w:rPr>
                <w:rFonts w:ascii="Gill Sans MT" w:hAnsi="Gill Sans MT"/>
                <w:szCs w:val="24"/>
                <w:lang w:eastAsia="en-AU"/>
              </w:rPr>
            </w:pPr>
            <w:r w:rsidRPr="00591CDB">
              <w:rPr>
                <w:rFonts w:ascii="Gill Sans MT" w:hAnsi="Gill Sans MT"/>
                <w:b/>
                <w:szCs w:val="24"/>
                <w:lang w:eastAsia="en-AU"/>
              </w:rPr>
              <w:t>Zeehan Primary School</w:t>
            </w:r>
            <w:r w:rsidRPr="00306F42">
              <w:rPr>
                <w:rFonts w:ascii="Gill Sans MT" w:hAnsi="Gill Sans MT"/>
                <w:szCs w:val="24"/>
                <w:lang w:eastAsia="en-AU"/>
              </w:rPr>
              <w:t>–NP funding has allowed the small team of teachers to implement a support teacher who worked with between 1 and 6 students for dedicated literacy and numeracy time.</w:t>
            </w:r>
          </w:p>
          <w:p w:rsidR="00E7077C" w:rsidRPr="00306F42" w:rsidRDefault="00E7077C" w:rsidP="00306F42">
            <w:pPr>
              <w:spacing w:before="120" w:after="120"/>
              <w:rPr>
                <w:rFonts w:ascii="Gill Sans MT" w:hAnsi="Gill Sans MT"/>
                <w:szCs w:val="24"/>
                <w:lang w:eastAsia="en-AU"/>
              </w:rPr>
            </w:pPr>
            <w:r w:rsidRPr="00591CDB">
              <w:rPr>
                <w:rFonts w:ascii="Gill Sans MT" w:hAnsi="Gill Sans MT"/>
                <w:b/>
                <w:szCs w:val="24"/>
                <w:lang w:eastAsia="en-AU"/>
              </w:rPr>
              <w:t>Bowen Road Primary School</w:t>
            </w:r>
            <w:r w:rsidRPr="00306F42">
              <w:rPr>
                <w:rFonts w:ascii="Gill Sans MT" w:hAnsi="Gill Sans MT"/>
                <w:szCs w:val="24"/>
                <w:lang w:eastAsia="en-AU"/>
              </w:rPr>
              <w:t xml:space="preserve">–National Partnerships has enabled the school to employ an additional teacher and teacher aides so that each class has an extra staff member in their room for Guided Reading </w:t>
            </w:r>
            <w:r w:rsidRPr="00306F42">
              <w:rPr>
                <w:rFonts w:ascii="Gill Sans MT" w:hAnsi="Gill Sans MT"/>
                <w:szCs w:val="24"/>
                <w:lang w:eastAsia="en-AU"/>
              </w:rPr>
              <w:lastRenderedPageBreak/>
              <w:t>support a few times a week. The school attracts a large proportion of families arriving as refugees in Australia and National Partnerships funding has enabled the school to allocate staff to cater for the needs of these children.</w:t>
            </w:r>
          </w:p>
          <w:p w:rsidR="00E7077C" w:rsidRPr="00306F42" w:rsidRDefault="00E7077C" w:rsidP="00306F42">
            <w:pPr>
              <w:pStyle w:val="TableTextLeft"/>
              <w:tabs>
                <w:tab w:val="left" w:pos="7920"/>
              </w:tabs>
              <w:spacing w:before="120" w:after="120"/>
              <w:jc w:val="left"/>
              <w:rPr>
                <w:rFonts w:ascii="Gill Sans MT" w:hAnsi="Gill Sans MT"/>
                <w:color w:val="auto"/>
                <w:sz w:val="24"/>
                <w:szCs w:val="24"/>
              </w:rPr>
            </w:pPr>
            <w:r w:rsidRPr="00591CDB">
              <w:rPr>
                <w:rFonts w:ascii="Gill Sans MT" w:hAnsi="Gill Sans MT"/>
                <w:b/>
                <w:color w:val="auto"/>
                <w:sz w:val="24"/>
                <w:szCs w:val="24"/>
              </w:rPr>
              <w:t xml:space="preserve">Windermere Primary and </w:t>
            </w:r>
            <w:proofErr w:type="spellStart"/>
            <w:r w:rsidRPr="00591CDB">
              <w:rPr>
                <w:rFonts w:ascii="Gill Sans MT" w:hAnsi="Gill Sans MT"/>
                <w:b/>
                <w:color w:val="auto"/>
                <w:sz w:val="24"/>
                <w:szCs w:val="24"/>
              </w:rPr>
              <w:t>Austins</w:t>
            </w:r>
            <w:proofErr w:type="spellEnd"/>
            <w:r w:rsidRPr="00591CDB">
              <w:rPr>
                <w:rFonts w:ascii="Gill Sans MT" w:hAnsi="Gill Sans MT"/>
                <w:b/>
                <w:color w:val="auto"/>
                <w:sz w:val="24"/>
                <w:szCs w:val="24"/>
              </w:rPr>
              <w:t xml:space="preserve"> Ferry Primary Schools</w:t>
            </w:r>
            <w:r w:rsidRPr="00306F42">
              <w:rPr>
                <w:rFonts w:ascii="Gill Sans MT" w:hAnsi="Gill Sans MT"/>
                <w:color w:val="auto"/>
                <w:sz w:val="24"/>
                <w:szCs w:val="24"/>
              </w:rPr>
              <w:t xml:space="preserve">–Both of these are new school communities with a student enrolment and teaching community formed from the amalgamation of student from four schools closed in 2010. These new schools are organised in three </w:t>
            </w:r>
            <w:proofErr w:type="spellStart"/>
            <w:r w:rsidRPr="00306F42">
              <w:rPr>
                <w:rFonts w:ascii="Gill Sans MT" w:hAnsi="Gill Sans MT"/>
                <w:color w:val="auto"/>
                <w:sz w:val="24"/>
                <w:szCs w:val="24"/>
              </w:rPr>
              <w:t>PODs</w:t>
            </w:r>
            <w:proofErr w:type="spellEnd"/>
            <w:r w:rsidRPr="00306F42">
              <w:rPr>
                <w:rFonts w:ascii="Gill Sans MT" w:hAnsi="Gill Sans MT"/>
                <w:color w:val="auto"/>
                <w:sz w:val="24"/>
                <w:szCs w:val="24"/>
              </w:rPr>
              <w:t xml:space="preserve"> of six classrooms. Each POD includes a shared staffroom to facilitate collegial planning opportunities. </w:t>
            </w:r>
          </w:p>
          <w:p w:rsidR="00E7077C" w:rsidRPr="00306F42" w:rsidRDefault="00E7077C" w:rsidP="00306F42">
            <w:pPr>
              <w:spacing w:before="120" w:after="120"/>
              <w:rPr>
                <w:rFonts w:ascii="Gill Sans MT" w:hAnsi="Gill Sans MT"/>
                <w:szCs w:val="24"/>
                <w:lang w:eastAsia="en-AU"/>
              </w:rPr>
            </w:pPr>
            <w:r w:rsidRPr="00591CDB">
              <w:rPr>
                <w:rFonts w:ascii="Gill Sans MT" w:hAnsi="Gill Sans MT"/>
                <w:b/>
                <w:szCs w:val="24"/>
                <w:lang w:eastAsia="en-AU"/>
              </w:rPr>
              <w:t>Rokeby High School</w:t>
            </w:r>
            <w:r w:rsidRPr="00306F42">
              <w:rPr>
                <w:rFonts w:ascii="Gill Sans MT" w:hAnsi="Gill Sans MT"/>
                <w:szCs w:val="24"/>
                <w:lang w:eastAsia="en-AU"/>
              </w:rPr>
              <w:t>–has employed an additional teacher for 4 days per week to provide alternative programs for students who need additional support. The teacher involved has a significant pastoral care responsibility in working with families to ensure that students involved get to school more often.</w:t>
            </w:r>
          </w:p>
          <w:p w:rsidR="00E7077C" w:rsidRPr="00306F42" w:rsidRDefault="00E7077C" w:rsidP="00306F42">
            <w:pPr>
              <w:spacing w:before="120" w:after="120"/>
              <w:ind w:left="1843" w:hanging="1843"/>
              <w:rPr>
                <w:rFonts w:ascii="Gill Sans MT" w:hAnsi="Gill Sans MT"/>
                <w:szCs w:val="24"/>
                <w:lang w:eastAsia="en-AU"/>
              </w:rPr>
            </w:pPr>
            <w:r w:rsidRPr="00591CDB">
              <w:rPr>
                <w:rFonts w:ascii="Gill Sans MT" w:hAnsi="Gill Sans MT"/>
                <w:b/>
                <w:szCs w:val="24"/>
                <w:lang w:eastAsia="en-AU"/>
              </w:rPr>
              <w:t>Windermere Primary School–</w:t>
            </w:r>
            <w:r w:rsidRPr="00306F42">
              <w:rPr>
                <w:rFonts w:ascii="Gill Sans MT" w:hAnsi="Gill Sans MT"/>
                <w:szCs w:val="24"/>
                <w:lang w:eastAsia="en-AU"/>
              </w:rPr>
              <w:t xml:space="preserve">employed a 1.4 FTE literacy coach and </w:t>
            </w:r>
            <w:proofErr w:type="gramStart"/>
            <w:r w:rsidRPr="00306F42">
              <w:rPr>
                <w:rFonts w:ascii="Gill Sans MT" w:hAnsi="Gill Sans MT"/>
                <w:szCs w:val="24"/>
                <w:lang w:eastAsia="en-AU"/>
              </w:rPr>
              <w:t>an</w:t>
            </w:r>
            <w:proofErr w:type="gramEnd"/>
            <w:r w:rsidRPr="00306F42">
              <w:rPr>
                <w:rFonts w:ascii="Gill Sans MT" w:hAnsi="Gill Sans MT"/>
                <w:szCs w:val="24"/>
                <w:lang w:eastAsia="en-AU"/>
              </w:rPr>
              <w:t xml:space="preserve"> 0.4 FTE numeracy coach.</w:t>
            </w:r>
          </w:p>
          <w:p w:rsidR="00E7077C" w:rsidRPr="00306F42" w:rsidRDefault="00E7077C" w:rsidP="00306F42">
            <w:pPr>
              <w:pStyle w:val="Default"/>
              <w:spacing w:before="120" w:after="120"/>
              <w:rPr>
                <w:rFonts w:ascii="Gill Sans MT" w:hAnsi="Gill Sans MT"/>
                <w:color w:val="auto"/>
              </w:rPr>
            </w:pPr>
            <w:r w:rsidRPr="00591CDB">
              <w:rPr>
                <w:rFonts w:ascii="Gill Sans MT" w:hAnsi="Gill Sans MT"/>
                <w:b/>
                <w:color w:val="auto"/>
              </w:rPr>
              <w:t>Cosgrove High School</w:t>
            </w:r>
            <w:r w:rsidRPr="00306F42">
              <w:rPr>
                <w:rFonts w:ascii="Gill Sans MT" w:hAnsi="Gill Sans MT"/>
                <w:color w:val="auto"/>
              </w:rPr>
              <w:t xml:space="preserve"> (member of the Wellington Alliance)–staff have been provided with role clarity, have been coached in the use of Literacy data to identify targeted students and have been given PL in working with students. Further to this, a system has been established for recording anecdotes of student progress.</w:t>
            </w:r>
          </w:p>
          <w:p w:rsidR="00E7077C" w:rsidRPr="00306F42" w:rsidRDefault="00E7077C" w:rsidP="00306F42">
            <w:pPr>
              <w:pStyle w:val="Default"/>
              <w:spacing w:before="120" w:after="120"/>
              <w:rPr>
                <w:rFonts w:ascii="Gill Sans MT" w:hAnsi="Gill Sans MT"/>
                <w:color w:val="auto"/>
                <w:u w:val="single"/>
              </w:rPr>
            </w:pPr>
            <w:r w:rsidRPr="00591CDB">
              <w:rPr>
                <w:rFonts w:ascii="Gill Sans MT" w:hAnsi="Gill Sans MT"/>
                <w:b/>
                <w:color w:val="auto"/>
              </w:rPr>
              <w:t>Glenorchy Primary School</w:t>
            </w:r>
            <w:r>
              <w:rPr>
                <w:rFonts w:ascii="Gill Sans MT" w:hAnsi="Gill Sans MT"/>
                <w:color w:val="auto"/>
                <w:u w:val="single"/>
              </w:rPr>
              <w:t>–</w:t>
            </w:r>
            <w:r w:rsidRPr="00306F42">
              <w:rPr>
                <w:rFonts w:ascii="Gill Sans MT" w:hAnsi="Gill Sans MT"/>
                <w:color w:val="auto"/>
              </w:rPr>
              <w:t xml:space="preserve">(member of the Wellington Alliance)–has used coaching and feedback to raise teacher performance. In this case, </w:t>
            </w:r>
            <w:r w:rsidRPr="00306F42">
              <w:rPr>
                <w:rFonts w:ascii="Gill Sans MT" w:hAnsi="Gill Sans MT" w:cs="Times New Roman"/>
                <w:color w:val="auto"/>
                <w:lang w:eastAsia="en-US"/>
              </w:rPr>
              <w:t>all members of the school leadership team have participated in a training course in using coaching and providing feedback to improve staff performance.  Leading for higher performance interviews with staff have used this framework.</w:t>
            </w:r>
          </w:p>
          <w:p w:rsidR="00E7077C" w:rsidRPr="00306F42" w:rsidRDefault="00E7077C" w:rsidP="00306F42">
            <w:pPr>
              <w:pStyle w:val="ListParagraph"/>
              <w:widowControl/>
              <w:ind w:left="0"/>
              <w:contextualSpacing/>
              <w:jc w:val="left"/>
              <w:rPr>
                <w:rFonts w:ascii="Gill Sans MT" w:hAnsi="Gill Sans MT" w:cs="Arial"/>
                <w:color w:val="000000"/>
                <w:sz w:val="24"/>
                <w:szCs w:val="24"/>
                <w:u w:val="single"/>
                <w:lang w:eastAsia="en-AU"/>
              </w:rPr>
            </w:pPr>
            <w:r w:rsidRPr="00591CDB">
              <w:rPr>
                <w:rFonts w:ascii="Gill Sans MT" w:hAnsi="Gill Sans MT" w:cs="Arial"/>
                <w:b/>
                <w:color w:val="000000"/>
                <w:sz w:val="24"/>
                <w:szCs w:val="24"/>
                <w:lang w:eastAsia="en-AU"/>
              </w:rPr>
              <w:t>Montrose Bay High School</w:t>
            </w:r>
            <w:r w:rsidRPr="00306F42">
              <w:rPr>
                <w:rFonts w:ascii="Gill Sans MT" w:hAnsi="Gill Sans MT" w:cs="Arial"/>
                <w:color w:val="000000"/>
                <w:sz w:val="24"/>
                <w:szCs w:val="24"/>
                <w:lang w:eastAsia="en-AU"/>
              </w:rPr>
              <w:t xml:space="preserve">–Coaching Capacity 13.9% increase (0.47 effect size) in the School’s average for the Torch Reading Test and an 8.5% increase (0.25 effect size) in the average </w:t>
            </w:r>
            <w:proofErr w:type="spellStart"/>
            <w:r w:rsidRPr="00306F42">
              <w:rPr>
                <w:rFonts w:ascii="Gill Sans MT" w:hAnsi="Gill Sans MT" w:cs="Arial"/>
                <w:color w:val="000000"/>
                <w:sz w:val="24"/>
                <w:szCs w:val="24"/>
                <w:lang w:eastAsia="en-AU"/>
              </w:rPr>
              <w:t>PatComp</w:t>
            </w:r>
            <w:proofErr w:type="spellEnd"/>
            <w:r w:rsidRPr="00306F42">
              <w:rPr>
                <w:rFonts w:ascii="Gill Sans MT" w:hAnsi="Gill Sans MT" w:cs="Arial"/>
                <w:color w:val="000000"/>
                <w:sz w:val="24"/>
                <w:szCs w:val="24"/>
                <w:lang w:eastAsia="en-AU"/>
              </w:rPr>
              <w:t xml:space="preserve"> reading test. Such improvements are considered to be a result of intervention strategies, but most importantly, the school’s increased coaching capacity has supported the embedding of literacy strategies, across all learning areas, through on-going, sustained professional learning. </w:t>
            </w:r>
          </w:p>
          <w:p w:rsidR="00E7077C" w:rsidRPr="00591CDB" w:rsidRDefault="00E7077C" w:rsidP="00306F42">
            <w:pPr>
              <w:spacing w:before="120" w:after="120"/>
              <w:rPr>
                <w:rFonts w:ascii="Gill Sans MT" w:hAnsi="Gill Sans MT" w:cs="Arial"/>
                <w:b/>
              </w:rPr>
            </w:pPr>
            <w:r w:rsidRPr="00591CDB">
              <w:rPr>
                <w:rFonts w:ascii="Gill Sans MT" w:hAnsi="Gill Sans MT" w:cs="Arial"/>
                <w:b/>
              </w:rPr>
              <w:t xml:space="preserve">Montrose Bay High School </w:t>
            </w:r>
          </w:p>
          <w:tbl>
            <w:tblPr>
              <w:tblW w:w="9209" w:type="dxa"/>
              <w:tblLook w:val="00A0"/>
            </w:tblPr>
            <w:tblGrid>
              <w:gridCol w:w="1824"/>
              <w:gridCol w:w="1025"/>
              <w:gridCol w:w="1134"/>
              <w:gridCol w:w="1276"/>
              <w:gridCol w:w="1025"/>
              <w:gridCol w:w="1417"/>
              <w:gridCol w:w="1138"/>
              <w:gridCol w:w="992"/>
            </w:tblGrid>
            <w:tr w:rsidR="00E7077C" w:rsidRPr="00306F42" w:rsidTr="00805051">
              <w:trPr>
                <w:trHeight w:val="300"/>
              </w:trPr>
              <w:tc>
                <w:tcPr>
                  <w:tcW w:w="1683" w:type="dxa"/>
                  <w:tcBorders>
                    <w:top w:val="single" w:sz="4" w:space="0" w:color="auto"/>
                    <w:left w:val="single" w:sz="4" w:space="0" w:color="auto"/>
                    <w:bottom w:val="single" w:sz="4" w:space="0" w:color="auto"/>
                    <w:right w:val="single" w:sz="4" w:space="0" w:color="auto"/>
                  </w:tcBorders>
                  <w:noWrap/>
                  <w:vAlign w:val="bottom"/>
                </w:tcPr>
                <w:p w:rsidR="00E7077C" w:rsidRPr="00306F42" w:rsidRDefault="00E7077C" w:rsidP="00306F42">
                  <w:pPr>
                    <w:spacing w:before="120" w:after="120"/>
                    <w:rPr>
                      <w:rFonts w:ascii="Gill Sans MT" w:hAnsi="Gill Sans MT"/>
                      <w:sz w:val="20"/>
                    </w:rPr>
                  </w:pPr>
                  <w:r w:rsidRPr="00306F42">
                    <w:rPr>
                      <w:rFonts w:ascii="Gill Sans MT" w:hAnsi="Gill Sans MT"/>
                      <w:sz w:val="20"/>
                    </w:rPr>
                    <w:t> </w:t>
                  </w:r>
                </w:p>
              </w:tc>
              <w:tc>
                <w:tcPr>
                  <w:tcW w:w="7526" w:type="dxa"/>
                  <w:gridSpan w:val="7"/>
                  <w:tcBorders>
                    <w:top w:val="single" w:sz="4" w:space="0" w:color="auto"/>
                    <w:bottom w:val="single" w:sz="4" w:space="0" w:color="auto"/>
                    <w:right w:val="single" w:sz="4" w:space="0" w:color="auto"/>
                  </w:tcBorders>
                  <w:noWrap/>
                  <w:vAlign w:val="bottom"/>
                </w:tcPr>
                <w:p w:rsidR="00E7077C" w:rsidRPr="00306F42" w:rsidRDefault="00E7077C" w:rsidP="00306F42">
                  <w:pPr>
                    <w:spacing w:before="120" w:after="120"/>
                    <w:rPr>
                      <w:rFonts w:ascii="Gill Sans MT" w:hAnsi="Gill Sans MT"/>
                      <w:b/>
                      <w:bCs/>
                      <w:sz w:val="20"/>
                    </w:rPr>
                  </w:pPr>
                  <w:r w:rsidRPr="00306F42">
                    <w:rPr>
                      <w:rFonts w:ascii="Gill Sans MT" w:hAnsi="Gill Sans MT"/>
                      <w:b/>
                      <w:bCs/>
                      <w:sz w:val="20"/>
                    </w:rPr>
                    <w:t>% of students achieving at or above age appropriate stage</w:t>
                  </w:r>
                </w:p>
              </w:tc>
            </w:tr>
            <w:tr w:rsidR="00E7077C" w:rsidRPr="00306F42" w:rsidTr="00805051">
              <w:trPr>
                <w:trHeight w:val="300"/>
              </w:trPr>
              <w:tc>
                <w:tcPr>
                  <w:tcW w:w="1683" w:type="dxa"/>
                  <w:tcBorders>
                    <w:left w:val="single" w:sz="4" w:space="0" w:color="auto"/>
                    <w:bottom w:val="single" w:sz="4" w:space="0" w:color="auto"/>
                    <w:right w:val="single" w:sz="4" w:space="0" w:color="auto"/>
                  </w:tcBorders>
                  <w:noWrap/>
                  <w:vAlign w:val="bottom"/>
                </w:tcPr>
                <w:p w:rsidR="00E7077C" w:rsidRPr="00306F42" w:rsidRDefault="00E7077C" w:rsidP="00306F42">
                  <w:pPr>
                    <w:spacing w:before="120" w:after="120"/>
                    <w:rPr>
                      <w:rFonts w:ascii="Gill Sans MT" w:hAnsi="Gill Sans MT"/>
                      <w:sz w:val="20"/>
                    </w:rPr>
                  </w:pPr>
                  <w:r w:rsidRPr="00306F42">
                    <w:rPr>
                      <w:rFonts w:ascii="Gill Sans MT" w:hAnsi="Gill Sans MT"/>
                      <w:sz w:val="20"/>
                    </w:rPr>
                    <w:t> </w:t>
                  </w:r>
                </w:p>
              </w:tc>
              <w:tc>
                <w:tcPr>
                  <w:tcW w:w="3274" w:type="dxa"/>
                  <w:gridSpan w:val="3"/>
                  <w:tcBorders>
                    <w:top w:val="single" w:sz="4" w:space="0" w:color="auto"/>
                    <w:bottom w:val="single" w:sz="4" w:space="0" w:color="auto"/>
                    <w:right w:val="single" w:sz="4" w:space="0" w:color="auto"/>
                  </w:tcBorders>
                  <w:noWrap/>
                  <w:vAlign w:val="bottom"/>
                </w:tcPr>
                <w:p w:rsidR="00E7077C" w:rsidRPr="00306F42" w:rsidRDefault="00E7077C" w:rsidP="00306F42">
                  <w:pPr>
                    <w:spacing w:before="120" w:after="120"/>
                    <w:rPr>
                      <w:rFonts w:ascii="Gill Sans MT" w:hAnsi="Gill Sans MT"/>
                      <w:b/>
                      <w:bCs/>
                      <w:sz w:val="20"/>
                    </w:rPr>
                  </w:pPr>
                  <w:r w:rsidRPr="00306F42">
                    <w:rPr>
                      <w:rFonts w:ascii="Gill Sans MT" w:hAnsi="Gill Sans MT"/>
                      <w:b/>
                      <w:bCs/>
                      <w:sz w:val="20"/>
                    </w:rPr>
                    <w:t>End 2010</w:t>
                  </w:r>
                </w:p>
              </w:tc>
              <w:tc>
                <w:tcPr>
                  <w:tcW w:w="3260" w:type="dxa"/>
                  <w:gridSpan w:val="3"/>
                  <w:tcBorders>
                    <w:top w:val="single" w:sz="4" w:space="0" w:color="auto"/>
                    <w:bottom w:val="single" w:sz="4" w:space="0" w:color="auto"/>
                    <w:right w:val="single" w:sz="4" w:space="0" w:color="auto"/>
                  </w:tcBorders>
                  <w:noWrap/>
                  <w:vAlign w:val="bottom"/>
                </w:tcPr>
                <w:p w:rsidR="00E7077C" w:rsidRPr="00306F42" w:rsidRDefault="00E7077C" w:rsidP="00306F42">
                  <w:pPr>
                    <w:spacing w:before="120" w:after="120"/>
                    <w:rPr>
                      <w:rFonts w:ascii="Gill Sans MT" w:hAnsi="Gill Sans MT"/>
                      <w:b/>
                      <w:bCs/>
                      <w:sz w:val="20"/>
                    </w:rPr>
                  </w:pPr>
                  <w:r w:rsidRPr="00306F42">
                    <w:rPr>
                      <w:rFonts w:ascii="Gill Sans MT" w:hAnsi="Gill Sans MT"/>
                      <w:b/>
                      <w:bCs/>
                      <w:sz w:val="20"/>
                    </w:rPr>
                    <w:t>End 2011</w:t>
                  </w:r>
                </w:p>
              </w:tc>
              <w:tc>
                <w:tcPr>
                  <w:tcW w:w="992" w:type="dxa"/>
                  <w:tcBorders>
                    <w:bottom w:val="single" w:sz="4" w:space="0" w:color="auto"/>
                    <w:right w:val="single" w:sz="4" w:space="0" w:color="auto"/>
                  </w:tcBorders>
                  <w:noWrap/>
                  <w:vAlign w:val="bottom"/>
                </w:tcPr>
                <w:p w:rsidR="00E7077C" w:rsidRPr="00306F42" w:rsidRDefault="00E7077C" w:rsidP="00306F42">
                  <w:pPr>
                    <w:spacing w:before="120" w:after="120"/>
                    <w:rPr>
                      <w:rFonts w:ascii="Gill Sans MT" w:hAnsi="Gill Sans MT"/>
                      <w:sz w:val="20"/>
                    </w:rPr>
                  </w:pPr>
                  <w:r w:rsidRPr="00306F42">
                    <w:rPr>
                      <w:rFonts w:ascii="Gill Sans MT" w:hAnsi="Gill Sans MT"/>
                      <w:sz w:val="20"/>
                    </w:rPr>
                    <w:t> </w:t>
                  </w:r>
                </w:p>
              </w:tc>
            </w:tr>
            <w:tr w:rsidR="00E7077C" w:rsidRPr="00306F42" w:rsidTr="00805051">
              <w:trPr>
                <w:trHeight w:val="300"/>
              </w:trPr>
              <w:tc>
                <w:tcPr>
                  <w:tcW w:w="1683" w:type="dxa"/>
                  <w:tcBorders>
                    <w:left w:val="single" w:sz="4" w:space="0" w:color="auto"/>
                    <w:bottom w:val="single" w:sz="4" w:space="0" w:color="auto"/>
                    <w:right w:val="single" w:sz="4" w:space="0" w:color="auto"/>
                  </w:tcBorders>
                  <w:noWrap/>
                  <w:vAlign w:val="bottom"/>
                </w:tcPr>
                <w:p w:rsidR="00E7077C" w:rsidRPr="00306F42" w:rsidRDefault="00E7077C" w:rsidP="00306F42">
                  <w:pPr>
                    <w:spacing w:before="120" w:after="120"/>
                    <w:rPr>
                      <w:rFonts w:ascii="Gill Sans MT" w:hAnsi="Gill Sans MT"/>
                      <w:b/>
                      <w:bCs/>
                      <w:sz w:val="20"/>
                    </w:rPr>
                  </w:pPr>
                  <w:r w:rsidRPr="00306F42">
                    <w:rPr>
                      <w:rFonts w:ascii="Gill Sans MT" w:hAnsi="Gill Sans MT"/>
                      <w:b/>
                      <w:bCs/>
                      <w:sz w:val="20"/>
                    </w:rPr>
                    <w:t>SARIS results</w:t>
                  </w:r>
                </w:p>
              </w:tc>
              <w:tc>
                <w:tcPr>
                  <w:tcW w:w="864" w:type="dxa"/>
                  <w:tcBorders>
                    <w:bottom w:val="single" w:sz="4" w:space="0" w:color="auto"/>
                    <w:right w:val="single" w:sz="4" w:space="0" w:color="auto"/>
                  </w:tcBorders>
                  <w:noWrap/>
                  <w:vAlign w:val="bottom"/>
                </w:tcPr>
                <w:p w:rsidR="00E7077C" w:rsidRPr="00306F42" w:rsidRDefault="00E7077C" w:rsidP="00306F42">
                  <w:pPr>
                    <w:spacing w:before="120" w:after="120"/>
                    <w:rPr>
                      <w:rFonts w:ascii="Gill Sans MT" w:hAnsi="Gill Sans MT"/>
                      <w:b/>
                      <w:bCs/>
                      <w:sz w:val="16"/>
                      <w:szCs w:val="16"/>
                    </w:rPr>
                  </w:pPr>
                  <w:r w:rsidRPr="00306F42">
                    <w:rPr>
                      <w:rFonts w:ascii="Gill Sans MT" w:hAnsi="Gill Sans MT"/>
                      <w:b/>
                      <w:bCs/>
                      <w:sz w:val="16"/>
                      <w:szCs w:val="16"/>
                    </w:rPr>
                    <w:t>Indigenous</w:t>
                  </w:r>
                </w:p>
              </w:tc>
              <w:tc>
                <w:tcPr>
                  <w:tcW w:w="1134" w:type="dxa"/>
                  <w:tcBorders>
                    <w:bottom w:val="single" w:sz="4" w:space="0" w:color="auto"/>
                    <w:right w:val="single" w:sz="4" w:space="0" w:color="auto"/>
                  </w:tcBorders>
                  <w:noWrap/>
                  <w:vAlign w:val="bottom"/>
                </w:tcPr>
                <w:p w:rsidR="00E7077C" w:rsidRPr="00306F42" w:rsidRDefault="00E7077C" w:rsidP="00306F42">
                  <w:pPr>
                    <w:spacing w:before="120" w:after="120"/>
                    <w:rPr>
                      <w:rFonts w:ascii="Gill Sans MT" w:hAnsi="Gill Sans MT"/>
                      <w:b/>
                      <w:bCs/>
                      <w:sz w:val="16"/>
                      <w:szCs w:val="16"/>
                    </w:rPr>
                  </w:pPr>
                  <w:r w:rsidRPr="00306F42">
                    <w:rPr>
                      <w:rFonts w:ascii="Gill Sans MT" w:hAnsi="Gill Sans MT"/>
                      <w:b/>
                      <w:bCs/>
                      <w:sz w:val="16"/>
                      <w:szCs w:val="16"/>
                    </w:rPr>
                    <w:t>Non-indigenous</w:t>
                  </w:r>
                </w:p>
              </w:tc>
              <w:tc>
                <w:tcPr>
                  <w:tcW w:w="1276" w:type="dxa"/>
                  <w:tcBorders>
                    <w:bottom w:val="single" w:sz="4" w:space="0" w:color="auto"/>
                    <w:right w:val="single" w:sz="4" w:space="0" w:color="auto"/>
                  </w:tcBorders>
                  <w:noWrap/>
                  <w:vAlign w:val="bottom"/>
                </w:tcPr>
                <w:p w:rsidR="00E7077C" w:rsidRPr="00306F42" w:rsidRDefault="00E7077C" w:rsidP="00306F42">
                  <w:pPr>
                    <w:spacing w:before="120" w:after="120"/>
                    <w:rPr>
                      <w:rFonts w:ascii="Gill Sans MT" w:hAnsi="Gill Sans MT"/>
                      <w:b/>
                      <w:bCs/>
                      <w:sz w:val="16"/>
                      <w:szCs w:val="16"/>
                    </w:rPr>
                  </w:pPr>
                  <w:r w:rsidRPr="00306F42">
                    <w:rPr>
                      <w:rFonts w:ascii="Gill Sans MT" w:hAnsi="Gill Sans MT"/>
                      <w:b/>
                      <w:bCs/>
                      <w:sz w:val="16"/>
                      <w:szCs w:val="16"/>
                    </w:rPr>
                    <w:t>Comparison</w:t>
                  </w:r>
                </w:p>
              </w:tc>
              <w:tc>
                <w:tcPr>
                  <w:tcW w:w="992" w:type="dxa"/>
                  <w:tcBorders>
                    <w:bottom w:val="single" w:sz="4" w:space="0" w:color="auto"/>
                    <w:right w:val="single" w:sz="4" w:space="0" w:color="auto"/>
                  </w:tcBorders>
                  <w:noWrap/>
                  <w:vAlign w:val="bottom"/>
                </w:tcPr>
                <w:p w:rsidR="00E7077C" w:rsidRPr="00306F42" w:rsidRDefault="00E7077C" w:rsidP="00306F42">
                  <w:pPr>
                    <w:spacing w:before="120" w:after="120"/>
                    <w:rPr>
                      <w:rFonts w:ascii="Gill Sans MT" w:hAnsi="Gill Sans MT"/>
                      <w:b/>
                      <w:bCs/>
                      <w:sz w:val="16"/>
                      <w:szCs w:val="16"/>
                    </w:rPr>
                  </w:pPr>
                  <w:r w:rsidRPr="00306F42">
                    <w:rPr>
                      <w:rFonts w:ascii="Gill Sans MT" w:hAnsi="Gill Sans MT"/>
                      <w:b/>
                      <w:bCs/>
                      <w:sz w:val="16"/>
                      <w:szCs w:val="16"/>
                    </w:rPr>
                    <w:t>Indigenous</w:t>
                  </w:r>
                </w:p>
              </w:tc>
              <w:tc>
                <w:tcPr>
                  <w:tcW w:w="1417" w:type="dxa"/>
                  <w:tcBorders>
                    <w:bottom w:val="single" w:sz="4" w:space="0" w:color="auto"/>
                    <w:right w:val="single" w:sz="4" w:space="0" w:color="auto"/>
                  </w:tcBorders>
                  <w:noWrap/>
                  <w:vAlign w:val="bottom"/>
                </w:tcPr>
                <w:p w:rsidR="00E7077C" w:rsidRPr="00306F42" w:rsidRDefault="00E7077C" w:rsidP="00306F42">
                  <w:pPr>
                    <w:spacing w:before="120" w:after="120"/>
                    <w:rPr>
                      <w:rFonts w:ascii="Gill Sans MT" w:hAnsi="Gill Sans MT"/>
                      <w:b/>
                      <w:bCs/>
                      <w:sz w:val="16"/>
                      <w:szCs w:val="16"/>
                    </w:rPr>
                  </w:pPr>
                  <w:r w:rsidRPr="00306F42">
                    <w:rPr>
                      <w:rFonts w:ascii="Gill Sans MT" w:hAnsi="Gill Sans MT"/>
                      <w:b/>
                      <w:bCs/>
                      <w:sz w:val="16"/>
                      <w:szCs w:val="16"/>
                    </w:rPr>
                    <w:t>Non-indigenous</w:t>
                  </w:r>
                </w:p>
              </w:tc>
              <w:tc>
                <w:tcPr>
                  <w:tcW w:w="851" w:type="dxa"/>
                  <w:tcBorders>
                    <w:bottom w:val="single" w:sz="4" w:space="0" w:color="auto"/>
                    <w:right w:val="single" w:sz="4" w:space="0" w:color="auto"/>
                  </w:tcBorders>
                  <w:noWrap/>
                  <w:vAlign w:val="bottom"/>
                </w:tcPr>
                <w:p w:rsidR="00E7077C" w:rsidRPr="00306F42" w:rsidRDefault="00E7077C" w:rsidP="00306F42">
                  <w:pPr>
                    <w:spacing w:before="120" w:after="120"/>
                    <w:rPr>
                      <w:rFonts w:ascii="Gill Sans MT" w:hAnsi="Gill Sans MT"/>
                      <w:b/>
                      <w:bCs/>
                      <w:sz w:val="16"/>
                      <w:szCs w:val="16"/>
                    </w:rPr>
                  </w:pPr>
                  <w:r w:rsidRPr="00306F42">
                    <w:rPr>
                      <w:rFonts w:ascii="Gill Sans MT" w:hAnsi="Gill Sans MT"/>
                      <w:b/>
                      <w:bCs/>
                      <w:sz w:val="16"/>
                      <w:szCs w:val="16"/>
                    </w:rPr>
                    <w:t>Comparison</w:t>
                  </w:r>
                </w:p>
              </w:tc>
              <w:tc>
                <w:tcPr>
                  <w:tcW w:w="992" w:type="dxa"/>
                  <w:tcBorders>
                    <w:bottom w:val="single" w:sz="4" w:space="0" w:color="auto"/>
                    <w:right w:val="single" w:sz="4" w:space="0" w:color="auto"/>
                  </w:tcBorders>
                  <w:noWrap/>
                  <w:vAlign w:val="bottom"/>
                </w:tcPr>
                <w:p w:rsidR="00E7077C" w:rsidRPr="00306F42" w:rsidRDefault="00E7077C" w:rsidP="00306F42">
                  <w:pPr>
                    <w:spacing w:before="120" w:after="120"/>
                    <w:rPr>
                      <w:rFonts w:ascii="Gill Sans MT" w:hAnsi="Gill Sans MT"/>
                      <w:b/>
                      <w:bCs/>
                      <w:sz w:val="16"/>
                      <w:szCs w:val="16"/>
                    </w:rPr>
                  </w:pPr>
                  <w:r w:rsidRPr="00306F42">
                    <w:rPr>
                      <w:rFonts w:ascii="Gill Sans MT" w:hAnsi="Gill Sans MT"/>
                      <w:b/>
                      <w:bCs/>
                      <w:sz w:val="16"/>
                      <w:szCs w:val="16"/>
                    </w:rPr>
                    <w:t>Gap Reduction</w:t>
                  </w:r>
                </w:p>
                <w:p w:rsidR="00E7077C" w:rsidRPr="00306F42" w:rsidRDefault="00E7077C" w:rsidP="00306F42">
                  <w:pPr>
                    <w:spacing w:before="120" w:after="120"/>
                    <w:rPr>
                      <w:rFonts w:ascii="Gill Sans MT" w:hAnsi="Gill Sans MT"/>
                      <w:b/>
                      <w:bCs/>
                      <w:sz w:val="16"/>
                      <w:szCs w:val="16"/>
                    </w:rPr>
                  </w:pPr>
                  <w:r w:rsidRPr="00306F42">
                    <w:rPr>
                      <w:rFonts w:ascii="Gill Sans MT" w:hAnsi="Gill Sans MT"/>
                      <w:b/>
                      <w:bCs/>
                      <w:sz w:val="16"/>
                      <w:szCs w:val="16"/>
                    </w:rPr>
                    <w:t>2011:2010</w:t>
                  </w:r>
                </w:p>
              </w:tc>
            </w:tr>
            <w:tr w:rsidR="00E7077C" w:rsidRPr="00306F42" w:rsidTr="00805051">
              <w:trPr>
                <w:trHeight w:val="300"/>
              </w:trPr>
              <w:tc>
                <w:tcPr>
                  <w:tcW w:w="1683" w:type="dxa"/>
                  <w:tcBorders>
                    <w:left w:val="single" w:sz="4" w:space="0" w:color="auto"/>
                    <w:bottom w:val="single" w:sz="4" w:space="0" w:color="auto"/>
                    <w:right w:val="single" w:sz="4" w:space="0" w:color="auto"/>
                  </w:tcBorders>
                  <w:noWrap/>
                  <w:vAlign w:val="bottom"/>
                </w:tcPr>
                <w:p w:rsidR="00E7077C" w:rsidRPr="00306F42" w:rsidRDefault="00E7077C" w:rsidP="00306F42">
                  <w:pPr>
                    <w:spacing w:before="120" w:after="120"/>
                    <w:rPr>
                      <w:rFonts w:ascii="Gill Sans MT" w:hAnsi="Gill Sans MT"/>
                      <w:b/>
                      <w:bCs/>
                      <w:sz w:val="20"/>
                    </w:rPr>
                  </w:pPr>
                  <w:r w:rsidRPr="00306F42">
                    <w:rPr>
                      <w:rFonts w:ascii="Gill Sans MT" w:hAnsi="Gill Sans MT"/>
                      <w:b/>
                      <w:bCs/>
                      <w:sz w:val="20"/>
                    </w:rPr>
                    <w:t>English/Literacy</w:t>
                  </w:r>
                </w:p>
              </w:tc>
              <w:tc>
                <w:tcPr>
                  <w:tcW w:w="864" w:type="dxa"/>
                  <w:tcBorders>
                    <w:bottom w:val="single" w:sz="4" w:space="0" w:color="auto"/>
                    <w:right w:val="single" w:sz="4" w:space="0" w:color="auto"/>
                  </w:tcBorders>
                  <w:noWrap/>
                  <w:vAlign w:val="bottom"/>
                </w:tcPr>
                <w:p w:rsidR="00E7077C" w:rsidRPr="00306F42" w:rsidRDefault="00E7077C" w:rsidP="00306F42">
                  <w:pPr>
                    <w:spacing w:before="120" w:after="120"/>
                    <w:rPr>
                      <w:rFonts w:ascii="Gill Sans MT" w:hAnsi="Gill Sans MT"/>
                      <w:sz w:val="20"/>
                    </w:rPr>
                  </w:pPr>
                  <w:r w:rsidRPr="00306F42">
                    <w:rPr>
                      <w:rFonts w:ascii="Gill Sans MT" w:hAnsi="Gill Sans MT"/>
                      <w:sz w:val="20"/>
                    </w:rPr>
                    <w:t>34.9</w:t>
                  </w:r>
                </w:p>
              </w:tc>
              <w:tc>
                <w:tcPr>
                  <w:tcW w:w="1134" w:type="dxa"/>
                  <w:tcBorders>
                    <w:bottom w:val="single" w:sz="4" w:space="0" w:color="auto"/>
                    <w:right w:val="single" w:sz="4" w:space="0" w:color="auto"/>
                  </w:tcBorders>
                  <w:noWrap/>
                  <w:vAlign w:val="bottom"/>
                </w:tcPr>
                <w:p w:rsidR="00E7077C" w:rsidRPr="00306F42" w:rsidRDefault="00E7077C" w:rsidP="00306F42">
                  <w:pPr>
                    <w:spacing w:before="120" w:after="120"/>
                    <w:rPr>
                      <w:rFonts w:ascii="Gill Sans MT" w:hAnsi="Gill Sans MT"/>
                      <w:sz w:val="20"/>
                    </w:rPr>
                  </w:pPr>
                  <w:r w:rsidRPr="00306F42">
                    <w:rPr>
                      <w:rFonts w:ascii="Gill Sans MT" w:hAnsi="Gill Sans MT"/>
                      <w:sz w:val="20"/>
                    </w:rPr>
                    <w:t>54.6</w:t>
                  </w:r>
                </w:p>
              </w:tc>
              <w:tc>
                <w:tcPr>
                  <w:tcW w:w="1276" w:type="dxa"/>
                  <w:tcBorders>
                    <w:bottom w:val="single" w:sz="4" w:space="0" w:color="auto"/>
                    <w:right w:val="single" w:sz="4" w:space="0" w:color="auto"/>
                  </w:tcBorders>
                  <w:noWrap/>
                  <w:vAlign w:val="bottom"/>
                </w:tcPr>
                <w:p w:rsidR="00E7077C" w:rsidRPr="00306F42" w:rsidRDefault="00E7077C" w:rsidP="00306F42">
                  <w:pPr>
                    <w:spacing w:before="120" w:after="120"/>
                    <w:rPr>
                      <w:rFonts w:ascii="Gill Sans MT" w:hAnsi="Gill Sans MT"/>
                      <w:sz w:val="20"/>
                    </w:rPr>
                  </w:pPr>
                  <w:r w:rsidRPr="00306F42">
                    <w:rPr>
                      <w:rFonts w:ascii="Gill Sans MT" w:hAnsi="Gill Sans MT"/>
                      <w:sz w:val="20"/>
                    </w:rPr>
                    <w:t>19.7</w:t>
                  </w:r>
                </w:p>
              </w:tc>
              <w:tc>
                <w:tcPr>
                  <w:tcW w:w="992" w:type="dxa"/>
                  <w:tcBorders>
                    <w:bottom w:val="single" w:sz="4" w:space="0" w:color="auto"/>
                    <w:right w:val="single" w:sz="4" w:space="0" w:color="auto"/>
                  </w:tcBorders>
                  <w:noWrap/>
                  <w:vAlign w:val="bottom"/>
                </w:tcPr>
                <w:p w:rsidR="00E7077C" w:rsidRPr="00306F42" w:rsidRDefault="00E7077C" w:rsidP="00306F42">
                  <w:pPr>
                    <w:spacing w:before="120" w:after="120"/>
                    <w:rPr>
                      <w:rFonts w:ascii="Gill Sans MT" w:hAnsi="Gill Sans MT"/>
                      <w:sz w:val="20"/>
                    </w:rPr>
                  </w:pPr>
                  <w:r w:rsidRPr="00306F42">
                    <w:rPr>
                      <w:rFonts w:ascii="Gill Sans MT" w:hAnsi="Gill Sans MT"/>
                      <w:sz w:val="20"/>
                    </w:rPr>
                    <w:t>55</w:t>
                  </w:r>
                </w:p>
              </w:tc>
              <w:tc>
                <w:tcPr>
                  <w:tcW w:w="1417" w:type="dxa"/>
                  <w:tcBorders>
                    <w:bottom w:val="single" w:sz="4" w:space="0" w:color="auto"/>
                    <w:right w:val="single" w:sz="4" w:space="0" w:color="auto"/>
                  </w:tcBorders>
                  <w:noWrap/>
                  <w:vAlign w:val="bottom"/>
                </w:tcPr>
                <w:p w:rsidR="00E7077C" w:rsidRPr="00306F42" w:rsidRDefault="00E7077C" w:rsidP="00306F42">
                  <w:pPr>
                    <w:spacing w:before="120" w:after="120"/>
                    <w:rPr>
                      <w:rFonts w:ascii="Gill Sans MT" w:hAnsi="Gill Sans MT"/>
                      <w:sz w:val="20"/>
                    </w:rPr>
                  </w:pPr>
                  <w:r w:rsidRPr="00306F42">
                    <w:rPr>
                      <w:rFonts w:ascii="Gill Sans MT" w:hAnsi="Gill Sans MT"/>
                      <w:sz w:val="20"/>
                    </w:rPr>
                    <w:t>61.5</w:t>
                  </w:r>
                </w:p>
              </w:tc>
              <w:tc>
                <w:tcPr>
                  <w:tcW w:w="851" w:type="dxa"/>
                  <w:tcBorders>
                    <w:bottom w:val="single" w:sz="4" w:space="0" w:color="auto"/>
                    <w:right w:val="single" w:sz="4" w:space="0" w:color="auto"/>
                  </w:tcBorders>
                  <w:noWrap/>
                  <w:vAlign w:val="bottom"/>
                </w:tcPr>
                <w:p w:rsidR="00E7077C" w:rsidRPr="00306F42" w:rsidRDefault="00E7077C" w:rsidP="00306F42">
                  <w:pPr>
                    <w:spacing w:before="120" w:after="120"/>
                    <w:rPr>
                      <w:rFonts w:ascii="Gill Sans MT" w:hAnsi="Gill Sans MT"/>
                      <w:sz w:val="20"/>
                    </w:rPr>
                  </w:pPr>
                  <w:r w:rsidRPr="00306F42">
                    <w:rPr>
                      <w:rFonts w:ascii="Gill Sans MT" w:hAnsi="Gill Sans MT"/>
                      <w:sz w:val="20"/>
                    </w:rPr>
                    <w:t>6.5</w:t>
                  </w:r>
                </w:p>
              </w:tc>
              <w:tc>
                <w:tcPr>
                  <w:tcW w:w="992" w:type="dxa"/>
                  <w:tcBorders>
                    <w:bottom w:val="single" w:sz="4" w:space="0" w:color="auto"/>
                    <w:right w:val="single" w:sz="4" w:space="0" w:color="auto"/>
                  </w:tcBorders>
                  <w:noWrap/>
                  <w:vAlign w:val="center"/>
                </w:tcPr>
                <w:p w:rsidR="00E7077C" w:rsidRPr="00306F42" w:rsidRDefault="00E7077C" w:rsidP="00306F42">
                  <w:pPr>
                    <w:spacing w:before="120" w:after="120"/>
                    <w:rPr>
                      <w:rFonts w:ascii="Gill Sans MT" w:hAnsi="Gill Sans MT"/>
                      <w:sz w:val="20"/>
                    </w:rPr>
                  </w:pPr>
                  <w:r w:rsidRPr="00306F42">
                    <w:rPr>
                      <w:rFonts w:ascii="Gill Sans MT" w:hAnsi="Gill Sans MT"/>
                      <w:sz w:val="20"/>
                    </w:rPr>
                    <w:t>13.2</w:t>
                  </w:r>
                </w:p>
              </w:tc>
            </w:tr>
            <w:tr w:rsidR="00E7077C" w:rsidRPr="00306F42" w:rsidTr="00805051">
              <w:trPr>
                <w:trHeight w:val="300"/>
              </w:trPr>
              <w:tc>
                <w:tcPr>
                  <w:tcW w:w="1683" w:type="dxa"/>
                  <w:tcBorders>
                    <w:left w:val="single" w:sz="4" w:space="0" w:color="auto"/>
                    <w:bottom w:val="single" w:sz="4" w:space="0" w:color="auto"/>
                    <w:right w:val="single" w:sz="4" w:space="0" w:color="auto"/>
                  </w:tcBorders>
                  <w:noWrap/>
                  <w:vAlign w:val="bottom"/>
                </w:tcPr>
                <w:p w:rsidR="00E7077C" w:rsidRPr="00306F42" w:rsidRDefault="00E7077C" w:rsidP="00306F42">
                  <w:pPr>
                    <w:spacing w:before="120" w:after="120"/>
                    <w:rPr>
                      <w:rFonts w:ascii="Gill Sans MT" w:hAnsi="Gill Sans MT"/>
                      <w:b/>
                      <w:bCs/>
                      <w:sz w:val="20"/>
                    </w:rPr>
                  </w:pPr>
                  <w:r w:rsidRPr="00306F42">
                    <w:rPr>
                      <w:rFonts w:ascii="Gill Sans MT" w:hAnsi="Gill Sans MT"/>
                      <w:b/>
                      <w:bCs/>
                      <w:sz w:val="20"/>
                    </w:rPr>
                    <w:t>Maths/Numeracy</w:t>
                  </w:r>
                </w:p>
              </w:tc>
              <w:tc>
                <w:tcPr>
                  <w:tcW w:w="864" w:type="dxa"/>
                  <w:tcBorders>
                    <w:bottom w:val="single" w:sz="4" w:space="0" w:color="auto"/>
                    <w:right w:val="single" w:sz="4" w:space="0" w:color="auto"/>
                  </w:tcBorders>
                  <w:noWrap/>
                  <w:vAlign w:val="bottom"/>
                </w:tcPr>
                <w:p w:rsidR="00E7077C" w:rsidRPr="00306F42" w:rsidRDefault="00E7077C" w:rsidP="00306F42">
                  <w:pPr>
                    <w:spacing w:before="120" w:after="120"/>
                    <w:rPr>
                      <w:rFonts w:ascii="Gill Sans MT" w:hAnsi="Gill Sans MT"/>
                      <w:sz w:val="20"/>
                    </w:rPr>
                  </w:pPr>
                  <w:r w:rsidRPr="00306F42">
                    <w:rPr>
                      <w:rFonts w:ascii="Gill Sans MT" w:hAnsi="Gill Sans MT"/>
                      <w:sz w:val="20"/>
                    </w:rPr>
                    <w:t>49.5</w:t>
                  </w:r>
                </w:p>
              </w:tc>
              <w:tc>
                <w:tcPr>
                  <w:tcW w:w="1134" w:type="dxa"/>
                  <w:tcBorders>
                    <w:bottom w:val="single" w:sz="4" w:space="0" w:color="auto"/>
                    <w:right w:val="single" w:sz="4" w:space="0" w:color="auto"/>
                  </w:tcBorders>
                  <w:noWrap/>
                  <w:vAlign w:val="bottom"/>
                </w:tcPr>
                <w:p w:rsidR="00E7077C" w:rsidRPr="00306F42" w:rsidRDefault="00E7077C" w:rsidP="00306F42">
                  <w:pPr>
                    <w:spacing w:before="120" w:after="120"/>
                    <w:rPr>
                      <w:rFonts w:ascii="Gill Sans MT" w:hAnsi="Gill Sans MT"/>
                      <w:sz w:val="20"/>
                    </w:rPr>
                  </w:pPr>
                  <w:r w:rsidRPr="00306F42">
                    <w:rPr>
                      <w:rFonts w:ascii="Gill Sans MT" w:hAnsi="Gill Sans MT"/>
                      <w:sz w:val="20"/>
                    </w:rPr>
                    <w:t>61.3</w:t>
                  </w:r>
                </w:p>
              </w:tc>
              <w:tc>
                <w:tcPr>
                  <w:tcW w:w="1276" w:type="dxa"/>
                  <w:tcBorders>
                    <w:bottom w:val="single" w:sz="4" w:space="0" w:color="auto"/>
                    <w:right w:val="single" w:sz="4" w:space="0" w:color="auto"/>
                  </w:tcBorders>
                  <w:noWrap/>
                  <w:vAlign w:val="bottom"/>
                </w:tcPr>
                <w:p w:rsidR="00E7077C" w:rsidRPr="00306F42" w:rsidRDefault="00E7077C" w:rsidP="00306F42">
                  <w:pPr>
                    <w:spacing w:before="120" w:after="120"/>
                    <w:rPr>
                      <w:rFonts w:ascii="Gill Sans MT" w:hAnsi="Gill Sans MT"/>
                      <w:sz w:val="20"/>
                    </w:rPr>
                  </w:pPr>
                  <w:r w:rsidRPr="00306F42">
                    <w:rPr>
                      <w:rFonts w:ascii="Gill Sans MT" w:hAnsi="Gill Sans MT"/>
                      <w:sz w:val="20"/>
                    </w:rPr>
                    <w:t>11.8</w:t>
                  </w:r>
                </w:p>
              </w:tc>
              <w:tc>
                <w:tcPr>
                  <w:tcW w:w="992" w:type="dxa"/>
                  <w:tcBorders>
                    <w:bottom w:val="single" w:sz="4" w:space="0" w:color="auto"/>
                    <w:right w:val="single" w:sz="4" w:space="0" w:color="auto"/>
                  </w:tcBorders>
                  <w:noWrap/>
                  <w:vAlign w:val="bottom"/>
                </w:tcPr>
                <w:p w:rsidR="00E7077C" w:rsidRPr="00306F42" w:rsidRDefault="00E7077C" w:rsidP="00306F42">
                  <w:pPr>
                    <w:spacing w:before="120" w:after="120"/>
                    <w:rPr>
                      <w:rFonts w:ascii="Gill Sans MT" w:hAnsi="Gill Sans MT"/>
                      <w:sz w:val="20"/>
                    </w:rPr>
                  </w:pPr>
                  <w:r w:rsidRPr="00306F42">
                    <w:rPr>
                      <w:rFonts w:ascii="Gill Sans MT" w:hAnsi="Gill Sans MT"/>
                      <w:sz w:val="20"/>
                    </w:rPr>
                    <w:t>55</w:t>
                  </w:r>
                </w:p>
              </w:tc>
              <w:tc>
                <w:tcPr>
                  <w:tcW w:w="1417" w:type="dxa"/>
                  <w:tcBorders>
                    <w:bottom w:val="single" w:sz="4" w:space="0" w:color="auto"/>
                    <w:right w:val="single" w:sz="4" w:space="0" w:color="auto"/>
                  </w:tcBorders>
                  <w:noWrap/>
                  <w:vAlign w:val="bottom"/>
                </w:tcPr>
                <w:p w:rsidR="00E7077C" w:rsidRPr="00306F42" w:rsidRDefault="00E7077C" w:rsidP="00306F42">
                  <w:pPr>
                    <w:spacing w:before="120" w:after="120"/>
                    <w:rPr>
                      <w:rFonts w:ascii="Gill Sans MT" w:hAnsi="Gill Sans MT"/>
                      <w:sz w:val="20"/>
                    </w:rPr>
                  </w:pPr>
                  <w:r w:rsidRPr="00306F42">
                    <w:rPr>
                      <w:rFonts w:ascii="Gill Sans MT" w:hAnsi="Gill Sans MT"/>
                      <w:sz w:val="20"/>
                    </w:rPr>
                    <w:t>64</w:t>
                  </w:r>
                </w:p>
              </w:tc>
              <w:tc>
                <w:tcPr>
                  <w:tcW w:w="851" w:type="dxa"/>
                  <w:tcBorders>
                    <w:bottom w:val="single" w:sz="4" w:space="0" w:color="auto"/>
                    <w:right w:val="single" w:sz="4" w:space="0" w:color="auto"/>
                  </w:tcBorders>
                  <w:noWrap/>
                  <w:vAlign w:val="bottom"/>
                </w:tcPr>
                <w:p w:rsidR="00E7077C" w:rsidRPr="00306F42" w:rsidRDefault="00E7077C" w:rsidP="00306F42">
                  <w:pPr>
                    <w:spacing w:before="120" w:after="120"/>
                    <w:rPr>
                      <w:rFonts w:ascii="Gill Sans MT" w:hAnsi="Gill Sans MT"/>
                      <w:sz w:val="20"/>
                    </w:rPr>
                  </w:pPr>
                  <w:r w:rsidRPr="00306F42">
                    <w:rPr>
                      <w:rFonts w:ascii="Gill Sans MT" w:hAnsi="Gill Sans MT"/>
                      <w:sz w:val="20"/>
                    </w:rPr>
                    <w:t>9</w:t>
                  </w:r>
                </w:p>
              </w:tc>
              <w:tc>
                <w:tcPr>
                  <w:tcW w:w="992" w:type="dxa"/>
                  <w:tcBorders>
                    <w:bottom w:val="single" w:sz="4" w:space="0" w:color="auto"/>
                    <w:right w:val="single" w:sz="4" w:space="0" w:color="auto"/>
                  </w:tcBorders>
                  <w:noWrap/>
                  <w:vAlign w:val="center"/>
                </w:tcPr>
                <w:p w:rsidR="00E7077C" w:rsidRPr="00306F42" w:rsidRDefault="00E7077C" w:rsidP="00306F42">
                  <w:pPr>
                    <w:spacing w:before="120" w:after="120"/>
                    <w:rPr>
                      <w:rFonts w:ascii="Gill Sans MT" w:hAnsi="Gill Sans MT"/>
                      <w:sz w:val="20"/>
                    </w:rPr>
                  </w:pPr>
                  <w:r w:rsidRPr="00306F42">
                    <w:rPr>
                      <w:rFonts w:ascii="Gill Sans MT" w:hAnsi="Gill Sans MT"/>
                      <w:sz w:val="20"/>
                    </w:rPr>
                    <w:t>2.8</w:t>
                  </w:r>
                </w:p>
              </w:tc>
            </w:tr>
          </w:tbl>
          <w:p w:rsidR="00E7077C" w:rsidRPr="00591CDB" w:rsidRDefault="00E7077C" w:rsidP="00306F42">
            <w:pPr>
              <w:spacing w:before="120" w:after="120"/>
              <w:rPr>
                <w:rFonts w:ascii="Gill Sans MT" w:hAnsi="Gill Sans MT" w:cs="Arial"/>
              </w:rPr>
            </w:pPr>
            <w:r w:rsidRPr="00306F42">
              <w:rPr>
                <w:rFonts w:ascii="Gill Sans MT" w:hAnsi="Gill Sans MT" w:cs="Arial"/>
              </w:rPr>
              <w:t>The gap has been reduced by 13% for English/Literacy, and nearly 3% for Maths/Numeracy.</w:t>
            </w:r>
          </w:p>
          <w:p w:rsidR="00E7077C" w:rsidRPr="00306F42" w:rsidRDefault="00E7077C" w:rsidP="00306F42">
            <w:pPr>
              <w:spacing w:before="120" w:after="120"/>
              <w:rPr>
                <w:rFonts w:ascii="Gill Sans MT" w:hAnsi="Gill Sans MT" w:cs="Arial"/>
                <w:bCs/>
                <w:i/>
                <w:szCs w:val="24"/>
              </w:rPr>
            </w:pPr>
            <w:r w:rsidRPr="00306F42">
              <w:rPr>
                <w:rFonts w:ascii="Gill Sans MT" w:hAnsi="Gill Sans MT" w:cs="Arial"/>
                <w:bCs/>
                <w:i/>
                <w:szCs w:val="24"/>
              </w:rPr>
              <w:t>Student Achievement</w:t>
            </w:r>
          </w:p>
          <w:p w:rsidR="00E7077C" w:rsidRDefault="00E7077C" w:rsidP="00306F42">
            <w:pPr>
              <w:pStyle w:val="ListParagraph"/>
              <w:ind w:left="0" w:right="113"/>
              <w:jc w:val="left"/>
              <w:rPr>
                <w:rFonts w:ascii="Gill Sans MT" w:hAnsi="Gill Sans MT"/>
                <w:sz w:val="24"/>
                <w:szCs w:val="24"/>
              </w:rPr>
            </w:pPr>
            <w:r w:rsidRPr="00591CDB">
              <w:rPr>
                <w:rFonts w:ascii="Gill Sans MT" w:hAnsi="Gill Sans MT"/>
                <w:b/>
                <w:sz w:val="24"/>
                <w:szCs w:val="24"/>
              </w:rPr>
              <w:t>East Tamar Federation</w:t>
            </w:r>
            <w:r w:rsidRPr="00306F42">
              <w:rPr>
                <w:rFonts w:ascii="Gill Sans MT" w:hAnsi="Gill Sans MT"/>
                <w:sz w:val="24"/>
                <w:szCs w:val="24"/>
              </w:rPr>
              <w:t xml:space="preserve">–Modelling of high quality numeracy teaching occurred across the Federation throughout 2011 with the </w:t>
            </w:r>
            <w:proofErr w:type="spellStart"/>
            <w:r w:rsidRPr="00306F42">
              <w:rPr>
                <w:rFonts w:ascii="Gill Sans MT" w:hAnsi="Gill Sans MT"/>
                <w:sz w:val="24"/>
                <w:szCs w:val="24"/>
              </w:rPr>
              <w:t>EFT</w:t>
            </w:r>
            <w:proofErr w:type="spellEnd"/>
            <w:r w:rsidRPr="00306F42">
              <w:rPr>
                <w:rFonts w:ascii="Gill Sans MT" w:hAnsi="Gill Sans MT"/>
                <w:sz w:val="24"/>
                <w:szCs w:val="24"/>
              </w:rPr>
              <w:t xml:space="preserve"> Numeracy Leader and 5-8 Literacy and Numeracy Project Officer regularly supporting various school-based planning teams and demonstrating pedagogy, particularly focusing on problem solving. These leaders noted that by the end of 2011, teaching practice for teachers of Grade 7 was seen to have changed and students demonstrated automatic problem solving mental frameworks that will serve as key strategies for Mathematical success throughout high school and beyond. The presentations by these leaders of their work at state and national level were very positively received.</w:t>
            </w:r>
          </w:p>
          <w:p w:rsidR="00E7077C" w:rsidRDefault="00E7077C" w:rsidP="005A25EB">
            <w:pPr>
              <w:pStyle w:val="Default"/>
              <w:rPr>
                <w:rFonts w:ascii="Gill Sans MT" w:hAnsi="Gill Sans MT" w:cs="Times New Roman"/>
                <w:color w:val="auto"/>
                <w:lang w:eastAsia="en-US"/>
              </w:rPr>
            </w:pPr>
            <w:r w:rsidRPr="005A25EB">
              <w:rPr>
                <w:rFonts w:ascii="Gill Sans MT" w:hAnsi="Gill Sans MT" w:cs="Times New Roman"/>
                <w:b/>
                <w:color w:val="auto"/>
                <w:lang w:eastAsia="en-US"/>
              </w:rPr>
              <w:lastRenderedPageBreak/>
              <w:t xml:space="preserve">Ravenswood Primary School </w:t>
            </w:r>
            <w:r w:rsidRPr="005A25EB">
              <w:rPr>
                <w:rFonts w:ascii="Gill Sans MT" w:hAnsi="Gill Sans MT" w:cs="Times New Roman"/>
                <w:color w:val="auto"/>
                <w:lang w:eastAsia="en-US"/>
              </w:rPr>
              <w:t xml:space="preserve">is one of high disadvantage and there has been a strong focus on creating a set of clear expectations around learning for the school and the community. The Literacy improvement model has been led by the principal, and the literacy leader. </w:t>
            </w:r>
          </w:p>
          <w:p w:rsidR="00E7077C" w:rsidRPr="005A25EB" w:rsidRDefault="00E7077C" w:rsidP="005A25EB">
            <w:pPr>
              <w:pStyle w:val="Default"/>
              <w:rPr>
                <w:rFonts w:ascii="Gill Sans MT" w:hAnsi="Gill Sans MT" w:cs="Times New Roman"/>
                <w:color w:val="auto"/>
                <w:lang w:eastAsia="en-US"/>
              </w:rPr>
            </w:pPr>
            <w:r w:rsidRPr="005A25EB">
              <w:rPr>
                <w:rFonts w:ascii="Gill Sans MT" w:hAnsi="Gill Sans MT" w:cs="Times New Roman"/>
                <w:color w:val="auto"/>
                <w:lang w:eastAsia="en-US"/>
              </w:rPr>
              <w:t>A cohesive, sustainable and successful approach to the teaching of literacy has been built through:</w:t>
            </w:r>
          </w:p>
          <w:p w:rsidR="00E7077C" w:rsidRPr="005A25EB" w:rsidRDefault="00E7077C" w:rsidP="005A25EB">
            <w:pPr>
              <w:numPr>
                <w:ilvl w:val="0"/>
                <w:numId w:val="70"/>
              </w:numPr>
              <w:rPr>
                <w:rFonts w:ascii="Gill Sans MT" w:hAnsi="Gill Sans MT"/>
                <w:szCs w:val="24"/>
              </w:rPr>
            </w:pPr>
            <w:r w:rsidRPr="005A25EB">
              <w:rPr>
                <w:rFonts w:ascii="Gill Sans MT" w:hAnsi="Gill Sans MT"/>
                <w:szCs w:val="24"/>
              </w:rPr>
              <w:t>refining and implementing the Literacy Improvement Plan</w:t>
            </w:r>
          </w:p>
          <w:p w:rsidR="00E7077C" w:rsidRPr="005A25EB" w:rsidRDefault="00E7077C" w:rsidP="005A25EB">
            <w:pPr>
              <w:numPr>
                <w:ilvl w:val="0"/>
                <w:numId w:val="70"/>
              </w:numPr>
              <w:rPr>
                <w:rFonts w:ascii="Gill Sans MT" w:hAnsi="Gill Sans MT"/>
                <w:szCs w:val="24"/>
              </w:rPr>
            </w:pPr>
            <w:r w:rsidRPr="005A25EB">
              <w:rPr>
                <w:rFonts w:ascii="Gill Sans MT" w:hAnsi="Gill Sans MT"/>
                <w:szCs w:val="24"/>
              </w:rPr>
              <w:t>measuring progress through system and intra school data</w:t>
            </w:r>
          </w:p>
          <w:p w:rsidR="00E7077C" w:rsidRPr="005A25EB" w:rsidRDefault="00E7077C" w:rsidP="005A25EB">
            <w:pPr>
              <w:numPr>
                <w:ilvl w:val="0"/>
                <w:numId w:val="70"/>
              </w:numPr>
              <w:rPr>
                <w:rFonts w:ascii="Gill Sans MT" w:hAnsi="Gill Sans MT"/>
                <w:szCs w:val="24"/>
              </w:rPr>
            </w:pPr>
            <w:r w:rsidRPr="005A25EB">
              <w:rPr>
                <w:rFonts w:ascii="Gill Sans MT" w:hAnsi="Gill Sans MT"/>
                <w:szCs w:val="24"/>
              </w:rPr>
              <w:t>review of classroom practice</w:t>
            </w:r>
          </w:p>
          <w:p w:rsidR="00E7077C" w:rsidRPr="005A25EB" w:rsidRDefault="00E7077C" w:rsidP="005A25EB">
            <w:pPr>
              <w:numPr>
                <w:ilvl w:val="0"/>
                <w:numId w:val="70"/>
              </w:numPr>
              <w:rPr>
                <w:rFonts w:ascii="Gill Sans MT" w:hAnsi="Gill Sans MT"/>
                <w:szCs w:val="24"/>
              </w:rPr>
            </w:pPr>
            <w:r w:rsidRPr="005A25EB">
              <w:rPr>
                <w:rFonts w:ascii="Gill Sans MT" w:hAnsi="Gill Sans MT"/>
                <w:szCs w:val="24"/>
              </w:rPr>
              <w:t>refining the collaborative planning process</w:t>
            </w:r>
          </w:p>
          <w:p w:rsidR="00E7077C" w:rsidRPr="005A25EB" w:rsidRDefault="00E7077C" w:rsidP="005A25EB">
            <w:pPr>
              <w:spacing w:before="120" w:after="120"/>
              <w:rPr>
                <w:rFonts w:ascii="Gill Sans MT" w:hAnsi="Gill Sans MT"/>
                <w:szCs w:val="24"/>
              </w:rPr>
            </w:pPr>
            <w:r w:rsidRPr="005A25EB">
              <w:rPr>
                <w:rFonts w:ascii="Gill Sans MT" w:hAnsi="Gill Sans MT"/>
                <w:szCs w:val="24"/>
              </w:rPr>
              <w:t>Increased teacher capacity for effective numeracy teaching has been built developed through:</w:t>
            </w:r>
          </w:p>
          <w:p w:rsidR="00E7077C" w:rsidRPr="005A25EB" w:rsidRDefault="00E7077C" w:rsidP="005A25EB">
            <w:pPr>
              <w:numPr>
                <w:ilvl w:val="0"/>
                <w:numId w:val="70"/>
              </w:numPr>
              <w:rPr>
                <w:rFonts w:ascii="Gill Sans MT" w:hAnsi="Gill Sans MT"/>
                <w:szCs w:val="24"/>
              </w:rPr>
            </w:pPr>
            <w:r w:rsidRPr="005A25EB">
              <w:rPr>
                <w:rFonts w:ascii="Gill Sans MT" w:hAnsi="Gill Sans MT"/>
                <w:szCs w:val="24"/>
              </w:rPr>
              <w:t>spaced learning model for professional learning</w:t>
            </w:r>
          </w:p>
          <w:p w:rsidR="00E7077C" w:rsidRPr="005A25EB" w:rsidRDefault="00E7077C" w:rsidP="005A25EB">
            <w:pPr>
              <w:numPr>
                <w:ilvl w:val="0"/>
                <w:numId w:val="70"/>
              </w:numPr>
              <w:rPr>
                <w:rFonts w:ascii="Gill Sans MT" w:hAnsi="Gill Sans MT"/>
                <w:szCs w:val="24"/>
              </w:rPr>
            </w:pPr>
            <w:r w:rsidRPr="005A25EB">
              <w:rPr>
                <w:rFonts w:ascii="Gill Sans MT" w:hAnsi="Gill Sans MT"/>
                <w:szCs w:val="24"/>
              </w:rPr>
              <w:t xml:space="preserve">classroom practice review </w:t>
            </w:r>
          </w:p>
          <w:p w:rsidR="00E7077C" w:rsidRPr="005A25EB" w:rsidRDefault="00E7077C" w:rsidP="005A25EB">
            <w:pPr>
              <w:numPr>
                <w:ilvl w:val="0"/>
                <w:numId w:val="70"/>
              </w:numPr>
              <w:rPr>
                <w:rFonts w:ascii="Gill Sans MT" w:hAnsi="Gill Sans MT"/>
                <w:szCs w:val="24"/>
              </w:rPr>
            </w:pPr>
            <w:proofErr w:type="gramStart"/>
            <w:r w:rsidRPr="005A25EB">
              <w:rPr>
                <w:rFonts w:ascii="Gill Sans MT" w:hAnsi="Gill Sans MT"/>
                <w:szCs w:val="24"/>
              </w:rPr>
              <w:t>school</w:t>
            </w:r>
            <w:proofErr w:type="gramEnd"/>
            <w:r w:rsidRPr="005A25EB">
              <w:rPr>
                <w:rFonts w:ascii="Gill Sans MT" w:hAnsi="Gill Sans MT"/>
                <w:szCs w:val="24"/>
              </w:rPr>
              <w:t xml:space="preserve"> wide commitment to effective numeracy teaching structures and practice. </w:t>
            </w:r>
          </w:p>
          <w:p w:rsidR="00E7077C" w:rsidRDefault="00E7077C" w:rsidP="005A25EB">
            <w:pPr>
              <w:spacing w:before="120" w:after="120"/>
              <w:rPr>
                <w:rFonts w:ascii="Gill Sans MT" w:hAnsi="Gill Sans MT"/>
                <w:szCs w:val="24"/>
              </w:rPr>
            </w:pPr>
            <w:r w:rsidRPr="00703922">
              <w:rPr>
                <w:rFonts w:ascii="Gill Sans MT" w:hAnsi="Gill Sans MT"/>
                <w:szCs w:val="24"/>
              </w:rPr>
              <w:t xml:space="preserve">All schools in the </w:t>
            </w:r>
            <w:r w:rsidRPr="005A25EB">
              <w:rPr>
                <w:rFonts w:ascii="Gill Sans MT" w:hAnsi="Gill Sans MT"/>
                <w:b/>
                <w:szCs w:val="24"/>
              </w:rPr>
              <w:t>Clarence Plains</w:t>
            </w:r>
            <w:r w:rsidRPr="00703922">
              <w:rPr>
                <w:rFonts w:ascii="Gill Sans MT" w:hAnsi="Gill Sans MT"/>
                <w:szCs w:val="24"/>
              </w:rPr>
              <w:t xml:space="preserve"> </w:t>
            </w:r>
            <w:r w:rsidRPr="005A25EB">
              <w:rPr>
                <w:rFonts w:ascii="Gill Sans MT" w:hAnsi="Gill Sans MT"/>
                <w:szCs w:val="24"/>
              </w:rPr>
              <w:t>Literacy and Numeracy Network</w:t>
            </w:r>
            <w:r w:rsidRPr="00703922">
              <w:rPr>
                <w:rFonts w:ascii="Gill Sans MT" w:hAnsi="Gill Sans MT"/>
                <w:szCs w:val="24"/>
              </w:rPr>
              <w:t xml:space="preserve"> have observed a cultural change in their schools, with a more collegial, open door policy evident. Positive progress has been achieved across all four schools–</w:t>
            </w:r>
            <w:r w:rsidRPr="00703922">
              <w:rPr>
                <w:rFonts w:ascii="Gill Sans MT" w:hAnsi="Gill Sans MT"/>
                <w:b/>
                <w:szCs w:val="24"/>
              </w:rPr>
              <w:t>Rokeby High School</w:t>
            </w:r>
            <w:r w:rsidRPr="00703922">
              <w:rPr>
                <w:rFonts w:ascii="Gill Sans MT" w:hAnsi="Gill Sans MT"/>
                <w:szCs w:val="24"/>
              </w:rPr>
              <w:t xml:space="preserve">, </w:t>
            </w:r>
            <w:r w:rsidRPr="00703922">
              <w:rPr>
                <w:rFonts w:ascii="Gill Sans MT" w:hAnsi="Gill Sans MT"/>
                <w:b/>
                <w:szCs w:val="24"/>
              </w:rPr>
              <w:t>Rokeby Primary School</w:t>
            </w:r>
            <w:r w:rsidRPr="00703922">
              <w:rPr>
                <w:rFonts w:ascii="Gill Sans MT" w:hAnsi="Gill Sans MT"/>
                <w:szCs w:val="24"/>
              </w:rPr>
              <w:t xml:space="preserve">, </w:t>
            </w:r>
            <w:r w:rsidRPr="00703922">
              <w:rPr>
                <w:rFonts w:ascii="Gill Sans MT" w:hAnsi="Gill Sans MT"/>
                <w:b/>
                <w:szCs w:val="24"/>
              </w:rPr>
              <w:t>Clarendon Vale Primary School</w:t>
            </w:r>
            <w:r w:rsidRPr="00703922">
              <w:rPr>
                <w:rFonts w:ascii="Gill Sans MT" w:hAnsi="Gill Sans MT"/>
                <w:szCs w:val="24"/>
              </w:rPr>
              <w:t xml:space="preserve"> and </w:t>
            </w:r>
            <w:r w:rsidRPr="00703922">
              <w:rPr>
                <w:rFonts w:ascii="Gill Sans MT" w:hAnsi="Gill Sans MT"/>
                <w:b/>
                <w:szCs w:val="24"/>
              </w:rPr>
              <w:t>Lauderdale Primary School</w:t>
            </w:r>
            <w:r w:rsidRPr="00703922">
              <w:rPr>
                <w:rFonts w:ascii="Gill Sans MT" w:hAnsi="Gill Sans MT"/>
                <w:szCs w:val="24"/>
              </w:rPr>
              <w:t>.  All initiatives have been the collaborative decision of key stakeholders in each school and have been determined according to needs identified through data.</w:t>
            </w:r>
          </w:p>
          <w:p w:rsidR="00E7077C" w:rsidRDefault="00E7077C" w:rsidP="005A25EB">
            <w:pPr>
              <w:spacing w:before="120" w:after="120"/>
              <w:rPr>
                <w:rFonts w:ascii="Gill Sans MT" w:hAnsi="Gill Sans MT"/>
                <w:szCs w:val="24"/>
              </w:rPr>
            </w:pPr>
            <w:r>
              <w:rPr>
                <w:rFonts w:ascii="Gill Sans MT" w:hAnsi="Gill Sans MT"/>
                <w:szCs w:val="24"/>
              </w:rPr>
              <w:t>Specific intervention strategies at each school have included:</w:t>
            </w:r>
          </w:p>
          <w:p w:rsidR="00E7077C" w:rsidRPr="00703922" w:rsidRDefault="00E7077C" w:rsidP="00703922">
            <w:pPr>
              <w:pStyle w:val="ListParagraph"/>
              <w:widowControl/>
              <w:numPr>
                <w:ilvl w:val="0"/>
                <w:numId w:val="67"/>
              </w:numPr>
              <w:spacing w:before="0" w:after="0"/>
              <w:contextualSpacing/>
              <w:jc w:val="left"/>
              <w:rPr>
                <w:rFonts w:ascii="Gill Sans MT" w:hAnsi="Gill Sans MT"/>
                <w:sz w:val="24"/>
                <w:szCs w:val="24"/>
              </w:rPr>
            </w:pPr>
            <w:r w:rsidRPr="00703922">
              <w:rPr>
                <w:rFonts w:ascii="Gill Sans MT" w:hAnsi="Gill Sans MT"/>
                <w:b/>
                <w:sz w:val="24"/>
                <w:szCs w:val="24"/>
              </w:rPr>
              <w:t>Clarendon Vale Primary School</w:t>
            </w:r>
            <w:r w:rsidRPr="00703922">
              <w:rPr>
                <w:rFonts w:ascii="Gill Sans MT" w:hAnsi="Gill Sans MT"/>
                <w:sz w:val="24"/>
                <w:szCs w:val="24"/>
              </w:rPr>
              <w:t xml:space="preserve"> – Guided reading, First Steps reading stages (Annandale et al. 2009), Writers Workshop (</w:t>
            </w:r>
            <w:proofErr w:type="spellStart"/>
            <w:r w:rsidRPr="00703922">
              <w:rPr>
                <w:rFonts w:ascii="Gill Sans MT" w:hAnsi="Gill Sans MT"/>
                <w:sz w:val="24"/>
                <w:szCs w:val="24"/>
              </w:rPr>
              <w:t>Sukarna</w:t>
            </w:r>
            <w:proofErr w:type="spellEnd"/>
            <w:r w:rsidRPr="00703922">
              <w:rPr>
                <w:rFonts w:ascii="Gill Sans MT" w:hAnsi="Gill Sans MT"/>
                <w:sz w:val="24"/>
                <w:szCs w:val="24"/>
              </w:rPr>
              <w:t>), Reading to Learn (Rose, 2009), Reading Inquiry (based on Reading to Learn).</w:t>
            </w:r>
          </w:p>
          <w:p w:rsidR="00E7077C" w:rsidRPr="00703922" w:rsidRDefault="00E7077C" w:rsidP="00703922">
            <w:pPr>
              <w:pStyle w:val="ListParagraph"/>
              <w:widowControl/>
              <w:numPr>
                <w:ilvl w:val="0"/>
                <w:numId w:val="67"/>
              </w:numPr>
              <w:spacing w:before="0" w:after="0"/>
              <w:contextualSpacing/>
              <w:jc w:val="left"/>
              <w:rPr>
                <w:rFonts w:ascii="Gill Sans MT" w:hAnsi="Gill Sans MT"/>
                <w:sz w:val="24"/>
                <w:szCs w:val="24"/>
              </w:rPr>
            </w:pPr>
            <w:r w:rsidRPr="00703922">
              <w:rPr>
                <w:rFonts w:ascii="Gill Sans MT" w:hAnsi="Gill Sans MT"/>
                <w:b/>
                <w:sz w:val="24"/>
                <w:szCs w:val="24"/>
              </w:rPr>
              <w:t>Rokeby Primary School</w:t>
            </w:r>
            <w:r w:rsidRPr="00703922">
              <w:rPr>
                <w:rFonts w:ascii="Gill Sans MT" w:hAnsi="Gill Sans MT"/>
                <w:sz w:val="24"/>
                <w:szCs w:val="24"/>
              </w:rPr>
              <w:t xml:space="preserve"> – Explicit teaching of language conventions, Reading to Learn (Rose, 2009), Reading Inquiry (based on Reading to Learn), Phonemic awareness intervention (home and school), Guided reading.</w:t>
            </w:r>
          </w:p>
          <w:p w:rsidR="00E7077C" w:rsidRPr="00703922" w:rsidRDefault="00E7077C" w:rsidP="00703922">
            <w:pPr>
              <w:pStyle w:val="ListParagraph"/>
              <w:widowControl/>
              <w:numPr>
                <w:ilvl w:val="0"/>
                <w:numId w:val="67"/>
              </w:numPr>
              <w:spacing w:before="0" w:after="0"/>
              <w:contextualSpacing/>
              <w:jc w:val="left"/>
              <w:rPr>
                <w:rFonts w:ascii="Gill Sans MT" w:hAnsi="Gill Sans MT"/>
                <w:sz w:val="24"/>
                <w:szCs w:val="24"/>
              </w:rPr>
            </w:pPr>
            <w:r w:rsidRPr="00703922">
              <w:rPr>
                <w:rFonts w:ascii="Gill Sans MT" w:hAnsi="Gill Sans MT"/>
                <w:b/>
                <w:sz w:val="24"/>
                <w:szCs w:val="24"/>
              </w:rPr>
              <w:t>Rokeby High School</w:t>
            </w:r>
            <w:r w:rsidRPr="00703922">
              <w:rPr>
                <w:rFonts w:ascii="Gill Sans MT" w:hAnsi="Gill Sans MT"/>
                <w:sz w:val="24"/>
                <w:szCs w:val="24"/>
              </w:rPr>
              <w:t xml:space="preserve"> – Reading comprehension groups, Catch Up Literacy Training (UK, drawn from a variety of research)</w:t>
            </w:r>
          </w:p>
          <w:p w:rsidR="00E7077C" w:rsidRPr="00703922" w:rsidRDefault="00E7077C" w:rsidP="00703922">
            <w:pPr>
              <w:pStyle w:val="ListParagraph"/>
              <w:widowControl/>
              <w:numPr>
                <w:ilvl w:val="0"/>
                <w:numId w:val="67"/>
              </w:numPr>
              <w:spacing w:before="0" w:after="0"/>
              <w:contextualSpacing/>
              <w:jc w:val="left"/>
              <w:rPr>
                <w:rFonts w:ascii="Gill Sans MT" w:hAnsi="Gill Sans MT"/>
                <w:sz w:val="24"/>
                <w:szCs w:val="24"/>
              </w:rPr>
            </w:pPr>
            <w:r w:rsidRPr="00703922">
              <w:rPr>
                <w:rFonts w:ascii="Gill Sans MT" w:hAnsi="Gill Sans MT"/>
                <w:b/>
                <w:sz w:val="24"/>
                <w:szCs w:val="24"/>
              </w:rPr>
              <w:t>Lauderdale Primary School</w:t>
            </w:r>
            <w:r w:rsidRPr="00703922">
              <w:rPr>
                <w:rFonts w:ascii="Gill Sans MT" w:hAnsi="Gill Sans MT"/>
                <w:sz w:val="24"/>
                <w:szCs w:val="24"/>
              </w:rPr>
              <w:t xml:space="preserve"> – Reading to Learn (Rose, 2009), Reading Inquiry (based on Reading to Learn), Home reading, Reading buddies (designed by teachers in network schools).</w:t>
            </w:r>
          </w:p>
          <w:p w:rsidR="00E7077C" w:rsidRPr="00306F42" w:rsidRDefault="00E7077C" w:rsidP="00703922">
            <w:pPr>
              <w:spacing w:before="120" w:after="120"/>
              <w:rPr>
                <w:rFonts w:ascii="Gill Sans MT" w:hAnsi="Gill Sans MT"/>
                <w:szCs w:val="24"/>
              </w:rPr>
            </w:pPr>
            <w:r w:rsidRPr="00306F42">
              <w:rPr>
                <w:rFonts w:ascii="Gill Sans MT" w:hAnsi="Gill Sans MT"/>
                <w:szCs w:val="24"/>
              </w:rPr>
              <w:t>Planning, reviewing and learning as a collaborative team occurs across all schools, with specific time allocation occurring for teac</w:t>
            </w:r>
            <w:r>
              <w:rPr>
                <w:rFonts w:ascii="Gill Sans MT" w:hAnsi="Gill Sans MT"/>
                <w:szCs w:val="24"/>
              </w:rPr>
              <w:t>hing teams to meet. This has le</w:t>
            </w:r>
            <w:r w:rsidRPr="00306F42">
              <w:rPr>
                <w:rFonts w:ascii="Gill Sans MT" w:hAnsi="Gill Sans MT"/>
                <w:szCs w:val="24"/>
              </w:rPr>
              <w:t xml:space="preserve">d to improved teaching practice and enhanced school cultures regarding having high expectations. </w:t>
            </w:r>
          </w:p>
          <w:p w:rsidR="00E7077C" w:rsidRPr="00306F42" w:rsidRDefault="00E7077C" w:rsidP="00703922">
            <w:pPr>
              <w:spacing w:before="120" w:after="120"/>
              <w:rPr>
                <w:rFonts w:ascii="Gill Sans MT" w:hAnsi="Gill Sans MT"/>
                <w:szCs w:val="24"/>
              </w:rPr>
            </w:pPr>
            <w:r w:rsidRPr="00306F42">
              <w:rPr>
                <w:rFonts w:ascii="Gill Sans MT" w:hAnsi="Gill Sans MT"/>
                <w:szCs w:val="24"/>
              </w:rPr>
              <w:t>Sharing of good practice and resources between Clarence Plains schools has developed a network between coordinators</w:t>
            </w:r>
            <w:r>
              <w:rPr>
                <w:rFonts w:ascii="Gill Sans MT" w:hAnsi="Gill Sans MT"/>
                <w:szCs w:val="24"/>
              </w:rPr>
              <w:t>.</w:t>
            </w:r>
          </w:p>
          <w:p w:rsidR="00E7077C" w:rsidRPr="00306F42" w:rsidRDefault="00E7077C" w:rsidP="00306F42">
            <w:pPr>
              <w:spacing w:before="120" w:after="120"/>
              <w:rPr>
                <w:rFonts w:ascii="Gill Sans MT" w:hAnsi="Gill Sans MT"/>
                <w:b/>
                <w:szCs w:val="24"/>
              </w:rPr>
            </w:pPr>
            <w:r>
              <w:rPr>
                <w:rFonts w:ascii="Gill Sans MT" w:hAnsi="Gill Sans MT"/>
                <w:b/>
                <w:szCs w:val="24"/>
              </w:rPr>
              <w:t xml:space="preserve">Clarence Plains </w:t>
            </w:r>
            <w:r w:rsidRPr="00306F42">
              <w:rPr>
                <w:rFonts w:ascii="Gill Sans MT" w:hAnsi="Gill Sans MT"/>
                <w:b/>
                <w:szCs w:val="24"/>
              </w:rPr>
              <w:t xml:space="preserve">NAPLAN Data – Overall Improvements: </w:t>
            </w:r>
          </w:p>
          <w:tbl>
            <w:tblPr>
              <w:tblW w:w="0" w:type="auto"/>
              <w:tblBorders>
                <w:top w:val="single" w:sz="8" w:space="0" w:color="4F81BD"/>
                <w:bottom w:val="single" w:sz="8" w:space="0" w:color="4F81BD"/>
              </w:tblBorders>
              <w:tblLook w:val="00A0"/>
            </w:tblPr>
            <w:tblGrid>
              <w:gridCol w:w="3003"/>
              <w:gridCol w:w="3004"/>
              <w:gridCol w:w="3004"/>
            </w:tblGrid>
            <w:tr w:rsidR="00E7077C" w:rsidRPr="00306F42" w:rsidTr="00C76503">
              <w:tc>
                <w:tcPr>
                  <w:tcW w:w="3003" w:type="dxa"/>
                  <w:tcBorders>
                    <w:top w:val="single" w:sz="8" w:space="0" w:color="4F81BD"/>
                    <w:left w:val="nil"/>
                    <w:bottom w:val="single" w:sz="8" w:space="0" w:color="4F81BD"/>
                    <w:right w:val="nil"/>
                  </w:tcBorders>
                </w:tcPr>
                <w:p w:rsidR="00E7077C" w:rsidRPr="00306F42" w:rsidRDefault="00E7077C" w:rsidP="00306F42">
                  <w:pPr>
                    <w:spacing w:before="120" w:after="120"/>
                    <w:rPr>
                      <w:rFonts w:ascii="Gill Sans MT" w:hAnsi="Gill Sans MT"/>
                      <w:b/>
                      <w:bCs/>
                      <w:szCs w:val="24"/>
                    </w:rPr>
                  </w:pPr>
                  <w:r w:rsidRPr="00306F42">
                    <w:rPr>
                      <w:rFonts w:ascii="Gill Sans MT" w:hAnsi="Gill Sans MT"/>
                      <w:b/>
                      <w:bCs/>
                      <w:szCs w:val="24"/>
                    </w:rPr>
                    <w:t>2011 Performance Targets</w:t>
                  </w:r>
                </w:p>
              </w:tc>
              <w:tc>
                <w:tcPr>
                  <w:tcW w:w="3004" w:type="dxa"/>
                  <w:tcBorders>
                    <w:top w:val="single" w:sz="8" w:space="0" w:color="4F81BD"/>
                    <w:left w:val="nil"/>
                    <w:bottom w:val="single" w:sz="8" w:space="0" w:color="4F81BD"/>
                    <w:right w:val="nil"/>
                  </w:tcBorders>
                </w:tcPr>
                <w:p w:rsidR="00E7077C" w:rsidRPr="00306F42" w:rsidRDefault="00E7077C" w:rsidP="00306F42">
                  <w:pPr>
                    <w:spacing w:before="120" w:after="120"/>
                    <w:rPr>
                      <w:rFonts w:ascii="Gill Sans MT" w:hAnsi="Gill Sans MT"/>
                      <w:b/>
                      <w:bCs/>
                      <w:szCs w:val="24"/>
                    </w:rPr>
                  </w:pPr>
                  <w:r w:rsidRPr="00306F42">
                    <w:rPr>
                      <w:rFonts w:ascii="Gill Sans MT" w:hAnsi="Gill Sans MT"/>
                      <w:b/>
                      <w:bCs/>
                      <w:szCs w:val="24"/>
                    </w:rPr>
                    <w:t>At or above NMS</w:t>
                  </w:r>
                </w:p>
              </w:tc>
              <w:tc>
                <w:tcPr>
                  <w:tcW w:w="3004" w:type="dxa"/>
                  <w:tcBorders>
                    <w:top w:val="single" w:sz="8" w:space="0" w:color="4F81BD"/>
                    <w:left w:val="nil"/>
                    <w:bottom w:val="single" w:sz="8" w:space="0" w:color="4F81BD"/>
                    <w:right w:val="nil"/>
                  </w:tcBorders>
                </w:tcPr>
                <w:p w:rsidR="00E7077C" w:rsidRPr="00306F42" w:rsidRDefault="00E7077C" w:rsidP="00306F42">
                  <w:pPr>
                    <w:spacing w:before="120" w:after="120"/>
                    <w:rPr>
                      <w:rFonts w:ascii="Gill Sans MT" w:hAnsi="Gill Sans MT"/>
                      <w:b/>
                      <w:bCs/>
                      <w:szCs w:val="24"/>
                    </w:rPr>
                  </w:pPr>
                  <w:r w:rsidRPr="00306F42">
                    <w:rPr>
                      <w:rFonts w:ascii="Gill Sans MT" w:hAnsi="Gill Sans MT"/>
                      <w:b/>
                      <w:bCs/>
                      <w:szCs w:val="24"/>
                    </w:rPr>
                    <w:t>Increase</w:t>
                  </w:r>
                </w:p>
              </w:tc>
            </w:tr>
            <w:tr w:rsidR="00E7077C" w:rsidRPr="00306F42" w:rsidTr="00C76503">
              <w:tc>
                <w:tcPr>
                  <w:tcW w:w="3003" w:type="dxa"/>
                  <w:tcBorders>
                    <w:left w:val="nil"/>
                    <w:right w:val="nil"/>
                  </w:tcBorders>
                  <w:shd w:val="clear" w:color="auto" w:fill="D3DFEE"/>
                </w:tcPr>
                <w:p w:rsidR="00E7077C" w:rsidRPr="00306F42" w:rsidRDefault="00E7077C" w:rsidP="00306F42">
                  <w:pPr>
                    <w:spacing w:before="120" w:after="120"/>
                    <w:rPr>
                      <w:rFonts w:ascii="Gill Sans MT" w:hAnsi="Gill Sans MT"/>
                      <w:b/>
                      <w:bCs/>
                      <w:szCs w:val="24"/>
                    </w:rPr>
                  </w:pPr>
                  <w:r w:rsidRPr="00306F42">
                    <w:rPr>
                      <w:rFonts w:ascii="Gill Sans MT" w:hAnsi="Gill Sans MT"/>
                      <w:b/>
                      <w:bCs/>
                      <w:szCs w:val="24"/>
                    </w:rPr>
                    <w:t>% of year 5 and 7 students above NMS in reading, 2% greater than in 2009.</w:t>
                  </w:r>
                </w:p>
                <w:p w:rsidR="00E7077C" w:rsidRPr="00306F42" w:rsidRDefault="00E7077C" w:rsidP="00306F42">
                  <w:pPr>
                    <w:spacing w:before="120" w:after="120"/>
                    <w:rPr>
                      <w:rFonts w:ascii="Gill Sans MT" w:hAnsi="Gill Sans MT"/>
                      <w:b/>
                      <w:bCs/>
                      <w:szCs w:val="24"/>
                    </w:rPr>
                  </w:pPr>
                </w:p>
              </w:tc>
              <w:tc>
                <w:tcPr>
                  <w:tcW w:w="3004" w:type="dxa"/>
                  <w:tcBorders>
                    <w:left w:val="nil"/>
                    <w:right w:val="nil"/>
                  </w:tcBorders>
                  <w:shd w:val="clear" w:color="auto" w:fill="D3DFEE"/>
                </w:tcPr>
                <w:p w:rsidR="00E7077C" w:rsidRPr="00306F42" w:rsidRDefault="00E7077C" w:rsidP="00306F42">
                  <w:pPr>
                    <w:spacing w:before="120" w:after="120"/>
                    <w:rPr>
                      <w:rFonts w:ascii="Gill Sans MT" w:hAnsi="Gill Sans MT"/>
                      <w:szCs w:val="24"/>
                    </w:rPr>
                  </w:pPr>
                  <w:r w:rsidRPr="00306F42">
                    <w:rPr>
                      <w:rFonts w:ascii="Gill Sans MT" w:hAnsi="Gill Sans MT"/>
                      <w:szCs w:val="24"/>
                    </w:rPr>
                    <w:t xml:space="preserve">2009: </w:t>
                  </w:r>
                  <w:r>
                    <w:rPr>
                      <w:rFonts w:ascii="Gill Sans MT" w:hAnsi="Gill Sans MT"/>
                      <w:szCs w:val="24"/>
                    </w:rPr>
                    <w:t>Year</w:t>
                  </w:r>
                  <w:r w:rsidRPr="00306F42">
                    <w:rPr>
                      <w:rFonts w:ascii="Gill Sans MT" w:hAnsi="Gill Sans MT"/>
                      <w:szCs w:val="24"/>
                    </w:rPr>
                    <w:t xml:space="preserve"> 7 students 72.9%</w:t>
                  </w:r>
                </w:p>
                <w:p w:rsidR="00E7077C" w:rsidRPr="00306F42" w:rsidRDefault="00E7077C" w:rsidP="00306F42">
                  <w:pPr>
                    <w:spacing w:before="120" w:after="120"/>
                    <w:rPr>
                      <w:rFonts w:ascii="Gill Sans MT" w:hAnsi="Gill Sans MT"/>
                      <w:szCs w:val="24"/>
                    </w:rPr>
                  </w:pPr>
                  <w:r w:rsidRPr="00306F42">
                    <w:rPr>
                      <w:rFonts w:ascii="Gill Sans MT" w:hAnsi="Gill Sans MT"/>
                      <w:szCs w:val="24"/>
                    </w:rPr>
                    <w:t xml:space="preserve">2011: </w:t>
                  </w:r>
                  <w:r>
                    <w:rPr>
                      <w:rFonts w:ascii="Gill Sans MT" w:hAnsi="Gill Sans MT"/>
                      <w:szCs w:val="24"/>
                    </w:rPr>
                    <w:t>Year</w:t>
                  </w:r>
                  <w:r w:rsidRPr="00306F42">
                    <w:rPr>
                      <w:rFonts w:ascii="Gill Sans MT" w:hAnsi="Gill Sans MT"/>
                      <w:szCs w:val="24"/>
                    </w:rPr>
                    <w:t xml:space="preserve"> 7 students 80.9%</w:t>
                  </w:r>
                </w:p>
              </w:tc>
              <w:tc>
                <w:tcPr>
                  <w:tcW w:w="3004" w:type="dxa"/>
                  <w:tcBorders>
                    <w:left w:val="nil"/>
                    <w:right w:val="nil"/>
                  </w:tcBorders>
                  <w:shd w:val="clear" w:color="auto" w:fill="D3DFEE"/>
                </w:tcPr>
                <w:p w:rsidR="00E7077C" w:rsidRPr="00306F42" w:rsidRDefault="00E7077C" w:rsidP="00306F42">
                  <w:pPr>
                    <w:spacing w:before="120" w:after="120"/>
                    <w:rPr>
                      <w:rFonts w:ascii="Gill Sans MT" w:hAnsi="Gill Sans MT"/>
                      <w:szCs w:val="24"/>
                    </w:rPr>
                  </w:pPr>
                  <w:r w:rsidRPr="00306F42">
                    <w:rPr>
                      <w:rFonts w:ascii="Gill Sans MT" w:hAnsi="Gill Sans MT"/>
                      <w:szCs w:val="24"/>
                    </w:rPr>
                    <w:t>8% increase – an improvement of 6% more than expected 2% outcome.</w:t>
                  </w:r>
                </w:p>
              </w:tc>
            </w:tr>
            <w:tr w:rsidR="00E7077C" w:rsidRPr="00306F42" w:rsidTr="00C76503">
              <w:tc>
                <w:tcPr>
                  <w:tcW w:w="3003" w:type="dxa"/>
                </w:tcPr>
                <w:p w:rsidR="00E7077C" w:rsidRPr="00306F42" w:rsidRDefault="00E7077C" w:rsidP="00306F42">
                  <w:pPr>
                    <w:spacing w:before="120" w:after="120"/>
                    <w:rPr>
                      <w:rFonts w:ascii="Gill Sans MT" w:hAnsi="Gill Sans MT"/>
                      <w:b/>
                      <w:bCs/>
                      <w:szCs w:val="24"/>
                    </w:rPr>
                  </w:pPr>
                  <w:r>
                    <w:rPr>
                      <w:rFonts w:ascii="Gill Sans MT" w:hAnsi="Gill Sans MT"/>
                      <w:b/>
                      <w:bCs/>
                      <w:szCs w:val="24"/>
                    </w:rPr>
                    <w:t>Mean scale score for reading, Y</w:t>
                  </w:r>
                  <w:r w:rsidRPr="00306F42">
                    <w:rPr>
                      <w:rFonts w:ascii="Gill Sans MT" w:hAnsi="Gill Sans MT"/>
                      <w:b/>
                      <w:bCs/>
                      <w:szCs w:val="24"/>
                    </w:rPr>
                    <w:t xml:space="preserve">ears 5 and 7, 4 </w:t>
                  </w:r>
                  <w:r w:rsidRPr="00306F42">
                    <w:rPr>
                      <w:rFonts w:ascii="Gill Sans MT" w:hAnsi="Gill Sans MT"/>
                      <w:b/>
                      <w:bCs/>
                      <w:szCs w:val="24"/>
                    </w:rPr>
                    <w:lastRenderedPageBreak/>
                    <w:t>points higher than in 2009.</w:t>
                  </w:r>
                </w:p>
                <w:p w:rsidR="00E7077C" w:rsidRPr="00306F42" w:rsidRDefault="00E7077C" w:rsidP="00306F42">
                  <w:pPr>
                    <w:spacing w:before="120" w:after="120"/>
                    <w:rPr>
                      <w:rFonts w:ascii="Gill Sans MT" w:hAnsi="Gill Sans MT"/>
                      <w:b/>
                      <w:bCs/>
                      <w:szCs w:val="24"/>
                    </w:rPr>
                  </w:pPr>
                </w:p>
              </w:tc>
              <w:tc>
                <w:tcPr>
                  <w:tcW w:w="3004" w:type="dxa"/>
                </w:tcPr>
                <w:p w:rsidR="00E7077C" w:rsidRPr="00306F42" w:rsidRDefault="00E7077C" w:rsidP="00306F42">
                  <w:pPr>
                    <w:spacing w:before="120" w:after="120"/>
                    <w:rPr>
                      <w:rFonts w:ascii="Gill Sans MT" w:hAnsi="Gill Sans MT"/>
                      <w:szCs w:val="24"/>
                    </w:rPr>
                  </w:pPr>
                  <w:r w:rsidRPr="00306F42">
                    <w:rPr>
                      <w:rFonts w:ascii="Gill Sans MT" w:hAnsi="Gill Sans MT"/>
                      <w:szCs w:val="24"/>
                    </w:rPr>
                    <w:lastRenderedPageBreak/>
                    <w:t xml:space="preserve">2009: </w:t>
                  </w:r>
                  <w:r>
                    <w:rPr>
                      <w:rFonts w:ascii="Gill Sans MT" w:hAnsi="Gill Sans MT"/>
                      <w:szCs w:val="24"/>
                    </w:rPr>
                    <w:t>Year</w:t>
                  </w:r>
                  <w:r w:rsidRPr="00306F42">
                    <w:rPr>
                      <w:rFonts w:ascii="Gill Sans MT" w:hAnsi="Gill Sans MT"/>
                      <w:szCs w:val="24"/>
                    </w:rPr>
                    <w:t xml:space="preserve"> 7 mean score of 465.1</w:t>
                  </w:r>
                </w:p>
                <w:p w:rsidR="00E7077C" w:rsidRPr="00306F42" w:rsidRDefault="00E7077C" w:rsidP="00306F42">
                  <w:pPr>
                    <w:spacing w:before="120" w:after="120"/>
                    <w:rPr>
                      <w:rFonts w:ascii="Gill Sans MT" w:hAnsi="Gill Sans MT"/>
                      <w:szCs w:val="24"/>
                    </w:rPr>
                  </w:pPr>
                  <w:r w:rsidRPr="00306F42">
                    <w:rPr>
                      <w:rFonts w:ascii="Gill Sans MT" w:hAnsi="Gill Sans MT"/>
                      <w:szCs w:val="24"/>
                    </w:rPr>
                    <w:lastRenderedPageBreak/>
                    <w:t xml:space="preserve">2011: </w:t>
                  </w:r>
                  <w:r>
                    <w:rPr>
                      <w:rFonts w:ascii="Gill Sans MT" w:hAnsi="Gill Sans MT"/>
                      <w:szCs w:val="24"/>
                    </w:rPr>
                    <w:t>Year</w:t>
                  </w:r>
                  <w:r w:rsidRPr="00306F42">
                    <w:rPr>
                      <w:rFonts w:ascii="Gill Sans MT" w:hAnsi="Gill Sans MT"/>
                      <w:szCs w:val="24"/>
                    </w:rPr>
                    <w:t xml:space="preserve"> 7 mean score of 478.2</w:t>
                  </w:r>
                </w:p>
              </w:tc>
              <w:tc>
                <w:tcPr>
                  <w:tcW w:w="3004" w:type="dxa"/>
                </w:tcPr>
                <w:p w:rsidR="00E7077C" w:rsidRPr="00306F42" w:rsidRDefault="00E7077C" w:rsidP="00306F42">
                  <w:pPr>
                    <w:spacing w:before="120" w:after="120"/>
                    <w:rPr>
                      <w:rFonts w:ascii="Gill Sans MT" w:hAnsi="Gill Sans MT"/>
                      <w:szCs w:val="24"/>
                    </w:rPr>
                  </w:pPr>
                  <w:r w:rsidRPr="00306F42">
                    <w:rPr>
                      <w:rFonts w:ascii="Gill Sans MT" w:hAnsi="Gill Sans MT"/>
                      <w:szCs w:val="24"/>
                    </w:rPr>
                    <w:lastRenderedPageBreak/>
                    <w:t xml:space="preserve">13 points higher – an improvement of 9 points </w:t>
                  </w:r>
                  <w:r w:rsidRPr="00306F42">
                    <w:rPr>
                      <w:rFonts w:ascii="Gill Sans MT" w:hAnsi="Gill Sans MT"/>
                      <w:szCs w:val="24"/>
                    </w:rPr>
                    <w:lastRenderedPageBreak/>
                    <w:t>higher than expected 4 point outcome.</w:t>
                  </w:r>
                </w:p>
              </w:tc>
            </w:tr>
            <w:tr w:rsidR="00E7077C" w:rsidRPr="00306F42" w:rsidTr="00C76503">
              <w:tc>
                <w:tcPr>
                  <w:tcW w:w="3003" w:type="dxa"/>
                  <w:tcBorders>
                    <w:left w:val="nil"/>
                    <w:bottom w:val="single" w:sz="8" w:space="0" w:color="4F81BD"/>
                    <w:right w:val="nil"/>
                  </w:tcBorders>
                  <w:shd w:val="clear" w:color="auto" w:fill="D3DFEE"/>
                </w:tcPr>
                <w:p w:rsidR="00E7077C" w:rsidRPr="00306F42" w:rsidRDefault="00E7077C" w:rsidP="00306F42">
                  <w:pPr>
                    <w:spacing w:before="120" w:after="120"/>
                    <w:rPr>
                      <w:rFonts w:ascii="Gill Sans MT" w:hAnsi="Gill Sans MT"/>
                      <w:b/>
                      <w:bCs/>
                      <w:szCs w:val="24"/>
                    </w:rPr>
                  </w:pPr>
                  <w:r w:rsidRPr="00306F42">
                    <w:rPr>
                      <w:rFonts w:ascii="Gill Sans MT" w:hAnsi="Gill Sans MT"/>
                      <w:b/>
                      <w:bCs/>
                      <w:szCs w:val="24"/>
                    </w:rPr>
                    <w:lastRenderedPageBreak/>
                    <w:t xml:space="preserve">Aggregate of Aboriginal student achievement, in </w:t>
                  </w:r>
                  <w:r>
                    <w:rPr>
                      <w:rFonts w:ascii="Gill Sans MT" w:hAnsi="Gill Sans MT"/>
                      <w:b/>
                      <w:bCs/>
                      <w:szCs w:val="24"/>
                    </w:rPr>
                    <w:t>Year</w:t>
                  </w:r>
                  <w:r w:rsidRPr="00306F42">
                    <w:rPr>
                      <w:rFonts w:ascii="Gill Sans MT" w:hAnsi="Gill Sans MT"/>
                      <w:b/>
                      <w:bCs/>
                      <w:szCs w:val="24"/>
                    </w:rPr>
                    <w:t xml:space="preserve"> 5 and 7 reading and numeracy, is 2% higher than in 2009.</w:t>
                  </w:r>
                </w:p>
                <w:p w:rsidR="00E7077C" w:rsidRPr="00306F42" w:rsidRDefault="00E7077C" w:rsidP="00306F42">
                  <w:pPr>
                    <w:spacing w:before="120" w:after="120"/>
                    <w:rPr>
                      <w:rFonts w:ascii="Gill Sans MT" w:hAnsi="Gill Sans MT"/>
                      <w:b/>
                      <w:bCs/>
                      <w:szCs w:val="24"/>
                    </w:rPr>
                  </w:pPr>
                </w:p>
              </w:tc>
              <w:tc>
                <w:tcPr>
                  <w:tcW w:w="3004" w:type="dxa"/>
                  <w:tcBorders>
                    <w:left w:val="nil"/>
                    <w:bottom w:val="single" w:sz="8" w:space="0" w:color="4F81BD"/>
                    <w:right w:val="nil"/>
                  </w:tcBorders>
                  <w:shd w:val="clear" w:color="auto" w:fill="D3DFEE"/>
                </w:tcPr>
                <w:p w:rsidR="00E7077C" w:rsidRPr="00306F42" w:rsidRDefault="00E7077C" w:rsidP="00306F42">
                  <w:pPr>
                    <w:spacing w:before="120" w:after="120"/>
                    <w:rPr>
                      <w:rFonts w:ascii="Gill Sans MT" w:hAnsi="Gill Sans MT"/>
                      <w:szCs w:val="24"/>
                    </w:rPr>
                  </w:pPr>
                  <w:r w:rsidRPr="00306F42">
                    <w:rPr>
                      <w:rFonts w:ascii="Gill Sans MT" w:hAnsi="Gill Sans MT"/>
                      <w:szCs w:val="24"/>
                    </w:rPr>
                    <w:t>2009: 72%</w:t>
                  </w:r>
                </w:p>
                <w:p w:rsidR="00E7077C" w:rsidRPr="00306F42" w:rsidRDefault="00E7077C" w:rsidP="00306F42">
                  <w:pPr>
                    <w:spacing w:before="120" w:after="120"/>
                    <w:rPr>
                      <w:rFonts w:ascii="Gill Sans MT" w:hAnsi="Gill Sans MT"/>
                      <w:szCs w:val="24"/>
                    </w:rPr>
                  </w:pPr>
                  <w:r w:rsidRPr="00306F42">
                    <w:rPr>
                      <w:rFonts w:ascii="Gill Sans MT" w:hAnsi="Gill Sans MT"/>
                      <w:szCs w:val="24"/>
                    </w:rPr>
                    <w:t>2011: 82%</w:t>
                  </w:r>
                </w:p>
              </w:tc>
              <w:tc>
                <w:tcPr>
                  <w:tcW w:w="3004" w:type="dxa"/>
                  <w:tcBorders>
                    <w:left w:val="nil"/>
                    <w:bottom w:val="single" w:sz="8" w:space="0" w:color="4F81BD"/>
                    <w:right w:val="nil"/>
                  </w:tcBorders>
                  <w:shd w:val="clear" w:color="auto" w:fill="D3DFEE"/>
                </w:tcPr>
                <w:p w:rsidR="00E7077C" w:rsidRPr="00306F42" w:rsidRDefault="00E7077C" w:rsidP="00306F42">
                  <w:pPr>
                    <w:spacing w:before="120" w:after="120"/>
                    <w:rPr>
                      <w:rFonts w:ascii="Gill Sans MT" w:hAnsi="Gill Sans MT"/>
                      <w:szCs w:val="24"/>
                    </w:rPr>
                  </w:pPr>
                  <w:r w:rsidRPr="00306F42">
                    <w:rPr>
                      <w:rFonts w:ascii="Gill Sans MT" w:hAnsi="Gill Sans MT"/>
                      <w:szCs w:val="24"/>
                    </w:rPr>
                    <w:t>10% increase – an improvement of 8 %more than expected 2% outcome.</w:t>
                  </w:r>
                </w:p>
              </w:tc>
            </w:tr>
          </w:tbl>
          <w:p w:rsidR="00E7077C" w:rsidRPr="00306F42" w:rsidRDefault="00E7077C" w:rsidP="00306F42">
            <w:pPr>
              <w:spacing w:before="120" w:after="120"/>
              <w:rPr>
                <w:rFonts w:ascii="Gill Sans MT" w:hAnsi="Gill Sans MT"/>
                <w:b/>
                <w:szCs w:val="24"/>
              </w:rPr>
            </w:pPr>
            <w:r w:rsidRPr="00306F42">
              <w:rPr>
                <w:rFonts w:ascii="Gill Sans MT" w:hAnsi="Gill Sans MT"/>
                <w:b/>
                <w:szCs w:val="24"/>
              </w:rPr>
              <w:t xml:space="preserve">Further results identified: </w:t>
            </w:r>
          </w:p>
          <w:tbl>
            <w:tblPr>
              <w:tblW w:w="0" w:type="auto"/>
              <w:tblBorders>
                <w:top w:val="single" w:sz="8" w:space="0" w:color="4F81BD"/>
                <w:bottom w:val="single" w:sz="8" w:space="0" w:color="4F81BD"/>
              </w:tblBorders>
              <w:tblLook w:val="00A0"/>
            </w:tblPr>
            <w:tblGrid>
              <w:gridCol w:w="4505"/>
              <w:gridCol w:w="4506"/>
            </w:tblGrid>
            <w:tr w:rsidR="00E7077C" w:rsidRPr="00306F42" w:rsidTr="00C76503">
              <w:tc>
                <w:tcPr>
                  <w:tcW w:w="4505" w:type="dxa"/>
                  <w:tcBorders>
                    <w:top w:val="single" w:sz="8" w:space="0" w:color="4F81BD"/>
                    <w:left w:val="nil"/>
                    <w:bottom w:val="single" w:sz="8" w:space="0" w:color="4F81BD"/>
                    <w:right w:val="nil"/>
                  </w:tcBorders>
                </w:tcPr>
                <w:p w:rsidR="00E7077C" w:rsidRPr="00306F42" w:rsidRDefault="00E7077C" w:rsidP="00306F42">
                  <w:pPr>
                    <w:spacing w:before="120" w:after="120"/>
                    <w:rPr>
                      <w:rFonts w:ascii="Gill Sans MT" w:hAnsi="Gill Sans MT"/>
                      <w:b/>
                      <w:bCs/>
                      <w:szCs w:val="24"/>
                    </w:rPr>
                  </w:pPr>
                  <w:r w:rsidRPr="00306F42">
                    <w:rPr>
                      <w:rFonts w:ascii="Gill Sans MT" w:hAnsi="Gill Sans MT"/>
                      <w:b/>
                      <w:bCs/>
                      <w:szCs w:val="24"/>
                    </w:rPr>
                    <w:t>At or above NMS (Reading)</w:t>
                  </w:r>
                </w:p>
              </w:tc>
              <w:tc>
                <w:tcPr>
                  <w:tcW w:w="4506" w:type="dxa"/>
                  <w:tcBorders>
                    <w:top w:val="single" w:sz="8" w:space="0" w:color="4F81BD"/>
                    <w:left w:val="nil"/>
                    <w:bottom w:val="single" w:sz="8" w:space="0" w:color="4F81BD"/>
                    <w:right w:val="nil"/>
                  </w:tcBorders>
                </w:tcPr>
                <w:p w:rsidR="00E7077C" w:rsidRPr="00306F42" w:rsidRDefault="00E7077C" w:rsidP="00306F42">
                  <w:pPr>
                    <w:spacing w:before="120" w:after="120"/>
                    <w:rPr>
                      <w:rFonts w:ascii="Gill Sans MT" w:hAnsi="Gill Sans MT"/>
                      <w:b/>
                      <w:bCs/>
                      <w:szCs w:val="24"/>
                    </w:rPr>
                  </w:pPr>
                  <w:r w:rsidRPr="00306F42">
                    <w:rPr>
                      <w:rFonts w:ascii="Gill Sans MT" w:hAnsi="Gill Sans MT"/>
                      <w:b/>
                      <w:bCs/>
                      <w:szCs w:val="24"/>
                    </w:rPr>
                    <w:t>Increase</w:t>
                  </w:r>
                </w:p>
              </w:tc>
            </w:tr>
            <w:tr w:rsidR="00E7077C" w:rsidRPr="00306F42" w:rsidTr="00C76503">
              <w:tc>
                <w:tcPr>
                  <w:tcW w:w="4505" w:type="dxa"/>
                  <w:tcBorders>
                    <w:left w:val="nil"/>
                    <w:bottom w:val="single" w:sz="8" w:space="0" w:color="4F81BD"/>
                    <w:right w:val="nil"/>
                  </w:tcBorders>
                  <w:shd w:val="clear" w:color="auto" w:fill="D3DFEE"/>
                </w:tcPr>
                <w:p w:rsidR="00E7077C" w:rsidRPr="00306F42" w:rsidRDefault="00E7077C" w:rsidP="00306F42">
                  <w:pPr>
                    <w:spacing w:before="120" w:after="120"/>
                    <w:rPr>
                      <w:rFonts w:ascii="Gill Sans MT" w:hAnsi="Gill Sans MT"/>
                      <w:b/>
                      <w:bCs/>
                      <w:szCs w:val="24"/>
                    </w:rPr>
                  </w:pPr>
                  <w:r w:rsidRPr="00306F42">
                    <w:rPr>
                      <w:rFonts w:ascii="Gill Sans MT" w:hAnsi="Gill Sans MT"/>
                      <w:bCs/>
                      <w:szCs w:val="24"/>
                    </w:rPr>
                    <w:t xml:space="preserve">2009: </w:t>
                  </w:r>
                  <w:r>
                    <w:rPr>
                      <w:rFonts w:ascii="Gill Sans MT" w:hAnsi="Gill Sans MT"/>
                      <w:bCs/>
                      <w:szCs w:val="24"/>
                    </w:rPr>
                    <w:t>Year</w:t>
                  </w:r>
                  <w:r w:rsidRPr="00306F42">
                    <w:rPr>
                      <w:rFonts w:ascii="Gill Sans MT" w:hAnsi="Gill Sans MT"/>
                      <w:bCs/>
                      <w:szCs w:val="24"/>
                    </w:rPr>
                    <w:t xml:space="preserve"> 7   </w:t>
                  </w:r>
                  <w:r w:rsidRPr="00306F42">
                    <w:rPr>
                      <w:rFonts w:ascii="Gill Sans MT" w:hAnsi="Gill Sans MT"/>
                      <w:b/>
                      <w:bCs/>
                      <w:szCs w:val="24"/>
                    </w:rPr>
                    <w:t>72.9%</w:t>
                  </w:r>
                </w:p>
                <w:p w:rsidR="00E7077C" w:rsidRPr="00306F42" w:rsidRDefault="00E7077C" w:rsidP="00306F42">
                  <w:pPr>
                    <w:spacing w:before="120" w:after="120"/>
                    <w:rPr>
                      <w:rFonts w:ascii="Gill Sans MT" w:hAnsi="Gill Sans MT"/>
                      <w:b/>
                      <w:bCs/>
                      <w:szCs w:val="24"/>
                    </w:rPr>
                  </w:pPr>
                  <w:r w:rsidRPr="00306F42">
                    <w:rPr>
                      <w:rFonts w:ascii="Gill Sans MT" w:hAnsi="Gill Sans MT"/>
                      <w:bCs/>
                      <w:szCs w:val="24"/>
                    </w:rPr>
                    <w:t xml:space="preserve">2011: </w:t>
                  </w:r>
                  <w:r>
                    <w:rPr>
                      <w:rFonts w:ascii="Gill Sans MT" w:hAnsi="Gill Sans MT"/>
                      <w:bCs/>
                      <w:szCs w:val="24"/>
                    </w:rPr>
                    <w:t>Year</w:t>
                  </w:r>
                  <w:r w:rsidRPr="00306F42">
                    <w:rPr>
                      <w:rFonts w:ascii="Gill Sans MT" w:hAnsi="Gill Sans MT"/>
                      <w:bCs/>
                      <w:szCs w:val="24"/>
                    </w:rPr>
                    <w:t xml:space="preserve"> 9 (Same/similar cohort) </w:t>
                  </w:r>
                  <w:r w:rsidRPr="00306F42">
                    <w:rPr>
                      <w:rFonts w:ascii="Gill Sans MT" w:hAnsi="Gill Sans MT"/>
                      <w:b/>
                      <w:bCs/>
                      <w:szCs w:val="24"/>
                    </w:rPr>
                    <w:t>86.2%</w:t>
                  </w:r>
                </w:p>
              </w:tc>
              <w:tc>
                <w:tcPr>
                  <w:tcW w:w="4506" w:type="dxa"/>
                  <w:tcBorders>
                    <w:left w:val="nil"/>
                    <w:bottom w:val="single" w:sz="8" w:space="0" w:color="4F81BD"/>
                    <w:right w:val="nil"/>
                  </w:tcBorders>
                  <w:shd w:val="clear" w:color="auto" w:fill="D3DFEE"/>
                </w:tcPr>
                <w:p w:rsidR="00E7077C" w:rsidRPr="00306F42" w:rsidRDefault="00E7077C" w:rsidP="00306F42">
                  <w:pPr>
                    <w:spacing w:before="120" w:after="120"/>
                    <w:rPr>
                      <w:rFonts w:ascii="Gill Sans MT" w:hAnsi="Gill Sans MT"/>
                      <w:szCs w:val="24"/>
                    </w:rPr>
                  </w:pPr>
                  <w:r w:rsidRPr="00306F42">
                    <w:rPr>
                      <w:rFonts w:ascii="Gill Sans MT" w:hAnsi="Gill Sans MT"/>
                      <w:szCs w:val="24"/>
                    </w:rPr>
                    <w:t>13.3% increase</w:t>
                  </w:r>
                </w:p>
              </w:tc>
            </w:tr>
          </w:tbl>
          <w:p w:rsidR="00E7077C" w:rsidRPr="00591CDB" w:rsidRDefault="00E7077C" w:rsidP="00306F42">
            <w:pPr>
              <w:spacing w:before="120" w:after="120"/>
              <w:rPr>
                <w:rFonts w:ascii="Gill Sans MT" w:hAnsi="Gill Sans MT"/>
                <w:b/>
                <w:szCs w:val="24"/>
              </w:rPr>
            </w:pPr>
            <w:r w:rsidRPr="00591CDB">
              <w:rPr>
                <w:rFonts w:ascii="Gill Sans MT" w:hAnsi="Gill Sans MT"/>
                <w:b/>
                <w:szCs w:val="24"/>
              </w:rPr>
              <w:t>PAT Reading Data:</w:t>
            </w:r>
          </w:p>
          <w:p w:rsidR="00E7077C" w:rsidRPr="00306F42" w:rsidRDefault="00E7077C" w:rsidP="00306F42">
            <w:pPr>
              <w:spacing w:before="120" w:after="120"/>
              <w:rPr>
                <w:rFonts w:ascii="Gill Sans MT" w:hAnsi="Gill Sans MT"/>
                <w:szCs w:val="24"/>
              </w:rPr>
            </w:pPr>
            <w:r w:rsidRPr="00306F42">
              <w:rPr>
                <w:rFonts w:ascii="Gill Sans MT" w:hAnsi="Gill Sans MT"/>
                <w:szCs w:val="24"/>
              </w:rPr>
              <w:t xml:space="preserve">Results from </w:t>
            </w:r>
            <w:r w:rsidRPr="00591CDB">
              <w:rPr>
                <w:rFonts w:ascii="Gill Sans MT" w:hAnsi="Gill Sans MT"/>
                <w:b/>
                <w:szCs w:val="24"/>
              </w:rPr>
              <w:t>Clarendon Vale Primary</w:t>
            </w:r>
            <w:r w:rsidRPr="00306F42">
              <w:rPr>
                <w:rFonts w:ascii="Gill Sans MT" w:hAnsi="Gill Sans MT"/>
                <w:szCs w:val="24"/>
              </w:rPr>
              <w:t xml:space="preserve"> school showed (March 2011 to November 2011):</w:t>
            </w:r>
          </w:p>
          <w:p w:rsidR="00E7077C" w:rsidRPr="00306F42" w:rsidRDefault="00E7077C" w:rsidP="00306F42">
            <w:pPr>
              <w:pStyle w:val="ListParagraph"/>
              <w:widowControl/>
              <w:numPr>
                <w:ilvl w:val="0"/>
                <w:numId w:val="63"/>
              </w:numPr>
              <w:contextualSpacing/>
              <w:jc w:val="left"/>
              <w:rPr>
                <w:rFonts w:ascii="Gill Sans MT" w:hAnsi="Gill Sans MT"/>
                <w:sz w:val="24"/>
                <w:szCs w:val="24"/>
              </w:rPr>
            </w:pPr>
            <w:r w:rsidRPr="00306F42">
              <w:rPr>
                <w:rFonts w:ascii="Gill Sans MT" w:hAnsi="Gill Sans MT"/>
                <w:sz w:val="24"/>
                <w:szCs w:val="24"/>
              </w:rPr>
              <w:t xml:space="preserve">An average increase of 1 </w:t>
            </w:r>
            <w:proofErr w:type="spellStart"/>
            <w:r w:rsidRPr="00306F42">
              <w:rPr>
                <w:rFonts w:ascii="Gill Sans MT" w:hAnsi="Gill Sans MT"/>
                <w:sz w:val="24"/>
                <w:szCs w:val="24"/>
              </w:rPr>
              <w:t>Stanine</w:t>
            </w:r>
            <w:proofErr w:type="spellEnd"/>
            <w:r w:rsidRPr="00306F42">
              <w:rPr>
                <w:rFonts w:ascii="Gill Sans MT" w:hAnsi="Gill Sans MT"/>
                <w:sz w:val="24"/>
                <w:szCs w:val="24"/>
              </w:rPr>
              <w:t xml:space="preserve"> (39 students in Grades 3-6)</w:t>
            </w:r>
          </w:p>
          <w:p w:rsidR="00E7077C" w:rsidRPr="00306F42" w:rsidRDefault="00E7077C" w:rsidP="00306F42">
            <w:pPr>
              <w:pStyle w:val="ListParagraph"/>
              <w:widowControl/>
              <w:numPr>
                <w:ilvl w:val="0"/>
                <w:numId w:val="63"/>
              </w:numPr>
              <w:contextualSpacing/>
              <w:jc w:val="left"/>
              <w:rPr>
                <w:rFonts w:ascii="Gill Sans MT" w:hAnsi="Gill Sans MT"/>
                <w:sz w:val="24"/>
                <w:szCs w:val="24"/>
              </w:rPr>
            </w:pPr>
            <w:r w:rsidRPr="00306F42">
              <w:rPr>
                <w:rFonts w:ascii="Gill Sans MT" w:hAnsi="Gill Sans MT"/>
                <w:sz w:val="24"/>
                <w:szCs w:val="24"/>
              </w:rPr>
              <w:t xml:space="preserve">Aboriginal student results showed an average increase of 1 </w:t>
            </w:r>
            <w:proofErr w:type="spellStart"/>
            <w:r w:rsidRPr="00306F42">
              <w:rPr>
                <w:rFonts w:ascii="Gill Sans MT" w:hAnsi="Gill Sans MT"/>
                <w:sz w:val="24"/>
                <w:szCs w:val="24"/>
              </w:rPr>
              <w:t>Stanine</w:t>
            </w:r>
            <w:proofErr w:type="spellEnd"/>
            <w:r w:rsidRPr="00306F42">
              <w:rPr>
                <w:rFonts w:ascii="Gill Sans MT" w:hAnsi="Gill Sans MT"/>
                <w:sz w:val="24"/>
                <w:szCs w:val="24"/>
              </w:rPr>
              <w:t xml:space="preserve"> (12 students). One Aboriginal student increased her </w:t>
            </w:r>
            <w:proofErr w:type="spellStart"/>
            <w:r w:rsidRPr="00306F42">
              <w:rPr>
                <w:rFonts w:ascii="Gill Sans MT" w:hAnsi="Gill Sans MT"/>
                <w:sz w:val="24"/>
                <w:szCs w:val="24"/>
              </w:rPr>
              <w:t>Stanine</w:t>
            </w:r>
            <w:proofErr w:type="spellEnd"/>
            <w:r w:rsidRPr="00306F42">
              <w:rPr>
                <w:rFonts w:ascii="Gill Sans MT" w:hAnsi="Gill Sans MT"/>
                <w:sz w:val="24"/>
                <w:szCs w:val="24"/>
              </w:rPr>
              <w:t xml:space="preserve"> score by 3.</w:t>
            </w:r>
          </w:p>
          <w:p w:rsidR="00E7077C" w:rsidRPr="00306F42" w:rsidRDefault="00E7077C" w:rsidP="00306F42">
            <w:pPr>
              <w:pStyle w:val="ListParagraph"/>
              <w:widowControl/>
              <w:ind w:left="0"/>
              <w:contextualSpacing/>
              <w:jc w:val="left"/>
              <w:rPr>
                <w:rFonts w:ascii="Gill Sans MT" w:hAnsi="Gill Sans MT"/>
                <w:sz w:val="24"/>
                <w:szCs w:val="24"/>
              </w:rPr>
            </w:pPr>
            <w:r w:rsidRPr="00703922">
              <w:rPr>
                <w:rFonts w:ascii="Gill Sans MT" w:hAnsi="Gill Sans MT"/>
                <w:b/>
                <w:sz w:val="24"/>
                <w:szCs w:val="24"/>
              </w:rPr>
              <w:t>Windermere Primary School</w:t>
            </w:r>
            <w:r w:rsidRPr="00306F42">
              <w:rPr>
                <w:rFonts w:ascii="Gill Sans MT" w:hAnsi="Gill Sans MT"/>
                <w:sz w:val="24"/>
                <w:szCs w:val="24"/>
              </w:rPr>
              <w:t>–</w:t>
            </w:r>
            <w:proofErr w:type="spellStart"/>
            <w:r w:rsidRPr="00306F42">
              <w:rPr>
                <w:rFonts w:ascii="Gill Sans MT" w:hAnsi="Gill Sans MT"/>
                <w:sz w:val="24"/>
                <w:szCs w:val="24"/>
              </w:rPr>
              <w:t>Quicksmart</w:t>
            </w:r>
            <w:proofErr w:type="spellEnd"/>
            <w:r w:rsidRPr="00306F42">
              <w:rPr>
                <w:rFonts w:ascii="Gill Sans MT" w:hAnsi="Gill Sans MT"/>
                <w:sz w:val="24"/>
                <w:szCs w:val="24"/>
              </w:rPr>
              <w:t xml:space="preserve"> Maths is in its second year of operation (2010 Mt Faulkner PS). The program supports 26 Year 5 and 6 students. </w:t>
            </w:r>
          </w:p>
          <w:p w:rsidR="00E7077C" w:rsidRPr="00306F42" w:rsidRDefault="00E7077C" w:rsidP="00306F42">
            <w:pPr>
              <w:pStyle w:val="ListParagraph"/>
              <w:widowControl/>
              <w:ind w:left="0"/>
              <w:contextualSpacing/>
              <w:jc w:val="left"/>
              <w:rPr>
                <w:rFonts w:ascii="Gill Sans MT" w:hAnsi="Gill Sans MT"/>
                <w:sz w:val="24"/>
                <w:szCs w:val="24"/>
              </w:rPr>
            </w:pPr>
            <w:r w:rsidRPr="00306F42">
              <w:rPr>
                <w:rFonts w:ascii="Gill Sans MT" w:hAnsi="Gill Sans MT"/>
                <w:sz w:val="24"/>
                <w:szCs w:val="24"/>
              </w:rPr>
              <w:t xml:space="preserve">The statistics and information below have been drawn from the “Preliminary 2011 </w:t>
            </w:r>
            <w:proofErr w:type="spellStart"/>
            <w:r w:rsidRPr="00306F42">
              <w:rPr>
                <w:rFonts w:ascii="Gill Sans MT" w:hAnsi="Gill Sans MT"/>
                <w:i/>
                <w:sz w:val="24"/>
                <w:szCs w:val="24"/>
              </w:rPr>
              <w:t>QuickSmart</w:t>
            </w:r>
            <w:proofErr w:type="spellEnd"/>
            <w:r w:rsidRPr="00306F42">
              <w:rPr>
                <w:rFonts w:ascii="Gill Sans MT" w:hAnsi="Gill Sans MT"/>
                <w:sz w:val="24"/>
                <w:szCs w:val="24"/>
              </w:rPr>
              <w:t xml:space="preserve"> Numeracy Results for </w:t>
            </w:r>
            <w:r w:rsidRPr="00591CDB">
              <w:rPr>
                <w:rFonts w:ascii="Gill Sans MT" w:hAnsi="Gill Sans MT"/>
                <w:b/>
                <w:sz w:val="24"/>
                <w:szCs w:val="24"/>
              </w:rPr>
              <w:t>Windermere Primary School</w:t>
            </w:r>
            <w:r w:rsidRPr="00306F42">
              <w:rPr>
                <w:rFonts w:ascii="Gill Sans MT" w:hAnsi="Gill Sans MT"/>
                <w:sz w:val="24"/>
                <w:szCs w:val="24"/>
              </w:rPr>
              <w:t xml:space="preserve">” compiled by the </w:t>
            </w:r>
            <w:proofErr w:type="spellStart"/>
            <w:r w:rsidRPr="00306F42">
              <w:rPr>
                <w:rFonts w:ascii="Gill Sans MT" w:hAnsi="Gill Sans MT"/>
                <w:sz w:val="24"/>
                <w:szCs w:val="24"/>
              </w:rPr>
              <w:t>SiMERR</w:t>
            </w:r>
            <w:proofErr w:type="spellEnd"/>
            <w:r w:rsidRPr="00306F42">
              <w:rPr>
                <w:rFonts w:ascii="Gill Sans MT" w:hAnsi="Gill Sans MT"/>
                <w:sz w:val="24"/>
                <w:szCs w:val="24"/>
              </w:rPr>
              <w:t xml:space="preserve"> Centre for analysis.</w:t>
            </w:r>
          </w:p>
          <w:p w:rsidR="00E7077C" w:rsidRPr="00306F42" w:rsidRDefault="00E7077C" w:rsidP="00306F42">
            <w:pPr>
              <w:pStyle w:val="Heading1"/>
              <w:spacing w:before="120" w:after="120"/>
              <w:rPr>
                <w:rFonts w:ascii="Gill Sans MT" w:hAnsi="Gill Sans MT"/>
                <w:sz w:val="24"/>
                <w:szCs w:val="24"/>
              </w:rPr>
            </w:pPr>
            <w:proofErr w:type="spellStart"/>
            <w:r w:rsidRPr="00306F42">
              <w:rPr>
                <w:rFonts w:ascii="Gill Sans MT" w:hAnsi="Gill Sans MT"/>
                <w:sz w:val="24"/>
                <w:szCs w:val="24"/>
              </w:rPr>
              <w:t>CAAS</w:t>
            </w:r>
            <w:proofErr w:type="spellEnd"/>
            <w:r w:rsidRPr="00306F42">
              <w:rPr>
                <w:rFonts w:ascii="Gill Sans MT" w:hAnsi="Gill Sans MT"/>
                <w:sz w:val="24"/>
                <w:szCs w:val="24"/>
              </w:rPr>
              <w:t xml:space="preserve"> Results</w:t>
            </w:r>
          </w:p>
          <w:p w:rsidR="00E7077C" w:rsidRPr="00306F42" w:rsidRDefault="00E7077C" w:rsidP="00306F42">
            <w:pPr>
              <w:spacing w:before="120" w:after="120"/>
              <w:rPr>
                <w:rFonts w:ascii="Gill Sans MT" w:hAnsi="Gill Sans MT"/>
                <w:szCs w:val="24"/>
              </w:rPr>
            </w:pPr>
            <w:r w:rsidRPr="00306F42">
              <w:rPr>
                <w:rFonts w:ascii="Gill Sans MT" w:hAnsi="Gill Sans MT"/>
                <w:szCs w:val="24"/>
              </w:rPr>
              <w:t xml:space="preserve">Average results from the school are presented below. A detailed discussion of the results for division is provided to assist in interpreting the results for other operations. </w:t>
            </w:r>
          </w:p>
          <w:p w:rsidR="00E7077C" w:rsidRPr="00306F42" w:rsidRDefault="00E7077C" w:rsidP="00306F42">
            <w:pPr>
              <w:spacing w:before="120" w:after="120"/>
              <w:rPr>
                <w:rFonts w:ascii="Gill Sans MT" w:hAnsi="Gill Sans MT"/>
                <w:szCs w:val="24"/>
              </w:rPr>
            </w:pPr>
            <w:r w:rsidRPr="00306F42">
              <w:rPr>
                <w:rFonts w:ascii="Gill Sans MT" w:hAnsi="Gill Sans MT"/>
                <w:szCs w:val="24"/>
              </w:rPr>
              <w:t>(Note the negative number for speed means that the post-test time is lower than the pre-test time which is the desired pattern of improvement.)</w:t>
            </w:r>
          </w:p>
          <w:p w:rsidR="00E7077C" w:rsidRPr="00306F42" w:rsidRDefault="00E7077C" w:rsidP="00306F42">
            <w:pPr>
              <w:spacing w:before="120" w:after="120"/>
              <w:outlineLvl w:val="0"/>
              <w:rPr>
                <w:rFonts w:ascii="Gill Sans MT" w:hAnsi="Gill Sans MT"/>
                <w:b/>
                <w:szCs w:val="24"/>
              </w:rPr>
            </w:pPr>
            <w:r w:rsidRPr="00306F42">
              <w:rPr>
                <w:rFonts w:ascii="Gill Sans MT" w:hAnsi="Gill Sans MT"/>
                <w:b/>
                <w:szCs w:val="24"/>
              </w:rPr>
              <w:t xml:space="preserve">Table 1: </w:t>
            </w:r>
            <w:r w:rsidRPr="00591CDB">
              <w:rPr>
                <w:rFonts w:ascii="Gill Sans MT" w:hAnsi="Gill Sans MT"/>
                <w:b/>
                <w:szCs w:val="24"/>
              </w:rPr>
              <w:t>Windermere Primary School</w:t>
            </w:r>
            <w:r w:rsidRPr="00306F42">
              <w:rPr>
                <w:rFonts w:ascii="Gill Sans MT" w:hAnsi="Gill Sans MT"/>
                <w:szCs w:val="24"/>
              </w:rPr>
              <w:t xml:space="preserve"> – All </w:t>
            </w:r>
            <w:proofErr w:type="spellStart"/>
            <w:r w:rsidRPr="00306F42">
              <w:rPr>
                <w:rFonts w:ascii="Gill Sans MT" w:hAnsi="Gill Sans MT"/>
                <w:szCs w:val="24"/>
              </w:rPr>
              <w:t>CAAS</w:t>
            </w:r>
            <w:proofErr w:type="spellEnd"/>
            <w:r w:rsidRPr="00306F42">
              <w:rPr>
                <w:rFonts w:ascii="Gill Sans MT" w:hAnsi="Gill Sans MT"/>
                <w:szCs w:val="24"/>
              </w:rPr>
              <w:t xml:space="preserve"> operation results – all students 2011</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931"/>
              <w:gridCol w:w="566"/>
              <w:gridCol w:w="992"/>
              <w:gridCol w:w="869"/>
              <w:gridCol w:w="991"/>
              <w:gridCol w:w="992"/>
              <w:gridCol w:w="991"/>
              <w:gridCol w:w="990"/>
            </w:tblGrid>
            <w:tr w:rsidR="00E7077C" w:rsidRPr="00306F42" w:rsidTr="00C76503">
              <w:trPr>
                <w:trHeight w:val="575"/>
              </w:trPr>
              <w:tc>
                <w:tcPr>
                  <w:tcW w:w="2943"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rPr>
                  </w:pPr>
                  <w:proofErr w:type="spellStart"/>
                  <w:r w:rsidRPr="00306F42">
                    <w:rPr>
                      <w:rFonts w:ascii="Gill Sans MT" w:hAnsi="Gill Sans MT"/>
                      <w:szCs w:val="24"/>
                    </w:rPr>
                    <w:t>CAAS</w:t>
                  </w:r>
                  <w:proofErr w:type="spellEnd"/>
                  <w:r w:rsidRPr="00306F42">
                    <w:rPr>
                      <w:rFonts w:ascii="Gill Sans MT" w:hAnsi="Gill Sans MT"/>
                      <w:szCs w:val="24"/>
                    </w:rPr>
                    <w:t xml:space="preserve"> Operation</w:t>
                  </w:r>
                </w:p>
              </w:tc>
              <w:tc>
                <w:tcPr>
                  <w:tcW w:w="567"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rPr>
                  </w:pPr>
                  <w:r w:rsidRPr="00306F42">
                    <w:rPr>
                      <w:rFonts w:ascii="Gill Sans MT" w:hAnsi="Gill Sans MT"/>
                      <w:szCs w:val="24"/>
                    </w:rPr>
                    <w:t>N</w:t>
                  </w:r>
                </w:p>
              </w:tc>
              <w:tc>
                <w:tcPr>
                  <w:tcW w:w="993"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rPr>
                  </w:pPr>
                  <w:r w:rsidRPr="00306F42">
                    <w:rPr>
                      <w:rFonts w:ascii="Gill Sans MT" w:hAnsi="Gill Sans MT"/>
                      <w:szCs w:val="24"/>
                    </w:rPr>
                    <w:t>Pre-Mean</w:t>
                  </w:r>
                </w:p>
              </w:tc>
              <w:tc>
                <w:tcPr>
                  <w:tcW w:w="85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rPr>
                  </w:pPr>
                  <w:r w:rsidRPr="00306F42">
                    <w:rPr>
                      <w:rFonts w:ascii="Gill Sans MT" w:hAnsi="Gill Sans MT"/>
                      <w:szCs w:val="24"/>
                    </w:rPr>
                    <w:t>Pre-</w:t>
                  </w:r>
                  <w:proofErr w:type="spellStart"/>
                  <w:r w:rsidRPr="00306F42">
                    <w:rPr>
                      <w:rFonts w:ascii="Gill Sans MT" w:hAnsi="Gill Sans MT"/>
                      <w:szCs w:val="24"/>
                    </w:rPr>
                    <w:t>SD</w:t>
                  </w:r>
                  <w:proofErr w:type="spellEnd"/>
                </w:p>
              </w:tc>
              <w:tc>
                <w:tcPr>
                  <w:tcW w:w="992"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rPr>
                  </w:pPr>
                  <w:r w:rsidRPr="00306F42">
                    <w:rPr>
                      <w:rFonts w:ascii="Gill Sans MT" w:hAnsi="Gill Sans MT"/>
                      <w:szCs w:val="24"/>
                    </w:rPr>
                    <w:t>Post-Mean</w:t>
                  </w:r>
                </w:p>
              </w:tc>
              <w:tc>
                <w:tcPr>
                  <w:tcW w:w="993"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rPr>
                  </w:pPr>
                  <w:r w:rsidRPr="00306F42">
                    <w:rPr>
                      <w:rFonts w:ascii="Gill Sans MT" w:hAnsi="Gill Sans MT"/>
                      <w:szCs w:val="24"/>
                    </w:rPr>
                    <w:t>Post-</w:t>
                  </w:r>
                  <w:proofErr w:type="spellStart"/>
                  <w:r w:rsidRPr="00306F42">
                    <w:rPr>
                      <w:rFonts w:ascii="Gill Sans MT" w:hAnsi="Gill Sans MT"/>
                      <w:szCs w:val="24"/>
                    </w:rPr>
                    <w:t>SD</w:t>
                  </w:r>
                  <w:proofErr w:type="spellEnd"/>
                </w:p>
              </w:tc>
              <w:tc>
                <w:tcPr>
                  <w:tcW w:w="992"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rPr>
                  </w:pPr>
                  <w:r w:rsidRPr="00306F42">
                    <w:rPr>
                      <w:rFonts w:ascii="Gill Sans MT" w:hAnsi="Gill Sans MT"/>
                      <w:szCs w:val="24"/>
                    </w:rPr>
                    <w:t>Gain</w:t>
                  </w:r>
                </w:p>
              </w:tc>
              <w:tc>
                <w:tcPr>
                  <w:tcW w:w="992"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rPr>
                  </w:pPr>
                  <w:r w:rsidRPr="00306F42">
                    <w:rPr>
                      <w:rFonts w:ascii="Gill Sans MT" w:hAnsi="Gill Sans MT"/>
                      <w:szCs w:val="24"/>
                    </w:rPr>
                    <w:t>Effect size</w:t>
                  </w:r>
                </w:p>
              </w:tc>
            </w:tr>
            <w:tr w:rsidR="00E7077C" w:rsidRPr="00306F42" w:rsidTr="00C76503">
              <w:trPr>
                <w:trHeight w:val="295"/>
              </w:trPr>
              <w:tc>
                <w:tcPr>
                  <w:tcW w:w="2943"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spacing w:before="120" w:after="120"/>
                    <w:rPr>
                      <w:rFonts w:ascii="Gill Sans MT" w:hAnsi="Gill Sans MT"/>
                      <w:szCs w:val="24"/>
                    </w:rPr>
                  </w:pPr>
                  <w:r w:rsidRPr="00306F42">
                    <w:rPr>
                      <w:rFonts w:ascii="Gill Sans MT" w:hAnsi="Gill Sans MT"/>
                      <w:szCs w:val="24"/>
                    </w:rPr>
                    <w:t xml:space="preserve">Add to 20 </w:t>
                  </w:r>
                  <w:r w:rsidRPr="00306F42">
                    <w:rPr>
                      <w:rFonts w:ascii="Gill Sans MT" w:hAnsi="Gill Sans MT"/>
                      <w:i/>
                      <w:szCs w:val="24"/>
                    </w:rPr>
                    <w:t>QS</w:t>
                  </w:r>
                  <w:r w:rsidRPr="00306F42">
                    <w:rPr>
                      <w:rFonts w:ascii="Gill Sans MT" w:hAnsi="Gill Sans MT"/>
                      <w:szCs w:val="24"/>
                    </w:rPr>
                    <w:t xml:space="preserve"> (speed secs)</w:t>
                  </w:r>
                </w:p>
              </w:tc>
              <w:tc>
                <w:tcPr>
                  <w:tcW w:w="567"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24</w:t>
                  </w:r>
                </w:p>
              </w:tc>
              <w:tc>
                <w:tcPr>
                  <w:tcW w:w="993"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3.254</w:t>
                  </w:r>
                </w:p>
              </w:tc>
              <w:tc>
                <w:tcPr>
                  <w:tcW w:w="850"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1.143</w:t>
                  </w:r>
                </w:p>
              </w:tc>
              <w:tc>
                <w:tcPr>
                  <w:tcW w:w="992"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2.166</w:t>
                  </w:r>
                </w:p>
              </w:tc>
              <w:tc>
                <w:tcPr>
                  <w:tcW w:w="993"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0.841</w:t>
                  </w:r>
                </w:p>
              </w:tc>
              <w:tc>
                <w:tcPr>
                  <w:tcW w:w="992"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-1.088</w:t>
                  </w:r>
                </w:p>
              </w:tc>
              <w:tc>
                <w:tcPr>
                  <w:tcW w:w="992"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-1.084</w:t>
                  </w:r>
                </w:p>
              </w:tc>
            </w:tr>
            <w:tr w:rsidR="00E7077C" w:rsidRPr="00306F42" w:rsidTr="00C76503">
              <w:trPr>
                <w:trHeight w:val="295"/>
              </w:trPr>
              <w:tc>
                <w:tcPr>
                  <w:tcW w:w="2943"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spacing w:before="120" w:after="120"/>
                    <w:rPr>
                      <w:rFonts w:ascii="Gill Sans MT" w:hAnsi="Gill Sans MT"/>
                      <w:szCs w:val="24"/>
                    </w:rPr>
                  </w:pPr>
                  <w:r w:rsidRPr="00306F42">
                    <w:rPr>
                      <w:rFonts w:ascii="Gill Sans MT" w:hAnsi="Gill Sans MT"/>
                      <w:szCs w:val="24"/>
                    </w:rPr>
                    <w:t>Add to 20 COMP (speed secs)</w:t>
                  </w:r>
                </w:p>
              </w:tc>
              <w:tc>
                <w:tcPr>
                  <w:tcW w:w="567"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8</w:t>
                  </w:r>
                </w:p>
              </w:tc>
              <w:tc>
                <w:tcPr>
                  <w:tcW w:w="993"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1.891</w:t>
                  </w:r>
                </w:p>
              </w:tc>
              <w:tc>
                <w:tcPr>
                  <w:tcW w:w="850"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0.528</w:t>
                  </w:r>
                </w:p>
              </w:tc>
              <w:tc>
                <w:tcPr>
                  <w:tcW w:w="992"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1.666</w:t>
                  </w:r>
                </w:p>
              </w:tc>
              <w:tc>
                <w:tcPr>
                  <w:tcW w:w="993"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0.516</w:t>
                  </w:r>
                </w:p>
              </w:tc>
              <w:tc>
                <w:tcPr>
                  <w:tcW w:w="992"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-0.225</w:t>
                  </w:r>
                </w:p>
              </w:tc>
              <w:tc>
                <w:tcPr>
                  <w:tcW w:w="992"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-0.431</w:t>
                  </w:r>
                </w:p>
              </w:tc>
            </w:tr>
            <w:tr w:rsidR="00E7077C" w:rsidRPr="00306F42" w:rsidTr="00C76503">
              <w:trPr>
                <w:trHeight w:val="295"/>
              </w:trPr>
              <w:tc>
                <w:tcPr>
                  <w:tcW w:w="2943"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spacing w:before="120" w:after="120"/>
                    <w:rPr>
                      <w:rFonts w:ascii="Gill Sans MT" w:hAnsi="Gill Sans MT"/>
                      <w:szCs w:val="24"/>
                    </w:rPr>
                  </w:pPr>
                  <w:r w:rsidRPr="00306F42">
                    <w:rPr>
                      <w:rFonts w:ascii="Gill Sans MT" w:hAnsi="Gill Sans MT"/>
                      <w:szCs w:val="24"/>
                    </w:rPr>
                    <w:t xml:space="preserve">Add to 20 </w:t>
                  </w:r>
                  <w:r w:rsidRPr="00306F42">
                    <w:rPr>
                      <w:rFonts w:ascii="Gill Sans MT" w:hAnsi="Gill Sans MT"/>
                      <w:i/>
                      <w:szCs w:val="24"/>
                    </w:rPr>
                    <w:t>QS</w:t>
                  </w:r>
                  <w:r w:rsidRPr="00306F42">
                    <w:rPr>
                      <w:rFonts w:ascii="Gill Sans MT" w:hAnsi="Gill Sans MT"/>
                      <w:szCs w:val="24"/>
                    </w:rPr>
                    <w:t xml:space="preserve"> (accuracy %)</w:t>
                  </w:r>
                </w:p>
              </w:tc>
              <w:tc>
                <w:tcPr>
                  <w:tcW w:w="567"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24</w:t>
                  </w:r>
                </w:p>
              </w:tc>
              <w:tc>
                <w:tcPr>
                  <w:tcW w:w="993"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89.308</w:t>
                  </w:r>
                </w:p>
              </w:tc>
              <w:tc>
                <w:tcPr>
                  <w:tcW w:w="850"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11.997</w:t>
                  </w:r>
                </w:p>
              </w:tc>
              <w:tc>
                <w:tcPr>
                  <w:tcW w:w="992"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99.117</w:t>
                  </w:r>
                </w:p>
              </w:tc>
              <w:tc>
                <w:tcPr>
                  <w:tcW w:w="993"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2.018</w:t>
                  </w:r>
                </w:p>
              </w:tc>
              <w:tc>
                <w:tcPr>
                  <w:tcW w:w="992"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9.808</w:t>
                  </w:r>
                </w:p>
              </w:tc>
              <w:tc>
                <w:tcPr>
                  <w:tcW w:w="992"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1.14</w:t>
                  </w:r>
                </w:p>
              </w:tc>
            </w:tr>
            <w:tr w:rsidR="00E7077C" w:rsidRPr="00306F42" w:rsidTr="00C76503">
              <w:trPr>
                <w:trHeight w:val="295"/>
              </w:trPr>
              <w:tc>
                <w:tcPr>
                  <w:tcW w:w="2943"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spacing w:before="120" w:after="120"/>
                    <w:rPr>
                      <w:rFonts w:ascii="Gill Sans MT" w:hAnsi="Gill Sans MT"/>
                      <w:szCs w:val="24"/>
                    </w:rPr>
                  </w:pPr>
                  <w:r w:rsidRPr="00306F42">
                    <w:rPr>
                      <w:rFonts w:ascii="Gill Sans MT" w:hAnsi="Gill Sans MT"/>
                      <w:szCs w:val="24"/>
                    </w:rPr>
                    <w:t>Add to 20 COMP (acc %)</w:t>
                  </w:r>
                </w:p>
              </w:tc>
              <w:tc>
                <w:tcPr>
                  <w:tcW w:w="567"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8</w:t>
                  </w:r>
                </w:p>
              </w:tc>
              <w:tc>
                <w:tcPr>
                  <w:tcW w:w="993"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96.662</w:t>
                  </w:r>
                </w:p>
              </w:tc>
              <w:tc>
                <w:tcPr>
                  <w:tcW w:w="850"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4.058</w:t>
                  </w:r>
                </w:p>
              </w:tc>
              <w:tc>
                <w:tcPr>
                  <w:tcW w:w="992"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96.05</w:t>
                  </w:r>
                </w:p>
              </w:tc>
              <w:tc>
                <w:tcPr>
                  <w:tcW w:w="993"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4.658</w:t>
                  </w:r>
                </w:p>
              </w:tc>
              <w:tc>
                <w:tcPr>
                  <w:tcW w:w="992"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-0.612</w:t>
                  </w:r>
                </w:p>
              </w:tc>
              <w:tc>
                <w:tcPr>
                  <w:tcW w:w="992"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-0.14</w:t>
                  </w:r>
                </w:p>
              </w:tc>
            </w:tr>
            <w:tr w:rsidR="00E7077C" w:rsidRPr="00306F42" w:rsidTr="00C76503">
              <w:trPr>
                <w:trHeight w:val="295"/>
              </w:trPr>
              <w:tc>
                <w:tcPr>
                  <w:tcW w:w="2943"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spacing w:before="120" w:after="120"/>
                    <w:rPr>
                      <w:rFonts w:ascii="Gill Sans MT" w:hAnsi="Gill Sans MT"/>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p>
              </w:tc>
              <w:tc>
                <w:tcPr>
                  <w:tcW w:w="993"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p>
              </w:tc>
              <w:tc>
                <w:tcPr>
                  <w:tcW w:w="850"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p>
              </w:tc>
              <w:tc>
                <w:tcPr>
                  <w:tcW w:w="992"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p>
              </w:tc>
              <w:tc>
                <w:tcPr>
                  <w:tcW w:w="993"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p>
              </w:tc>
              <w:tc>
                <w:tcPr>
                  <w:tcW w:w="992"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p>
              </w:tc>
              <w:tc>
                <w:tcPr>
                  <w:tcW w:w="992"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p>
              </w:tc>
            </w:tr>
            <w:tr w:rsidR="00E7077C" w:rsidRPr="00306F42" w:rsidTr="00C76503">
              <w:trPr>
                <w:trHeight w:val="295"/>
              </w:trPr>
              <w:tc>
                <w:tcPr>
                  <w:tcW w:w="2943"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spacing w:before="120" w:after="120"/>
                    <w:rPr>
                      <w:rFonts w:ascii="Gill Sans MT" w:hAnsi="Gill Sans MT"/>
                      <w:szCs w:val="24"/>
                    </w:rPr>
                  </w:pPr>
                  <w:r w:rsidRPr="00306F42">
                    <w:rPr>
                      <w:rFonts w:ascii="Gill Sans MT" w:hAnsi="Gill Sans MT"/>
                      <w:szCs w:val="24"/>
                    </w:rPr>
                    <w:t xml:space="preserve">Addition </w:t>
                  </w:r>
                  <w:r w:rsidRPr="00306F42">
                    <w:rPr>
                      <w:rFonts w:ascii="Gill Sans MT" w:hAnsi="Gill Sans MT"/>
                      <w:i/>
                      <w:szCs w:val="24"/>
                    </w:rPr>
                    <w:t>QS</w:t>
                  </w:r>
                  <w:r w:rsidRPr="00306F42">
                    <w:rPr>
                      <w:rFonts w:ascii="Gill Sans MT" w:hAnsi="Gill Sans MT"/>
                      <w:szCs w:val="24"/>
                    </w:rPr>
                    <w:t xml:space="preserve"> (speed secs)</w:t>
                  </w:r>
                </w:p>
              </w:tc>
              <w:tc>
                <w:tcPr>
                  <w:tcW w:w="567"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23</w:t>
                  </w:r>
                </w:p>
              </w:tc>
              <w:tc>
                <w:tcPr>
                  <w:tcW w:w="993"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4.154</w:t>
                  </w:r>
                </w:p>
              </w:tc>
              <w:tc>
                <w:tcPr>
                  <w:tcW w:w="850"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1.958</w:t>
                  </w:r>
                </w:p>
              </w:tc>
              <w:tc>
                <w:tcPr>
                  <w:tcW w:w="992"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2.441</w:t>
                  </w:r>
                </w:p>
              </w:tc>
              <w:tc>
                <w:tcPr>
                  <w:tcW w:w="993"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0.73</w:t>
                  </w:r>
                </w:p>
              </w:tc>
              <w:tc>
                <w:tcPr>
                  <w:tcW w:w="992"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-1.713</w:t>
                  </w:r>
                </w:p>
              </w:tc>
              <w:tc>
                <w:tcPr>
                  <w:tcW w:w="992"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-1.16</w:t>
                  </w:r>
                </w:p>
              </w:tc>
            </w:tr>
            <w:tr w:rsidR="00E7077C" w:rsidRPr="00306F42" w:rsidTr="00C76503">
              <w:trPr>
                <w:trHeight w:val="281"/>
              </w:trPr>
              <w:tc>
                <w:tcPr>
                  <w:tcW w:w="2943"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spacing w:before="120" w:after="120"/>
                    <w:rPr>
                      <w:rFonts w:ascii="Gill Sans MT" w:hAnsi="Gill Sans MT"/>
                      <w:szCs w:val="24"/>
                    </w:rPr>
                  </w:pPr>
                  <w:r w:rsidRPr="00306F42">
                    <w:rPr>
                      <w:rFonts w:ascii="Gill Sans MT" w:hAnsi="Gill Sans MT"/>
                      <w:szCs w:val="24"/>
                    </w:rPr>
                    <w:t>Addition COMP (speed secs)</w:t>
                  </w:r>
                </w:p>
              </w:tc>
              <w:tc>
                <w:tcPr>
                  <w:tcW w:w="567"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8</w:t>
                  </w:r>
                </w:p>
              </w:tc>
              <w:tc>
                <w:tcPr>
                  <w:tcW w:w="993"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2.008</w:t>
                  </w:r>
                </w:p>
              </w:tc>
              <w:tc>
                <w:tcPr>
                  <w:tcW w:w="850"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0.658</w:t>
                  </w:r>
                </w:p>
              </w:tc>
              <w:tc>
                <w:tcPr>
                  <w:tcW w:w="992"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2.084</w:t>
                  </w:r>
                </w:p>
              </w:tc>
              <w:tc>
                <w:tcPr>
                  <w:tcW w:w="993"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0.579</w:t>
                  </w:r>
                </w:p>
              </w:tc>
              <w:tc>
                <w:tcPr>
                  <w:tcW w:w="992"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0.076</w:t>
                  </w:r>
                </w:p>
              </w:tc>
              <w:tc>
                <w:tcPr>
                  <w:tcW w:w="992"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0.123</w:t>
                  </w:r>
                </w:p>
              </w:tc>
            </w:tr>
            <w:tr w:rsidR="00E7077C" w:rsidRPr="00306F42" w:rsidTr="00C76503">
              <w:trPr>
                <w:trHeight w:val="281"/>
              </w:trPr>
              <w:tc>
                <w:tcPr>
                  <w:tcW w:w="2943"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spacing w:before="120" w:after="120"/>
                    <w:rPr>
                      <w:rFonts w:ascii="Gill Sans MT" w:hAnsi="Gill Sans MT"/>
                      <w:szCs w:val="24"/>
                    </w:rPr>
                  </w:pPr>
                  <w:r w:rsidRPr="00306F42">
                    <w:rPr>
                      <w:rFonts w:ascii="Gill Sans MT" w:hAnsi="Gill Sans MT"/>
                      <w:szCs w:val="24"/>
                    </w:rPr>
                    <w:t xml:space="preserve">Addition </w:t>
                  </w:r>
                  <w:r w:rsidRPr="00306F42">
                    <w:rPr>
                      <w:rFonts w:ascii="Gill Sans MT" w:hAnsi="Gill Sans MT"/>
                      <w:i/>
                      <w:szCs w:val="24"/>
                    </w:rPr>
                    <w:t>QS</w:t>
                  </w:r>
                  <w:r w:rsidRPr="00306F42">
                    <w:rPr>
                      <w:rFonts w:ascii="Gill Sans MT" w:hAnsi="Gill Sans MT"/>
                      <w:szCs w:val="24"/>
                    </w:rPr>
                    <w:t xml:space="preserve"> (accuracy %)</w:t>
                  </w:r>
                </w:p>
              </w:tc>
              <w:tc>
                <w:tcPr>
                  <w:tcW w:w="567"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23</w:t>
                  </w:r>
                </w:p>
              </w:tc>
              <w:tc>
                <w:tcPr>
                  <w:tcW w:w="993"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90.935</w:t>
                  </w:r>
                </w:p>
              </w:tc>
              <w:tc>
                <w:tcPr>
                  <w:tcW w:w="850"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9.546</w:t>
                  </w:r>
                </w:p>
              </w:tc>
              <w:tc>
                <w:tcPr>
                  <w:tcW w:w="992"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93.735</w:t>
                  </w:r>
                </w:p>
              </w:tc>
              <w:tc>
                <w:tcPr>
                  <w:tcW w:w="993"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19.725</w:t>
                  </w:r>
                </w:p>
              </w:tc>
              <w:tc>
                <w:tcPr>
                  <w:tcW w:w="992"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2.8</w:t>
                  </w:r>
                </w:p>
              </w:tc>
              <w:tc>
                <w:tcPr>
                  <w:tcW w:w="992"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0.181</w:t>
                  </w:r>
                </w:p>
              </w:tc>
            </w:tr>
            <w:tr w:rsidR="00E7077C" w:rsidRPr="00306F42" w:rsidTr="00C76503">
              <w:trPr>
                <w:trHeight w:val="295"/>
              </w:trPr>
              <w:tc>
                <w:tcPr>
                  <w:tcW w:w="2943"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spacing w:before="120" w:after="120"/>
                    <w:rPr>
                      <w:rFonts w:ascii="Gill Sans MT" w:hAnsi="Gill Sans MT"/>
                      <w:szCs w:val="24"/>
                    </w:rPr>
                  </w:pPr>
                  <w:r w:rsidRPr="00306F42">
                    <w:rPr>
                      <w:rFonts w:ascii="Gill Sans MT" w:hAnsi="Gill Sans MT"/>
                      <w:szCs w:val="24"/>
                    </w:rPr>
                    <w:t>Addition COMP (accuracy %)</w:t>
                  </w:r>
                </w:p>
              </w:tc>
              <w:tc>
                <w:tcPr>
                  <w:tcW w:w="567"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8</w:t>
                  </w:r>
                </w:p>
              </w:tc>
              <w:tc>
                <w:tcPr>
                  <w:tcW w:w="993"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94.8</w:t>
                  </w:r>
                </w:p>
              </w:tc>
              <w:tc>
                <w:tcPr>
                  <w:tcW w:w="850"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7.92</w:t>
                  </w:r>
                </w:p>
              </w:tc>
              <w:tc>
                <w:tcPr>
                  <w:tcW w:w="992"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95.938</w:t>
                  </w:r>
                </w:p>
              </w:tc>
              <w:tc>
                <w:tcPr>
                  <w:tcW w:w="993"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6.383</w:t>
                  </w:r>
                </w:p>
              </w:tc>
              <w:tc>
                <w:tcPr>
                  <w:tcW w:w="992"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1.138</w:t>
                  </w:r>
                </w:p>
              </w:tc>
              <w:tc>
                <w:tcPr>
                  <w:tcW w:w="992"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0.158</w:t>
                  </w:r>
                </w:p>
              </w:tc>
            </w:tr>
            <w:tr w:rsidR="00E7077C" w:rsidRPr="00306F42" w:rsidTr="00C76503">
              <w:trPr>
                <w:trHeight w:val="295"/>
              </w:trPr>
              <w:tc>
                <w:tcPr>
                  <w:tcW w:w="2943"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spacing w:before="120" w:after="120"/>
                    <w:rPr>
                      <w:rFonts w:ascii="Gill Sans MT" w:hAnsi="Gill Sans MT"/>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p>
              </w:tc>
              <w:tc>
                <w:tcPr>
                  <w:tcW w:w="993"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p>
              </w:tc>
              <w:tc>
                <w:tcPr>
                  <w:tcW w:w="850"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p>
              </w:tc>
              <w:tc>
                <w:tcPr>
                  <w:tcW w:w="992"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p>
              </w:tc>
              <w:tc>
                <w:tcPr>
                  <w:tcW w:w="993"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p>
              </w:tc>
              <w:tc>
                <w:tcPr>
                  <w:tcW w:w="992"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p>
              </w:tc>
              <w:tc>
                <w:tcPr>
                  <w:tcW w:w="992"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p>
              </w:tc>
            </w:tr>
            <w:tr w:rsidR="00E7077C" w:rsidRPr="00306F42" w:rsidTr="00C76503">
              <w:trPr>
                <w:trHeight w:val="295"/>
              </w:trPr>
              <w:tc>
                <w:tcPr>
                  <w:tcW w:w="2943"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spacing w:before="120" w:after="120"/>
                    <w:rPr>
                      <w:rFonts w:ascii="Gill Sans MT" w:hAnsi="Gill Sans MT"/>
                      <w:szCs w:val="24"/>
                    </w:rPr>
                  </w:pPr>
                  <w:r w:rsidRPr="00306F42">
                    <w:rPr>
                      <w:rFonts w:ascii="Gill Sans MT" w:hAnsi="Gill Sans MT"/>
                      <w:szCs w:val="24"/>
                    </w:rPr>
                    <w:t xml:space="preserve">Sub to 20 </w:t>
                  </w:r>
                  <w:r w:rsidRPr="00306F42">
                    <w:rPr>
                      <w:rFonts w:ascii="Gill Sans MT" w:hAnsi="Gill Sans MT"/>
                      <w:i/>
                      <w:szCs w:val="24"/>
                    </w:rPr>
                    <w:t>QS</w:t>
                  </w:r>
                  <w:r w:rsidRPr="00306F42">
                    <w:rPr>
                      <w:rFonts w:ascii="Gill Sans MT" w:hAnsi="Gill Sans MT"/>
                      <w:szCs w:val="24"/>
                    </w:rPr>
                    <w:t xml:space="preserve"> (speed secs)</w:t>
                  </w:r>
                </w:p>
              </w:tc>
              <w:tc>
                <w:tcPr>
                  <w:tcW w:w="567"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24</w:t>
                  </w:r>
                </w:p>
              </w:tc>
              <w:tc>
                <w:tcPr>
                  <w:tcW w:w="993"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5.248</w:t>
                  </w:r>
                </w:p>
              </w:tc>
              <w:tc>
                <w:tcPr>
                  <w:tcW w:w="850"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2.138</w:t>
                  </w:r>
                </w:p>
              </w:tc>
              <w:tc>
                <w:tcPr>
                  <w:tcW w:w="992"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2.522</w:t>
                  </w:r>
                </w:p>
              </w:tc>
              <w:tc>
                <w:tcPr>
                  <w:tcW w:w="993"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1.098</w:t>
                  </w:r>
                </w:p>
              </w:tc>
              <w:tc>
                <w:tcPr>
                  <w:tcW w:w="992"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-2.725</w:t>
                  </w:r>
                </w:p>
              </w:tc>
              <w:tc>
                <w:tcPr>
                  <w:tcW w:w="992"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-1.603</w:t>
                  </w:r>
                </w:p>
              </w:tc>
            </w:tr>
            <w:tr w:rsidR="00E7077C" w:rsidRPr="00306F42" w:rsidTr="00C76503">
              <w:trPr>
                <w:trHeight w:val="295"/>
              </w:trPr>
              <w:tc>
                <w:tcPr>
                  <w:tcW w:w="2943"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spacing w:before="120" w:after="120"/>
                    <w:rPr>
                      <w:rFonts w:ascii="Gill Sans MT" w:hAnsi="Gill Sans MT"/>
                      <w:szCs w:val="24"/>
                    </w:rPr>
                  </w:pPr>
                  <w:r w:rsidRPr="00306F42">
                    <w:rPr>
                      <w:rFonts w:ascii="Gill Sans MT" w:hAnsi="Gill Sans MT"/>
                      <w:szCs w:val="24"/>
                    </w:rPr>
                    <w:t>Sub to 20 COMP (speed secs)</w:t>
                  </w:r>
                </w:p>
              </w:tc>
              <w:tc>
                <w:tcPr>
                  <w:tcW w:w="567"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8</w:t>
                  </w:r>
                </w:p>
              </w:tc>
              <w:tc>
                <w:tcPr>
                  <w:tcW w:w="993"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2.648</w:t>
                  </w:r>
                </w:p>
              </w:tc>
              <w:tc>
                <w:tcPr>
                  <w:tcW w:w="850"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0.8</w:t>
                  </w:r>
                </w:p>
              </w:tc>
              <w:tc>
                <w:tcPr>
                  <w:tcW w:w="992"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2.319</w:t>
                  </w:r>
                </w:p>
              </w:tc>
              <w:tc>
                <w:tcPr>
                  <w:tcW w:w="993"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0.691</w:t>
                  </w:r>
                </w:p>
              </w:tc>
              <w:tc>
                <w:tcPr>
                  <w:tcW w:w="992"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-0.329</w:t>
                  </w:r>
                </w:p>
              </w:tc>
              <w:tc>
                <w:tcPr>
                  <w:tcW w:w="992"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-0.44</w:t>
                  </w:r>
                </w:p>
              </w:tc>
            </w:tr>
            <w:tr w:rsidR="00E7077C" w:rsidRPr="00306F42" w:rsidTr="00C76503">
              <w:trPr>
                <w:trHeight w:val="295"/>
              </w:trPr>
              <w:tc>
                <w:tcPr>
                  <w:tcW w:w="2943"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spacing w:before="120" w:after="120"/>
                    <w:rPr>
                      <w:rFonts w:ascii="Gill Sans MT" w:hAnsi="Gill Sans MT"/>
                      <w:szCs w:val="24"/>
                    </w:rPr>
                  </w:pPr>
                  <w:r w:rsidRPr="00306F42">
                    <w:rPr>
                      <w:rFonts w:ascii="Gill Sans MT" w:hAnsi="Gill Sans MT"/>
                      <w:szCs w:val="24"/>
                    </w:rPr>
                    <w:t xml:space="preserve">Sub to 20 </w:t>
                  </w:r>
                  <w:r w:rsidRPr="00306F42">
                    <w:rPr>
                      <w:rFonts w:ascii="Gill Sans MT" w:hAnsi="Gill Sans MT"/>
                      <w:i/>
                      <w:szCs w:val="24"/>
                    </w:rPr>
                    <w:t>QS</w:t>
                  </w:r>
                  <w:r w:rsidRPr="00306F42">
                    <w:rPr>
                      <w:rFonts w:ascii="Gill Sans MT" w:hAnsi="Gill Sans MT"/>
                      <w:szCs w:val="24"/>
                    </w:rPr>
                    <w:t xml:space="preserve"> (accuracy %)</w:t>
                  </w:r>
                </w:p>
              </w:tc>
              <w:tc>
                <w:tcPr>
                  <w:tcW w:w="567"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24</w:t>
                  </w:r>
                </w:p>
              </w:tc>
              <w:tc>
                <w:tcPr>
                  <w:tcW w:w="993"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75.758</w:t>
                  </w:r>
                </w:p>
              </w:tc>
              <w:tc>
                <w:tcPr>
                  <w:tcW w:w="850"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17.592</w:t>
                  </w:r>
                </w:p>
              </w:tc>
              <w:tc>
                <w:tcPr>
                  <w:tcW w:w="992"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96.383</w:t>
                  </w:r>
                </w:p>
              </w:tc>
              <w:tc>
                <w:tcPr>
                  <w:tcW w:w="993"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6.861</w:t>
                  </w:r>
                </w:p>
              </w:tc>
              <w:tc>
                <w:tcPr>
                  <w:tcW w:w="992"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20.625</w:t>
                  </w:r>
                </w:p>
              </w:tc>
              <w:tc>
                <w:tcPr>
                  <w:tcW w:w="992"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1.545</w:t>
                  </w:r>
                </w:p>
              </w:tc>
            </w:tr>
            <w:tr w:rsidR="00E7077C" w:rsidRPr="00306F42" w:rsidTr="00C76503">
              <w:trPr>
                <w:trHeight w:val="295"/>
              </w:trPr>
              <w:tc>
                <w:tcPr>
                  <w:tcW w:w="2943"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spacing w:before="120" w:after="120"/>
                    <w:rPr>
                      <w:rFonts w:ascii="Gill Sans MT" w:hAnsi="Gill Sans MT"/>
                      <w:szCs w:val="24"/>
                    </w:rPr>
                  </w:pPr>
                  <w:r w:rsidRPr="00306F42">
                    <w:rPr>
                      <w:rFonts w:ascii="Gill Sans MT" w:hAnsi="Gill Sans MT"/>
                      <w:szCs w:val="24"/>
                    </w:rPr>
                    <w:t>Sub to 20 COMP (acc %)</w:t>
                  </w:r>
                </w:p>
              </w:tc>
              <w:tc>
                <w:tcPr>
                  <w:tcW w:w="567"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8</w:t>
                  </w:r>
                </w:p>
              </w:tc>
              <w:tc>
                <w:tcPr>
                  <w:tcW w:w="993"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88.975</w:t>
                  </w:r>
                </w:p>
              </w:tc>
              <w:tc>
                <w:tcPr>
                  <w:tcW w:w="850"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5.714</w:t>
                  </w:r>
                </w:p>
              </w:tc>
              <w:tc>
                <w:tcPr>
                  <w:tcW w:w="992"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92.675</w:t>
                  </w:r>
                </w:p>
              </w:tc>
              <w:tc>
                <w:tcPr>
                  <w:tcW w:w="993"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6.904</w:t>
                  </w:r>
                </w:p>
              </w:tc>
              <w:tc>
                <w:tcPr>
                  <w:tcW w:w="992"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3.7</w:t>
                  </w:r>
                </w:p>
              </w:tc>
              <w:tc>
                <w:tcPr>
                  <w:tcW w:w="992"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0.584</w:t>
                  </w:r>
                </w:p>
              </w:tc>
            </w:tr>
            <w:tr w:rsidR="00E7077C" w:rsidRPr="00306F42" w:rsidTr="00C76503">
              <w:trPr>
                <w:trHeight w:val="295"/>
              </w:trPr>
              <w:tc>
                <w:tcPr>
                  <w:tcW w:w="2943"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spacing w:before="120" w:after="120"/>
                    <w:rPr>
                      <w:rFonts w:ascii="Gill Sans MT" w:hAnsi="Gill Sans MT"/>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p>
              </w:tc>
              <w:tc>
                <w:tcPr>
                  <w:tcW w:w="993"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p>
              </w:tc>
              <w:tc>
                <w:tcPr>
                  <w:tcW w:w="850"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p>
              </w:tc>
              <w:tc>
                <w:tcPr>
                  <w:tcW w:w="992"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p>
              </w:tc>
              <w:tc>
                <w:tcPr>
                  <w:tcW w:w="993"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p>
              </w:tc>
              <w:tc>
                <w:tcPr>
                  <w:tcW w:w="992"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p>
              </w:tc>
              <w:tc>
                <w:tcPr>
                  <w:tcW w:w="992"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p>
              </w:tc>
            </w:tr>
            <w:tr w:rsidR="00E7077C" w:rsidRPr="00306F42" w:rsidTr="00C76503">
              <w:trPr>
                <w:trHeight w:val="295"/>
              </w:trPr>
              <w:tc>
                <w:tcPr>
                  <w:tcW w:w="2943"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spacing w:before="120" w:after="120"/>
                    <w:rPr>
                      <w:rFonts w:ascii="Gill Sans MT" w:hAnsi="Gill Sans MT"/>
                      <w:szCs w:val="24"/>
                    </w:rPr>
                  </w:pPr>
                  <w:r w:rsidRPr="00306F42">
                    <w:rPr>
                      <w:rFonts w:ascii="Gill Sans MT" w:hAnsi="Gill Sans MT"/>
                      <w:szCs w:val="24"/>
                    </w:rPr>
                    <w:t>Subtraction QS (speed secs)</w:t>
                  </w:r>
                </w:p>
              </w:tc>
              <w:tc>
                <w:tcPr>
                  <w:tcW w:w="567"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16</w:t>
                  </w:r>
                </w:p>
              </w:tc>
              <w:tc>
                <w:tcPr>
                  <w:tcW w:w="993"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4.206</w:t>
                  </w:r>
                </w:p>
              </w:tc>
              <w:tc>
                <w:tcPr>
                  <w:tcW w:w="850"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1.69</w:t>
                  </w:r>
                </w:p>
              </w:tc>
              <w:tc>
                <w:tcPr>
                  <w:tcW w:w="992"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1.985</w:t>
                  </w:r>
                </w:p>
              </w:tc>
              <w:tc>
                <w:tcPr>
                  <w:tcW w:w="993"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0.641</w:t>
                  </w:r>
                </w:p>
              </w:tc>
              <w:tc>
                <w:tcPr>
                  <w:tcW w:w="992"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-2.221</w:t>
                  </w:r>
                </w:p>
              </w:tc>
              <w:tc>
                <w:tcPr>
                  <w:tcW w:w="992"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-1.737</w:t>
                  </w:r>
                </w:p>
              </w:tc>
            </w:tr>
            <w:tr w:rsidR="00E7077C" w:rsidRPr="00306F42" w:rsidTr="00C76503">
              <w:trPr>
                <w:trHeight w:val="295"/>
              </w:trPr>
              <w:tc>
                <w:tcPr>
                  <w:tcW w:w="2943"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spacing w:before="120" w:after="120"/>
                    <w:rPr>
                      <w:rFonts w:ascii="Gill Sans MT" w:hAnsi="Gill Sans MT"/>
                      <w:szCs w:val="24"/>
                    </w:rPr>
                  </w:pPr>
                  <w:r w:rsidRPr="00306F42">
                    <w:rPr>
                      <w:rFonts w:ascii="Gill Sans MT" w:hAnsi="Gill Sans MT"/>
                      <w:szCs w:val="24"/>
                    </w:rPr>
                    <w:t>Sub COMP (speed secs)</w:t>
                  </w:r>
                </w:p>
              </w:tc>
              <w:tc>
                <w:tcPr>
                  <w:tcW w:w="567"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8</w:t>
                  </w:r>
                </w:p>
              </w:tc>
              <w:tc>
                <w:tcPr>
                  <w:tcW w:w="993"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2.346</w:t>
                  </w:r>
                </w:p>
              </w:tc>
              <w:tc>
                <w:tcPr>
                  <w:tcW w:w="850"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1.028</w:t>
                  </w:r>
                </w:p>
              </w:tc>
              <w:tc>
                <w:tcPr>
                  <w:tcW w:w="992"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2.141</w:t>
                  </w:r>
                </w:p>
              </w:tc>
              <w:tc>
                <w:tcPr>
                  <w:tcW w:w="993"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0.791</w:t>
                  </w:r>
                </w:p>
              </w:tc>
              <w:tc>
                <w:tcPr>
                  <w:tcW w:w="992"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-0.205</w:t>
                  </w:r>
                </w:p>
              </w:tc>
              <w:tc>
                <w:tcPr>
                  <w:tcW w:w="992"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-0.224</w:t>
                  </w:r>
                </w:p>
              </w:tc>
            </w:tr>
            <w:tr w:rsidR="00E7077C" w:rsidRPr="00306F42" w:rsidTr="00C76503">
              <w:trPr>
                <w:trHeight w:val="295"/>
              </w:trPr>
              <w:tc>
                <w:tcPr>
                  <w:tcW w:w="2943"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spacing w:before="120" w:after="120"/>
                    <w:rPr>
                      <w:rFonts w:ascii="Gill Sans MT" w:hAnsi="Gill Sans MT"/>
                      <w:szCs w:val="24"/>
                    </w:rPr>
                  </w:pPr>
                  <w:r w:rsidRPr="00306F42">
                    <w:rPr>
                      <w:rFonts w:ascii="Gill Sans MT" w:hAnsi="Gill Sans MT"/>
                      <w:szCs w:val="24"/>
                    </w:rPr>
                    <w:t>Subtraction QS accuracy %)</w:t>
                  </w:r>
                </w:p>
              </w:tc>
              <w:tc>
                <w:tcPr>
                  <w:tcW w:w="567"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16</w:t>
                  </w:r>
                </w:p>
              </w:tc>
              <w:tc>
                <w:tcPr>
                  <w:tcW w:w="993"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83.525</w:t>
                  </w:r>
                </w:p>
              </w:tc>
              <w:tc>
                <w:tcPr>
                  <w:tcW w:w="850"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12.697</w:t>
                  </w:r>
                </w:p>
              </w:tc>
              <w:tc>
                <w:tcPr>
                  <w:tcW w:w="992"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96.994</w:t>
                  </w:r>
                </w:p>
              </w:tc>
              <w:tc>
                <w:tcPr>
                  <w:tcW w:w="993"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3.91</w:t>
                  </w:r>
                </w:p>
              </w:tc>
              <w:tc>
                <w:tcPr>
                  <w:tcW w:w="992"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13.469</w:t>
                  </w:r>
                </w:p>
              </w:tc>
              <w:tc>
                <w:tcPr>
                  <w:tcW w:w="992"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1.434</w:t>
                  </w:r>
                </w:p>
              </w:tc>
            </w:tr>
            <w:tr w:rsidR="00E7077C" w:rsidRPr="00306F42" w:rsidTr="00C76503">
              <w:trPr>
                <w:trHeight w:val="295"/>
              </w:trPr>
              <w:tc>
                <w:tcPr>
                  <w:tcW w:w="2943"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spacing w:before="120" w:after="120"/>
                    <w:rPr>
                      <w:rFonts w:ascii="Gill Sans MT" w:hAnsi="Gill Sans MT"/>
                      <w:szCs w:val="24"/>
                    </w:rPr>
                  </w:pPr>
                  <w:r w:rsidRPr="00306F42">
                    <w:rPr>
                      <w:rFonts w:ascii="Gill Sans MT" w:hAnsi="Gill Sans MT"/>
                      <w:szCs w:val="24"/>
                    </w:rPr>
                    <w:t>Sub COMP (accuracy %)</w:t>
                  </w:r>
                </w:p>
              </w:tc>
              <w:tc>
                <w:tcPr>
                  <w:tcW w:w="567"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8</w:t>
                  </w:r>
                </w:p>
              </w:tc>
              <w:tc>
                <w:tcPr>
                  <w:tcW w:w="993"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95.3</w:t>
                  </w:r>
                </w:p>
              </w:tc>
              <w:tc>
                <w:tcPr>
                  <w:tcW w:w="850"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4.429</w:t>
                  </w:r>
                </w:p>
              </w:tc>
              <w:tc>
                <w:tcPr>
                  <w:tcW w:w="992"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96.15</w:t>
                  </w:r>
                </w:p>
              </w:tc>
              <w:tc>
                <w:tcPr>
                  <w:tcW w:w="993"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4.548</w:t>
                  </w:r>
                </w:p>
              </w:tc>
              <w:tc>
                <w:tcPr>
                  <w:tcW w:w="992"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0.85</w:t>
                  </w:r>
                </w:p>
              </w:tc>
              <w:tc>
                <w:tcPr>
                  <w:tcW w:w="992"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0.189</w:t>
                  </w:r>
                </w:p>
              </w:tc>
            </w:tr>
            <w:tr w:rsidR="00E7077C" w:rsidRPr="00306F42" w:rsidTr="00C76503">
              <w:trPr>
                <w:trHeight w:val="295"/>
              </w:trPr>
              <w:tc>
                <w:tcPr>
                  <w:tcW w:w="2943"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spacing w:before="120" w:after="120"/>
                    <w:rPr>
                      <w:rFonts w:ascii="Gill Sans MT" w:hAnsi="Gill Sans MT"/>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p>
              </w:tc>
              <w:tc>
                <w:tcPr>
                  <w:tcW w:w="993"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p>
              </w:tc>
              <w:tc>
                <w:tcPr>
                  <w:tcW w:w="850"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p>
              </w:tc>
              <w:tc>
                <w:tcPr>
                  <w:tcW w:w="992"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p>
              </w:tc>
              <w:tc>
                <w:tcPr>
                  <w:tcW w:w="993"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p>
              </w:tc>
              <w:tc>
                <w:tcPr>
                  <w:tcW w:w="992"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p>
              </w:tc>
              <w:tc>
                <w:tcPr>
                  <w:tcW w:w="992"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p>
              </w:tc>
            </w:tr>
            <w:tr w:rsidR="00E7077C" w:rsidRPr="00306F42" w:rsidTr="00C76503">
              <w:trPr>
                <w:trHeight w:val="295"/>
              </w:trPr>
              <w:tc>
                <w:tcPr>
                  <w:tcW w:w="2943"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spacing w:before="120" w:after="120"/>
                    <w:rPr>
                      <w:rFonts w:ascii="Gill Sans MT" w:hAnsi="Gill Sans MT"/>
                      <w:szCs w:val="24"/>
                    </w:rPr>
                  </w:pPr>
                  <w:r w:rsidRPr="00306F42">
                    <w:rPr>
                      <w:rFonts w:ascii="Gill Sans MT" w:hAnsi="Gill Sans MT"/>
                      <w:szCs w:val="24"/>
                    </w:rPr>
                    <w:t>Multiplication QS (speed secs)</w:t>
                  </w:r>
                </w:p>
              </w:tc>
              <w:tc>
                <w:tcPr>
                  <w:tcW w:w="567"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20</w:t>
                  </w:r>
                </w:p>
              </w:tc>
              <w:tc>
                <w:tcPr>
                  <w:tcW w:w="993"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5.096</w:t>
                  </w:r>
                </w:p>
              </w:tc>
              <w:tc>
                <w:tcPr>
                  <w:tcW w:w="850"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1.713</w:t>
                  </w:r>
                </w:p>
              </w:tc>
              <w:tc>
                <w:tcPr>
                  <w:tcW w:w="992"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2.564</w:t>
                  </w:r>
                </w:p>
              </w:tc>
              <w:tc>
                <w:tcPr>
                  <w:tcW w:w="993"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1.292</w:t>
                  </w:r>
                </w:p>
              </w:tc>
              <w:tc>
                <w:tcPr>
                  <w:tcW w:w="992"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-2.533</w:t>
                  </w:r>
                </w:p>
              </w:tc>
              <w:tc>
                <w:tcPr>
                  <w:tcW w:w="992"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-1.669</w:t>
                  </w:r>
                </w:p>
              </w:tc>
            </w:tr>
            <w:tr w:rsidR="00E7077C" w:rsidRPr="00306F42" w:rsidTr="00C76503">
              <w:trPr>
                <w:trHeight w:val="295"/>
              </w:trPr>
              <w:tc>
                <w:tcPr>
                  <w:tcW w:w="2943"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spacing w:before="120" w:after="120"/>
                    <w:rPr>
                      <w:rFonts w:ascii="Gill Sans MT" w:hAnsi="Gill Sans MT"/>
                      <w:szCs w:val="24"/>
                    </w:rPr>
                  </w:pPr>
                  <w:proofErr w:type="spellStart"/>
                  <w:r w:rsidRPr="00306F42">
                    <w:rPr>
                      <w:rFonts w:ascii="Gill Sans MT" w:hAnsi="Gill Sans MT"/>
                      <w:szCs w:val="24"/>
                    </w:rPr>
                    <w:t>Mult</w:t>
                  </w:r>
                  <w:proofErr w:type="spellEnd"/>
                  <w:r w:rsidRPr="00306F42">
                    <w:rPr>
                      <w:rFonts w:ascii="Gill Sans MT" w:hAnsi="Gill Sans MT"/>
                      <w:szCs w:val="24"/>
                    </w:rPr>
                    <w:t xml:space="preserve"> COMP (speed secs)</w:t>
                  </w:r>
                </w:p>
              </w:tc>
              <w:tc>
                <w:tcPr>
                  <w:tcW w:w="567"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8</w:t>
                  </w:r>
                </w:p>
              </w:tc>
              <w:tc>
                <w:tcPr>
                  <w:tcW w:w="993"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2.706</w:t>
                  </w:r>
                </w:p>
              </w:tc>
              <w:tc>
                <w:tcPr>
                  <w:tcW w:w="850"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1.465</w:t>
                  </w:r>
                </w:p>
              </w:tc>
              <w:tc>
                <w:tcPr>
                  <w:tcW w:w="992"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2.485</w:t>
                  </w:r>
                </w:p>
              </w:tc>
              <w:tc>
                <w:tcPr>
                  <w:tcW w:w="993"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1.238</w:t>
                  </w:r>
                </w:p>
              </w:tc>
              <w:tc>
                <w:tcPr>
                  <w:tcW w:w="992"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-0.221</w:t>
                  </w:r>
                </w:p>
              </w:tc>
              <w:tc>
                <w:tcPr>
                  <w:tcW w:w="992"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-0.163</w:t>
                  </w:r>
                </w:p>
              </w:tc>
            </w:tr>
            <w:tr w:rsidR="00E7077C" w:rsidRPr="00306F42" w:rsidTr="00C76503">
              <w:trPr>
                <w:trHeight w:val="295"/>
              </w:trPr>
              <w:tc>
                <w:tcPr>
                  <w:tcW w:w="2943"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spacing w:before="120" w:after="120"/>
                    <w:rPr>
                      <w:rFonts w:ascii="Gill Sans MT" w:hAnsi="Gill Sans MT"/>
                      <w:szCs w:val="24"/>
                    </w:rPr>
                  </w:pPr>
                  <w:r w:rsidRPr="00306F42">
                    <w:rPr>
                      <w:rFonts w:ascii="Gill Sans MT" w:hAnsi="Gill Sans MT"/>
                      <w:szCs w:val="24"/>
                    </w:rPr>
                    <w:t>Multiplication QS (accuracy %)</w:t>
                  </w:r>
                </w:p>
              </w:tc>
              <w:tc>
                <w:tcPr>
                  <w:tcW w:w="567"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20</w:t>
                  </w:r>
                </w:p>
              </w:tc>
              <w:tc>
                <w:tcPr>
                  <w:tcW w:w="993"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64.86</w:t>
                  </w:r>
                </w:p>
              </w:tc>
              <w:tc>
                <w:tcPr>
                  <w:tcW w:w="850"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12.332</w:t>
                  </w:r>
                </w:p>
              </w:tc>
              <w:tc>
                <w:tcPr>
                  <w:tcW w:w="992"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82.705</w:t>
                  </w:r>
                </w:p>
              </w:tc>
              <w:tc>
                <w:tcPr>
                  <w:tcW w:w="993"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16.551</w:t>
                  </w:r>
                </w:p>
              </w:tc>
              <w:tc>
                <w:tcPr>
                  <w:tcW w:w="992"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17.845</w:t>
                  </w:r>
                </w:p>
              </w:tc>
              <w:tc>
                <w:tcPr>
                  <w:tcW w:w="992"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1.223</w:t>
                  </w:r>
                </w:p>
              </w:tc>
            </w:tr>
            <w:tr w:rsidR="00E7077C" w:rsidRPr="00306F42" w:rsidTr="00C76503">
              <w:trPr>
                <w:trHeight w:val="295"/>
              </w:trPr>
              <w:tc>
                <w:tcPr>
                  <w:tcW w:w="2943"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spacing w:before="120" w:after="120"/>
                    <w:rPr>
                      <w:rFonts w:ascii="Gill Sans MT" w:hAnsi="Gill Sans MT"/>
                      <w:szCs w:val="24"/>
                    </w:rPr>
                  </w:pPr>
                  <w:proofErr w:type="spellStart"/>
                  <w:r w:rsidRPr="00306F42">
                    <w:rPr>
                      <w:rFonts w:ascii="Gill Sans MT" w:hAnsi="Gill Sans MT"/>
                      <w:szCs w:val="24"/>
                    </w:rPr>
                    <w:t>Mult</w:t>
                  </w:r>
                  <w:proofErr w:type="spellEnd"/>
                  <w:r w:rsidRPr="00306F42">
                    <w:rPr>
                      <w:rFonts w:ascii="Gill Sans MT" w:hAnsi="Gill Sans MT"/>
                      <w:szCs w:val="24"/>
                    </w:rPr>
                    <w:t xml:space="preserve"> COMP (acc %) </w:t>
                  </w:r>
                </w:p>
              </w:tc>
              <w:tc>
                <w:tcPr>
                  <w:tcW w:w="567"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8</w:t>
                  </w:r>
                </w:p>
              </w:tc>
              <w:tc>
                <w:tcPr>
                  <w:tcW w:w="993"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88.125</w:t>
                  </w:r>
                </w:p>
              </w:tc>
              <w:tc>
                <w:tcPr>
                  <w:tcW w:w="850"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13.081</w:t>
                  </w:r>
                </w:p>
              </w:tc>
              <w:tc>
                <w:tcPr>
                  <w:tcW w:w="992"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83.25</w:t>
                  </w:r>
                </w:p>
              </w:tc>
              <w:tc>
                <w:tcPr>
                  <w:tcW w:w="993"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16.407</w:t>
                  </w:r>
                </w:p>
              </w:tc>
              <w:tc>
                <w:tcPr>
                  <w:tcW w:w="992"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-4.875</w:t>
                  </w:r>
                </w:p>
              </w:tc>
              <w:tc>
                <w:tcPr>
                  <w:tcW w:w="992"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-0.329</w:t>
                  </w:r>
                </w:p>
              </w:tc>
            </w:tr>
            <w:tr w:rsidR="00E7077C" w:rsidRPr="00306F42" w:rsidTr="00C76503">
              <w:trPr>
                <w:trHeight w:val="295"/>
              </w:trPr>
              <w:tc>
                <w:tcPr>
                  <w:tcW w:w="2943"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spacing w:before="120" w:after="120"/>
                    <w:rPr>
                      <w:rFonts w:ascii="Gill Sans MT" w:hAnsi="Gill Sans MT"/>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p>
              </w:tc>
              <w:tc>
                <w:tcPr>
                  <w:tcW w:w="993"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p>
              </w:tc>
              <w:tc>
                <w:tcPr>
                  <w:tcW w:w="850"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p>
              </w:tc>
              <w:tc>
                <w:tcPr>
                  <w:tcW w:w="992"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p>
              </w:tc>
              <w:tc>
                <w:tcPr>
                  <w:tcW w:w="993"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p>
              </w:tc>
              <w:tc>
                <w:tcPr>
                  <w:tcW w:w="992"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p>
              </w:tc>
              <w:tc>
                <w:tcPr>
                  <w:tcW w:w="992"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p>
              </w:tc>
            </w:tr>
            <w:tr w:rsidR="00E7077C" w:rsidRPr="00306F42" w:rsidTr="00C76503">
              <w:trPr>
                <w:trHeight w:val="295"/>
              </w:trPr>
              <w:tc>
                <w:tcPr>
                  <w:tcW w:w="2943"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spacing w:before="120" w:after="120"/>
                    <w:rPr>
                      <w:rFonts w:ascii="Gill Sans MT" w:hAnsi="Gill Sans MT"/>
                      <w:szCs w:val="24"/>
                    </w:rPr>
                  </w:pPr>
                  <w:r w:rsidRPr="00306F42">
                    <w:rPr>
                      <w:rFonts w:ascii="Gill Sans MT" w:hAnsi="Gill Sans MT"/>
                      <w:szCs w:val="24"/>
                    </w:rPr>
                    <w:t>Division QS (speed secs)</w:t>
                  </w:r>
                </w:p>
              </w:tc>
              <w:tc>
                <w:tcPr>
                  <w:tcW w:w="567"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7</w:t>
                  </w:r>
                </w:p>
              </w:tc>
              <w:tc>
                <w:tcPr>
                  <w:tcW w:w="993"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5.163</w:t>
                  </w:r>
                </w:p>
              </w:tc>
              <w:tc>
                <w:tcPr>
                  <w:tcW w:w="850"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0.843</w:t>
                  </w:r>
                </w:p>
              </w:tc>
              <w:tc>
                <w:tcPr>
                  <w:tcW w:w="992"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3.213</w:t>
                  </w:r>
                </w:p>
              </w:tc>
              <w:tc>
                <w:tcPr>
                  <w:tcW w:w="993"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1.446</w:t>
                  </w:r>
                </w:p>
              </w:tc>
              <w:tc>
                <w:tcPr>
                  <w:tcW w:w="992"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-1.95</w:t>
                  </w:r>
                </w:p>
              </w:tc>
              <w:tc>
                <w:tcPr>
                  <w:tcW w:w="992"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-1.647</w:t>
                  </w:r>
                </w:p>
              </w:tc>
            </w:tr>
            <w:tr w:rsidR="00E7077C" w:rsidRPr="00306F42" w:rsidTr="00C76503">
              <w:trPr>
                <w:trHeight w:val="281"/>
              </w:trPr>
              <w:tc>
                <w:tcPr>
                  <w:tcW w:w="2943"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spacing w:before="120" w:after="120"/>
                    <w:rPr>
                      <w:rFonts w:ascii="Gill Sans MT" w:hAnsi="Gill Sans MT"/>
                      <w:szCs w:val="24"/>
                    </w:rPr>
                  </w:pPr>
                  <w:r w:rsidRPr="00306F42">
                    <w:rPr>
                      <w:rFonts w:ascii="Gill Sans MT" w:hAnsi="Gill Sans MT"/>
                      <w:szCs w:val="24"/>
                    </w:rPr>
                    <w:t>Division COMP (speed secs)</w:t>
                  </w:r>
                </w:p>
              </w:tc>
              <w:tc>
                <w:tcPr>
                  <w:tcW w:w="567"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8</w:t>
                  </w:r>
                </w:p>
              </w:tc>
              <w:tc>
                <w:tcPr>
                  <w:tcW w:w="993"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3.86</w:t>
                  </w:r>
                </w:p>
              </w:tc>
              <w:tc>
                <w:tcPr>
                  <w:tcW w:w="850"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2.407</w:t>
                  </w:r>
                </w:p>
              </w:tc>
              <w:tc>
                <w:tcPr>
                  <w:tcW w:w="992"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3.284</w:t>
                  </w:r>
                </w:p>
              </w:tc>
              <w:tc>
                <w:tcPr>
                  <w:tcW w:w="993"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2.046</w:t>
                  </w:r>
                </w:p>
              </w:tc>
              <w:tc>
                <w:tcPr>
                  <w:tcW w:w="992"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-0.576</w:t>
                  </w:r>
                </w:p>
              </w:tc>
              <w:tc>
                <w:tcPr>
                  <w:tcW w:w="992"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-0.258</w:t>
                  </w:r>
                </w:p>
              </w:tc>
            </w:tr>
            <w:tr w:rsidR="00E7077C" w:rsidRPr="00306F42" w:rsidTr="00C76503">
              <w:trPr>
                <w:trHeight w:val="281"/>
              </w:trPr>
              <w:tc>
                <w:tcPr>
                  <w:tcW w:w="2943"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spacing w:before="120" w:after="120"/>
                    <w:rPr>
                      <w:rFonts w:ascii="Gill Sans MT" w:hAnsi="Gill Sans MT"/>
                      <w:szCs w:val="24"/>
                    </w:rPr>
                  </w:pPr>
                  <w:r w:rsidRPr="00306F42">
                    <w:rPr>
                      <w:rFonts w:ascii="Gill Sans MT" w:hAnsi="Gill Sans MT"/>
                      <w:szCs w:val="24"/>
                    </w:rPr>
                    <w:lastRenderedPageBreak/>
                    <w:t>Division QS (accuracy %)</w:t>
                  </w:r>
                </w:p>
              </w:tc>
              <w:tc>
                <w:tcPr>
                  <w:tcW w:w="567"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7</w:t>
                  </w:r>
                </w:p>
              </w:tc>
              <w:tc>
                <w:tcPr>
                  <w:tcW w:w="993"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67.071</w:t>
                  </w:r>
                </w:p>
              </w:tc>
              <w:tc>
                <w:tcPr>
                  <w:tcW w:w="850"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17.859</w:t>
                  </w:r>
                </w:p>
              </w:tc>
              <w:tc>
                <w:tcPr>
                  <w:tcW w:w="992"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85.414</w:t>
                  </w:r>
                </w:p>
              </w:tc>
              <w:tc>
                <w:tcPr>
                  <w:tcW w:w="993"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13.15</w:t>
                  </w:r>
                </w:p>
              </w:tc>
              <w:tc>
                <w:tcPr>
                  <w:tcW w:w="992"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18.343</w:t>
                  </w:r>
                </w:p>
              </w:tc>
              <w:tc>
                <w:tcPr>
                  <w:tcW w:w="992"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1.17</w:t>
                  </w:r>
                </w:p>
              </w:tc>
            </w:tr>
            <w:tr w:rsidR="00E7077C" w:rsidRPr="00306F42" w:rsidTr="00C76503">
              <w:trPr>
                <w:trHeight w:val="281"/>
              </w:trPr>
              <w:tc>
                <w:tcPr>
                  <w:tcW w:w="2943"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spacing w:before="120" w:after="120"/>
                    <w:rPr>
                      <w:rFonts w:ascii="Gill Sans MT" w:hAnsi="Gill Sans MT"/>
                      <w:szCs w:val="24"/>
                    </w:rPr>
                  </w:pPr>
                  <w:r w:rsidRPr="00306F42">
                    <w:rPr>
                      <w:rFonts w:ascii="Gill Sans MT" w:hAnsi="Gill Sans MT"/>
                      <w:szCs w:val="24"/>
                    </w:rPr>
                    <w:t>Division COMP (accuracy %)</w:t>
                  </w:r>
                </w:p>
              </w:tc>
              <w:tc>
                <w:tcPr>
                  <w:tcW w:w="567"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8</w:t>
                  </w:r>
                </w:p>
              </w:tc>
              <w:tc>
                <w:tcPr>
                  <w:tcW w:w="993"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76.763</w:t>
                  </w:r>
                </w:p>
              </w:tc>
              <w:tc>
                <w:tcPr>
                  <w:tcW w:w="850"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13.049</w:t>
                  </w:r>
                </w:p>
              </w:tc>
              <w:tc>
                <w:tcPr>
                  <w:tcW w:w="992"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84.162</w:t>
                  </w:r>
                </w:p>
              </w:tc>
              <w:tc>
                <w:tcPr>
                  <w:tcW w:w="993"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11.571</w:t>
                  </w:r>
                </w:p>
              </w:tc>
              <w:tc>
                <w:tcPr>
                  <w:tcW w:w="992"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7.4</w:t>
                  </w:r>
                </w:p>
              </w:tc>
              <w:tc>
                <w:tcPr>
                  <w:tcW w:w="992"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0.6</w:t>
                  </w:r>
                </w:p>
              </w:tc>
            </w:tr>
          </w:tbl>
          <w:p w:rsidR="00E7077C" w:rsidRPr="00306F42" w:rsidRDefault="00E7077C" w:rsidP="00306F42">
            <w:pPr>
              <w:pStyle w:val="ListParagraph"/>
              <w:widowControl/>
              <w:numPr>
                <w:ilvl w:val="0"/>
                <w:numId w:val="65"/>
              </w:numPr>
              <w:contextualSpacing/>
              <w:jc w:val="left"/>
              <w:rPr>
                <w:rFonts w:ascii="Gill Sans MT" w:hAnsi="Gill Sans MT"/>
                <w:sz w:val="24"/>
                <w:szCs w:val="24"/>
              </w:rPr>
            </w:pPr>
            <w:r w:rsidRPr="00306F42">
              <w:rPr>
                <w:rFonts w:ascii="Gill Sans MT" w:hAnsi="Gill Sans MT"/>
                <w:sz w:val="24"/>
                <w:szCs w:val="24"/>
              </w:rPr>
              <w:t>Effect sizes below 0.2 are considered poor, with an appropriate range of growth over an academic year for a student cohort established as within the range of 0.2 to 0.4;</w:t>
            </w:r>
          </w:p>
          <w:p w:rsidR="00E7077C" w:rsidRPr="00306F42" w:rsidRDefault="00E7077C" w:rsidP="00306F42">
            <w:pPr>
              <w:pStyle w:val="ListParagraph"/>
              <w:widowControl/>
              <w:numPr>
                <w:ilvl w:val="0"/>
                <w:numId w:val="65"/>
              </w:numPr>
              <w:contextualSpacing/>
              <w:jc w:val="left"/>
              <w:rPr>
                <w:rFonts w:ascii="Gill Sans MT" w:hAnsi="Gill Sans MT"/>
                <w:sz w:val="24"/>
                <w:szCs w:val="24"/>
              </w:rPr>
            </w:pPr>
            <w:r w:rsidRPr="00306F42">
              <w:rPr>
                <w:rFonts w:ascii="Gill Sans MT" w:hAnsi="Gill Sans MT"/>
                <w:sz w:val="24"/>
                <w:szCs w:val="24"/>
              </w:rPr>
              <w:t>Effect size scores of 0.4 to 0.6 are considered strong;</w:t>
            </w:r>
          </w:p>
          <w:p w:rsidR="00E7077C" w:rsidRPr="00306F42" w:rsidRDefault="00E7077C" w:rsidP="00306F42">
            <w:pPr>
              <w:pStyle w:val="ListParagraph"/>
              <w:widowControl/>
              <w:numPr>
                <w:ilvl w:val="0"/>
                <w:numId w:val="65"/>
              </w:numPr>
              <w:contextualSpacing/>
              <w:jc w:val="left"/>
              <w:rPr>
                <w:rFonts w:ascii="Gill Sans MT" w:hAnsi="Gill Sans MT"/>
                <w:sz w:val="24"/>
                <w:szCs w:val="24"/>
              </w:rPr>
            </w:pPr>
            <w:r w:rsidRPr="00306F42">
              <w:rPr>
                <w:rFonts w:ascii="Gill Sans MT" w:hAnsi="Gill Sans MT"/>
                <w:sz w:val="24"/>
                <w:szCs w:val="24"/>
              </w:rPr>
              <w:t>Effect sizes between 0.6 and 0.8 are considered very strong; and</w:t>
            </w:r>
          </w:p>
          <w:p w:rsidR="00E7077C" w:rsidRPr="00306F42" w:rsidRDefault="00E7077C" w:rsidP="00306F42">
            <w:pPr>
              <w:pStyle w:val="ListParagraph"/>
              <w:widowControl/>
              <w:numPr>
                <w:ilvl w:val="0"/>
                <w:numId w:val="65"/>
              </w:numPr>
              <w:contextualSpacing/>
              <w:jc w:val="left"/>
              <w:rPr>
                <w:rFonts w:ascii="Gill Sans MT" w:hAnsi="Gill Sans MT"/>
                <w:sz w:val="24"/>
                <w:szCs w:val="24"/>
              </w:rPr>
            </w:pPr>
            <w:r w:rsidRPr="00306F42">
              <w:rPr>
                <w:rFonts w:ascii="Gill Sans MT" w:hAnsi="Gill Sans MT"/>
                <w:sz w:val="24"/>
                <w:szCs w:val="24"/>
              </w:rPr>
              <w:t>Effect size scores above 0.8 represent substantial improvement of the order of approximately three year’s growth.</w:t>
            </w:r>
          </w:p>
          <w:p w:rsidR="00E7077C" w:rsidRPr="00306F42" w:rsidRDefault="00E7077C" w:rsidP="00306F42">
            <w:pPr>
              <w:spacing w:before="120" w:after="120"/>
              <w:rPr>
                <w:rFonts w:ascii="Gill Sans MT" w:hAnsi="Gill Sans MT"/>
                <w:szCs w:val="24"/>
              </w:rPr>
            </w:pPr>
            <w:r w:rsidRPr="00306F42">
              <w:rPr>
                <w:rFonts w:ascii="Gill Sans MT" w:hAnsi="Gill Sans MT"/>
                <w:szCs w:val="24"/>
              </w:rPr>
              <w:t xml:space="preserve">On the division </w:t>
            </w:r>
            <w:proofErr w:type="spellStart"/>
            <w:r w:rsidRPr="00306F42">
              <w:rPr>
                <w:rFonts w:ascii="Gill Sans MT" w:hAnsi="Gill Sans MT"/>
                <w:szCs w:val="24"/>
              </w:rPr>
              <w:t>CAAS</w:t>
            </w:r>
            <w:proofErr w:type="spellEnd"/>
            <w:r w:rsidRPr="00306F42">
              <w:rPr>
                <w:rFonts w:ascii="Gill Sans MT" w:hAnsi="Gill Sans MT"/>
                <w:szCs w:val="24"/>
              </w:rPr>
              <w:t xml:space="preserve"> test, there were paired data for seven </w:t>
            </w:r>
            <w:proofErr w:type="spellStart"/>
            <w:r w:rsidRPr="00306F42">
              <w:rPr>
                <w:rFonts w:ascii="Gill Sans MT" w:hAnsi="Gill Sans MT"/>
                <w:i/>
                <w:szCs w:val="24"/>
              </w:rPr>
              <w:t>QuickSmart</w:t>
            </w:r>
            <w:proofErr w:type="spellEnd"/>
            <w:r w:rsidRPr="00306F42">
              <w:rPr>
                <w:rFonts w:ascii="Gill Sans MT" w:hAnsi="Gill Sans MT"/>
                <w:i/>
                <w:szCs w:val="24"/>
              </w:rPr>
              <w:t xml:space="preserve"> </w:t>
            </w:r>
            <w:r w:rsidRPr="00306F42">
              <w:rPr>
                <w:rFonts w:ascii="Gill Sans MT" w:hAnsi="Gill Sans MT"/>
                <w:szCs w:val="24"/>
              </w:rPr>
              <w:t xml:space="preserve">students. The decrease in time for </w:t>
            </w:r>
            <w:proofErr w:type="spellStart"/>
            <w:r w:rsidRPr="00306F42">
              <w:rPr>
                <w:rFonts w:ascii="Gill Sans MT" w:hAnsi="Gill Sans MT"/>
                <w:i/>
                <w:szCs w:val="24"/>
              </w:rPr>
              <w:t>QuickSmart</w:t>
            </w:r>
            <w:proofErr w:type="spellEnd"/>
            <w:r w:rsidRPr="00306F42">
              <w:rPr>
                <w:rFonts w:ascii="Gill Sans MT" w:hAnsi="Gill Sans MT"/>
                <w:szCs w:val="24"/>
              </w:rPr>
              <w:t xml:space="preserve"> students is 1.95 seconds, which is a strong result. The effect size for this result is -1.647, which indicates very substantial improvement. </w:t>
            </w:r>
          </w:p>
          <w:p w:rsidR="00E7077C" w:rsidRPr="00306F42" w:rsidRDefault="00E7077C" w:rsidP="00306F42">
            <w:pPr>
              <w:spacing w:before="120" w:after="120"/>
              <w:rPr>
                <w:rFonts w:ascii="Gill Sans MT" w:hAnsi="Gill Sans MT"/>
                <w:szCs w:val="24"/>
              </w:rPr>
            </w:pPr>
            <w:r w:rsidRPr="00306F42">
              <w:rPr>
                <w:rFonts w:ascii="Gill Sans MT" w:hAnsi="Gill Sans MT"/>
                <w:szCs w:val="24"/>
              </w:rPr>
              <w:t xml:space="preserve">In terms of accuracy, the </w:t>
            </w:r>
            <w:proofErr w:type="spellStart"/>
            <w:r w:rsidRPr="00306F42">
              <w:rPr>
                <w:rFonts w:ascii="Gill Sans MT" w:hAnsi="Gill Sans MT"/>
                <w:i/>
                <w:szCs w:val="24"/>
              </w:rPr>
              <w:t>QuickSmart</w:t>
            </w:r>
            <w:proofErr w:type="spellEnd"/>
            <w:r w:rsidRPr="00306F42">
              <w:rPr>
                <w:rFonts w:ascii="Gill Sans MT" w:hAnsi="Gill Sans MT"/>
                <w:szCs w:val="24"/>
              </w:rPr>
              <w:t xml:space="preserve"> students’ average scores for this school have increased by 18.343 percentage points. Again the effect size shows substantial improvement.</w:t>
            </w:r>
          </w:p>
          <w:p w:rsidR="00E7077C" w:rsidRPr="00306F42" w:rsidRDefault="00E7077C" w:rsidP="00306F42">
            <w:pPr>
              <w:spacing w:before="120" w:after="120"/>
              <w:rPr>
                <w:rFonts w:ascii="Gill Sans MT" w:hAnsi="Gill Sans MT"/>
                <w:szCs w:val="24"/>
              </w:rPr>
            </w:pPr>
            <w:r w:rsidRPr="00306F42">
              <w:rPr>
                <w:rFonts w:ascii="Gill Sans MT" w:hAnsi="Gill Sans MT"/>
                <w:szCs w:val="24"/>
              </w:rPr>
              <w:t xml:space="preserve">For division the results show that the </w:t>
            </w:r>
            <w:proofErr w:type="spellStart"/>
            <w:r w:rsidRPr="00306F42">
              <w:rPr>
                <w:rFonts w:ascii="Gill Sans MT" w:hAnsi="Gill Sans MT"/>
                <w:i/>
                <w:szCs w:val="24"/>
              </w:rPr>
              <w:t>QuickSmart</w:t>
            </w:r>
            <w:proofErr w:type="spellEnd"/>
            <w:r w:rsidRPr="00306F42">
              <w:rPr>
                <w:rFonts w:ascii="Gill Sans MT" w:hAnsi="Gill Sans MT"/>
                <w:szCs w:val="24"/>
              </w:rPr>
              <w:t xml:space="preserve"> group performed better than the Comparison group in both response time and accuracy.</w:t>
            </w:r>
          </w:p>
          <w:p w:rsidR="00E7077C" w:rsidRPr="00306F42" w:rsidRDefault="00E7077C" w:rsidP="00306F42">
            <w:pPr>
              <w:pStyle w:val="Heading1"/>
              <w:spacing w:before="120" w:after="120"/>
              <w:rPr>
                <w:rFonts w:ascii="Gill Sans MT" w:hAnsi="Gill Sans MT"/>
                <w:sz w:val="24"/>
                <w:szCs w:val="24"/>
              </w:rPr>
            </w:pPr>
            <w:r w:rsidRPr="00306F42">
              <w:rPr>
                <w:rFonts w:ascii="Gill Sans MT" w:hAnsi="Gill Sans MT"/>
                <w:sz w:val="24"/>
                <w:szCs w:val="24"/>
              </w:rPr>
              <w:t xml:space="preserve">Results on the </w:t>
            </w:r>
            <w:proofErr w:type="spellStart"/>
            <w:r w:rsidRPr="00306F42">
              <w:rPr>
                <w:rFonts w:ascii="Gill Sans MT" w:hAnsi="Gill Sans MT"/>
                <w:sz w:val="24"/>
                <w:szCs w:val="24"/>
              </w:rPr>
              <w:t>PATM</w:t>
            </w:r>
            <w:proofErr w:type="spellEnd"/>
            <w:r w:rsidRPr="00306F42">
              <w:rPr>
                <w:rFonts w:ascii="Gill Sans MT" w:hAnsi="Gill Sans MT"/>
                <w:sz w:val="24"/>
                <w:szCs w:val="24"/>
              </w:rPr>
              <w:t xml:space="preserve"> assessments</w:t>
            </w:r>
          </w:p>
          <w:p w:rsidR="00E7077C" w:rsidRPr="00306F42" w:rsidRDefault="00E7077C" w:rsidP="00306F42">
            <w:pPr>
              <w:spacing w:before="120" w:after="120"/>
              <w:rPr>
                <w:rFonts w:ascii="Gill Sans MT" w:hAnsi="Gill Sans MT"/>
                <w:szCs w:val="24"/>
              </w:rPr>
            </w:pPr>
            <w:r w:rsidRPr="00306F42">
              <w:rPr>
                <w:rFonts w:ascii="Gill Sans MT" w:hAnsi="Gill Sans MT"/>
                <w:szCs w:val="24"/>
              </w:rPr>
              <w:t xml:space="preserve">The analysis of the </w:t>
            </w:r>
            <w:proofErr w:type="spellStart"/>
            <w:r w:rsidRPr="00306F42">
              <w:rPr>
                <w:rFonts w:ascii="Gill Sans MT" w:hAnsi="Gill Sans MT"/>
                <w:szCs w:val="24"/>
              </w:rPr>
              <w:t>PATM</w:t>
            </w:r>
            <w:proofErr w:type="spellEnd"/>
            <w:r w:rsidRPr="00306F42">
              <w:rPr>
                <w:rFonts w:ascii="Gill Sans MT" w:hAnsi="Gill Sans MT"/>
                <w:szCs w:val="24"/>
              </w:rPr>
              <w:t xml:space="preserve"> </w:t>
            </w:r>
            <w:r w:rsidRPr="00306F42">
              <w:rPr>
                <w:rFonts w:ascii="Gill Sans MT" w:hAnsi="Gill Sans MT"/>
                <w:szCs w:val="24"/>
                <w:lang w:val="en-US"/>
              </w:rPr>
              <w:t>Australian-</w:t>
            </w:r>
            <w:proofErr w:type="spellStart"/>
            <w:r w:rsidRPr="00306F42">
              <w:rPr>
                <w:rFonts w:ascii="Gill Sans MT" w:hAnsi="Gill Sans MT"/>
                <w:szCs w:val="24"/>
                <w:lang w:val="en-US"/>
              </w:rPr>
              <w:t>normed</w:t>
            </w:r>
            <w:proofErr w:type="spellEnd"/>
            <w:r w:rsidRPr="00306F42">
              <w:rPr>
                <w:rFonts w:ascii="Gill Sans MT" w:hAnsi="Gill Sans MT"/>
                <w:szCs w:val="24"/>
                <w:lang w:val="en-US"/>
              </w:rPr>
              <w:t xml:space="preserve"> </w:t>
            </w:r>
            <w:proofErr w:type="spellStart"/>
            <w:r w:rsidRPr="00306F42">
              <w:rPr>
                <w:rFonts w:ascii="Gill Sans MT" w:hAnsi="Gill Sans MT"/>
                <w:szCs w:val="24"/>
                <w:lang w:val="en-US"/>
              </w:rPr>
              <w:t>standardised</w:t>
            </w:r>
            <w:proofErr w:type="spellEnd"/>
            <w:r w:rsidRPr="00306F42">
              <w:rPr>
                <w:rFonts w:ascii="Gill Sans MT" w:hAnsi="Gill Sans MT"/>
                <w:szCs w:val="24"/>
                <w:lang w:val="en-US"/>
              </w:rPr>
              <w:t xml:space="preserve"> test </w:t>
            </w:r>
            <w:r w:rsidRPr="00306F42">
              <w:rPr>
                <w:rFonts w:ascii="Gill Sans MT" w:hAnsi="Gill Sans MT"/>
                <w:szCs w:val="24"/>
              </w:rPr>
              <w:t xml:space="preserve">data was completed based on the scores of all students for whom both pre-intervention and post-intervention </w:t>
            </w:r>
            <w:proofErr w:type="spellStart"/>
            <w:r w:rsidRPr="00306F42">
              <w:rPr>
                <w:rFonts w:ascii="Gill Sans MT" w:hAnsi="Gill Sans MT"/>
                <w:szCs w:val="24"/>
              </w:rPr>
              <w:t>PATM</w:t>
            </w:r>
            <w:proofErr w:type="spellEnd"/>
            <w:r w:rsidRPr="00306F42">
              <w:rPr>
                <w:rFonts w:ascii="Gill Sans MT" w:hAnsi="Gill Sans MT"/>
                <w:szCs w:val="24"/>
              </w:rPr>
              <w:t xml:space="preserve"> test results were available. (Note: Any students who did not do a pre-test or were absent at the end of the year for a variety of reasons and missed the post-test, are not included in these results.)</w:t>
            </w:r>
          </w:p>
          <w:p w:rsidR="00E7077C" w:rsidRPr="00306F42" w:rsidRDefault="00E7077C" w:rsidP="00306F42">
            <w:pPr>
              <w:spacing w:before="120" w:after="120"/>
              <w:outlineLvl w:val="0"/>
              <w:rPr>
                <w:rFonts w:ascii="Gill Sans MT" w:hAnsi="Gill Sans MT"/>
                <w:szCs w:val="24"/>
              </w:rPr>
            </w:pPr>
            <w:r w:rsidRPr="00306F42">
              <w:rPr>
                <w:rFonts w:ascii="Gill Sans MT" w:hAnsi="Gill Sans MT"/>
                <w:b/>
                <w:szCs w:val="24"/>
              </w:rPr>
              <w:t xml:space="preserve">Table 2: </w:t>
            </w:r>
            <w:r w:rsidRPr="00306F42">
              <w:rPr>
                <w:rFonts w:ascii="Gill Sans MT" w:hAnsi="Gill Sans MT"/>
                <w:szCs w:val="24"/>
              </w:rPr>
              <w:t xml:space="preserve">Windermere Primary School – </w:t>
            </w:r>
            <w:proofErr w:type="spellStart"/>
            <w:r w:rsidRPr="00306F42">
              <w:rPr>
                <w:rFonts w:ascii="Gill Sans MT" w:hAnsi="Gill Sans MT"/>
                <w:szCs w:val="24"/>
              </w:rPr>
              <w:t>PATM</w:t>
            </w:r>
            <w:proofErr w:type="spellEnd"/>
            <w:r w:rsidRPr="00306F42">
              <w:rPr>
                <w:rFonts w:ascii="Gill Sans MT" w:hAnsi="Gill Sans MT"/>
                <w:szCs w:val="24"/>
              </w:rPr>
              <w:t xml:space="preserve"> results (Scale scores) 2011</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802"/>
              <w:gridCol w:w="708"/>
              <w:gridCol w:w="993"/>
              <w:gridCol w:w="850"/>
              <w:gridCol w:w="992"/>
              <w:gridCol w:w="993"/>
              <w:gridCol w:w="850"/>
              <w:gridCol w:w="992"/>
            </w:tblGrid>
            <w:tr w:rsidR="00E7077C" w:rsidRPr="00306F42" w:rsidTr="00C76503">
              <w:trPr>
                <w:trHeight w:val="575"/>
              </w:trPr>
              <w:tc>
                <w:tcPr>
                  <w:tcW w:w="2802"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rPr>
                  </w:pPr>
                  <w:r w:rsidRPr="00306F42">
                    <w:rPr>
                      <w:rFonts w:ascii="Gill Sans MT" w:hAnsi="Gill Sans MT"/>
                      <w:szCs w:val="24"/>
                    </w:rPr>
                    <w:t>Group</w:t>
                  </w:r>
                </w:p>
              </w:tc>
              <w:tc>
                <w:tcPr>
                  <w:tcW w:w="708"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rPr>
                  </w:pPr>
                  <w:r w:rsidRPr="00306F42">
                    <w:rPr>
                      <w:rFonts w:ascii="Gill Sans MT" w:hAnsi="Gill Sans MT"/>
                      <w:szCs w:val="24"/>
                    </w:rPr>
                    <w:t>N</w:t>
                  </w:r>
                </w:p>
              </w:tc>
              <w:tc>
                <w:tcPr>
                  <w:tcW w:w="993"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rPr>
                  </w:pPr>
                  <w:r w:rsidRPr="00306F42">
                    <w:rPr>
                      <w:rFonts w:ascii="Gill Sans MT" w:hAnsi="Gill Sans MT"/>
                      <w:szCs w:val="24"/>
                    </w:rPr>
                    <w:t>Pre-Mean</w:t>
                  </w:r>
                </w:p>
              </w:tc>
              <w:tc>
                <w:tcPr>
                  <w:tcW w:w="85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rPr>
                  </w:pPr>
                  <w:r w:rsidRPr="00306F42">
                    <w:rPr>
                      <w:rFonts w:ascii="Gill Sans MT" w:hAnsi="Gill Sans MT"/>
                      <w:szCs w:val="24"/>
                    </w:rPr>
                    <w:t>Pre-</w:t>
                  </w:r>
                  <w:proofErr w:type="spellStart"/>
                  <w:r w:rsidRPr="00306F42">
                    <w:rPr>
                      <w:rFonts w:ascii="Gill Sans MT" w:hAnsi="Gill Sans MT"/>
                      <w:szCs w:val="24"/>
                    </w:rPr>
                    <w:t>SD</w:t>
                  </w:r>
                  <w:proofErr w:type="spellEnd"/>
                </w:p>
              </w:tc>
              <w:tc>
                <w:tcPr>
                  <w:tcW w:w="992"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rPr>
                  </w:pPr>
                  <w:r w:rsidRPr="00306F42">
                    <w:rPr>
                      <w:rFonts w:ascii="Gill Sans MT" w:hAnsi="Gill Sans MT"/>
                      <w:szCs w:val="24"/>
                    </w:rPr>
                    <w:t>Post-Mean</w:t>
                  </w:r>
                </w:p>
              </w:tc>
              <w:tc>
                <w:tcPr>
                  <w:tcW w:w="993"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rPr>
                  </w:pPr>
                  <w:r w:rsidRPr="00306F42">
                    <w:rPr>
                      <w:rFonts w:ascii="Gill Sans MT" w:hAnsi="Gill Sans MT"/>
                      <w:szCs w:val="24"/>
                    </w:rPr>
                    <w:t>Post-</w:t>
                  </w:r>
                  <w:proofErr w:type="spellStart"/>
                  <w:r w:rsidRPr="00306F42">
                    <w:rPr>
                      <w:rFonts w:ascii="Gill Sans MT" w:hAnsi="Gill Sans MT"/>
                      <w:szCs w:val="24"/>
                    </w:rPr>
                    <w:t>SD</w:t>
                  </w:r>
                  <w:proofErr w:type="spellEnd"/>
                </w:p>
              </w:tc>
              <w:tc>
                <w:tcPr>
                  <w:tcW w:w="85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rPr>
                  </w:pPr>
                  <w:r w:rsidRPr="00306F42">
                    <w:rPr>
                      <w:rFonts w:ascii="Gill Sans MT" w:hAnsi="Gill Sans MT"/>
                      <w:szCs w:val="24"/>
                    </w:rPr>
                    <w:t>Gain</w:t>
                  </w:r>
                </w:p>
              </w:tc>
              <w:tc>
                <w:tcPr>
                  <w:tcW w:w="992"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rPr>
                  </w:pPr>
                  <w:r w:rsidRPr="00306F42">
                    <w:rPr>
                      <w:rFonts w:ascii="Gill Sans MT" w:hAnsi="Gill Sans MT"/>
                      <w:szCs w:val="24"/>
                    </w:rPr>
                    <w:t>Effect size</w:t>
                  </w:r>
                </w:p>
              </w:tc>
            </w:tr>
            <w:tr w:rsidR="00E7077C" w:rsidRPr="00306F42" w:rsidTr="00C76503">
              <w:trPr>
                <w:trHeight w:val="281"/>
              </w:trPr>
              <w:tc>
                <w:tcPr>
                  <w:tcW w:w="2802"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 xml:space="preserve">All </w:t>
                  </w:r>
                  <w:proofErr w:type="spellStart"/>
                  <w:r w:rsidRPr="00306F42">
                    <w:rPr>
                      <w:rFonts w:ascii="Gill Sans MT" w:hAnsi="Gill Sans MT"/>
                      <w:i/>
                      <w:sz w:val="24"/>
                    </w:rPr>
                    <w:t>QuickSmart</w:t>
                  </w:r>
                  <w:proofErr w:type="spellEnd"/>
                  <w:r w:rsidRPr="00306F42">
                    <w:rPr>
                      <w:rFonts w:ascii="Gill Sans MT" w:hAnsi="Gill Sans MT"/>
                      <w:sz w:val="24"/>
                    </w:rPr>
                    <w:t xml:space="preserve"> Students</w:t>
                  </w:r>
                </w:p>
              </w:tc>
              <w:tc>
                <w:tcPr>
                  <w:tcW w:w="708"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24</w:t>
                  </w:r>
                </w:p>
              </w:tc>
              <w:tc>
                <w:tcPr>
                  <w:tcW w:w="993"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32.804</w:t>
                  </w:r>
                </w:p>
              </w:tc>
              <w:tc>
                <w:tcPr>
                  <w:tcW w:w="850"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7.366</w:t>
                  </w:r>
                </w:p>
              </w:tc>
              <w:tc>
                <w:tcPr>
                  <w:tcW w:w="992"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40.179</w:t>
                  </w:r>
                </w:p>
              </w:tc>
              <w:tc>
                <w:tcPr>
                  <w:tcW w:w="993"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7.574</w:t>
                  </w:r>
                </w:p>
              </w:tc>
              <w:tc>
                <w:tcPr>
                  <w:tcW w:w="850"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7.375</w:t>
                  </w:r>
                </w:p>
              </w:tc>
              <w:tc>
                <w:tcPr>
                  <w:tcW w:w="992"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0.987</w:t>
                  </w:r>
                </w:p>
              </w:tc>
            </w:tr>
            <w:tr w:rsidR="00E7077C" w:rsidRPr="00306F42" w:rsidTr="00C76503">
              <w:trPr>
                <w:trHeight w:val="281"/>
              </w:trPr>
              <w:tc>
                <w:tcPr>
                  <w:tcW w:w="2802"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 xml:space="preserve">Indigenous </w:t>
                  </w:r>
                  <w:r w:rsidRPr="00306F42">
                    <w:rPr>
                      <w:rFonts w:ascii="Gill Sans MT" w:hAnsi="Gill Sans MT"/>
                      <w:i/>
                      <w:sz w:val="24"/>
                    </w:rPr>
                    <w:t>QS</w:t>
                  </w:r>
                  <w:r w:rsidRPr="00306F42">
                    <w:rPr>
                      <w:rFonts w:ascii="Gill Sans MT" w:hAnsi="Gill Sans MT"/>
                      <w:sz w:val="24"/>
                    </w:rPr>
                    <w:t xml:space="preserve"> Students</w:t>
                  </w:r>
                </w:p>
              </w:tc>
              <w:tc>
                <w:tcPr>
                  <w:tcW w:w="708"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4</w:t>
                  </w:r>
                </w:p>
              </w:tc>
              <w:tc>
                <w:tcPr>
                  <w:tcW w:w="993"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31.725</w:t>
                  </w:r>
                </w:p>
              </w:tc>
              <w:tc>
                <w:tcPr>
                  <w:tcW w:w="850"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2.106</w:t>
                  </w:r>
                </w:p>
              </w:tc>
              <w:tc>
                <w:tcPr>
                  <w:tcW w:w="992"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36.775</w:t>
                  </w:r>
                </w:p>
              </w:tc>
              <w:tc>
                <w:tcPr>
                  <w:tcW w:w="993"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6.323</w:t>
                  </w:r>
                </w:p>
              </w:tc>
              <w:tc>
                <w:tcPr>
                  <w:tcW w:w="850"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5.05</w:t>
                  </w:r>
                </w:p>
              </w:tc>
              <w:tc>
                <w:tcPr>
                  <w:tcW w:w="992"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1.072</w:t>
                  </w:r>
                </w:p>
              </w:tc>
            </w:tr>
            <w:tr w:rsidR="00E7077C" w:rsidRPr="00306F42" w:rsidTr="00C76503">
              <w:trPr>
                <w:trHeight w:val="281"/>
              </w:trPr>
              <w:tc>
                <w:tcPr>
                  <w:tcW w:w="2802"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Comparison Students</w:t>
                  </w:r>
                </w:p>
              </w:tc>
              <w:tc>
                <w:tcPr>
                  <w:tcW w:w="708"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8</w:t>
                  </w:r>
                </w:p>
              </w:tc>
              <w:tc>
                <w:tcPr>
                  <w:tcW w:w="993"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52.5</w:t>
                  </w:r>
                </w:p>
              </w:tc>
              <w:tc>
                <w:tcPr>
                  <w:tcW w:w="850"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5.312</w:t>
                  </w:r>
                </w:p>
              </w:tc>
              <w:tc>
                <w:tcPr>
                  <w:tcW w:w="992"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57.762</w:t>
                  </w:r>
                </w:p>
              </w:tc>
              <w:tc>
                <w:tcPr>
                  <w:tcW w:w="993"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7.256</w:t>
                  </w:r>
                </w:p>
              </w:tc>
              <w:tc>
                <w:tcPr>
                  <w:tcW w:w="850"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5.262</w:t>
                  </w:r>
                </w:p>
              </w:tc>
              <w:tc>
                <w:tcPr>
                  <w:tcW w:w="992"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0.828</w:t>
                  </w:r>
                </w:p>
              </w:tc>
            </w:tr>
          </w:tbl>
          <w:p w:rsidR="00E7077C" w:rsidRPr="00306F42" w:rsidRDefault="00E7077C" w:rsidP="00306F42">
            <w:pPr>
              <w:spacing w:before="120" w:after="120"/>
              <w:rPr>
                <w:rFonts w:ascii="Gill Sans MT" w:hAnsi="Gill Sans MT"/>
                <w:szCs w:val="24"/>
              </w:rPr>
            </w:pPr>
            <w:proofErr w:type="spellStart"/>
            <w:r w:rsidRPr="00306F42">
              <w:rPr>
                <w:rFonts w:ascii="Gill Sans MT" w:hAnsi="Gill Sans MT"/>
                <w:szCs w:val="24"/>
              </w:rPr>
              <w:t>Quicksmart</w:t>
            </w:r>
            <w:proofErr w:type="spellEnd"/>
            <w:r w:rsidRPr="00306F42">
              <w:rPr>
                <w:rFonts w:ascii="Gill Sans MT" w:hAnsi="Gill Sans MT"/>
                <w:szCs w:val="24"/>
              </w:rPr>
              <w:t xml:space="preserve"> Numeracy Student Survey;</w:t>
            </w:r>
          </w:p>
          <w:p w:rsidR="00E7077C" w:rsidRPr="00306F42" w:rsidRDefault="00E7077C" w:rsidP="00306F42">
            <w:pPr>
              <w:pStyle w:val="ListParagraph"/>
              <w:widowControl/>
              <w:numPr>
                <w:ilvl w:val="0"/>
                <w:numId w:val="64"/>
              </w:numPr>
              <w:contextualSpacing/>
              <w:jc w:val="left"/>
              <w:rPr>
                <w:rFonts w:ascii="Gill Sans MT" w:hAnsi="Gill Sans MT"/>
                <w:sz w:val="24"/>
                <w:szCs w:val="24"/>
              </w:rPr>
            </w:pPr>
            <w:r w:rsidRPr="00306F42">
              <w:rPr>
                <w:rFonts w:ascii="Gill Sans MT" w:hAnsi="Gill Sans MT"/>
                <w:sz w:val="24"/>
                <w:szCs w:val="24"/>
              </w:rPr>
              <w:t xml:space="preserve">100% of students Strongly Agreed/Agreed that they had improved their </w:t>
            </w:r>
            <w:proofErr w:type="spellStart"/>
            <w:r w:rsidRPr="00306F42">
              <w:rPr>
                <w:rFonts w:ascii="Gill Sans MT" w:hAnsi="Gill Sans MT"/>
                <w:sz w:val="24"/>
                <w:szCs w:val="24"/>
              </w:rPr>
              <w:t>CAAS</w:t>
            </w:r>
            <w:proofErr w:type="spellEnd"/>
            <w:r w:rsidRPr="00306F42">
              <w:rPr>
                <w:rFonts w:ascii="Gill Sans MT" w:hAnsi="Gill Sans MT"/>
                <w:sz w:val="24"/>
                <w:szCs w:val="24"/>
              </w:rPr>
              <w:t xml:space="preserve"> times.</w:t>
            </w:r>
          </w:p>
          <w:p w:rsidR="00E7077C" w:rsidRPr="00306F42" w:rsidRDefault="00E7077C" w:rsidP="00306F42">
            <w:pPr>
              <w:pStyle w:val="ListParagraph"/>
              <w:widowControl/>
              <w:numPr>
                <w:ilvl w:val="0"/>
                <w:numId w:val="64"/>
              </w:numPr>
              <w:contextualSpacing/>
              <w:jc w:val="left"/>
              <w:rPr>
                <w:rFonts w:ascii="Gill Sans MT" w:hAnsi="Gill Sans MT"/>
                <w:sz w:val="24"/>
                <w:szCs w:val="24"/>
              </w:rPr>
            </w:pPr>
            <w:r w:rsidRPr="00306F42">
              <w:rPr>
                <w:rFonts w:ascii="Gill Sans MT" w:hAnsi="Gill Sans MT"/>
                <w:sz w:val="24"/>
                <w:szCs w:val="24"/>
              </w:rPr>
              <w:t>88.8% of students Strongly Agreed/Agreed that they have improved their accuracy on speed sheets.</w:t>
            </w:r>
          </w:p>
          <w:p w:rsidR="00E7077C" w:rsidRPr="00306F42" w:rsidRDefault="00E7077C" w:rsidP="00306F42">
            <w:pPr>
              <w:pStyle w:val="ListParagraph"/>
              <w:widowControl/>
              <w:numPr>
                <w:ilvl w:val="0"/>
                <w:numId w:val="64"/>
              </w:numPr>
              <w:contextualSpacing/>
              <w:jc w:val="left"/>
              <w:rPr>
                <w:rFonts w:ascii="Gill Sans MT" w:hAnsi="Gill Sans MT"/>
                <w:sz w:val="24"/>
                <w:szCs w:val="24"/>
              </w:rPr>
            </w:pPr>
            <w:r w:rsidRPr="00306F42">
              <w:rPr>
                <w:rFonts w:ascii="Gill Sans MT" w:hAnsi="Gill Sans MT"/>
                <w:sz w:val="24"/>
                <w:szCs w:val="24"/>
              </w:rPr>
              <w:t>72.2% of students Strongly Agreed/Agreed that they know more about how to work with numbers.</w:t>
            </w:r>
          </w:p>
          <w:p w:rsidR="00E7077C" w:rsidRPr="00306F42" w:rsidRDefault="00E7077C" w:rsidP="00306F42">
            <w:pPr>
              <w:pStyle w:val="ListParagraph"/>
              <w:widowControl/>
              <w:numPr>
                <w:ilvl w:val="0"/>
                <w:numId w:val="64"/>
              </w:numPr>
              <w:contextualSpacing/>
              <w:jc w:val="left"/>
              <w:rPr>
                <w:rFonts w:ascii="Gill Sans MT" w:hAnsi="Gill Sans MT"/>
                <w:sz w:val="24"/>
                <w:szCs w:val="24"/>
              </w:rPr>
            </w:pPr>
            <w:r w:rsidRPr="00306F42">
              <w:rPr>
                <w:rFonts w:ascii="Gill Sans MT" w:hAnsi="Gill Sans MT"/>
                <w:sz w:val="24"/>
                <w:szCs w:val="24"/>
              </w:rPr>
              <w:t>83.3% of students Strongly Agreed/Agreed that they are better at explaining how to solve maths problems.</w:t>
            </w:r>
          </w:p>
          <w:p w:rsidR="00E7077C" w:rsidRPr="00306F42" w:rsidRDefault="00E7077C" w:rsidP="00306F42">
            <w:pPr>
              <w:pStyle w:val="ListParagraph"/>
              <w:widowControl/>
              <w:numPr>
                <w:ilvl w:val="0"/>
                <w:numId w:val="64"/>
              </w:numPr>
              <w:contextualSpacing/>
              <w:jc w:val="left"/>
              <w:rPr>
                <w:rFonts w:ascii="Gill Sans MT" w:hAnsi="Gill Sans MT"/>
                <w:sz w:val="24"/>
                <w:szCs w:val="24"/>
              </w:rPr>
            </w:pPr>
            <w:r w:rsidRPr="00306F42">
              <w:rPr>
                <w:rFonts w:ascii="Gill Sans MT" w:hAnsi="Gill Sans MT"/>
                <w:sz w:val="24"/>
                <w:szCs w:val="24"/>
              </w:rPr>
              <w:t>77.7% of students Strongly Agreed/Agreed that back in class they feel more confident with their numeracy learning.</w:t>
            </w:r>
          </w:p>
          <w:p w:rsidR="00E7077C" w:rsidRDefault="00E7077C" w:rsidP="00306F42">
            <w:pPr>
              <w:pStyle w:val="Default"/>
              <w:spacing w:before="120" w:after="120"/>
              <w:rPr>
                <w:rFonts w:ascii="Gill Sans MT" w:hAnsi="Gill Sans MT" w:cs="Times New Roman"/>
                <w:color w:val="auto"/>
                <w:lang w:eastAsia="en-US"/>
              </w:rPr>
            </w:pPr>
          </w:p>
          <w:p w:rsidR="00E7077C" w:rsidRPr="00306F42" w:rsidRDefault="00E7077C" w:rsidP="00306F42">
            <w:pPr>
              <w:pStyle w:val="Default"/>
              <w:spacing w:before="120" w:after="120"/>
              <w:rPr>
                <w:rFonts w:ascii="Gill Sans MT" w:hAnsi="Gill Sans MT" w:cs="Times New Roman"/>
                <w:color w:val="auto"/>
                <w:lang w:eastAsia="en-US"/>
              </w:rPr>
            </w:pPr>
            <w:r w:rsidRPr="00306F42">
              <w:rPr>
                <w:rFonts w:ascii="Gill Sans MT" w:hAnsi="Gill Sans MT" w:cs="Times New Roman"/>
                <w:color w:val="auto"/>
                <w:lang w:eastAsia="en-US"/>
              </w:rPr>
              <w:t xml:space="preserve">In 2011 The </w:t>
            </w:r>
            <w:r w:rsidRPr="00591CDB">
              <w:rPr>
                <w:rFonts w:ascii="Gill Sans MT" w:hAnsi="Gill Sans MT" w:cs="Times New Roman"/>
                <w:b/>
                <w:color w:val="auto"/>
                <w:lang w:eastAsia="en-US"/>
              </w:rPr>
              <w:t>Parklands Network</w:t>
            </w:r>
            <w:r w:rsidRPr="00306F42">
              <w:rPr>
                <w:rFonts w:ascii="Gill Sans MT" w:hAnsi="Gill Sans MT" w:cs="Times New Roman"/>
                <w:color w:val="auto"/>
                <w:lang w:eastAsia="en-US"/>
              </w:rPr>
              <w:t xml:space="preserve"> has decreased from seven to five schools due to the amalgamation of three primary schools into </w:t>
            </w:r>
            <w:r w:rsidRPr="00591CDB">
              <w:rPr>
                <w:rFonts w:ascii="Gill Sans MT" w:hAnsi="Gill Sans MT" w:cs="Times New Roman"/>
                <w:b/>
                <w:color w:val="auto"/>
                <w:lang w:eastAsia="en-US"/>
              </w:rPr>
              <w:t>Romaine Park Primary.</w:t>
            </w:r>
            <w:r w:rsidRPr="00306F42">
              <w:rPr>
                <w:rFonts w:ascii="Gill Sans MT" w:hAnsi="Gill Sans MT" w:cs="Times New Roman"/>
                <w:color w:val="auto"/>
                <w:lang w:eastAsia="en-US"/>
              </w:rPr>
              <w:t xml:space="preserve"> </w:t>
            </w:r>
          </w:p>
          <w:p w:rsidR="00E7077C" w:rsidRPr="00306F42" w:rsidRDefault="00E7077C" w:rsidP="00306F42">
            <w:pPr>
              <w:pStyle w:val="Default"/>
              <w:spacing w:before="120" w:after="120"/>
              <w:rPr>
                <w:rFonts w:ascii="Gill Sans MT" w:hAnsi="Gill Sans MT" w:cs="Times New Roman"/>
                <w:b/>
                <w:color w:val="auto"/>
                <w:lang w:eastAsia="en-US"/>
              </w:rPr>
            </w:pPr>
            <w:r w:rsidRPr="00306F42">
              <w:rPr>
                <w:rFonts w:ascii="Gill Sans MT" w:hAnsi="Gill Sans MT" w:cs="Times New Roman"/>
                <w:b/>
                <w:i/>
                <w:color w:val="auto"/>
                <w:lang w:eastAsia="en-US"/>
              </w:rPr>
              <w:t>Outcomes</w:t>
            </w:r>
            <w:r w:rsidRPr="00306F42">
              <w:rPr>
                <w:rFonts w:ascii="Gill Sans MT" w:hAnsi="Gill Sans MT" w:cs="Times New Roman"/>
                <w:b/>
                <w:color w:val="auto"/>
                <w:lang w:eastAsia="en-US"/>
              </w:rPr>
              <w:t>:</w:t>
            </w:r>
          </w:p>
          <w:p w:rsidR="00E7077C" w:rsidRPr="00306F42" w:rsidRDefault="00E7077C" w:rsidP="00306F42">
            <w:pPr>
              <w:pStyle w:val="Default"/>
              <w:spacing w:before="120" w:after="120"/>
              <w:rPr>
                <w:rFonts w:ascii="Gill Sans MT" w:hAnsi="Gill Sans MT"/>
                <w:color w:val="auto"/>
              </w:rPr>
            </w:pPr>
            <w:r w:rsidRPr="00306F42">
              <w:rPr>
                <w:rFonts w:ascii="Gill Sans MT" w:hAnsi="Gill Sans MT"/>
                <w:color w:val="auto"/>
              </w:rPr>
              <w:t xml:space="preserve">The specific focus of the Parklands Network has been Numeracy and the rigorous implementation of </w:t>
            </w:r>
            <w:proofErr w:type="spellStart"/>
            <w:r w:rsidRPr="00306F42">
              <w:rPr>
                <w:rFonts w:ascii="Gill Sans MT" w:hAnsi="Gill Sans MT"/>
                <w:i/>
                <w:color w:val="auto"/>
              </w:rPr>
              <w:t>QuickSmart</w:t>
            </w:r>
            <w:proofErr w:type="spellEnd"/>
          </w:p>
          <w:tbl>
            <w:tblPr>
              <w:tblW w:w="10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tblPr>
            <w:tblGrid>
              <w:gridCol w:w="2653"/>
              <w:gridCol w:w="480"/>
              <w:gridCol w:w="1002"/>
              <w:gridCol w:w="1043"/>
              <w:gridCol w:w="1002"/>
              <w:gridCol w:w="1028"/>
              <w:gridCol w:w="1002"/>
              <w:gridCol w:w="835"/>
              <w:gridCol w:w="1316"/>
            </w:tblGrid>
            <w:tr w:rsidR="00E7077C" w:rsidRPr="00306F42" w:rsidTr="00D91C3E">
              <w:trPr>
                <w:gridAfter w:val="3"/>
                <w:wAfter w:w="3153" w:type="dxa"/>
                <w:trHeight w:val="295"/>
              </w:trPr>
              <w:tc>
                <w:tcPr>
                  <w:tcW w:w="2653"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Calibri"/>
                      <w:b/>
                      <w:sz w:val="20"/>
                    </w:rPr>
                  </w:pPr>
                  <w:r w:rsidRPr="00306F42">
                    <w:rPr>
                      <w:rFonts w:ascii="Gill Sans MT" w:hAnsi="Gill Sans MT" w:cs="Calibri"/>
                      <w:b/>
                      <w:sz w:val="20"/>
                    </w:rPr>
                    <w:t xml:space="preserve">Schools </w:t>
                  </w:r>
                  <w:proofErr w:type="spellStart"/>
                  <w:r w:rsidRPr="00306F42">
                    <w:rPr>
                      <w:rFonts w:ascii="Gill Sans MT" w:hAnsi="Gill Sans MT" w:cs="Calibri"/>
                      <w:b/>
                      <w:sz w:val="20"/>
                    </w:rPr>
                    <w:t>QuickSmart</w:t>
                  </w:r>
                  <w:proofErr w:type="spellEnd"/>
                  <w:r w:rsidRPr="00306F42">
                    <w:rPr>
                      <w:rFonts w:ascii="Gill Sans MT" w:hAnsi="Gill Sans MT" w:cs="Calibri"/>
                      <w:b/>
                      <w:sz w:val="20"/>
                    </w:rPr>
                    <w:t xml:space="preserve"> groups</w:t>
                  </w:r>
                </w:p>
              </w:tc>
              <w:tc>
                <w:tcPr>
                  <w:tcW w:w="2525" w:type="dxa"/>
                  <w:gridSpan w:val="3"/>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Calibri"/>
                      <w:b/>
                      <w:sz w:val="20"/>
                    </w:rPr>
                  </w:pPr>
                  <w:r w:rsidRPr="00306F42">
                    <w:rPr>
                      <w:rFonts w:ascii="Gill Sans MT" w:hAnsi="Gill Sans MT" w:cs="Calibri"/>
                      <w:b/>
                      <w:sz w:val="20"/>
                    </w:rPr>
                    <w:t>Pre-Intervention</w:t>
                  </w:r>
                </w:p>
              </w:tc>
              <w:tc>
                <w:tcPr>
                  <w:tcW w:w="2030" w:type="dxa"/>
                  <w:gridSpan w:val="2"/>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Calibri"/>
                      <w:b/>
                      <w:sz w:val="20"/>
                    </w:rPr>
                  </w:pPr>
                  <w:r w:rsidRPr="00306F42">
                    <w:rPr>
                      <w:rFonts w:ascii="Gill Sans MT" w:hAnsi="Gill Sans MT" w:cs="Calibri"/>
                      <w:b/>
                      <w:sz w:val="20"/>
                    </w:rPr>
                    <w:t>Post-Intervention</w:t>
                  </w:r>
                </w:p>
              </w:tc>
            </w:tr>
            <w:tr w:rsidR="00E7077C" w:rsidRPr="00306F42" w:rsidTr="00D91C3E">
              <w:trPr>
                <w:trHeight w:val="575"/>
              </w:trPr>
              <w:tc>
                <w:tcPr>
                  <w:tcW w:w="2653"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Calibri"/>
                      <w:sz w:val="20"/>
                    </w:rPr>
                  </w:pPr>
                </w:p>
              </w:tc>
              <w:tc>
                <w:tcPr>
                  <w:tcW w:w="48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Calibri"/>
                      <w:sz w:val="20"/>
                    </w:rPr>
                  </w:pPr>
                  <w:r w:rsidRPr="00306F42">
                    <w:rPr>
                      <w:rFonts w:ascii="Gill Sans MT" w:hAnsi="Gill Sans MT" w:cs="Calibri"/>
                      <w:sz w:val="20"/>
                    </w:rPr>
                    <w:t>N</w:t>
                  </w:r>
                </w:p>
              </w:tc>
              <w:tc>
                <w:tcPr>
                  <w:tcW w:w="1002"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Calibri"/>
                      <w:sz w:val="20"/>
                    </w:rPr>
                  </w:pPr>
                  <w:r w:rsidRPr="00306F42">
                    <w:rPr>
                      <w:rFonts w:ascii="Gill Sans MT" w:hAnsi="Gill Sans MT" w:cs="Calibri"/>
                      <w:sz w:val="20"/>
                    </w:rPr>
                    <w:t>Mean</w:t>
                  </w:r>
                </w:p>
              </w:tc>
              <w:tc>
                <w:tcPr>
                  <w:tcW w:w="1043"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Calibri"/>
                      <w:sz w:val="20"/>
                    </w:rPr>
                  </w:pPr>
                  <w:proofErr w:type="spellStart"/>
                  <w:r w:rsidRPr="00306F42">
                    <w:rPr>
                      <w:rFonts w:ascii="Gill Sans MT" w:hAnsi="Gill Sans MT" w:cs="Calibri"/>
                      <w:sz w:val="20"/>
                    </w:rPr>
                    <w:t>SD</w:t>
                  </w:r>
                  <w:proofErr w:type="spellEnd"/>
                </w:p>
              </w:tc>
              <w:tc>
                <w:tcPr>
                  <w:tcW w:w="1002"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Calibri"/>
                      <w:sz w:val="20"/>
                    </w:rPr>
                  </w:pPr>
                  <w:r w:rsidRPr="00306F42">
                    <w:rPr>
                      <w:rFonts w:ascii="Gill Sans MT" w:hAnsi="Gill Sans MT" w:cs="Calibri"/>
                      <w:sz w:val="20"/>
                    </w:rPr>
                    <w:t>Mean</w:t>
                  </w:r>
                </w:p>
              </w:tc>
              <w:tc>
                <w:tcPr>
                  <w:tcW w:w="1028"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Calibri"/>
                      <w:sz w:val="20"/>
                    </w:rPr>
                  </w:pPr>
                  <w:proofErr w:type="spellStart"/>
                  <w:r w:rsidRPr="00306F42">
                    <w:rPr>
                      <w:rFonts w:ascii="Gill Sans MT" w:hAnsi="Gill Sans MT" w:cs="Calibri"/>
                      <w:sz w:val="20"/>
                    </w:rPr>
                    <w:t>SD</w:t>
                  </w:r>
                  <w:proofErr w:type="spellEnd"/>
                </w:p>
              </w:tc>
              <w:tc>
                <w:tcPr>
                  <w:tcW w:w="1002"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Calibri"/>
                      <w:sz w:val="20"/>
                    </w:rPr>
                  </w:pPr>
                  <w:r w:rsidRPr="00306F42">
                    <w:rPr>
                      <w:rFonts w:ascii="Gill Sans MT" w:hAnsi="Gill Sans MT" w:cs="Calibri"/>
                      <w:sz w:val="20"/>
                    </w:rPr>
                    <w:t>Gain</w:t>
                  </w:r>
                </w:p>
              </w:tc>
              <w:tc>
                <w:tcPr>
                  <w:tcW w:w="835"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Calibri"/>
                      <w:i/>
                      <w:sz w:val="20"/>
                    </w:rPr>
                  </w:pPr>
                  <w:r w:rsidRPr="00306F42">
                    <w:rPr>
                      <w:rFonts w:ascii="Gill Sans MT" w:hAnsi="Gill Sans MT" w:cs="Calibri"/>
                      <w:i/>
                      <w:sz w:val="20"/>
                    </w:rPr>
                    <w:t>p</w:t>
                  </w:r>
                </w:p>
              </w:tc>
              <w:tc>
                <w:tcPr>
                  <w:tcW w:w="1316"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Calibri"/>
                      <w:sz w:val="20"/>
                    </w:rPr>
                  </w:pPr>
                  <w:r w:rsidRPr="00306F42">
                    <w:rPr>
                      <w:rFonts w:ascii="Gill Sans MT" w:hAnsi="Gill Sans MT" w:cs="Calibri"/>
                      <w:sz w:val="20"/>
                    </w:rPr>
                    <w:t>Effect size</w:t>
                  </w:r>
                </w:p>
              </w:tc>
            </w:tr>
            <w:tr w:rsidR="00E7077C" w:rsidRPr="00306F42" w:rsidTr="00D91C3E">
              <w:trPr>
                <w:trHeight w:val="295"/>
              </w:trPr>
              <w:tc>
                <w:tcPr>
                  <w:tcW w:w="2653"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Calibri"/>
                      <w:sz w:val="20"/>
                    </w:rPr>
                  </w:pPr>
                  <w:r w:rsidRPr="00306F42">
                    <w:rPr>
                      <w:rFonts w:ascii="Gill Sans MT" w:hAnsi="Gill Sans MT" w:cs="Calibri"/>
                      <w:sz w:val="20"/>
                    </w:rPr>
                    <w:t xml:space="preserve">Parklands High School </w:t>
                  </w:r>
                </w:p>
              </w:tc>
              <w:tc>
                <w:tcPr>
                  <w:tcW w:w="48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Calibri"/>
                      <w:sz w:val="20"/>
                    </w:rPr>
                  </w:pPr>
                  <w:r w:rsidRPr="00306F42">
                    <w:rPr>
                      <w:rFonts w:ascii="Gill Sans MT" w:hAnsi="Gill Sans MT" w:cs="Calibri"/>
                      <w:sz w:val="20"/>
                    </w:rPr>
                    <w:t>32</w:t>
                  </w:r>
                </w:p>
              </w:tc>
              <w:tc>
                <w:tcPr>
                  <w:tcW w:w="1002"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Calibri"/>
                      <w:sz w:val="20"/>
                    </w:rPr>
                  </w:pPr>
                  <w:r w:rsidRPr="00306F42">
                    <w:rPr>
                      <w:rFonts w:ascii="Gill Sans MT" w:hAnsi="Gill Sans MT" w:cs="Calibri"/>
                      <w:sz w:val="20"/>
                    </w:rPr>
                    <w:t>42.616</w:t>
                  </w:r>
                </w:p>
              </w:tc>
              <w:tc>
                <w:tcPr>
                  <w:tcW w:w="1043"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Calibri"/>
                      <w:sz w:val="20"/>
                    </w:rPr>
                  </w:pPr>
                  <w:r w:rsidRPr="00306F42">
                    <w:rPr>
                      <w:rFonts w:ascii="Gill Sans MT" w:hAnsi="Gill Sans MT" w:cs="Calibri"/>
                      <w:sz w:val="20"/>
                    </w:rPr>
                    <w:t>5.386</w:t>
                  </w:r>
                </w:p>
              </w:tc>
              <w:tc>
                <w:tcPr>
                  <w:tcW w:w="1002"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Calibri"/>
                      <w:sz w:val="20"/>
                    </w:rPr>
                  </w:pPr>
                  <w:r w:rsidRPr="00306F42">
                    <w:rPr>
                      <w:rFonts w:ascii="Gill Sans MT" w:hAnsi="Gill Sans MT" w:cs="Calibri"/>
                      <w:sz w:val="20"/>
                    </w:rPr>
                    <w:t>45.559</w:t>
                  </w:r>
                </w:p>
              </w:tc>
              <w:tc>
                <w:tcPr>
                  <w:tcW w:w="1028"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Calibri"/>
                      <w:sz w:val="20"/>
                    </w:rPr>
                  </w:pPr>
                  <w:r w:rsidRPr="00306F42">
                    <w:rPr>
                      <w:rFonts w:ascii="Gill Sans MT" w:hAnsi="Gill Sans MT" w:cs="Calibri"/>
                      <w:sz w:val="20"/>
                    </w:rPr>
                    <w:t>6.722</w:t>
                  </w:r>
                </w:p>
              </w:tc>
              <w:tc>
                <w:tcPr>
                  <w:tcW w:w="1002"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Calibri"/>
                      <w:sz w:val="20"/>
                    </w:rPr>
                  </w:pPr>
                  <w:r w:rsidRPr="00306F42">
                    <w:rPr>
                      <w:rFonts w:ascii="Gill Sans MT" w:hAnsi="Gill Sans MT" w:cs="Calibri"/>
                      <w:sz w:val="20"/>
                    </w:rPr>
                    <w:t>2.944</w:t>
                  </w:r>
                </w:p>
              </w:tc>
              <w:tc>
                <w:tcPr>
                  <w:tcW w:w="835"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Calibri"/>
                      <w:sz w:val="20"/>
                    </w:rPr>
                  </w:pPr>
                  <w:r w:rsidRPr="00306F42">
                    <w:rPr>
                      <w:rFonts w:ascii="Gill Sans MT" w:hAnsi="Gill Sans MT" w:cs="Calibri"/>
                      <w:sz w:val="20"/>
                    </w:rPr>
                    <w:t>0.022</w:t>
                  </w:r>
                </w:p>
              </w:tc>
              <w:tc>
                <w:tcPr>
                  <w:tcW w:w="1316"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Calibri"/>
                      <w:sz w:val="20"/>
                    </w:rPr>
                  </w:pPr>
                  <w:r w:rsidRPr="00306F42">
                    <w:rPr>
                      <w:rFonts w:ascii="Gill Sans MT" w:hAnsi="Gill Sans MT" w:cs="Calibri"/>
                      <w:sz w:val="20"/>
                    </w:rPr>
                    <w:t>0.483</w:t>
                  </w:r>
                </w:p>
                <w:p w:rsidR="00E7077C" w:rsidRPr="00306F42" w:rsidRDefault="00E7077C" w:rsidP="00306F42">
                  <w:pPr>
                    <w:spacing w:before="120" w:after="120"/>
                    <w:rPr>
                      <w:rFonts w:ascii="Gill Sans MT" w:hAnsi="Gill Sans MT" w:cs="Calibri"/>
                      <w:sz w:val="20"/>
                    </w:rPr>
                  </w:pPr>
                </w:p>
              </w:tc>
            </w:tr>
            <w:tr w:rsidR="00E7077C" w:rsidRPr="00306F42" w:rsidTr="00D91C3E">
              <w:trPr>
                <w:trHeight w:val="295"/>
              </w:trPr>
              <w:tc>
                <w:tcPr>
                  <w:tcW w:w="2653"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Calibri"/>
                      <w:sz w:val="20"/>
                    </w:rPr>
                  </w:pPr>
                  <w:r w:rsidRPr="00306F42">
                    <w:rPr>
                      <w:rFonts w:ascii="Gill Sans MT" w:hAnsi="Gill Sans MT" w:cs="Calibri"/>
                      <w:sz w:val="20"/>
                    </w:rPr>
                    <w:t>Havenview Primary School</w:t>
                  </w:r>
                </w:p>
              </w:tc>
              <w:tc>
                <w:tcPr>
                  <w:tcW w:w="48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Calibri"/>
                      <w:sz w:val="20"/>
                    </w:rPr>
                  </w:pPr>
                  <w:r w:rsidRPr="00306F42">
                    <w:rPr>
                      <w:rFonts w:ascii="Gill Sans MT" w:hAnsi="Gill Sans MT" w:cs="Calibri"/>
                      <w:sz w:val="20"/>
                    </w:rPr>
                    <w:t>9</w:t>
                  </w:r>
                </w:p>
              </w:tc>
              <w:tc>
                <w:tcPr>
                  <w:tcW w:w="1002"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Calibri"/>
                      <w:sz w:val="20"/>
                    </w:rPr>
                  </w:pPr>
                  <w:r w:rsidRPr="00306F42">
                    <w:rPr>
                      <w:rFonts w:ascii="Gill Sans MT" w:hAnsi="Gill Sans MT" w:cs="Calibri"/>
                      <w:sz w:val="20"/>
                    </w:rPr>
                    <w:t>40.856</w:t>
                  </w:r>
                </w:p>
              </w:tc>
              <w:tc>
                <w:tcPr>
                  <w:tcW w:w="1043"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Calibri"/>
                      <w:sz w:val="20"/>
                    </w:rPr>
                  </w:pPr>
                  <w:r w:rsidRPr="00306F42">
                    <w:rPr>
                      <w:rFonts w:ascii="Gill Sans MT" w:hAnsi="Gill Sans MT" w:cs="Calibri"/>
                      <w:sz w:val="20"/>
                    </w:rPr>
                    <w:t>7.206</w:t>
                  </w:r>
                </w:p>
              </w:tc>
              <w:tc>
                <w:tcPr>
                  <w:tcW w:w="1002"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Calibri"/>
                      <w:sz w:val="20"/>
                    </w:rPr>
                  </w:pPr>
                  <w:r w:rsidRPr="00306F42">
                    <w:rPr>
                      <w:rFonts w:ascii="Gill Sans MT" w:hAnsi="Gill Sans MT" w:cs="Calibri"/>
                      <w:sz w:val="20"/>
                    </w:rPr>
                    <w:t>51.244</w:t>
                  </w:r>
                </w:p>
              </w:tc>
              <w:tc>
                <w:tcPr>
                  <w:tcW w:w="1028"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Calibri"/>
                      <w:sz w:val="20"/>
                    </w:rPr>
                  </w:pPr>
                  <w:r w:rsidRPr="00306F42">
                    <w:rPr>
                      <w:rFonts w:ascii="Gill Sans MT" w:hAnsi="Gill Sans MT" w:cs="Calibri"/>
                      <w:sz w:val="20"/>
                    </w:rPr>
                    <w:t>13.428</w:t>
                  </w:r>
                </w:p>
              </w:tc>
              <w:tc>
                <w:tcPr>
                  <w:tcW w:w="1002"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Calibri"/>
                      <w:sz w:val="20"/>
                    </w:rPr>
                  </w:pPr>
                  <w:r w:rsidRPr="00306F42">
                    <w:rPr>
                      <w:rFonts w:ascii="Gill Sans MT" w:hAnsi="Gill Sans MT" w:cs="Calibri"/>
                      <w:sz w:val="20"/>
                    </w:rPr>
                    <w:t>10.389</w:t>
                  </w:r>
                </w:p>
              </w:tc>
              <w:tc>
                <w:tcPr>
                  <w:tcW w:w="835"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Calibri"/>
                      <w:sz w:val="20"/>
                    </w:rPr>
                  </w:pPr>
                  <w:r w:rsidRPr="00306F42">
                    <w:rPr>
                      <w:rFonts w:ascii="Gill Sans MT" w:hAnsi="Gill Sans MT" w:cs="Calibri"/>
                      <w:sz w:val="20"/>
                    </w:rPr>
                    <w:t>0.003</w:t>
                  </w:r>
                </w:p>
              </w:tc>
              <w:tc>
                <w:tcPr>
                  <w:tcW w:w="1316"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Calibri"/>
                      <w:sz w:val="20"/>
                    </w:rPr>
                  </w:pPr>
                  <w:r w:rsidRPr="00306F42">
                    <w:rPr>
                      <w:rFonts w:ascii="Gill Sans MT" w:hAnsi="Gill Sans MT" w:cs="Calibri"/>
                      <w:sz w:val="20"/>
                    </w:rPr>
                    <w:t>0.964</w:t>
                  </w:r>
                </w:p>
              </w:tc>
            </w:tr>
            <w:tr w:rsidR="00E7077C" w:rsidRPr="00306F42" w:rsidTr="00D91C3E">
              <w:trPr>
                <w:trHeight w:val="295"/>
              </w:trPr>
              <w:tc>
                <w:tcPr>
                  <w:tcW w:w="2653"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Calibri"/>
                      <w:sz w:val="20"/>
                    </w:rPr>
                  </w:pPr>
                  <w:r w:rsidRPr="00306F42">
                    <w:rPr>
                      <w:rFonts w:ascii="Gill Sans MT" w:hAnsi="Gill Sans MT" w:cs="Calibri"/>
                      <w:sz w:val="20"/>
                    </w:rPr>
                    <w:t xml:space="preserve">Acton Primary School </w:t>
                  </w:r>
                </w:p>
              </w:tc>
              <w:tc>
                <w:tcPr>
                  <w:tcW w:w="48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Calibri"/>
                      <w:sz w:val="20"/>
                    </w:rPr>
                  </w:pPr>
                  <w:r w:rsidRPr="00306F42">
                    <w:rPr>
                      <w:rFonts w:ascii="Gill Sans MT" w:hAnsi="Gill Sans MT" w:cs="Calibri"/>
                      <w:sz w:val="20"/>
                    </w:rPr>
                    <w:t>13</w:t>
                  </w:r>
                </w:p>
              </w:tc>
              <w:tc>
                <w:tcPr>
                  <w:tcW w:w="1002"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Calibri"/>
                      <w:sz w:val="20"/>
                    </w:rPr>
                  </w:pPr>
                  <w:r w:rsidRPr="00306F42">
                    <w:rPr>
                      <w:rFonts w:ascii="Gill Sans MT" w:hAnsi="Gill Sans MT" w:cs="Calibri"/>
                      <w:sz w:val="20"/>
                    </w:rPr>
                    <w:t>41.115</w:t>
                  </w:r>
                </w:p>
              </w:tc>
              <w:tc>
                <w:tcPr>
                  <w:tcW w:w="1043"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Calibri"/>
                      <w:sz w:val="20"/>
                    </w:rPr>
                  </w:pPr>
                  <w:r w:rsidRPr="00306F42">
                    <w:rPr>
                      <w:rFonts w:ascii="Gill Sans MT" w:hAnsi="Gill Sans MT" w:cs="Calibri"/>
                      <w:sz w:val="20"/>
                    </w:rPr>
                    <w:t>7.858</w:t>
                  </w:r>
                </w:p>
              </w:tc>
              <w:tc>
                <w:tcPr>
                  <w:tcW w:w="1002"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Calibri"/>
                      <w:sz w:val="20"/>
                    </w:rPr>
                  </w:pPr>
                  <w:r w:rsidRPr="00306F42">
                    <w:rPr>
                      <w:rFonts w:ascii="Gill Sans MT" w:hAnsi="Gill Sans MT" w:cs="Calibri"/>
                      <w:sz w:val="20"/>
                    </w:rPr>
                    <w:t>49.154</w:t>
                  </w:r>
                </w:p>
              </w:tc>
              <w:tc>
                <w:tcPr>
                  <w:tcW w:w="1028"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Calibri"/>
                      <w:sz w:val="20"/>
                    </w:rPr>
                  </w:pPr>
                  <w:r w:rsidRPr="00306F42">
                    <w:rPr>
                      <w:rFonts w:ascii="Gill Sans MT" w:hAnsi="Gill Sans MT" w:cs="Calibri"/>
                      <w:sz w:val="20"/>
                    </w:rPr>
                    <w:t>10.683</w:t>
                  </w:r>
                </w:p>
              </w:tc>
              <w:tc>
                <w:tcPr>
                  <w:tcW w:w="1002"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Calibri"/>
                      <w:sz w:val="20"/>
                    </w:rPr>
                  </w:pPr>
                  <w:r w:rsidRPr="00306F42">
                    <w:rPr>
                      <w:rFonts w:ascii="Gill Sans MT" w:hAnsi="Gill Sans MT" w:cs="Calibri"/>
                      <w:sz w:val="20"/>
                    </w:rPr>
                    <w:t>8.038</w:t>
                  </w:r>
                </w:p>
              </w:tc>
              <w:tc>
                <w:tcPr>
                  <w:tcW w:w="835"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Calibri"/>
                      <w:sz w:val="20"/>
                    </w:rPr>
                  </w:pPr>
                  <w:r w:rsidRPr="00306F42">
                    <w:rPr>
                      <w:rFonts w:ascii="Gill Sans MT" w:hAnsi="Gill Sans MT" w:cs="Calibri"/>
                      <w:sz w:val="20"/>
                    </w:rPr>
                    <w:t>0.001</w:t>
                  </w:r>
                </w:p>
              </w:tc>
              <w:tc>
                <w:tcPr>
                  <w:tcW w:w="1316"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Calibri"/>
                      <w:sz w:val="20"/>
                    </w:rPr>
                  </w:pPr>
                  <w:r w:rsidRPr="00306F42">
                    <w:rPr>
                      <w:rFonts w:ascii="Gill Sans MT" w:hAnsi="Gill Sans MT" w:cs="Calibri"/>
                      <w:sz w:val="20"/>
                    </w:rPr>
                    <w:t>0.857</w:t>
                  </w:r>
                </w:p>
              </w:tc>
            </w:tr>
            <w:tr w:rsidR="00E7077C" w:rsidRPr="00306F42" w:rsidTr="00D91C3E">
              <w:trPr>
                <w:trHeight w:val="295"/>
              </w:trPr>
              <w:tc>
                <w:tcPr>
                  <w:tcW w:w="2653"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Calibri"/>
                      <w:sz w:val="20"/>
                    </w:rPr>
                  </w:pPr>
                  <w:r w:rsidRPr="00306F42">
                    <w:rPr>
                      <w:rFonts w:ascii="Gill Sans MT" w:hAnsi="Gill Sans MT" w:cs="Calibri"/>
                      <w:sz w:val="20"/>
                    </w:rPr>
                    <w:t xml:space="preserve">Brooklyn Primary School </w:t>
                  </w:r>
                </w:p>
              </w:tc>
              <w:tc>
                <w:tcPr>
                  <w:tcW w:w="48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Calibri"/>
                      <w:sz w:val="20"/>
                    </w:rPr>
                  </w:pPr>
                  <w:r w:rsidRPr="00306F42">
                    <w:rPr>
                      <w:rFonts w:ascii="Gill Sans MT" w:hAnsi="Gill Sans MT" w:cs="Calibri"/>
                      <w:sz w:val="20"/>
                    </w:rPr>
                    <w:t>10</w:t>
                  </w:r>
                </w:p>
              </w:tc>
              <w:tc>
                <w:tcPr>
                  <w:tcW w:w="1002"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Calibri"/>
                      <w:sz w:val="20"/>
                    </w:rPr>
                  </w:pPr>
                  <w:r w:rsidRPr="00306F42">
                    <w:rPr>
                      <w:rFonts w:ascii="Gill Sans MT" w:hAnsi="Gill Sans MT" w:cs="Calibri"/>
                      <w:sz w:val="20"/>
                    </w:rPr>
                    <w:t>44.55</w:t>
                  </w:r>
                </w:p>
              </w:tc>
              <w:tc>
                <w:tcPr>
                  <w:tcW w:w="1043"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Calibri"/>
                      <w:sz w:val="20"/>
                    </w:rPr>
                  </w:pPr>
                  <w:r w:rsidRPr="00306F42">
                    <w:rPr>
                      <w:rFonts w:ascii="Gill Sans MT" w:hAnsi="Gill Sans MT" w:cs="Calibri"/>
                      <w:sz w:val="20"/>
                    </w:rPr>
                    <w:t>6.308</w:t>
                  </w:r>
                </w:p>
              </w:tc>
              <w:tc>
                <w:tcPr>
                  <w:tcW w:w="1002"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Calibri"/>
                      <w:sz w:val="20"/>
                    </w:rPr>
                  </w:pPr>
                  <w:r w:rsidRPr="00306F42">
                    <w:rPr>
                      <w:rFonts w:ascii="Gill Sans MT" w:hAnsi="Gill Sans MT" w:cs="Calibri"/>
                      <w:sz w:val="20"/>
                    </w:rPr>
                    <w:t>52.98</w:t>
                  </w:r>
                </w:p>
              </w:tc>
              <w:tc>
                <w:tcPr>
                  <w:tcW w:w="1028"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Calibri"/>
                      <w:sz w:val="20"/>
                    </w:rPr>
                  </w:pPr>
                  <w:r w:rsidRPr="00306F42">
                    <w:rPr>
                      <w:rFonts w:ascii="Gill Sans MT" w:hAnsi="Gill Sans MT" w:cs="Calibri"/>
                      <w:sz w:val="20"/>
                    </w:rPr>
                    <w:t>6.28</w:t>
                  </w:r>
                </w:p>
              </w:tc>
              <w:tc>
                <w:tcPr>
                  <w:tcW w:w="1002"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Calibri"/>
                      <w:sz w:val="20"/>
                    </w:rPr>
                  </w:pPr>
                  <w:r w:rsidRPr="00306F42">
                    <w:rPr>
                      <w:rFonts w:ascii="Gill Sans MT" w:hAnsi="Gill Sans MT" w:cs="Calibri"/>
                      <w:sz w:val="20"/>
                    </w:rPr>
                    <w:t>8.43</w:t>
                  </w:r>
                </w:p>
              </w:tc>
              <w:tc>
                <w:tcPr>
                  <w:tcW w:w="835"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Calibri"/>
                      <w:sz w:val="20"/>
                    </w:rPr>
                  </w:pPr>
                  <w:r w:rsidRPr="00306F42">
                    <w:rPr>
                      <w:rFonts w:ascii="Gill Sans MT" w:hAnsi="Gill Sans MT" w:cs="Calibri"/>
                      <w:sz w:val="20"/>
                    </w:rPr>
                    <w:t>0.001</w:t>
                  </w:r>
                </w:p>
              </w:tc>
              <w:tc>
                <w:tcPr>
                  <w:tcW w:w="1316"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Calibri"/>
                      <w:sz w:val="20"/>
                    </w:rPr>
                  </w:pPr>
                  <w:r w:rsidRPr="00306F42">
                    <w:rPr>
                      <w:rFonts w:ascii="Gill Sans MT" w:hAnsi="Gill Sans MT" w:cs="Calibri"/>
                      <w:sz w:val="20"/>
                    </w:rPr>
                    <w:t>1.339</w:t>
                  </w:r>
                </w:p>
              </w:tc>
            </w:tr>
            <w:tr w:rsidR="00E7077C" w:rsidRPr="00306F42" w:rsidTr="00D91C3E">
              <w:trPr>
                <w:trHeight w:val="295"/>
              </w:trPr>
              <w:tc>
                <w:tcPr>
                  <w:tcW w:w="2653"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Calibri"/>
                      <w:sz w:val="20"/>
                    </w:rPr>
                  </w:pPr>
                  <w:r w:rsidRPr="00306F42">
                    <w:rPr>
                      <w:rFonts w:ascii="Gill Sans MT" w:hAnsi="Gill Sans MT" w:cs="Calibri"/>
                      <w:sz w:val="20"/>
                    </w:rPr>
                    <w:t xml:space="preserve">Upper Burnie Primary School </w:t>
                  </w:r>
                </w:p>
              </w:tc>
              <w:tc>
                <w:tcPr>
                  <w:tcW w:w="48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Calibri"/>
                      <w:sz w:val="20"/>
                    </w:rPr>
                  </w:pPr>
                  <w:r w:rsidRPr="00306F42">
                    <w:rPr>
                      <w:rFonts w:ascii="Gill Sans MT" w:hAnsi="Gill Sans MT" w:cs="Calibri"/>
                      <w:sz w:val="20"/>
                    </w:rPr>
                    <w:t>11</w:t>
                  </w:r>
                </w:p>
              </w:tc>
              <w:tc>
                <w:tcPr>
                  <w:tcW w:w="1002"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Calibri"/>
                      <w:sz w:val="20"/>
                    </w:rPr>
                  </w:pPr>
                  <w:r w:rsidRPr="00306F42">
                    <w:rPr>
                      <w:rFonts w:ascii="Gill Sans MT" w:hAnsi="Gill Sans MT" w:cs="Calibri"/>
                      <w:sz w:val="20"/>
                    </w:rPr>
                    <w:t>40.673</w:t>
                  </w:r>
                </w:p>
              </w:tc>
              <w:tc>
                <w:tcPr>
                  <w:tcW w:w="1043"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Calibri"/>
                      <w:sz w:val="20"/>
                    </w:rPr>
                  </w:pPr>
                  <w:r w:rsidRPr="00306F42">
                    <w:rPr>
                      <w:rFonts w:ascii="Gill Sans MT" w:hAnsi="Gill Sans MT" w:cs="Calibri"/>
                      <w:sz w:val="20"/>
                    </w:rPr>
                    <w:t>7.504</w:t>
                  </w:r>
                </w:p>
              </w:tc>
              <w:tc>
                <w:tcPr>
                  <w:tcW w:w="1002"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Calibri"/>
                      <w:sz w:val="20"/>
                    </w:rPr>
                  </w:pPr>
                  <w:r w:rsidRPr="00306F42">
                    <w:rPr>
                      <w:rFonts w:ascii="Gill Sans MT" w:hAnsi="Gill Sans MT" w:cs="Calibri"/>
                      <w:sz w:val="20"/>
                    </w:rPr>
                    <w:t>47.927</w:t>
                  </w:r>
                </w:p>
              </w:tc>
              <w:tc>
                <w:tcPr>
                  <w:tcW w:w="1028"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Calibri"/>
                      <w:sz w:val="20"/>
                    </w:rPr>
                  </w:pPr>
                  <w:r w:rsidRPr="00306F42">
                    <w:rPr>
                      <w:rFonts w:ascii="Gill Sans MT" w:hAnsi="Gill Sans MT" w:cs="Calibri"/>
                      <w:sz w:val="20"/>
                    </w:rPr>
                    <w:t>4.967</w:t>
                  </w:r>
                </w:p>
              </w:tc>
              <w:tc>
                <w:tcPr>
                  <w:tcW w:w="1002"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Calibri"/>
                      <w:sz w:val="20"/>
                    </w:rPr>
                  </w:pPr>
                  <w:r w:rsidRPr="00306F42">
                    <w:rPr>
                      <w:rFonts w:ascii="Gill Sans MT" w:hAnsi="Gill Sans MT" w:cs="Calibri"/>
                      <w:sz w:val="20"/>
                    </w:rPr>
                    <w:t>7.255</w:t>
                  </w:r>
                </w:p>
              </w:tc>
              <w:tc>
                <w:tcPr>
                  <w:tcW w:w="835"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Calibri"/>
                      <w:sz w:val="20"/>
                    </w:rPr>
                  </w:pPr>
                  <w:r w:rsidRPr="00306F42">
                    <w:rPr>
                      <w:rFonts w:ascii="Gill Sans MT" w:hAnsi="Gill Sans MT" w:cs="Calibri"/>
                      <w:sz w:val="20"/>
                    </w:rPr>
                    <w:t>0.001</w:t>
                  </w:r>
                </w:p>
              </w:tc>
              <w:tc>
                <w:tcPr>
                  <w:tcW w:w="1316"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Calibri"/>
                      <w:sz w:val="20"/>
                    </w:rPr>
                  </w:pPr>
                  <w:r w:rsidRPr="00306F42">
                    <w:rPr>
                      <w:rFonts w:ascii="Gill Sans MT" w:hAnsi="Gill Sans MT" w:cs="Calibri"/>
                      <w:sz w:val="20"/>
                    </w:rPr>
                    <w:t>1.14</w:t>
                  </w:r>
                </w:p>
              </w:tc>
            </w:tr>
            <w:tr w:rsidR="00E7077C" w:rsidRPr="00306F42" w:rsidTr="00D91C3E">
              <w:trPr>
                <w:trHeight w:val="295"/>
              </w:trPr>
              <w:tc>
                <w:tcPr>
                  <w:tcW w:w="2653"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Calibri"/>
                      <w:sz w:val="20"/>
                    </w:rPr>
                  </w:pPr>
                  <w:r w:rsidRPr="00306F42">
                    <w:rPr>
                      <w:rFonts w:ascii="Gill Sans MT" w:hAnsi="Gill Sans MT" w:cs="Calibri"/>
                      <w:sz w:val="20"/>
                    </w:rPr>
                    <w:t xml:space="preserve">Ridgley Primary School </w:t>
                  </w:r>
                </w:p>
              </w:tc>
              <w:tc>
                <w:tcPr>
                  <w:tcW w:w="48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Calibri"/>
                      <w:sz w:val="20"/>
                    </w:rPr>
                  </w:pPr>
                  <w:r w:rsidRPr="00306F42">
                    <w:rPr>
                      <w:rFonts w:ascii="Gill Sans MT" w:hAnsi="Gill Sans MT" w:cs="Calibri"/>
                      <w:sz w:val="20"/>
                    </w:rPr>
                    <w:t>8</w:t>
                  </w:r>
                </w:p>
              </w:tc>
              <w:tc>
                <w:tcPr>
                  <w:tcW w:w="1002"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Calibri"/>
                      <w:sz w:val="20"/>
                    </w:rPr>
                  </w:pPr>
                  <w:r w:rsidRPr="00306F42">
                    <w:rPr>
                      <w:rFonts w:ascii="Gill Sans MT" w:hAnsi="Gill Sans MT" w:cs="Calibri"/>
                      <w:sz w:val="20"/>
                    </w:rPr>
                    <w:t>38.925</w:t>
                  </w:r>
                </w:p>
              </w:tc>
              <w:tc>
                <w:tcPr>
                  <w:tcW w:w="1043"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Calibri"/>
                      <w:sz w:val="20"/>
                    </w:rPr>
                  </w:pPr>
                  <w:r w:rsidRPr="00306F42">
                    <w:rPr>
                      <w:rFonts w:ascii="Gill Sans MT" w:hAnsi="Gill Sans MT" w:cs="Calibri"/>
                      <w:sz w:val="20"/>
                    </w:rPr>
                    <w:t>5.24</w:t>
                  </w:r>
                </w:p>
              </w:tc>
              <w:tc>
                <w:tcPr>
                  <w:tcW w:w="1002"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Calibri"/>
                      <w:sz w:val="20"/>
                    </w:rPr>
                  </w:pPr>
                  <w:r w:rsidRPr="00306F42">
                    <w:rPr>
                      <w:rFonts w:ascii="Gill Sans MT" w:hAnsi="Gill Sans MT" w:cs="Calibri"/>
                      <w:sz w:val="20"/>
                    </w:rPr>
                    <w:t>45.5</w:t>
                  </w:r>
                </w:p>
              </w:tc>
              <w:tc>
                <w:tcPr>
                  <w:tcW w:w="1028"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Calibri"/>
                      <w:sz w:val="20"/>
                    </w:rPr>
                  </w:pPr>
                  <w:r w:rsidRPr="00306F42">
                    <w:rPr>
                      <w:rFonts w:ascii="Gill Sans MT" w:hAnsi="Gill Sans MT" w:cs="Calibri"/>
                      <w:sz w:val="20"/>
                    </w:rPr>
                    <w:t>4.255</w:t>
                  </w:r>
                </w:p>
              </w:tc>
              <w:tc>
                <w:tcPr>
                  <w:tcW w:w="1002"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Calibri"/>
                      <w:sz w:val="20"/>
                    </w:rPr>
                  </w:pPr>
                  <w:r w:rsidRPr="00306F42">
                    <w:rPr>
                      <w:rFonts w:ascii="Gill Sans MT" w:hAnsi="Gill Sans MT" w:cs="Calibri"/>
                      <w:sz w:val="20"/>
                    </w:rPr>
                    <w:t>6.575</w:t>
                  </w:r>
                </w:p>
              </w:tc>
              <w:tc>
                <w:tcPr>
                  <w:tcW w:w="835"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Calibri"/>
                      <w:sz w:val="20"/>
                    </w:rPr>
                  </w:pPr>
                  <w:r w:rsidRPr="00306F42">
                    <w:rPr>
                      <w:rFonts w:ascii="Gill Sans MT" w:hAnsi="Gill Sans MT" w:cs="Calibri"/>
                      <w:sz w:val="20"/>
                    </w:rPr>
                    <w:t>0.001</w:t>
                  </w:r>
                </w:p>
              </w:tc>
              <w:tc>
                <w:tcPr>
                  <w:tcW w:w="1316"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Calibri"/>
                      <w:sz w:val="20"/>
                    </w:rPr>
                  </w:pPr>
                  <w:r w:rsidRPr="00306F42">
                    <w:rPr>
                      <w:rFonts w:ascii="Gill Sans MT" w:hAnsi="Gill Sans MT" w:cs="Calibri"/>
                      <w:sz w:val="20"/>
                    </w:rPr>
                    <w:t>1.378</w:t>
                  </w:r>
                </w:p>
              </w:tc>
            </w:tr>
            <w:tr w:rsidR="00E7077C" w:rsidRPr="00306F42" w:rsidTr="00D91C3E">
              <w:trPr>
                <w:trHeight w:val="295"/>
              </w:trPr>
              <w:tc>
                <w:tcPr>
                  <w:tcW w:w="2653"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Calibri"/>
                      <w:sz w:val="20"/>
                    </w:rPr>
                  </w:pPr>
                  <w:r w:rsidRPr="00306F42">
                    <w:rPr>
                      <w:rFonts w:ascii="Gill Sans MT" w:hAnsi="Gill Sans MT" w:cs="Calibri"/>
                      <w:sz w:val="20"/>
                    </w:rPr>
                    <w:t xml:space="preserve">Montello Primary School </w:t>
                  </w:r>
                </w:p>
              </w:tc>
              <w:tc>
                <w:tcPr>
                  <w:tcW w:w="48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Calibri"/>
                      <w:sz w:val="20"/>
                    </w:rPr>
                  </w:pPr>
                  <w:r w:rsidRPr="00306F42">
                    <w:rPr>
                      <w:rFonts w:ascii="Gill Sans MT" w:hAnsi="Gill Sans MT" w:cs="Calibri"/>
                      <w:sz w:val="20"/>
                    </w:rPr>
                    <w:t>14</w:t>
                  </w:r>
                </w:p>
              </w:tc>
              <w:tc>
                <w:tcPr>
                  <w:tcW w:w="1002"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Calibri"/>
                      <w:sz w:val="20"/>
                    </w:rPr>
                  </w:pPr>
                  <w:r w:rsidRPr="00306F42">
                    <w:rPr>
                      <w:rFonts w:ascii="Gill Sans MT" w:hAnsi="Gill Sans MT" w:cs="Calibri"/>
                      <w:sz w:val="20"/>
                    </w:rPr>
                    <w:t>45.864</w:t>
                  </w:r>
                </w:p>
              </w:tc>
              <w:tc>
                <w:tcPr>
                  <w:tcW w:w="1043"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Calibri"/>
                      <w:sz w:val="20"/>
                    </w:rPr>
                  </w:pPr>
                  <w:r w:rsidRPr="00306F42">
                    <w:rPr>
                      <w:rFonts w:ascii="Gill Sans MT" w:hAnsi="Gill Sans MT" w:cs="Calibri"/>
                      <w:sz w:val="20"/>
                    </w:rPr>
                    <w:t>8.129</w:t>
                  </w:r>
                </w:p>
              </w:tc>
              <w:tc>
                <w:tcPr>
                  <w:tcW w:w="1002"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Calibri"/>
                      <w:sz w:val="20"/>
                    </w:rPr>
                  </w:pPr>
                  <w:r w:rsidRPr="00306F42">
                    <w:rPr>
                      <w:rFonts w:ascii="Gill Sans MT" w:hAnsi="Gill Sans MT" w:cs="Calibri"/>
                      <w:sz w:val="20"/>
                    </w:rPr>
                    <w:t>51.743</w:t>
                  </w:r>
                </w:p>
              </w:tc>
              <w:tc>
                <w:tcPr>
                  <w:tcW w:w="1028"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Calibri"/>
                      <w:sz w:val="20"/>
                    </w:rPr>
                  </w:pPr>
                  <w:r w:rsidRPr="00306F42">
                    <w:rPr>
                      <w:rFonts w:ascii="Gill Sans MT" w:hAnsi="Gill Sans MT" w:cs="Calibri"/>
                      <w:sz w:val="20"/>
                    </w:rPr>
                    <w:t>12.997</w:t>
                  </w:r>
                </w:p>
              </w:tc>
              <w:tc>
                <w:tcPr>
                  <w:tcW w:w="1002"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Calibri"/>
                      <w:sz w:val="20"/>
                    </w:rPr>
                  </w:pPr>
                  <w:r w:rsidRPr="00306F42">
                    <w:rPr>
                      <w:rFonts w:ascii="Gill Sans MT" w:hAnsi="Gill Sans MT" w:cs="Calibri"/>
                      <w:sz w:val="20"/>
                    </w:rPr>
                    <w:t>5.879</w:t>
                  </w:r>
                </w:p>
              </w:tc>
              <w:tc>
                <w:tcPr>
                  <w:tcW w:w="835"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Calibri"/>
                      <w:sz w:val="20"/>
                    </w:rPr>
                  </w:pPr>
                  <w:r w:rsidRPr="00306F42">
                    <w:rPr>
                      <w:rFonts w:ascii="Gill Sans MT" w:hAnsi="Gill Sans MT" w:cs="Calibri"/>
                      <w:sz w:val="20"/>
                    </w:rPr>
                    <w:t>0.009</w:t>
                  </w:r>
                </w:p>
              </w:tc>
              <w:tc>
                <w:tcPr>
                  <w:tcW w:w="1316"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Calibri"/>
                      <w:sz w:val="20"/>
                    </w:rPr>
                  </w:pPr>
                  <w:r w:rsidRPr="00306F42">
                    <w:rPr>
                      <w:rFonts w:ascii="Gill Sans MT" w:hAnsi="Gill Sans MT" w:cs="Calibri"/>
                      <w:sz w:val="20"/>
                    </w:rPr>
                    <w:t>0.542</w:t>
                  </w:r>
                </w:p>
              </w:tc>
            </w:tr>
          </w:tbl>
          <w:p w:rsidR="00E7077C" w:rsidRPr="00306F42" w:rsidRDefault="00E7077C" w:rsidP="00306F42">
            <w:pPr>
              <w:pStyle w:val="Default"/>
              <w:spacing w:before="120" w:after="120"/>
              <w:rPr>
                <w:rFonts w:ascii="Gill Sans MT" w:hAnsi="Gill Sans MT"/>
                <w:i/>
              </w:rPr>
            </w:pPr>
          </w:p>
        </w:tc>
      </w:tr>
      <w:tr w:rsidR="00E7077C" w:rsidRPr="00306F42" w:rsidTr="008D2139">
        <w:tc>
          <w:tcPr>
            <w:tcW w:w="10420" w:type="dxa"/>
          </w:tcPr>
          <w:p w:rsidR="00E7077C" w:rsidRPr="00306F42" w:rsidRDefault="00E7077C" w:rsidP="00306F42">
            <w:pPr>
              <w:spacing w:before="120" w:after="120"/>
              <w:rPr>
                <w:rFonts w:ascii="Gill Sans MT" w:hAnsi="Gill Sans MT" w:cs="Arial"/>
                <w:i/>
                <w:szCs w:val="24"/>
              </w:rPr>
            </w:pPr>
          </w:p>
        </w:tc>
      </w:tr>
    </w:tbl>
    <w:p w:rsidR="00E7077C" w:rsidRDefault="00E7077C">
      <w:r>
        <w:br w:type="page"/>
      </w:r>
    </w:p>
    <w:tbl>
      <w:tblPr>
        <w:tblW w:w="10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420"/>
      </w:tblGrid>
      <w:tr w:rsidR="00E7077C" w:rsidRPr="00306F42" w:rsidTr="008D2139">
        <w:trPr>
          <w:trHeight w:val="1843"/>
        </w:trPr>
        <w:tc>
          <w:tcPr>
            <w:tcW w:w="10420" w:type="dxa"/>
          </w:tcPr>
          <w:p w:rsidR="00E7077C" w:rsidRPr="00306F42" w:rsidRDefault="007E70CB" w:rsidP="00591CDB">
            <w:pPr>
              <w:autoSpaceDE w:val="0"/>
              <w:autoSpaceDN w:val="0"/>
              <w:adjustRightInd w:val="0"/>
              <w:spacing w:before="120" w:after="120"/>
              <w:jc w:val="center"/>
              <w:rPr>
                <w:rFonts w:ascii="Gill Sans MT" w:hAnsi="Gill Sans MT" w:cs="Arial"/>
                <w:b/>
                <w:szCs w:val="24"/>
              </w:rPr>
            </w:pPr>
            <w:r w:rsidRPr="00AA5D0A">
              <w:rPr>
                <w:rFonts w:ascii="Gill Sans MT" w:hAnsi="Gill Sans MT"/>
                <w:b/>
                <w:szCs w:val="24"/>
              </w:rPr>
              <w:pict>
                <v:shape id="_x0000_i1032" type="#_x0000_t75" style="width:139.9pt;height:93.05pt;visibility:visible;mso-position-horizontal-relative:char;mso-position-vertical-relative:line">
                  <v:imagedata r:id="rId16" o:title=""/>
                </v:shape>
              </w:pict>
            </w:r>
          </w:p>
          <w:p w:rsidR="00E7077C" w:rsidRPr="00306F42" w:rsidRDefault="00E7077C" w:rsidP="00306F42">
            <w:pPr>
              <w:autoSpaceDE w:val="0"/>
              <w:autoSpaceDN w:val="0"/>
              <w:adjustRightInd w:val="0"/>
              <w:spacing w:before="120" w:after="120"/>
              <w:rPr>
                <w:rFonts w:ascii="Gill Sans MT" w:hAnsi="Gill Sans MT" w:cs="Arial"/>
                <w:b/>
                <w:szCs w:val="24"/>
              </w:rPr>
            </w:pPr>
            <w:r w:rsidRPr="00306F42">
              <w:rPr>
                <w:rFonts w:ascii="Gill Sans MT" w:hAnsi="Gill Sans MT" w:cs="Arial"/>
                <w:b/>
                <w:szCs w:val="24"/>
              </w:rPr>
              <w:t>Support for Aboriginal and Torres Strait Islanders – 1 January to 31 December 2011</w:t>
            </w:r>
          </w:p>
          <w:p w:rsidR="00E7077C" w:rsidRPr="00306F42" w:rsidRDefault="00E7077C" w:rsidP="00306F42">
            <w:pPr>
              <w:pStyle w:val="Default"/>
              <w:spacing w:before="120" w:after="120"/>
              <w:rPr>
                <w:rFonts w:ascii="Gill Sans MT" w:hAnsi="Gill Sans MT" w:cs="Times New Roman"/>
                <w:color w:val="auto"/>
                <w:lang w:eastAsia="en-US"/>
              </w:rPr>
            </w:pPr>
            <w:r w:rsidRPr="00306F42">
              <w:rPr>
                <w:rFonts w:ascii="Gill Sans MT" w:hAnsi="Gill Sans MT" w:cs="Times New Roman"/>
                <w:color w:val="auto"/>
                <w:lang w:eastAsia="en-US"/>
              </w:rPr>
              <w:t>SS NP activities are inclusive and address the needs of all students. Diversity is recognised and celebrated at every opportunity.</w:t>
            </w:r>
          </w:p>
          <w:p w:rsidR="00E7077C" w:rsidRPr="00306F42" w:rsidRDefault="00E7077C" w:rsidP="00306F42">
            <w:pPr>
              <w:spacing w:before="120" w:after="120"/>
              <w:rPr>
                <w:rFonts w:ascii="Gill Sans MT" w:hAnsi="Gill Sans MT" w:cs="Arial"/>
                <w:b/>
                <w:i/>
                <w:szCs w:val="24"/>
              </w:rPr>
            </w:pPr>
            <w:r w:rsidRPr="00306F42">
              <w:rPr>
                <w:rFonts w:ascii="Gill Sans MT" w:hAnsi="Gill Sans MT" w:cs="Arial"/>
                <w:b/>
                <w:i/>
                <w:szCs w:val="24"/>
              </w:rPr>
              <w:t xml:space="preserve">Common Intervention Strategies for Aboriginal students across NP schools in Tasmania </w:t>
            </w:r>
          </w:p>
          <w:p w:rsidR="00E7077C" w:rsidRPr="00306F42" w:rsidRDefault="00E7077C" w:rsidP="009C52A6">
            <w:pPr>
              <w:numPr>
                <w:ilvl w:val="0"/>
                <w:numId w:val="14"/>
              </w:numPr>
              <w:spacing w:before="120" w:after="120"/>
              <w:ind w:left="720" w:hanging="380"/>
              <w:rPr>
                <w:rFonts w:ascii="Gill Sans MT" w:hAnsi="Gill Sans MT"/>
                <w:szCs w:val="24"/>
              </w:rPr>
            </w:pPr>
            <w:r w:rsidRPr="00306F42">
              <w:rPr>
                <w:rFonts w:ascii="Gill Sans MT" w:hAnsi="Gill Sans MT"/>
                <w:szCs w:val="24"/>
              </w:rPr>
              <w:t>A Senior Curriculum Officer–Aboriginal Education has been employed to work with government schools to embed Aboriginal perspectives across the curriculum.</w:t>
            </w:r>
          </w:p>
          <w:p w:rsidR="00E7077C" w:rsidRPr="00306F42" w:rsidRDefault="00E7077C" w:rsidP="009C52A6">
            <w:pPr>
              <w:numPr>
                <w:ilvl w:val="0"/>
                <w:numId w:val="14"/>
              </w:numPr>
              <w:spacing w:before="120" w:after="120"/>
              <w:ind w:left="720" w:hanging="380"/>
              <w:rPr>
                <w:rFonts w:ascii="Gill Sans MT" w:hAnsi="Gill Sans MT"/>
                <w:szCs w:val="24"/>
              </w:rPr>
            </w:pPr>
            <w:r w:rsidRPr="00306F42">
              <w:rPr>
                <w:rFonts w:ascii="Gill Sans MT" w:hAnsi="Gill Sans MT"/>
                <w:szCs w:val="24"/>
              </w:rPr>
              <w:t>The Curriculum Officer and the Cultural Officer at Aboriginal Education Services are working closely with the Curriculum Team to ensure that the cross-curriculum priority, Aboriginal and Torres Strait Islander Histories and Cultures, are implemented in all schools from 2012.</w:t>
            </w:r>
          </w:p>
          <w:p w:rsidR="00E7077C" w:rsidRPr="00306F42" w:rsidRDefault="00E7077C" w:rsidP="009C52A6">
            <w:pPr>
              <w:numPr>
                <w:ilvl w:val="0"/>
                <w:numId w:val="14"/>
              </w:numPr>
              <w:spacing w:before="120" w:after="120"/>
              <w:ind w:left="720" w:hanging="380"/>
              <w:rPr>
                <w:rFonts w:ascii="Gill Sans MT" w:hAnsi="Gill Sans MT"/>
                <w:szCs w:val="24"/>
              </w:rPr>
            </w:pPr>
            <w:r w:rsidRPr="00306F42">
              <w:rPr>
                <w:rFonts w:ascii="Gill Sans MT" w:hAnsi="Gill Sans MT"/>
                <w:szCs w:val="24"/>
              </w:rPr>
              <w:t>Aboriginal Education Services are working increasingly with schools to review their Aboriginal resources and to support them embrace Aboriginal culture into the school’s philosophy.</w:t>
            </w:r>
          </w:p>
          <w:p w:rsidR="00E7077C" w:rsidRPr="00306F42" w:rsidRDefault="00E7077C" w:rsidP="009C52A6">
            <w:pPr>
              <w:numPr>
                <w:ilvl w:val="0"/>
                <w:numId w:val="14"/>
              </w:numPr>
              <w:spacing w:before="120" w:after="120"/>
              <w:ind w:left="720" w:hanging="380"/>
              <w:rPr>
                <w:rFonts w:ascii="Gill Sans MT" w:hAnsi="Gill Sans MT"/>
                <w:szCs w:val="24"/>
              </w:rPr>
            </w:pPr>
            <w:r w:rsidRPr="00306F42">
              <w:rPr>
                <w:rFonts w:ascii="Gill Sans MT" w:hAnsi="Gill Sans MT"/>
                <w:szCs w:val="24"/>
              </w:rPr>
              <w:t xml:space="preserve">Through the </w:t>
            </w:r>
            <w:r w:rsidRPr="00306F42">
              <w:rPr>
                <w:rFonts w:ascii="Gill Sans MT" w:hAnsi="Gill Sans MT"/>
                <w:i/>
                <w:szCs w:val="24"/>
              </w:rPr>
              <w:t>Raising the Bar Closing the Gap</w:t>
            </w:r>
            <w:r w:rsidRPr="00306F42">
              <w:rPr>
                <w:rFonts w:ascii="Gill Sans MT" w:hAnsi="Gill Sans MT"/>
                <w:szCs w:val="24"/>
              </w:rPr>
              <w:t xml:space="preserve"> </w:t>
            </w:r>
            <w:proofErr w:type="spellStart"/>
            <w:r w:rsidRPr="00306F42">
              <w:rPr>
                <w:rFonts w:ascii="Gill Sans MT" w:hAnsi="Gill Sans MT"/>
                <w:szCs w:val="24"/>
              </w:rPr>
              <w:t>maana</w:t>
            </w:r>
            <w:proofErr w:type="spellEnd"/>
            <w:r w:rsidRPr="00306F42">
              <w:rPr>
                <w:rFonts w:ascii="Gill Sans MT" w:hAnsi="Gill Sans MT"/>
                <w:szCs w:val="24"/>
              </w:rPr>
              <w:t xml:space="preserve"> project, (as described in the LOW SES section), schools are focussing on strategies and actions to support the Literacy and Numeracy outcomes of Aboriginal students.</w:t>
            </w:r>
          </w:p>
          <w:p w:rsidR="00E7077C" w:rsidRPr="00306F42" w:rsidRDefault="00E7077C" w:rsidP="009C52A6">
            <w:pPr>
              <w:numPr>
                <w:ilvl w:val="0"/>
                <w:numId w:val="14"/>
              </w:numPr>
              <w:spacing w:before="120" w:after="120"/>
              <w:ind w:left="720" w:hanging="380"/>
              <w:rPr>
                <w:rFonts w:ascii="Gill Sans MT" w:hAnsi="Gill Sans MT"/>
                <w:szCs w:val="24"/>
              </w:rPr>
            </w:pPr>
            <w:r w:rsidRPr="00306F42">
              <w:rPr>
                <w:rFonts w:ascii="Gill Sans MT" w:hAnsi="Gill Sans MT"/>
                <w:szCs w:val="24"/>
              </w:rPr>
              <w:t xml:space="preserve">Aboriginal Education Workers continue to be employed in schools to work with students and families. </w:t>
            </w:r>
          </w:p>
          <w:p w:rsidR="00E7077C" w:rsidRPr="00306F42" w:rsidRDefault="00E7077C" w:rsidP="009C52A6">
            <w:pPr>
              <w:numPr>
                <w:ilvl w:val="0"/>
                <w:numId w:val="14"/>
              </w:numPr>
              <w:spacing w:before="120" w:after="120"/>
              <w:ind w:left="720" w:hanging="380"/>
              <w:rPr>
                <w:rFonts w:ascii="Gill Sans MT" w:hAnsi="Gill Sans MT"/>
                <w:szCs w:val="24"/>
              </w:rPr>
            </w:pPr>
            <w:r w:rsidRPr="00306F42">
              <w:rPr>
                <w:rFonts w:ascii="Gill Sans MT" w:hAnsi="Gill Sans MT"/>
                <w:szCs w:val="24"/>
              </w:rPr>
              <w:t>Schools and federations continue to develop and establish networks with Aboriginal groups such as the Aboriginal Network Group and the Aboriginal Education Advisory Group.</w:t>
            </w:r>
          </w:p>
          <w:p w:rsidR="00E7077C" w:rsidRPr="00306F42" w:rsidRDefault="00E7077C" w:rsidP="009C52A6">
            <w:pPr>
              <w:numPr>
                <w:ilvl w:val="0"/>
                <w:numId w:val="14"/>
              </w:numPr>
              <w:spacing w:before="120" w:after="120"/>
              <w:ind w:left="720" w:hanging="380"/>
              <w:rPr>
                <w:rFonts w:ascii="Gill Sans MT" w:hAnsi="Gill Sans MT"/>
                <w:szCs w:val="24"/>
              </w:rPr>
            </w:pPr>
            <w:r w:rsidRPr="00306F42">
              <w:rPr>
                <w:rFonts w:ascii="Gill Sans MT" w:hAnsi="Gill Sans MT"/>
                <w:szCs w:val="24"/>
              </w:rPr>
              <w:t>The two Aboriginal Child and Family Centres at Geeveston and Bridgewater now have centre leaders and positive relationships are being developed with communities as well as other government and non-government agencies, despite the fact that the actual buildings are yet to be completed.</w:t>
            </w:r>
          </w:p>
          <w:p w:rsidR="00E7077C" w:rsidRPr="00306F42" w:rsidRDefault="00E7077C" w:rsidP="009C52A6">
            <w:pPr>
              <w:numPr>
                <w:ilvl w:val="0"/>
                <w:numId w:val="14"/>
              </w:numPr>
              <w:spacing w:before="120" w:after="120"/>
              <w:ind w:left="720" w:hanging="380"/>
              <w:rPr>
                <w:rFonts w:ascii="Gill Sans MT" w:hAnsi="Gill Sans MT"/>
                <w:szCs w:val="24"/>
              </w:rPr>
            </w:pPr>
            <w:r w:rsidRPr="00306F42">
              <w:rPr>
                <w:rFonts w:ascii="Gill Sans MT" w:hAnsi="Gill Sans MT"/>
                <w:szCs w:val="24"/>
              </w:rPr>
              <w:t>Community groups, including Mersey Leven Aboriginal Community and the Circular Head Aboriginal Centre, have been consulted around school planning and the delivery of learning opportunities for students and teachers.</w:t>
            </w:r>
          </w:p>
          <w:p w:rsidR="00E7077C" w:rsidRPr="00306F42" w:rsidRDefault="00E7077C" w:rsidP="009C52A6">
            <w:pPr>
              <w:numPr>
                <w:ilvl w:val="0"/>
                <w:numId w:val="14"/>
              </w:numPr>
              <w:spacing w:before="120" w:after="120"/>
              <w:ind w:left="720" w:hanging="380"/>
              <w:rPr>
                <w:rFonts w:ascii="Gill Sans MT" w:hAnsi="Gill Sans MT"/>
                <w:szCs w:val="24"/>
              </w:rPr>
            </w:pPr>
            <w:r w:rsidRPr="00306F42">
              <w:rPr>
                <w:rFonts w:ascii="Gill Sans MT" w:hAnsi="Gill Sans MT"/>
                <w:szCs w:val="24"/>
              </w:rPr>
              <w:t>Aboriginal students at risk and/or below the National Minimum Standard are supported with targeted Literacy and Numeracy intervention, 1:1 or small group work. Data is better informing intervention.</w:t>
            </w:r>
          </w:p>
          <w:p w:rsidR="00E7077C" w:rsidRPr="00306F42" w:rsidRDefault="00E7077C" w:rsidP="009C52A6">
            <w:pPr>
              <w:numPr>
                <w:ilvl w:val="0"/>
                <w:numId w:val="14"/>
              </w:numPr>
              <w:spacing w:before="120" w:after="120"/>
              <w:ind w:left="720" w:hanging="380"/>
              <w:rPr>
                <w:rFonts w:ascii="Gill Sans MT" w:hAnsi="Gill Sans MT"/>
                <w:szCs w:val="24"/>
              </w:rPr>
            </w:pPr>
            <w:r w:rsidRPr="00306F42">
              <w:rPr>
                <w:rFonts w:ascii="Gill Sans MT" w:hAnsi="Gill Sans MT"/>
                <w:szCs w:val="24"/>
              </w:rPr>
              <w:t xml:space="preserve">Through the department’s focus on Cultural Understandings, the Closing the Gap focus schools and the </w:t>
            </w:r>
            <w:proofErr w:type="spellStart"/>
            <w:r w:rsidRPr="00306F42">
              <w:rPr>
                <w:rFonts w:ascii="Gill Sans MT" w:hAnsi="Gill Sans MT"/>
                <w:szCs w:val="24"/>
              </w:rPr>
              <w:t>maana</w:t>
            </w:r>
            <w:proofErr w:type="spellEnd"/>
            <w:r w:rsidRPr="00306F42">
              <w:rPr>
                <w:rFonts w:ascii="Gill Sans MT" w:hAnsi="Gill Sans MT"/>
                <w:szCs w:val="24"/>
              </w:rPr>
              <w:t xml:space="preserve"> schools, are reporting increased involvement and communication with parents and families of Aboriginal students. This is leading to increased attendance and Literacy and Numeracy outcomes for many of Tasmania’s Aboriginal students.</w:t>
            </w:r>
          </w:p>
          <w:p w:rsidR="00E7077C" w:rsidRPr="00306F42" w:rsidRDefault="00E7077C" w:rsidP="009C52A6">
            <w:pPr>
              <w:numPr>
                <w:ilvl w:val="0"/>
                <w:numId w:val="14"/>
              </w:numPr>
              <w:spacing w:before="120" w:after="120"/>
              <w:ind w:left="720" w:hanging="380"/>
              <w:rPr>
                <w:rFonts w:ascii="Gill Sans MT" w:hAnsi="Gill Sans MT"/>
                <w:szCs w:val="24"/>
              </w:rPr>
            </w:pPr>
            <w:proofErr w:type="spellStart"/>
            <w:r w:rsidRPr="00306F42">
              <w:rPr>
                <w:rFonts w:ascii="Gill Sans MT" w:hAnsi="Gill Sans MT"/>
                <w:szCs w:val="24"/>
              </w:rPr>
              <w:t>ITAS</w:t>
            </w:r>
            <w:proofErr w:type="spellEnd"/>
            <w:r w:rsidRPr="00306F42">
              <w:rPr>
                <w:rFonts w:ascii="Gill Sans MT" w:hAnsi="Gill Sans MT"/>
                <w:szCs w:val="24"/>
              </w:rPr>
              <w:t xml:space="preserve"> tutors and Literacy/Numeracy support teachers have helped develop trust, routines and consistent strategic interventions. The interventions, in many cases supplemented by NP funds, have been individualised for each student. National Partnership effort in schools is building on, </w:t>
            </w:r>
            <w:r w:rsidRPr="00306F42">
              <w:rPr>
                <w:rFonts w:ascii="Gill Sans MT" w:hAnsi="Gill Sans MT"/>
                <w:szCs w:val="24"/>
              </w:rPr>
              <w:lastRenderedPageBreak/>
              <w:t>and value adding to strategies in place in schools prior to NP participation.</w:t>
            </w:r>
          </w:p>
          <w:p w:rsidR="00E7077C" w:rsidRDefault="00E7077C" w:rsidP="009C52A6">
            <w:pPr>
              <w:numPr>
                <w:ilvl w:val="0"/>
                <w:numId w:val="14"/>
              </w:numPr>
              <w:spacing w:before="120" w:after="120"/>
              <w:ind w:left="720" w:hanging="380"/>
              <w:rPr>
                <w:rFonts w:ascii="Gill Sans MT" w:hAnsi="Gill Sans MT"/>
                <w:szCs w:val="24"/>
              </w:rPr>
            </w:pPr>
            <w:r w:rsidRPr="00306F42">
              <w:rPr>
                <w:rFonts w:ascii="Gill Sans MT" w:hAnsi="Gill Sans MT"/>
                <w:szCs w:val="24"/>
              </w:rPr>
              <w:t xml:space="preserve">Significant work developing personalised learning plans in schools is occurring. Schools are establishing processes that are enabling them to develop </w:t>
            </w:r>
            <w:proofErr w:type="spellStart"/>
            <w:r w:rsidRPr="00306F42">
              <w:rPr>
                <w:rFonts w:ascii="Gill Sans MT" w:hAnsi="Gill Sans MT"/>
                <w:szCs w:val="24"/>
              </w:rPr>
              <w:t>PLPs</w:t>
            </w:r>
            <w:proofErr w:type="spellEnd"/>
            <w:r w:rsidRPr="00306F42">
              <w:rPr>
                <w:rFonts w:ascii="Gill Sans MT" w:hAnsi="Gill Sans MT"/>
                <w:szCs w:val="24"/>
              </w:rPr>
              <w:t xml:space="preserve"> with Aboriginal students, their families, and teachers and in many cases, social workers. </w:t>
            </w:r>
          </w:p>
          <w:p w:rsidR="00E7077C" w:rsidRDefault="00E7077C" w:rsidP="00874895">
            <w:pPr>
              <w:keepNext/>
              <w:keepLines/>
              <w:autoSpaceDE w:val="0"/>
              <w:autoSpaceDN w:val="0"/>
              <w:adjustRightInd w:val="0"/>
              <w:spacing w:before="120" w:after="120"/>
              <w:rPr>
                <w:rFonts w:ascii="Gill Sans MT" w:hAnsi="Gill Sans MT" w:cs="Arial"/>
                <w:b/>
                <w:szCs w:val="24"/>
              </w:rPr>
            </w:pPr>
          </w:p>
          <w:p w:rsidR="00E7077C" w:rsidRPr="00306F42" w:rsidRDefault="00E7077C" w:rsidP="00874895">
            <w:pPr>
              <w:keepNext/>
              <w:keepLines/>
              <w:autoSpaceDE w:val="0"/>
              <w:autoSpaceDN w:val="0"/>
              <w:adjustRightInd w:val="0"/>
              <w:spacing w:before="120" w:after="120"/>
              <w:rPr>
                <w:rFonts w:ascii="Gill Sans MT" w:hAnsi="Gill Sans MT" w:cs="Arial"/>
                <w:b/>
                <w:szCs w:val="24"/>
              </w:rPr>
            </w:pPr>
            <w:r w:rsidRPr="00306F42">
              <w:rPr>
                <w:rFonts w:ascii="Gill Sans MT" w:hAnsi="Gill Sans MT" w:cs="Arial"/>
                <w:b/>
                <w:szCs w:val="24"/>
              </w:rPr>
              <w:t>Support for Other Cohorts (if applicable) – 1 January to 31 December 2011</w:t>
            </w:r>
          </w:p>
          <w:p w:rsidR="00E7077C" w:rsidRPr="00306F42" w:rsidRDefault="00E7077C" w:rsidP="00874895">
            <w:pPr>
              <w:keepNext/>
              <w:keepLines/>
              <w:autoSpaceDE w:val="0"/>
              <w:autoSpaceDN w:val="0"/>
              <w:adjustRightInd w:val="0"/>
              <w:spacing w:before="120" w:after="120"/>
              <w:rPr>
                <w:rFonts w:ascii="Gill Sans MT" w:hAnsi="Gill Sans MT" w:cs="Arial"/>
                <w:b/>
                <w:szCs w:val="24"/>
              </w:rPr>
            </w:pPr>
            <w:r w:rsidRPr="00306F42">
              <w:rPr>
                <w:rFonts w:ascii="Gill Sans MT" w:hAnsi="Gill Sans MT" w:cs="Arial"/>
                <w:b/>
                <w:szCs w:val="24"/>
              </w:rPr>
              <w:t>Ea</w:t>
            </w:r>
            <w:r>
              <w:rPr>
                <w:rFonts w:ascii="Gill Sans MT" w:hAnsi="Gill Sans MT" w:cs="Arial"/>
                <w:b/>
                <w:szCs w:val="24"/>
              </w:rPr>
              <w:t>s</w:t>
            </w:r>
            <w:r w:rsidRPr="00306F42">
              <w:rPr>
                <w:rFonts w:ascii="Gill Sans MT" w:hAnsi="Gill Sans MT" w:cs="Arial"/>
                <w:b/>
                <w:szCs w:val="24"/>
              </w:rPr>
              <w:t>t Tamar Federation– A Focus on Attendance and Retention</w:t>
            </w:r>
          </w:p>
          <w:p w:rsidR="00E7077C" w:rsidRPr="00306F42" w:rsidRDefault="00E7077C" w:rsidP="009C52A6">
            <w:pPr>
              <w:pStyle w:val="Default"/>
              <w:keepNext/>
              <w:keepLines/>
              <w:numPr>
                <w:ilvl w:val="0"/>
                <w:numId w:val="14"/>
              </w:numPr>
              <w:spacing w:before="120" w:after="120"/>
              <w:ind w:left="720" w:hanging="380"/>
              <w:rPr>
                <w:rFonts w:ascii="Gill Sans MT" w:hAnsi="Gill Sans MT"/>
                <w:bCs/>
                <w:color w:val="auto"/>
                <w:lang w:eastAsia="en-US"/>
              </w:rPr>
            </w:pPr>
            <w:r>
              <w:rPr>
                <w:rFonts w:ascii="Gill Sans MT" w:hAnsi="Gill Sans MT"/>
                <w:bCs/>
                <w:color w:val="auto"/>
                <w:lang w:eastAsia="en-US"/>
              </w:rPr>
              <w:t>In 2011 the draft DoE Strategic P</w:t>
            </w:r>
            <w:r w:rsidRPr="00306F42">
              <w:rPr>
                <w:rFonts w:ascii="Gill Sans MT" w:hAnsi="Gill Sans MT"/>
                <w:bCs/>
                <w:color w:val="auto"/>
                <w:lang w:eastAsia="en-US"/>
              </w:rPr>
              <w:t xml:space="preserve">lan with its focus on successful learners accessing balanced, flexible and responsive learning and training pathways, affirmed the Federations mission focussing on attendance and retention. </w:t>
            </w:r>
            <w:r>
              <w:rPr>
                <w:rFonts w:ascii="Gill Sans MT" w:hAnsi="Gill Sans MT"/>
                <w:bCs/>
                <w:color w:val="auto"/>
                <w:lang w:eastAsia="en-US"/>
              </w:rPr>
              <w:t>The</w:t>
            </w:r>
            <w:r w:rsidRPr="00306F42">
              <w:rPr>
                <w:rFonts w:ascii="Gill Sans MT" w:hAnsi="Gill Sans MT"/>
                <w:bCs/>
                <w:color w:val="auto"/>
                <w:lang w:eastAsia="en-US"/>
              </w:rPr>
              <w:t xml:space="preserve"> 2008-2010 data reflected a significant escalation in absenteeism for each year cohort from </w:t>
            </w:r>
            <w:r>
              <w:rPr>
                <w:rFonts w:ascii="Gill Sans MT" w:hAnsi="Gill Sans MT"/>
                <w:bCs/>
                <w:color w:val="auto"/>
                <w:lang w:eastAsia="en-US"/>
              </w:rPr>
              <w:t>Years</w:t>
            </w:r>
            <w:r w:rsidRPr="00306F42">
              <w:rPr>
                <w:rFonts w:ascii="Gill Sans MT" w:hAnsi="Gill Sans MT"/>
                <w:bCs/>
                <w:color w:val="auto"/>
                <w:lang w:eastAsia="en-US"/>
              </w:rPr>
              <w:t xml:space="preserve"> 7-10. </w:t>
            </w:r>
          </w:p>
          <w:p w:rsidR="00E7077C" w:rsidRPr="00306F42" w:rsidRDefault="00E7077C" w:rsidP="009C52A6">
            <w:pPr>
              <w:pStyle w:val="Default"/>
              <w:keepNext/>
              <w:keepLines/>
              <w:numPr>
                <w:ilvl w:val="0"/>
                <w:numId w:val="14"/>
              </w:numPr>
              <w:spacing w:before="120" w:after="120"/>
              <w:ind w:left="720" w:hanging="360"/>
              <w:rPr>
                <w:rFonts w:ascii="Gill Sans MT" w:hAnsi="Gill Sans MT"/>
                <w:bCs/>
                <w:color w:val="auto"/>
                <w:lang w:eastAsia="en-US"/>
              </w:rPr>
            </w:pPr>
            <w:r w:rsidRPr="00306F42">
              <w:rPr>
                <w:rFonts w:ascii="Gill Sans MT" w:hAnsi="Gill Sans MT"/>
                <w:bCs/>
                <w:color w:val="auto"/>
                <w:lang w:eastAsia="en-US"/>
              </w:rPr>
              <w:t xml:space="preserve">A multi layered approach was designed to help teachers and the community examine research around how better to attract this age group of students to schooling, and keep them focused on successful pathways for lifelong learning. The keys of rigour, relevance and relationships guided the </w:t>
            </w:r>
            <w:proofErr w:type="spellStart"/>
            <w:r w:rsidRPr="00306F42">
              <w:rPr>
                <w:rFonts w:ascii="Gill Sans MT" w:hAnsi="Gill Sans MT"/>
                <w:bCs/>
                <w:color w:val="auto"/>
                <w:lang w:eastAsia="en-US"/>
              </w:rPr>
              <w:t>EFT</w:t>
            </w:r>
            <w:proofErr w:type="spellEnd"/>
            <w:r w:rsidRPr="00306F42">
              <w:rPr>
                <w:rFonts w:ascii="Gill Sans MT" w:hAnsi="Gill Sans MT"/>
                <w:bCs/>
                <w:color w:val="auto"/>
                <w:lang w:eastAsia="en-US"/>
              </w:rPr>
              <w:t xml:space="preserve"> led professional learning, focused on understanding young people in low social-economic communities and the various factors that impact on their ability to connect with learning. For example, the Federation Project Leader and Social Worker led learning around adolescent brain development and the challenges of dealing with trauma. </w:t>
            </w:r>
          </w:p>
          <w:p w:rsidR="00E7077C" w:rsidRPr="00306F42" w:rsidRDefault="00E7077C" w:rsidP="009C52A6">
            <w:pPr>
              <w:pStyle w:val="Default"/>
              <w:keepNext/>
              <w:keepLines/>
              <w:numPr>
                <w:ilvl w:val="0"/>
                <w:numId w:val="14"/>
              </w:numPr>
              <w:spacing w:before="120" w:after="120"/>
              <w:ind w:left="720" w:hanging="360"/>
              <w:rPr>
                <w:rFonts w:ascii="Gill Sans MT" w:hAnsi="Gill Sans MT"/>
                <w:bCs/>
                <w:color w:val="auto"/>
                <w:lang w:eastAsia="en-US"/>
              </w:rPr>
            </w:pPr>
            <w:r w:rsidRPr="00306F42">
              <w:rPr>
                <w:rFonts w:ascii="Gill Sans MT" w:hAnsi="Gill Sans MT"/>
                <w:bCs/>
                <w:color w:val="auto"/>
                <w:lang w:eastAsia="en-US"/>
              </w:rPr>
              <w:t xml:space="preserve">Significant structural changes were also made at </w:t>
            </w:r>
            <w:r w:rsidRPr="005A25EB">
              <w:rPr>
                <w:rFonts w:ascii="Gill Sans MT" w:hAnsi="Gill Sans MT"/>
                <w:b/>
                <w:bCs/>
                <w:color w:val="auto"/>
                <w:lang w:eastAsia="en-US"/>
              </w:rPr>
              <w:t>Brooks High School</w:t>
            </w:r>
            <w:r w:rsidRPr="00306F42">
              <w:rPr>
                <w:rFonts w:ascii="Gill Sans MT" w:hAnsi="Gill Sans MT"/>
                <w:bCs/>
                <w:color w:val="auto"/>
                <w:lang w:eastAsia="en-US"/>
              </w:rPr>
              <w:t xml:space="preserve"> to accommodate the physiology of teenagers, such as a later start time and more opportunities for movement. A relentless focus on celebrating positive behaviour modelled the application of research around building efficacy in young people. </w:t>
            </w:r>
          </w:p>
          <w:p w:rsidR="00E7077C" w:rsidRPr="00306F42" w:rsidRDefault="00E7077C" w:rsidP="005A25EB">
            <w:pPr>
              <w:pStyle w:val="Default"/>
              <w:keepNext/>
              <w:keepLines/>
              <w:spacing w:before="120" w:after="120"/>
              <w:ind w:left="360"/>
              <w:rPr>
                <w:rFonts w:ascii="Gill Sans MT" w:hAnsi="Gill Sans MT"/>
              </w:rPr>
            </w:pPr>
          </w:p>
          <w:p w:rsidR="00E7077C" w:rsidRPr="00306F42" w:rsidRDefault="00E7077C" w:rsidP="00306F42">
            <w:pPr>
              <w:pStyle w:val="Default"/>
              <w:spacing w:before="120" w:after="120"/>
              <w:rPr>
                <w:rFonts w:ascii="Gill Sans MT" w:hAnsi="Gill Sans MT"/>
                <w:color w:val="auto"/>
                <w:lang w:eastAsia="en-US"/>
              </w:rPr>
            </w:pPr>
          </w:p>
        </w:tc>
      </w:tr>
    </w:tbl>
    <w:p w:rsidR="00E7077C" w:rsidRDefault="00E7077C">
      <w:r>
        <w:lastRenderedPageBreak/>
        <w:br w:type="page"/>
      </w:r>
    </w:p>
    <w:tbl>
      <w:tblPr>
        <w:tblW w:w="10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420"/>
      </w:tblGrid>
      <w:tr w:rsidR="00E7077C" w:rsidRPr="00306F42" w:rsidTr="008D2139">
        <w:tc>
          <w:tcPr>
            <w:tcW w:w="10420" w:type="dxa"/>
          </w:tcPr>
          <w:p w:rsidR="00E7077C" w:rsidRPr="00306F42" w:rsidRDefault="00E7077C" w:rsidP="00306F42">
            <w:pPr>
              <w:autoSpaceDE w:val="0"/>
              <w:autoSpaceDN w:val="0"/>
              <w:adjustRightInd w:val="0"/>
              <w:spacing w:before="120" w:after="120"/>
              <w:rPr>
                <w:rFonts w:ascii="Gill Sans MT" w:hAnsi="Gill Sans MT" w:cs="Arial"/>
                <w:b/>
                <w:szCs w:val="24"/>
              </w:rPr>
            </w:pPr>
            <w:r w:rsidRPr="00306F42">
              <w:rPr>
                <w:rFonts w:ascii="Gill Sans MT" w:hAnsi="Gill Sans MT" w:cs="Arial"/>
                <w:b/>
                <w:szCs w:val="24"/>
              </w:rPr>
              <w:t>Showcase – 1 January to 31 December 2011</w:t>
            </w:r>
          </w:p>
          <w:p w:rsidR="00E7077C" w:rsidRPr="00306F42" w:rsidRDefault="00E7077C" w:rsidP="00306F42">
            <w:pPr>
              <w:spacing w:before="120" w:after="120"/>
              <w:rPr>
                <w:rFonts w:ascii="Gill Sans MT" w:hAnsi="Gill Sans MT"/>
                <w:b/>
                <w:szCs w:val="24"/>
              </w:rPr>
            </w:pPr>
            <w:r w:rsidRPr="00306F42">
              <w:rPr>
                <w:rFonts w:ascii="Gill Sans MT" w:hAnsi="Gill Sans MT"/>
                <w:b/>
                <w:szCs w:val="24"/>
              </w:rPr>
              <w:t xml:space="preserve">Sheffield Targeted Numeracy Intervention for students in </w:t>
            </w:r>
            <w:r>
              <w:rPr>
                <w:rFonts w:ascii="Gill Sans MT" w:hAnsi="Gill Sans MT"/>
                <w:b/>
                <w:szCs w:val="24"/>
              </w:rPr>
              <w:t>Years</w:t>
            </w:r>
            <w:r w:rsidRPr="00306F42">
              <w:rPr>
                <w:rFonts w:ascii="Gill Sans MT" w:hAnsi="Gill Sans MT"/>
                <w:b/>
                <w:szCs w:val="24"/>
              </w:rPr>
              <w:t xml:space="preserve"> 5 to 8</w:t>
            </w:r>
          </w:p>
          <w:p w:rsidR="00E7077C" w:rsidRPr="00306F42" w:rsidRDefault="00E7077C" w:rsidP="00306F42">
            <w:pPr>
              <w:spacing w:before="120" w:after="120"/>
              <w:rPr>
                <w:rFonts w:ascii="Gill Sans MT" w:hAnsi="Gill Sans MT"/>
                <w:szCs w:val="24"/>
              </w:rPr>
            </w:pPr>
            <w:r w:rsidRPr="00306F42">
              <w:rPr>
                <w:rFonts w:ascii="Gill Sans MT" w:hAnsi="Gill Sans MT"/>
                <w:szCs w:val="24"/>
              </w:rPr>
              <w:t xml:space="preserve">The </w:t>
            </w:r>
            <w:proofErr w:type="spellStart"/>
            <w:r w:rsidRPr="005A25EB">
              <w:rPr>
                <w:rFonts w:ascii="Gill Sans MT" w:hAnsi="Gill Sans MT"/>
                <w:i/>
                <w:szCs w:val="24"/>
              </w:rPr>
              <w:t>QuickSmart</w:t>
            </w:r>
            <w:proofErr w:type="spellEnd"/>
            <w:r w:rsidRPr="00306F42">
              <w:rPr>
                <w:rFonts w:ascii="Gill Sans MT" w:hAnsi="Gill Sans MT"/>
                <w:szCs w:val="24"/>
              </w:rPr>
              <w:t xml:space="preserve"> Program targets students in grades 5 to 8 who struggle with numeracy and are well behind their peers as identified through Progressive Achievement in Maths (</w:t>
            </w:r>
            <w:proofErr w:type="spellStart"/>
            <w:r w:rsidRPr="00306F42">
              <w:rPr>
                <w:rFonts w:ascii="Gill Sans MT" w:hAnsi="Gill Sans MT"/>
                <w:szCs w:val="24"/>
              </w:rPr>
              <w:t>PATMaths</w:t>
            </w:r>
            <w:proofErr w:type="spellEnd"/>
            <w:r w:rsidRPr="00306F42">
              <w:rPr>
                <w:rFonts w:ascii="Gill Sans MT" w:hAnsi="Gill Sans MT"/>
                <w:szCs w:val="24"/>
              </w:rPr>
              <w:t>) testing. These students participate in four highly structured lessons per week taken by specially trained teacher aides. The lessons aim to build automaticity in number computations, the theory being that this frees working space in the brain to then allow focus on problem solving. As the year progresses and automaticity increases, specific problem solving strategies are taught.</w:t>
            </w:r>
          </w:p>
          <w:p w:rsidR="00E7077C" w:rsidRPr="00306F42" w:rsidRDefault="00E7077C" w:rsidP="00306F42">
            <w:pPr>
              <w:spacing w:before="120" w:after="120"/>
              <w:rPr>
                <w:rFonts w:ascii="Gill Sans MT" w:hAnsi="Gill Sans MT"/>
                <w:szCs w:val="24"/>
              </w:rPr>
            </w:pPr>
            <w:r w:rsidRPr="00306F42">
              <w:rPr>
                <w:rFonts w:ascii="Gill Sans MT" w:hAnsi="Gill Sans MT"/>
                <w:szCs w:val="24"/>
              </w:rPr>
              <w:t xml:space="preserve">The outcomes of this program are remarkable with pre and post </w:t>
            </w:r>
            <w:proofErr w:type="spellStart"/>
            <w:r w:rsidRPr="00306F42">
              <w:rPr>
                <w:rFonts w:ascii="Gill Sans MT" w:hAnsi="Gill Sans MT"/>
                <w:szCs w:val="24"/>
              </w:rPr>
              <w:t>PATMaths</w:t>
            </w:r>
            <w:proofErr w:type="spellEnd"/>
            <w:r w:rsidRPr="00306F42">
              <w:rPr>
                <w:rFonts w:ascii="Gill Sans MT" w:hAnsi="Gill Sans MT"/>
                <w:szCs w:val="24"/>
              </w:rPr>
              <w:t xml:space="preserve"> testing showing an average increase of 19 percentile points. Anecdotally students commented about their improved confidence, their ability to work more effectively in general maths classes. Teacher comments also noted the improvement in active participation by these students, who were previously “avoiders”, or were frustrated by lack of understanding.</w:t>
            </w:r>
          </w:p>
          <w:p w:rsidR="00E7077C" w:rsidRPr="00306F42" w:rsidRDefault="00E7077C" w:rsidP="00306F42">
            <w:pPr>
              <w:spacing w:before="120" w:after="120"/>
              <w:rPr>
                <w:rFonts w:ascii="Gill Sans MT" w:hAnsi="Gill Sans MT"/>
                <w:szCs w:val="24"/>
              </w:rPr>
            </w:pPr>
            <w:r w:rsidRPr="00306F42">
              <w:rPr>
                <w:rFonts w:ascii="Gill Sans MT" w:hAnsi="Gill Sans MT"/>
                <w:szCs w:val="24"/>
              </w:rPr>
              <w:t xml:space="preserve">Pre and post </w:t>
            </w:r>
            <w:proofErr w:type="spellStart"/>
            <w:r w:rsidRPr="005A25EB">
              <w:rPr>
                <w:rFonts w:ascii="Gill Sans MT" w:hAnsi="Gill Sans MT"/>
                <w:i/>
                <w:szCs w:val="24"/>
              </w:rPr>
              <w:t>QuickSmart</w:t>
            </w:r>
            <w:proofErr w:type="spellEnd"/>
            <w:r w:rsidRPr="005A25EB">
              <w:rPr>
                <w:rFonts w:ascii="Gill Sans MT" w:hAnsi="Gill Sans MT"/>
                <w:i/>
                <w:szCs w:val="24"/>
              </w:rPr>
              <w:t xml:space="preserve"> </w:t>
            </w:r>
            <w:r w:rsidRPr="00306F42">
              <w:rPr>
                <w:rFonts w:ascii="Gill Sans MT" w:hAnsi="Gill Sans MT"/>
                <w:szCs w:val="24"/>
              </w:rPr>
              <w:t>program testing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080"/>
              <w:gridCol w:w="3081"/>
              <w:gridCol w:w="3081"/>
            </w:tblGrid>
            <w:tr w:rsidR="00E7077C" w:rsidRPr="00306F42" w:rsidTr="00A033B1">
              <w:tc>
                <w:tcPr>
                  <w:tcW w:w="3080" w:type="dxa"/>
                  <w:tcBorders>
                    <w:top w:val="single" w:sz="4" w:space="0" w:color="auto"/>
                    <w:left w:val="single" w:sz="4" w:space="0" w:color="auto"/>
                    <w:bottom w:val="single" w:sz="4" w:space="0" w:color="auto"/>
                    <w:right w:val="single" w:sz="4" w:space="0" w:color="auto"/>
                  </w:tcBorders>
                </w:tcPr>
                <w:p w:rsidR="00E7077C" w:rsidRPr="00306F42" w:rsidRDefault="00E7077C" w:rsidP="00591CDB">
                  <w:pPr>
                    <w:rPr>
                      <w:rFonts w:ascii="Gill Sans MT" w:hAnsi="Gill Sans MT"/>
                      <w:szCs w:val="24"/>
                    </w:rPr>
                  </w:pPr>
                  <w:r w:rsidRPr="00306F42">
                    <w:rPr>
                      <w:rFonts w:ascii="Gill Sans MT" w:hAnsi="Gill Sans MT"/>
                      <w:szCs w:val="24"/>
                    </w:rPr>
                    <w:t>Student</w:t>
                  </w:r>
                </w:p>
              </w:tc>
              <w:tc>
                <w:tcPr>
                  <w:tcW w:w="3081" w:type="dxa"/>
                  <w:tcBorders>
                    <w:top w:val="single" w:sz="4" w:space="0" w:color="auto"/>
                    <w:left w:val="single" w:sz="4" w:space="0" w:color="auto"/>
                    <w:bottom w:val="single" w:sz="4" w:space="0" w:color="auto"/>
                    <w:right w:val="single" w:sz="4" w:space="0" w:color="auto"/>
                  </w:tcBorders>
                </w:tcPr>
                <w:p w:rsidR="00E7077C" w:rsidRPr="00306F42" w:rsidRDefault="00E7077C" w:rsidP="00591CDB">
                  <w:pPr>
                    <w:rPr>
                      <w:rFonts w:ascii="Gill Sans MT" w:hAnsi="Gill Sans MT"/>
                      <w:szCs w:val="24"/>
                    </w:rPr>
                  </w:pPr>
                  <w:proofErr w:type="spellStart"/>
                  <w:r w:rsidRPr="00306F42">
                    <w:rPr>
                      <w:rFonts w:ascii="Gill Sans MT" w:hAnsi="Gill Sans MT"/>
                      <w:szCs w:val="24"/>
                    </w:rPr>
                    <w:t>PATMaths</w:t>
                  </w:r>
                  <w:proofErr w:type="spellEnd"/>
                  <w:r w:rsidRPr="00306F42">
                    <w:rPr>
                      <w:rFonts w:ascii="Gill Sans MT" w:hAnsi="Gill Sans MT"/>
                      <w:szCs w:val="24"/>
                    </w:rPr>
                    <w:t xml:space="preserve"> Percentile Dec 2010</w:t>
                  </w:r>
                </w:p>
              </w:tc>
              <w:tc>
                <w:tcPr>
                  <w:tcW w:w="3081" w:type="dxa"/>
                  <w:tcBorders>
                    <w:top w:val="single" w:sz="4" w:space="0" w:color="auto"/>
                    <w:left w:val="single" w:sz="4" w:space="0" w:color="auto"/>
                    <w:bottom w:val="single" w:sz="4" w:space="0" w:color="auto"/>
                    <w:right w:val="single" w:sz="4" w:space="0" w:color="auto"/>
                  </w:tcBorders>
                </w:tcPr>
                <w:p w:rsidR="00E7077C" w:rsidRPr="00306F42" w:rsidRDefault="00E7077C" w:rsidP="00591CDB">
                  <w:pPr>
                    <w:rPr>
                      <w:rFonts w:ascii="Gill Sans MT" w:hAnsi="Gill Sans MT"/>
                      <w:szCs w:val="24"/>
                    </w:rPr>
                  </w:pPr>
                  <w:proofErr w:type="spellStart"/>
                  <w:r w:rsidRPr="00306F42">
                    <w:rPr>
                      <w:rFonts w:ascii="Gill Sans MT" w:hAnsi="Gill Sans MT"/>
                      <w:szCs w:val="24"/>
                    </w:rPr>
                    <w:t>PATMaths</w:t>
                  </w:r>
                  <w:proofErr w:type="spellEnd"/>
                  <w:r w:rsidRPr="00306F42">
                    <w:rPr>
                      <w:rFonts w:ascii="Gill Sans MT" w:hAnsi="Gill Sans MT"/>
                      <w:szCs w:val="24"/>
                    </w:rPr>
                    <w:t xml:space="preserve"> Percentile Dec 2011</w:t>
                  </w:r>
                </w:p>
              </w:tc>
            </w:tr>
            <w:tr w:rsidR="00E7077C" w:rsidRPr="00306F42" w:rsidTr="00A033B1">
              <w:tc>
                <w:tcPr>
                  <w:tcW w:w="3080" w:type="dxa"/>
                  <w:tcBorders>
                    <w:top w:val="single" w:sz="4" w:space="0" w:color="auto"/>
                    <w:left w:val="single" w:sz="4" w:space="0" w:color="auto"/>
                    <w:bottom w:val="single" w:sz="4" w:space="0" w:color="auto"/>
                    <w:right w:val="single" w:sz="4" w:space="0" w:color="auto"/>
                  </w:tcBorders>
                </w:tcPr>
                <w:p w:rsidR="00E7077C" w:rsidRPr="00306F42" w:rsidRDefault="00E7077C" w:rsidP="00591CDB">
                  <w:pPr>
                    <w:rPr>
                      <w:rFonts w:ascii="Gill Sans MT" w:hAnsi="Gill Sans MT"/>
                      <w:szCs w:val="24"/>
                    </w:rPr>
                  </w:pPr>
                  <w:r w:rsidRPr="00306F42">
                    <w:rPr>
                      <w:rFonts w:ascii="Gill Sans MT" w:hAnsi="Gill Sans MT"/>
                      <w:szCs w:val="24"/>
                    </w:rPr>
                    <w:t>A</w:t>
                  </w:r>
                </w:p>
              </w:tc>
              <w:tc>
                <w:tcPr>
                  <w:tcW w:w="3081" w:type="dxa"/>
                  <w:tcBorders>
                    <w:top w:val="single" w:sz="4" w:space="0" w:color="auto"/>
                    <w:left w:val="single" w:sz="4" w:space="0" w:color="auto"/>
                    <w:bottom w:val="single" w:sz="4" w:space="0" w:color="auto"/>
                    <w:right w:val="single" w:sz="4" w:space="0" w:color="auto"/>
                  </w:tcBorders>
                </w:tcPr>
                <w:p w:rsidR="00E7077C" w:rsidRPr="00306F42" w:rsidRDefault="00E7077C" w:rsidP="00591CDB">
                  <w:pPr>
                    <w:rPr>
                      <w:rFonts w:ascii="Gill Sans MT" w:hAnsi="Gill Sans MT"/>
                      <w:szCs w:val="24"/>
                    </w:rPr>
                  </w:pPr>
                  <w:r w:rsidRPr="00306F42">
                    <w:rPr>
                      <w:rFonts w:ascii="Gill Sans MT" w:hAnsi="Gill Sans MT"/>
                      <w:szCs w:val="24"/>
                    </w:rPr>
                    <w:t>16</w:t>
                  </w:r>
                </w:p>
              </w:tc>
              <w:tc>
                <w:tcPr>
                  <w:tcW w:w="3081" w:type="dxa"/>
                  <w:tcBorders>
                    <w:top w:val="single" w:sz="4" w:space="0" w:color="auto"/>
                    <w:left w:val="single" w:sz="4" w:space="0" w:color="auto"/>
                    <w:bottom w:val="single" w:sz="4" w:space="0" w:color="auto"/>
                    <w:right w:val="single" w:sz="4" w:space="0" w:color="auto"/>
                  </w:tcBorders>
                </w:tcPr>
                <w:p w:rsidR="00E7077C" w:rsidRPr="00306F42" w:rsidRDefault="00E7077C" w:rsidP="00591CDB">
                  <w:pPr>
                    <w:rPr>
                      <w:rFonts w:ascii="Gill Sans MT" w:hAnsi="Gill Sans MT"/>
                      <w:szCs w:val="24"/>
                    </w:rPr>
                  </w:pPr>
                  <w:r w:rsidRPr="00306F42">
                    <w:rPr>
                      <w:rFonts w:ascii="Gill Sans MT" w:hAnsi="Gill Sans MT"/>
                      <w:szCs w:val="24"/>
                    </w:rPr>
                    <w:t>18</w:t>
                  </w:r>
                </w:p>
              </w:tc>
            </w:tr>
            <w:tr w:rsidR="00E7077C" w:rsidRPr="00306F42" w:rsidTr="00A033B1">
              <w:tc>
                <w:tcPr>
                  <w:tcW w:w="3080" w:type="dxa"/>
                  <w:tcBorders>
                    <w:top w:val="single" w:sz="4" w:space="0" w:color="auto"/>
                    <w:left w:val="single" w:sz="4" w:space="0" w:color="auto"/>
                    <w:bottom w:val="single" w:sz="4" w:space="0" w:color="auto"/>
                    <w:right w:val="single" w:sz="4" w:space="0" w:color="auto"/>
                  </w:tcBorders>
                </w:tcPr>
                <w:p w:rsidR="00E7077C" w:rsidRPr="00306F42" w:rsidRDefault="00E7077C" w:rsidP="00591CDB">
                  <w:pPr>
                    <w:rPr>
                      <w:rFonts w:ascii="Gill Sans MT" w:hAnsi="Gill Sans MT"/>
                      <w:szCs w:val="24"/>
                    </w:rPr>
                  </w:pPr>
                  <w:r w:rsidRPr="00306F42">
                    <w:rPr>
                      <w:rFonts w:ascii="Gill Sans MT" w:hAnsi="Gill Sans MT"/>
                      <w:szCs w:val="24"/>
                    </w:rPr>
                    <w:t>B</w:t>
                  </w:r>
                </w:p>
              </w:tc>
              <w:tc>
                <w:tcPr>
                  <w:tcW w:w="3081" w:type="dxa"/>
                  <w:tcBorders>
                    <w:top w:val="single" w:sz="4" w:space="0" w:color="auto"/>
                    <w:left w:val="single" w:sz="4" w:space="0" w:color="auto"/>
                    <w:bottom w:val="single" w:sz="4" w:space="0" w:color="auto"/>
                    <w:right w:val="single" w:sz="4" w:space="0" w:color="auto"/>
                  </w:tcBorders>
                </w:tcPr>
                <w:p w:rsidR="00E7077C" w:rsidRPr="00306F42" w:rsidRDefault="00E7077C" w:rsidP="00591CDB">
                  <w:pPr>
                    <w:rPr>
                      <w:rFonts w:ascii="Gill Sans MT" w:hAnsi="Gill Sans MT"/>
                      <w:szCs w:val="24"/>
                    </w:rPr>
                  </w:pPr>
                  <w:r w:rsidRPr="00306F42">
                    <w:rPr>
                      <w:rFonts w:ascii="Gill Sans MT" w:hAnsi="Gill Sans MT"/>
                      <w:szCs w:val="24"/>
                    </w:rPr>
                    <w:t>9</w:t>
                  </w:r>
                </w:p>
              </w:tc>
              <w:tc>
                <w:tcPr>
                  <w:tcW w:w="3081" w:type="dxa"/>
                  <w:tcBorders>
                    <w:top w:val="single" w:sz="4" w:space="0" w:color="auto"/>
                    <w:left w:val="single" w:sz="4" w:space="0" w:color="auto"/>
                    <w:bottom w:val="single" w:sz="4" w:space="0" w:color="auto"/>
                    <w:right w:val="single" w:sz="4" w:space="0" w:color="auto"/>
                  </w:tcBorders>
                </w:tcPr>
                <w:p w:rsidR="00E7077C" w:rsidRPr="00306F42" w:rsidRDefault="00E7077C" w:rsidP="00591CDB">
                  <w:pPr>
                    <w:rPr>
                      <w:rFonts w:ascii="Gill Sans MT" w:hAnsi="Gill Sans MT"/>
                      <w:szCs w:val="24"/>
                    </w:rPr>
                  </w:pPr>
                  <w:r w:rsidRPr="00306F42">
                    <w:rPr>
                      <w:rFonts w:ascii="Gill Sans MT" w:hAnsi="Gill Sans MT"/>
                      <w:szCs w:val="24"/>
                    </w:rPr>
                    <w:t>17</w:t>
                  </w:r>
                </w:p>
              </w:tc>
            </w:tr>
            <w:tr w:rsidR="00E7077C" w:rsidRPr="00306F42" w:rsidTr="00A033B1">
              <w:tc>
                <w:tcPr>
                  <w:tcW w:w="3080" w:type="dxa"/>
                  <w:tcBorders>
                    <w:top w:val="single" w:sz="4" w:space="0" w:color="auto"/>
                    <w:left w:val="single" w:sz="4" w:space="0" w:color="auto"/>
                    <w:bottom w:val="single" w:sz="4" w:space="0" w:color="auto"/>
                    <w:right w:val="single" w:sz="4" w:space="0" w:color="auto"/>
                  </w:tcBorders>
                </w:tcPr>
                <w:p w:rsidR="00E7077C" w:rsidRPr="00306F42" w:rsidRDefault="00E7077C" w:rsidP="00591CDB">
                  <w:pPr>
                    <w:rPr>
                      <w:rFonts w:ascii="Gill Sans MT" w:hAnsi="Gill Sans MT"/>
                      <w:szCs w:val="24"/>
                    </w:rPr>
                  </w:pPr>
                  <w:r w:rsidRPr="00306F42">
                    <w:rPr>
                      <w:rFonts w:ascii="Gill Sans MT" w:hAnsi="Gill Sans MT"/>
                      <w:szCs w:val="24"/>
                    </w:rPr>
                    <w:t>C</w:t>
                  </w:r>
                </w:p>
              </w:tc>
              <w:tc>
                <w:tcPr>
                  <w:tcW w:w="3081" w:type="dxa"/>
                  <w:tcBorders>
                    <w:top w:val="single" w:sz="4" w:space="0" w:color="auto"/>
                    <w:left w:val="single" w:sz="4" w:space="0" w:color="auto"/>
                    <w:bottom w:val="single" w:sz="4" w:space="0" w:color="auto"/>
                    <w:right w:val="single" w:sz="4" w:space="0" w:color="auto"/>
                  </w:tcBorders>
                </w:tcPr>
                <w:p w:rsidR="00E7077C" w:rsidRPr="00306F42" w:rsidRDefault="00E7077C" w:rsidP="00591CDB">
                  <w:pPr>
                    <w:rPr>
                      <w:rFonts w:ascii="Gill Sans MT" w:hAnsi="Gill Sans MT"/>
                      <w:szCs w:val="24"/>
                    </w:rPr>
                  </w:pPr>
                  <w:r w:rsidRPr="00306F42">
                    <w:rPr>
                      <w:rFonts w:ascii="Gill Sans MT" w:hAnsi="Gill Sans MT"/>
                      <w:szCs w:val="24"/>
                    </w:rPr>
                    <w:t>7</w:t>
                  </w:r>
                </w:p>
              </w:tc>
              <w:tc>
                <w:tcPr>
                  <w:tcW w:w="3081" w:type="dxa"/>
                  <w:tcBorders>
                    <w:top w:val="single" w:sz="4" w:space="0" w:color="auto"/>
                    <w:left w:val="single" w:sz="4" w:space="0" w:color="auto"/>
                    <w:bottom w:val="single" w:sz="4" w:space="0" w:color="auto"/>
                    <w:right w:val="single" w:sz="4" w:space="0" w:color="auto"/>
                  </w:tcBorders>
                </w:tcPr>
                <w:p w:rsidR="00E7077C" w:rsidRPr="00306F42" w:rsidRDefault="00E7077C" w:rsidP="00591CDB">
                  <w:pPr>
                    <w:rPr>
                      <w:rFonts w:ascii="Gill Sans MT" w:hAnsi="Gill Sans MT"/>
                      <w:szCs w:val="24"/>
                    </w:rPr>
                  </w:pPr>
                  <w:r w:rsidRPr="00306F42">
                    <w:rPr>
                      <w:rFonts w:ascii="Gill Sans MT" w:hAnsi="Gill Sans MT"/>
                      <w:szCs w:val="24"/>
                    </w:rPr>
                    <w:t>15</w:t>
                  </w:r>
                </w:p>
              </w:tc>
            </w:tr>
            <w:tr w:rsidR="00E7077C" w:rsidRPr="00306F42" w:rsidTr="00A033B1">
              <w:tc>
                <w:tcPr>
                  <w:tcW w:w="3080" w:type="dxa"/>
                  <w:tcBorders>
                    <w:top w:val="single" w:sz="4" w:space="0" w:color="auto"/>
                    <w:left w:val="single" w:sz="4" w:space="0" w:color="auto"/>
                    <w:bottom w:val="single" w:sz="4" w:space="0" w:color="auto"/>
                    <w:right w:val="single" w:sz="4" w:space="0" w:color="auto"/>
                  </w:tcBorders>
                </w:tcPr>
                <w:p w:rsidR="00E7077C" w:rsidRPr="00306F42" w:rsidRDefault="00E7077C" w:rsidP="00591CDB">
                  <w:pPr>
                    <w:rPr>
                      <w:rFonts w:ascii="Gill Sans MT" w:hAnsi="Gill Sans MT"/>
                      <w:szCs w:val="24"/>
                    </w:rPr>
                  </w:pPr>
                  <w:r w:rsidRPr="00306F42">
                    <w:rPr>
                      <w:rFonts w:ascii="Gill Sans MT" w:hAnsi="Gill Sans MT"/>
                      <w:szCs w:val="24"/>
                    </w:rPr>
                    <w:t>D</w:t>
                  </w:r>
                </w:p>
              </w:tc>
              <w:tc>
                <w:tcPr>
                  <w:tcW w:w="3081" w:type="dxa"/>
                  <w:tcBorders>
                    <w:top w:val="single" w:sz="4" w:space="0" w:color="auto"/>
                    <w:left w:val="single" w:sz="4" w:space="0" w:color="auto"/>
                    <w:bottom w:val="single" w:sz="4" w:space="0" w:color="auto"/>
                    <w:right w:val="single" w:sz="4" w:space="0" w:color="auto"/>
                  </w:tcBorders>
                </w:tcPr>
                <w:p w:rsidR="00E7077C" w:rsidRPr="00306F42" w:rsidRDefault="00E7077C" w:rsidP="00591CDB">
                  <w:pPr>
                    <w:rPr>
                      <w:rFonts w:ascii="Gill Sans MT" w:hAnsi="Gill Sans MT"/>
                      <w:szCs w:val="24"/>
                    </w:rPr>
                  </w:pPr>
                  <w:r w:rsidRPr="00306F42">
                    <w:rPr>
                      <w:rFonts w:ascii="Gill Sans MT" w:hAnsi="Gill Sans MT"/>
                      <w:szCs w:val="24"/>
                    </w:rPr>
                    <w:t>19</w:t>
                  </w:r>
                </w:p>
              </w:tc>
              <w:tc>
                <w:tcPr>
                  <w:tcW w:w="3081" w:type="dxa"/>
                  <w:tcBorders>
                    <w:top w:val="single" w:sz="4" w:space="0" w:color="auto"/>
                    <w:left w:val="single" w:sz="4" w:space="0" w:color="auto"/>
                    <w:bottom w:val="single" w:sz="4" w:space="0" w:color="auto"/>
                    <w:right w:val="single" w:sz="4" w:space="0" w:color="auto"/>
                  </w:tcBorders>
                </w:tcPr>
                <w:p w:rsidR="00E7077C" w:rsidRPr="00306F42" w:rsidRDefault="00E7077C" w:rsidP="00591CDB">
                  <w:pPr>
                    <w:rPr>
                      <w:rFonts w:ascii="Gill Sans MT" w:hAnsi="Gill Sans MT"/>
                      <w:szCs w:val="24"/>
                    </w:rPr>
                  </w:pPr>
                  <w:r w:rsidRPr="00306F42">
                    <w:rPr>
                      <w:rFonts w:ascii="Gill Sans MT" w:hAnsi="Gill Sans MT"/>
                      <w:szCs w:val="24"/>
                    </w:rPr>
                    <w:t>61</w:t>
                  </w:r>
                </w:p>
              </w:tc>
            </w:tr>
            <w:tr w:rsidR="00E7077C" w:rsidRPr="00306F42" w:rsidTr="00A033B1">
              <w:tc>
                <w:tcPr>
                  <w:tcW w:w="3080" w:type="dxa"/>
                  <w:tcBorders>
                    <w:top w:val="single" w:sz="4" w:space="0" w:color="auto"/>
                    <w:left w:val="single" w:sz="4" w:space="0" w:color="auto"/>
                    <w:bottom w:val="single" w:sz="4" w:space="0" w:color="auto"/>
                    <w:right w:val="single" w:sz="4" w:space="0" w:color="auto"/>
                  </w:tcBorders>
                </w:tcPr>
                <w:p w:rsidR="00E7077C" w:rsidRPr="00306F42" w:rsidRDefault="00E7077C" w:rsidP="00591CDB">
                  <w:pPr>
                    <w:rPr>
                      <w:rFonts w:ascii="Gill Sans MT" w:hAnsi="Gill Sans MT"/>
                      <w:szCs w:val="24"/>
                    </w:rPr>
                  </w:pPr>
                  <w:r w:rsidRPr="00306F42">
                    <w:rPr>
                      <w:rFonts w:ascii="Gill Sans MT" w:hAnsi="Gill Sans MT"/>
                      <w:szCs w:val="24"/>
                    </w:rPr>
                    <w:t>E</w:t>
                  </w:r>
                </w:p>
              </w:tc>
              <w:tc>
                <w:tcPr>
                  <w:tcW w:w="3081" w:type="dxa"/>
                  <w:tcBorders>
                    <w:top w:val="single" w:sz="4" w:space="0" w:color="auto"/>
                    <w:left w:val="single" w:sz="4" w:space="0" w:color="auto"/>
                    <w:bottom w:val="single" w:sz="4" w:space="0" w:color="auto"/>
                    <w:right w:val="single" w:sz="4" w:space="0" w:color="auto"/>
                  </w:tcBorders>
                </w:tcPr>
                <w:p w:rsidR="00E7077C" w:rsidRPr="00306F42" w:rsidRDefault="00E7077C" w:rsidP="00591CDB">
                  <w:pPr>
                    <w:rPr>
                      <w:rFonts w:ascii="Gill Sans MT" w:hAnsi="Gill Sans MT"/>
                      <w:szCs w:val="24"/>
                    </w:rPr>
                  </w:pPr>
                  <w:r w:rsidRPr="00306F42">
                    <w:rPr>
                      <w:rFonts w:ascii="Gill Sans MT" w:hAnsi="Gill Sans MT"/>
                      <w:szCs w:val="24"/>
                    </w:rPr>
                    <w:t>19</w:t>
                  </w:r>
                </w:p>
              </w:tc>
              <w:tc>
                <w:tcPr>
                  <w:tcW w:w="3081" w:type="dxa"/>
                  <w:tcBorders>
                    <w:top w:val="single" w:sz="4" w:space="0" w:color="auto"/>
                    <w:left w:val="single" w:sz="4" w:space="0" w:color="auto"/>
                    <w:bottom w:val="single" w:sz="4" w:space="0" w:color="auto"/>
                    <w:right w:val="single" w:sz="4" w:space="0" w:color="auto"/>
                  </w:tcBorders>
                </w:tcPr>
                <w:p w:rsidR="00E7077C" w:rsidRPr="00306F42" w:rsidRDefault="00E7077C" w:rsidP="00591CDB">
                  <w:pPr>
                    <w:rPr>
                      <w:rFonts w:ascii="Gill Sans MT" w:hAnsi="Gill Sans MT"/>
                      <w:szCs w:val="24"/>
                    </w:rPr>
                  </w:pPr>
                  <w:r w:rsidRPr="00306F42">
                    <w:rPr>
                      <w:rFonts w:ascii="Gill Sans MT" w:hAnsi="Gill Sans MT"/>
                      <w:szCs w:val="24"/>
                    </w:rPr>
                    <w:t>46</w:t>
                  </w:r>
                </w:p>
              </w:tc>
            </w:tr>
            <w:tr w:rsidR="00E7077C" w:rsidRPr="00306F42" w:rsidTr="00A033B1">
              <w:tc>
                <w:tcPr>
                  <w:tcW w:w="3080" w:type="dxa"/>
                  <w:tcBorders>
                    <w:top w:val="single" w:sz="4" w:space="0" w:color="auto"/>
                    <w:left w:val="single" w:sz="4" w:space="0" w:color="auto"/>
                    <w:bottom w:val="single" w:sz="4" w:space="0" w:color="auto"/>
                    <w:right w:val="single" w:sz="4" w:space="0" w:color="auto"/>
                  </w:tcBorders>
                </w:tcPr>
                <w:p w:rsidR="00E7077C" w:rsidRPr="00306F42" w:rsidRDefault="00E7077C" w:rsidP="00591CDB">
                  <w:pPr>
                    <w:rPr>
                      <w:rFonts w:ascii="Gill Sans MT" w:hAnsi="Gill Sans MT"/>
                      <w:szCs w:val="24"/>
                    </w:rPr>
                  </w:pPr>
                  <w:r w:rsidRPr="00306F42">
                    <w:rPr>
                      <w:rFonts w:ascii="Gill Sans MT" w:hAnsi="Gill Sans MT"/>
                      <w:szCs w:val="24"/>
                    </w:rPr>
                    <w:t>F</w:t>
                  </w:r>
                </w:p>
              </w:tc>
              <w:tc>
                <w:tcPr>
                  <w:tcW w:w="3081" w:type="dxa"/>
                  <w:tcBorders>
                    <w:top w:val="single" w:sz="4" w:space="0" w:color="auto"/>
                    <w:left w:val="single" w:sz="4" w:space="0" w:color="auto"/>
                    <w:bottom w:val="single" w:sz="4" w:space="0" w:color="auto"/>
                    <w:right w:val="single" w:sz="4" w:space="0" w:color="auto"/>
                  </w:tcBorders>
                </w:tcPr>
                <w:p w:rsidR="00E7077C" w:rsidRPr="00306F42" w:rsidRDefault="00E7077C" w:rsidP="00591CDB">
                  <w:pPr>
                    <w:rPr>
                      <w:rFonts w:ascii="Gill Sans MT" w:hAnsi="Gill Sans MT"/>
                      <w:szCs w:val="24"/>
                    </w:rPr>
                  </w:pPr>
                  <w:r w:rsidRPr="00306F42">
                    <w:rPr>
                      <w:rFonts w:ascii="Gill Sans MT" w:hAnsi="Gill Sans MT"/>
                      <w:szCs w:val="24"/>
                    </w:rPr>
                    <w:t>5</w:t>
                  </w:r>
                </w:p>
              </w:tc>
              <w:tc>
                <w:tcPr>
                  <w:tcW w:w="3081" w:type="dxa"/>
                  <w:tcBorders>
                    <w:top w:val="single" w:sz="4" w:space="0" w:color="auto"/>
                    <w:left w:val="single" w:sz="4" w:space="0" w:color="auto"/>
                    <w:bottom w:val="single" w:sz="4" w:space="0" w:color="auto"/>
                    <w:right w:val="single" w:sz="4" w:space="0" w:color="auto"/>
                  </w:tcBorders>
                </w:tcPr>
                <w:p w:rsidR="00E7077C" w:rsidRPr="00306F42" w:rsidRDefault="00E7077C" w:rsidP="00591CDB">
                  <w:pPr>
                    <w:rPr>
                      <w:rFonts w:ascii="Gill Sans MT" w:hAnsi="Gill Sans MT"/>
                      <w:szCs w:val="24"/>
                    </w:rPr>
                  </w:pPr>
                  <w:r w:rsidRPr="00306F42">
                    <w:rPr>
                      <w:rFonts w:ascii="Gill Sans MT" w:hAnsi="Gill Sans MT"/>
                      <w:szCs w:val="24"/>
                    </w:rPr>
                    <w:t>1</w:t>
                  </w:r>
                </w:p>
              </w:tc>
            </w:tr>
            <w:tr w:rsidR="00E7077C" w:rsidRPr="00306F42" w:rsidTr="00A033B1">
              <w:tc>
                <w:tcPr>
                  <w:tcW w:w="3080" w:type="dxa"/>
                  <w:tcBorders>
                    <w:top w:val="single" w:sz="4" w:space="0" w:color="auto"/>
                    <w:left w:val="single" w:sz="4" w:space="0" w:color="auto"/>
                    <w:bottom w:val="single" w:sz="4" w:space="0" w:color="auto"/>
                    <w:right w:val="single" w:sz="4" w:space="0" w:color="auto"/>
                  </w:tcBorders>
                </w:tcPr>
                <w:p w:rsidR="00E7077C" w:rsidRPr="00306F42" w:rsidRDefault="00E7077C" w:rsidP="00591CDB">
                  <w:pPr>
                    <w:rPr>
                      <w:rFonts w:ascii="Gill Sans MT" w:hAnsi="Gill Sans MT"/>
                      <w:szCs w:val="24"/>
                    </w:rPr>
                  </w:pPr>
                  <w:r w:rsidRPr="00306F42">
                    <w:rPr>
                      <w:rFonts w:ascii="Gill Sans MT" w:hAnsi="Gill Sans MT"/>
                      <w:szCs w:val="24"/>
                    </w:rPr>
                    <w:t>Y</w:t>
                  </w:r>
                </w:p>
              </w:tc>
              <w:tc>
                <w:tcPr>
                  <w:tcW w:w="3081" w:type="dxa"/>
                  <w:tcBorders>
                    <w:top w:val="single" w:sz="4" w:space="0" w:color="auto"/>
                    <w:left w:val="single" w:sz="4" w:space="0" w:color="auto"/>
                    <w:bottom w:val="single" w:sz="4" w:space="0" w:color="auto"/>
                    <w:right w:val="single" w:sz="4" w:space="0" w:color="auto"/>
                  </w:tcBorders>
                </w:tcPr>
                <w:p w:rsidR="00E7077C" w:rsidRPr="00306F42" w:rsidRDefault="00E7077C" w:rsidP="00591CDB">
                  <w:pPr>
                    <w:rPr>
                      <w:rFonts w:ascii="Gill Sans MT" w:hAnsi="Gill Sans MT"/>
                      <w:szCs w:val="24"/>
                    </w:rPr>
                  </w:pPr>
                  <w:r w:rsidRPr="00306F42">
                    <w:rPr>
                      <w:rFonts w:ascii="Gill Sans MT" w:hAnsi="Gill Sans MT"/>
                      <w:szCs w:val="24"/>
                    </w:rPr>
                    <w:t>30</w:t>
                  </w:r>
                </w:p>
              </w:tc>
              <w:tc>
                <w:tcPr>
                  <w:tcW w:w="3081" w:type="dxa"/>
                  <w:tcBorders>
                    <w:top w:val="single" w:sz="4" w:space="0" w:color="auto"/>
                    <w:left w:val="single" w:sz="4" w:space="0" w:color="auto"/>
                    <w:bottom w:val="single" w:sz="4" w:space="0" w:color="auto"/>
                    <w:right w:val="single" w:sz="4" w:space="0" w:color="auto"/>
                  </w:tcBorders>
                </w:tcPr>
                <w:p w:rsidR="00E7077C" w:rsidRPr="00306F42" w:rsidRDefault="00E7077C" w:rsidP="00591CDB">
                  <w:pPr>
                    <w:rPr>
                      <w:rFonts w:ascii="Gill Sans MT" w:hAnsi="Gill Sans MT"/>
                      <w:szCs w:val="24"/>
                    </w:rPr>
                  </w:pPr>
                  <w:r w:rsidRPr="00306F42">
                    <w:rPr>
                      <w:rFonts w:ascii="Gill Sans MT" w:hAnsi="Gill Sans MT"/>
                      <w:szCs w:val="24"/>
                    </w:rPr>
                    <w:t>52</w:t>
                  </w:r>
                </w:p>
              </w:tc>
            </w:tr>
            <w:tr w:rsidR="00E7077C" w:rsidRPr="00306F42" w:rsidTr="00A033B1">
              <w:tc>
                <w:tcPr>
                  <w:tcW w:w="3080" w:type="dxa"/>
                  <w:tcBorders>
                    <w:top w:val="single" w:sz="4" w:space="0" w:color="auto"/>
                    <w:left w:val="single" w:sz="4" w:space="0" w:color="auto"/>
                    <w:bottom w:val="single" w:sz="4" w:space="0" w:color="auto"/>
                    <w:right w:val="single" w:sz="4" w:space="0" w:color="auto"/>
                  </w:tcBorders>
                </w:tcPr>
                <w:p w:rsidR="00E7077C" w:rsidRPr="00306F42" w:rsidRDefault="00E7077C" w:rsidP="00591CDB">
                  <w:pPr>
                    <w:rPr>
                      <w:rFonts w:ascii="Gill Sans MT" w:hAnsi="Gill Sans MT"/>
                      <w:szCs w:val="24"/>
                    </w:rPr>
                  </w:pPr>
                  <w:r w:rsidRPr="00306F42">
                    <w:rPr>
                      <w:rFonts w:ascii="Gill Sans MT" w:hAnsi="Gill Sans MT"/>
                      <w:szCs w:val="24"/>
                    </w:rPr>
                    <w:t>H</w:t>
                  </w:r>
                </w:p>
              </w:tc>
              <w:tc>
                <w:tcPr>
                  <w:tcW w:w="3081" w:type="dxa"/>
                  <w:tcBorders>
                    <w:top w:val="single" w:sz="4" w:space="0" w:color="auto"/>
                    <w:left w:val="single" w:sz="4" w:space="0" w:color="auto"/>
                    <w:bottom w:val="single" w:sz="4" w:space="0" w:color="auto"/>
                    <w:right w:val="single" w:sz="4" w:space="0" w:color="auto"/>
                  </w:tcBorders>
                </w:tcPr>
                <w:p w:rsidR="00E7077C" w:rsidRPr="00306F42" w:rsidRDefault="00E7077C" w:rsidP="00591CDB">
                  <w:pPr>
                    <w:rPr>
                      <w:rFonts w:ascii="Gill Sans MT" w:hAnsi="Gill Sans MT"/>
                      <w:szCs w:val="24"/>
                    </w:rPr>
                  </w:pPr>
                  <w:r w:rsidRPr="00306F42">
                    <w:rPr>
                      <w:rFonts w:ascii="Gill Sans MT" w:hAnsi="Gill Sans MT"/>
                      <w:szCs w:val="24"/>
                    </w:rPr>
                    <w:t>10</w:t>
                  </w:r>
                </w:p>
              </w:tc>
              <w:tc>
                <w:tcPr>
                  <w:tcW w:w="3081" w:type="dxa"/>
                  <w:tcBorders>
                    <w:top w:val="single" w:sz="4" w:space="0" w:color="auto"/>
                    <w:left w:val="single" w:sz="4" w:space="0" w:color="auto"/>
                    <w:bottom w:val="single" w:sz="4" w:space="0" w:color="auto"/>
                    <w:right w:val="single" w:sz="4" w:space="0" w:color="auto"/>
                  </w:tcBorders>
                </w:tcPr>
                <w:p w:rsidR="00E7077C" w:rsidRPr="00306F42" w:rsidRDefault="00E7077C" w:rsidP="00591CDB">
                  <w:pPr>
                    <w:rPr>
                      <w:rFonts w:ascii="Gill Sans MT" w:hAnsi="Gill Sans MT"/>
                      <w:szCs w:val="24"/>
                    </w:rPr>
                  </w:pPr>
                  <w:r w:rsidRPr="00306F42">
                    <w:rPr>
                      <w:rFonts w:ascii="Gill Sans MT" w:hAnsi="Gill Sans MT"/>
                      <w:szCs w:val="24"/>
                    </w:rPr>
                    <w:t>40</w:t>
                  </w:r>
                </w:p>
              </w:tc>
            </w:tr>
            <w:tr w:rsidR="00E7077C" w:rsidRPr="00306F42" w:rsidTr="00A033B1">
              <w:tc>
                <w:tcPr>
                  <w:tcW w:w="3080" w:type="dxa"/>
                  <w:tcBorders>
                    <w:top w:val="single" w:sz="4" w:space="0" w:color="auto"/>
                    <w:left w:val="single" w:sz="4" w:space="0" w:color="auto"/>
                    <w:bottom w:val="single" w:sz="4" w:space="0" w:color="auto"/>
                    <w:right w:val="single" w:sz="4" w:space="0" w:color="auto"/>
                  </w:tcBorders>
                </w:tcPr>
                <w:p w:rsidR="00E7077C" w:rsidRPr="00306F42" w:rsidRDefault="00E7077C" w:rsidP="00591CDB">
                  <w:pPr>
                    <w:rPr>
                      <w:rFonts w:ascii="Gill Sans MT" w:hAnsi="Gill Sans MT"/>
                      <w:szCs w:val="24"/>
                    </w:rPr>
                  </w:pPr>
                  <w:r w:rsidRPr="00306F42">
                    <w:rPr>
                      <w:rFonts w:ascii="Gill Sans MT" w:hAnsi="Gill Sans MT"/>
                      <w:szCs w:val="24"/>
                    </w:rPr>
                    <w:t>I</w:t>
                  </w:r>
                </w:p>
              </w:tc>
              <w:tc>
                <w:tcPr>
                  <w:tcW w:w="3081" w:type="dxa"/>
                  <w:tcBorders>
                    <w:top w:val="single" w:sz="4" w:space="0" w:color="auto"/>
                    <w:left w:val="single" w:sz="4" w:space="0" w:color="auto"/>
                    <w:bottom w:val="single" w:sz="4" w:space="0" w:color="auto"/>
                    <w:right w:val="single" w:sz="4" w:space="0" w:color="auto"/>
                  </w:tcBorders>
                </w:tcPr>
                <w:p w:rsidR="00E7077C" w:rsidRPr="00306F42" w:rsidRDefault="00E7077C" w:rsidP="00591CDB">
                  <w:pPr>
                    <w:rPr>
                      <w:rFonts w:ascii="Gill Sans MT" w:hAnsi="Gill Sans MT"/>
                      <w:szCs w:val="24"/>
                    </w:rPr>
                  </w:pPr>
                  <w:r w:rsidRPr="00306F42">
                    <w:rPr>
                      <w:rFonts w:ascii="Gill Sans MT" w:hAnsi="Gill Sans MT"/>
                      <w:szCs w:val="24"/>
                    </w:rPr>
                    <w:t>3</w:t>
                  </w:r>
                </w:p>
              </w:tc>
              <w:tc>
                <w:tcPr>
                  <w:tcW w:w="3081" w:type="dxa"/>
                  <w:tcBorders>
                    <w:top w:val="single" w:sz="4" w:space="0" w:color="auto"/>
                    <w:left w:val="single" w:sz="4" w:space="0" w:color="auto"/>
                    <w:bottom w:val="single" w:sz="4" w:space="0" w:color="auto"/>
                    <w:right w:val="single" w:sz="4" w:space="0" w:color="auto"/>
                  </w:tcBorders>
                </w:tcPr>
                <w:p w:rsidR="00E7077C" w:rsidRPr="00306F42" w:rsidRDefault="00E7077C" w:rsidP="00591CDB">
                  <w:pPr>
                    <w:rPr>
                      <w:rFonts w:ascii="Gill Sans MT" w:hAnsi="Gill Sans MT"/>
                      <w:szCs w:val="24"/>
                    </w:rPr>
                  </w:pPr>
                  <w:r w:rsidRPr="00306F42">
                    <w:rPr>
                      <w:rFonts w:ascii="Gill Sans MT" w:hAnsi="Gill Sans MT"/>
                      <w:szCs w:val="24"/>
                    </w:rPr>
                    <w:t>27</w:t>
                  </w:r>
                </w:p>
              </w:tc>
            </w:tr>
            <w:tr w:rsidR="00E7077C" w:rsidRPr="00306F42" w:rsidTr="00A033B1">
              <w:tc>
                <w:tcPr>
                  <w:tcW w:w="3080" w:type="dxa"/>
                  <w:tcBorders>
                    <w:top w:val="single" w:sz="4" w:space="0" w:color="auto"/>
                    <w:left w:val="single" w:sz="4" w:space="0" w:color="auto"/>
                    <w:bottom w:val="single" w:sz="4" w:space="0" w:color="auto"/>
                    <w:right w:val="single" w:sz="4" w:space="0" w:color="auto"/>
                  </w:tcBorders>
                </w:tcPr>
                <w:p w:rsidR="00E7077C" w:rsidRPr="00306F42" w:rsidRDefault="00E7077C" w:rsidP="00591CDB">
                  <w:pPr>
                    <w:rPr>
                      <w:rFonts w:ascii="Gill Sans MT" w:hAnsi="Gill Sans MT"/>
                      <w:szCs w:val="24"/>
                    </w:rPr>
                  </w:pPr>
                  <w:r w:rsidRPr="00306F42">
                    <w:rPr>
                      <w:rFonts w:ascii="Gill Sans MT" w:hAnsi="Gill Sans MT"/>
                      <w:szCs w:val="24"/>
                    </w:rPr>
                    <w:t>J</w:t>
                  </w:r>
                </w:p>
              </w:tc>
              <w:tc>
                <w:tcPr>
                  <w:tcW w:w="3081" w:type="dxa"/>
                  <w:tcBorders>
                    <w:top w:val="single" w:sz="4" w:space="0" w:color="auto"/>
                    <w:left w:val="single" w:sz="4" w:space="0" w:color="auto"/>
                    <w:bottom w:val="single" w:sz="4" w:space="0" w:color="auto"/>
                    <w:right w:val="single" w:sz="4" w:space="0" w:color="auto"/>
                  </w:tcBorders>
                </w:tcPr>
                <w:p w:rsidR="00E7077C" w:rsidRPr="00306F42" w:rsidRDefault="00E7077C" w:rsidP="00591CDB">
                  <w:pPr>
                    <w:rPr>
                      <w:rFonts w:ascii="Gill Sans MT" w:hAnsi="Gill Sans MT"/>
                      <w:szCs w:val="24"/>
                    </w:rPr>
                  </w:pPr>
                  <w:r w:rsidRPr="00306F42">
                    <w:rPr>
                      <w:rFonts w:ascii="Gill Sans MT" w:hAnsi="Gill Sans MT"/>
                      <w:szCs w:val="24"/>
                    </w:rPr>
                    <w:t>8</w:t>
                  </w:r>
                </w:p>
              </w:tc>
              <w:tc>
                <w:tcPr>
                  <w:tcW w:w="3081" w:type="dxa"/>
                  <w:tcBorders>
                    <w:top w:val="single" w:sz="4" w:space="0" w:color="auto"/>
                    <w:left w:val="single" w:sz="4" w:space="0" w:color="auto"/>
                    <w:bottom w:val="single" w:sz="4" w:space="0" w:color="auto"/>
                    <w:right w:val="single" w:sz="4" w:space="0" w:color="auto"/>
                  </w:tcBorders>
                </w:tcPr>
                <w:p w:rsidR="00E7077C" w:rsidRPr="00306F42" w:rsidRDefault="00E7077C" w:rsidP="00591CDB">
                  <w:pPr>
                    <w:rPr>
                      <w:rFonts w:ascii="Gill Sans MT" w:hAnsi="Gill Sans MT"/>
                      <w:szCs w:val="24"/>
                    </w:rPr>
                  </w:pPr>
                  <w:r w:rsidRPr="00306F42">
                    <w:rPr>
                      <w:rFonts w:ascii="Gill Sans MT" w:hAnsi="Gill Sans MT"/>
                      <w:szCs w:val="24"/>
                    </w:rPr>
                    <w:t>15</w:t>
                  </w:r>
                </w:p>
              </w:tc>
            </w:tr>
            <w:tr w:rsidR="00E7077C" w:rsidRPr="00306F42" w:rsidTr="00A033B1">
              <w:tc>
                <w:tcPr>
                  <w:tcW w:w="3080" w:type="dxa"/>
                  <w:tcBorders>
                    <w:top w:val="single" w:sz="4" w:space="0" w:color="auto"/>
                    <w:left w:val="single" w:sz="4" w:space="0" w:color="auto"/>
                    <w:bottom w:val="single" w:sz="4" w:space="0" w:color="auto"/>
                    <w:right w:val="single" w:sz="4" w:space="0" w:color="auto"/>
                  </w:tcBorders>
                </w:tcPr>
                <w:p w:rsidR="00E7077C" w:rsidRPr="00306F42" w:rsidRDefault="00E7077C" w:rsidP="00591CDB">
                  <w:pPr>
                    <w:rPr>
                      <w:rFonts w:ascii="Gill Sans MT" w:hAnsi="Gill Sans MT"/>
                      <w:szCs w:val="24"/>
                    </w:rPr>
                  </w:pPr>
                  <w:r w:rsidRPr="00306F42">
                    <w:rPr>
                      <w:rFonts w:ascii="Gill Sans MT" w:hAnsi="Gill Sans MT"/>
                      <w:szCs w:val="24"/>
                    </w:rPr>
                    <w:t>K</w:t>
                  </w:r>
                </w:p>
              </w:tc>
              <w:tc>
                <w:tcPr>
                  <w:tcW w:w="3081" w:type="dxa"/>
                  <w:tcBorders>
                    <w:top w:val="single" w:sz="4" w:space="0" w:color="auto"/>
                    <w:left w:val="single" w:sz="4" w:space="0" w:color="auto"/>
                    <w:bottom w:val="single" w:sz="4" w:space="0" w:color="auto"/>
                    <w:right w:val="single" w:sz="4" w:space="0" w:color="auto"/>
                  </w:tcBorders>
                </w:tcPr>
                <w:p w:rsidR="00E7077C" w:rsidRPr="00306F42" w:rsidRDefault="00E7077C" w:rsidP="00591CDB">
                  <w:pPr>
                    <w:rPr>
                      <w:rFonts w:ascii="Gill Sans MT" w:hAnsi="Gill Sans MT"/>
                      <w:szCs w:val="24"/>
                    </w:rPr>
                  </w:pPr>
                  <w:r w:rsidRPr="00306F42">
                    <w:rPr>
                      <w:rFonts w:ascii="Gill Sans MT" w:hAnsi="Gill Sans MT"/>
                      <w:szCs w:val="24"/>
                    </w:rPr>
                    <w:t>33</w:t>
                  </w:r>
                </w:p>
              </w:tc>
              <w:tc>
                <w:tcPr>
                  <w:tcW w:w="3081" w:type="dxa"/>
                  <w:tcBorders>
                    <w:top w:val="single" w:sz="4" w:space="0" w:color="auto"/>
                    <w:left w:val="single" w:sz="4" w:space="0" w:color="auto"/>
                    <w:bottom w:val="single" w:sz="4" w:space="0" w:color="auto"/>
                    <w:right w:val="single" w:sz="4" w:space="0" w:color="auto"/>
                  </w:tcBorders>
                </w:tcPr>
                <w:p w:rsidR="00E7077C" w:rsidRPr="00306F42" w:rsidRDefault="00E7077C" w:rsidP="00591CDB">
                  <w:pPr>
                    <w:rPr>
                      <w:rFonts w:ascii="Gill Sans MT" w:hAnsi="Gill Sans MT"/>
                      <w:szCs w:val="24"/>
                    </w:rPr>
                  </w:pPr>
                  <w:r w:rsidRPr="00306F42">
                    <w:rPr>
                      <w:rFonts w:ascii="Gill Sans MT" w:hAnsi="Gill Sans MT"/>
                      <w:szCs w:val="24"/>
                    </w:rPr>
                    <w:t>68</w:t>
                  </w:r>
                </w:p>
              </w:tc>
            </w:tr>
            <w:tr w:rsidR="00E7077C" w:rsidRPr="00306F42" w:rsidTr="00A033B1">
              <w:tc>
                <w:tcPr>
                  <w:tcW w:w="3080" w:type="dxa"/>
                  <w:tcBorders>
                    <w:top w:val="single" w:sz="4" w:space="0" w:color="auto"/>
                    <w:left w:val="single" w:sz="4" w:space="0" w:color="auto"/>
                    <w:bottom w:val="single" w:sz="4" w:space="0" w:color="auto"/>
                    <w:right w:val="single" w:sz="4" w:space="0" w:color="auto"/>
                  </w:tcBorders>
                </w:tcPr>
                <w:p w:rsidR="00E7077C" w:rsidRPr="00306F42" w:rsidRDefault="00E7077C" w:rsidP="00591CDB">
                  <w:pPr>
                    <w:rPr>
                      <w:rFonts w:ascii="Gill Sans MT" w:hAnsi="Gill Sans MT"/>
                      <w:szCs w:val="24"/>
                    </w:rPr>
                  </w:pPr>
                  <w:r w:rsidRPr="00306F42">
                    <w:rPr>
                      <w:rFonts w:ascii="Gill Sans MT" w:hAnsi="Gill Sans MT"/>
                      <w:szCs w:val="24"/>
                    </w:rPr>
                    <w:t>L</w:t>
                  </w:r>
                </w:p>
              </w:tc>
              <w:tc>
                <w:tcPr>
                  <w:tcW w:w="3081" w:type="dxa"/>
                  <w:tcBorders>
                    <w:top w:val="single" w:sz="4" w:space="0" w:color="auto"/>
                    <w:left w:val="single" w:sz="4" w:space="0" w:color="auto"/>
                    <w:bottom w:val="single" w:sz="4" w:space="0" w:color="auto"/>
                    <w:right w:val="single" w:sz="4" w:space="0" w:color="auto"/>
                  </w:tcBorders>
                </w:tcPr>
                <w:p w:rsidR="00E7077C" w:rsidRPr="00306F42" w:rsidRDefault="00E7077C" w:rsidP="00591CDB">
                  <w:pPr>
                    <w:rPr>
                      <w:rFonts w:ascii="Gill Sans MT" w:hAnsi="Gill Sans MT"/>
                      <w:szCs w:val="24"/>
                    </w:rPr>
                  </w:pPr>
                  <w:r w:rsidRPr="00306F42">
                    <w:rPr>
                      <w:rFonts w:ascii="Gill Sans MT" w:hAnsi="Gill Sans MT"/>
                      <w:szCs w:val="24"/>
                    </w:rPr>
                    <w:t>26</w:t>
                  </w:r>
                </w:p>
              </w:tc>
              <w:tc>
                <w:tcPr>
                  <w:tcW w:w="3081" w:type="dxa"/>
                  <w:tcBorders>
                    <w:top w:val="single" w:sz="4" w:space="0" w:color="auto"/>
                    <w:left w:val="single" w:sz="4" w:space="0" w:color="auto"/>
                    <w:bottom w:val="single" w:sz="4" w:space="0" w:color="auto"/>
                    <w:right w:val="single" w:sz="4" w:space="0" w:color="auto"/>
                  </w:tcBorders>
                </w:tcPr>
                <w:p w:rsidR="00E7077C" w:rsidRPr="00306F42" w:rsidRDefault="00E7077C" w:rsidP="00591CDB">
                  <w:pPr>
                    <w:rPr>
                      <w:rFonts w:ascii="Gill Sans MT" w:hAnsi="Gill Sans MT"/>
                      <w:szCs w:val="24"/>
                    </w:rPr>
                  </w:pPr>
                  <w:r w:rsidRPr="00306F42">
                    <w:rPr>
                      <w:rFonts w:ascii="Gill Sans MT" w:hAnsi="Gill Sans MT"/>
                      <w:szCs w:val="24"/>
                    </w:rPr>
                    <w:t>48</w:t>
                  </w:r>
                </w:p>
              </w:tc>
            </w:tr>
          </w:tbl>
          <w:p w:rsidR="00E7077C" w:rsidRPr="00306F42" w:rsidRDefault="00E7077C" w:rsidP="00306F42">
            <w:pPr>
              <w:spacing w:before="120" w:after="120"/>
              <w:rPr>
                <w:rFonts w:ascii="Gill Sans MT" w:hAnsi="Gill Sans MT"/>
                <w:szCs w:val="24"/>
              </w:rPr>
            </w:pPr>
            <w:r w:rsidRPr="00306F42">
              <w:rPr>
                <w:rFonts w:ascii="Gill Sans MT" w:hAnsi="Gill Sans MT"/>
                <w:noProof/>
                <w:szCs w:val="24"/>
                <w:lang w:eastAsia="en-AU"/>
              </w:rPr>
              <w:object w:dxaOrig="9054" w:dyaOrig="4013">
                <v:shape id="Chart 1" o:spid="_x0000_i1033" type="#_x0000_t75" style="width:453.05pt;height:201.05pt;visibility:visible" o:ole="">
                  <v:imagedata r:id="rId20" o:title="" cropbottom="-49f"/>
                  <o:lock v:ext="edit" aspectratio="f"/>
                </v:shape>
                <o:OLEObject Type="Embed" ProgID="Excel.Sheet.8" ShapeID="Chart 1" DrawAspect="Content" ObjectID="_1401599554" r:id="rId21"/>
              </w:object>
            </w:r>
          </w:p>
          <w:p w:rsidR="00E7077C" w:rsidRPr="00306F42" w:rsidRDefault="00E7077C" w:rsidP="00306F42">
            <w:pPr>
              <w:spacing w:before="120" w:after="120"/>
              <w:rPr>
                <w:rFonts w:ascii="Gill Sans MT" w:hAnsi="Gill Sans MT"/>
                <w:szCs w:val="24"/>
              </w:rPr>
            </w:pPr>
            <w:r w:rsidRPr="00306F42">
              <w:rPr>
                <w:rFonts w:ascii="Gill Sans MT" w:hAnsi="Gill Sans MT"/>
                <w:szCs w:val="24"/>
              </w:rPr>
              <w:t xml:space="preserve">There are many factors that contribute to the success of this program at </w:t>
            </w:r>
            <w:r w:rsidRPr="00591CDB">
              <w:rPr>
                <w:rFonts w:ascii="Gill Sans MT" w:hAnsi="Gill Sans MT"/>
                <w:b/>
                <w:szCs w:val="24"/>
              </w:rPr>
              <w:t>Sheffield School.</w:t>
            </w:r>
          </w:p>
          <w:p w:rsidR="00E7077C" w:rsidRPr="00306F42" w:rsidRDefault="00E7077C" w:rsidP="00306F42">
            <w:pPr>
              <w:spacing w:before="120" w:after="120"/>
              <w:rPr>
                <w:rFonts w:ascii="Gill Sans MT" w:hAnsi="Gill Sans MT"/>
                <w:szCs w:val="24"/>
              </w:rPr>
            </w:pPr>
            <w:r w:rsidRPr="00306F42">
              <w:rPr>
                <w:rFonts w:ascii="Gill Sans MT" w:hAnsi="Gill Sans MT"/>
                <w:szCs w:val="24"/>
              </w:rPr>
              <w:t xml:space="preserve">Three teacher aides have undertaken the professional learning required for the program. This ensures that the program continues if one of the aides is absent, but more importantly having a spread of skills </w:t>
            </w:r>
            <w:r w:rsidRPr="00306F42">
              <w:rPr>
                <w:rFonts w:ascii="Gill Sans MT" w:hAnsi="Gill Sans MT"/>
                <w:szCs w:val="24"/>
              </w:rPr>
              <w:lastRenderedPageBreak/>
              <w:t>across existing staff will contribute to the sustainability of the program over time.</w:t>
            </w:r>
          </w:p>
          <w:p w:rsidR="00E7077C" w:rsidRPr="00306F42" w:rsidRDefault="00E7077C" w:rsidP="00306F42">
            <w:pPr>
              <w:spacing w:before="120" w:after="120"/>
              <w:rPr>
                <w:rFonts w:ascii="Gill Sans MT" w:hAnsi="Gill Sans MT"/>
                <w:szCs w:val="24"/>
              </w:rPr>
            </w:pPr>
            <w:r w:rsidRPr="00306F42">
              <w:rPr>
                <w:rFonts w:ascii="Gill Sans MT" w:hAnsi="Gill Sans MT"/>
                <w:szCs w:val="24"/>
              </w:rPr>
              <w:t>The teacher aides speak very positively about the program, and also how it gives direction and a sense of value and importance to their work.</w:t>
            </w:r>
          </w:p>
          <w:p w:rsidR="00E7077C" w:rsidRPr="00306F42" w:rsidRDefault="00E7077C" w:rsidP="00306F42">
            <w:pPr>
              <w:spacing w:before="120" w:after="120"/>
              <w:rPr>
                <w:rFonts w:ascii="Gill Sans MT" w:hAnsi="Gill Sans MT"/>
                <w:szCs w:val="24"/>
              </w:rPr>
            </w:pPr>
            <w:r w:rsidRPr="00306F42">
              <w:rPr>
                <w:rFonts w:ascii="Gill Sans MT" w:hAnsi="Gill Sans MT"/>
                <w:szCs w:val="24"/>
              </w:rPr>
              <w:t xml:space="preserve">The school has demonstrated the value of the program through resourcing including leadership of the program by the Assistant Principal, and dedication of a room for </w:t>
            </w:r>
            <w:proofErr w:type="spellStart"/>
            <w:r w:rsidRPr="00306F42">
              <w:rPr>
                <w:rFonts w:ascii="Gill Sans MT" w:hAnsi="Gill Sans MT"/>
                <w:szCs w:val="24"/>
              </w:rPr>
              <w:t>QuickSmart</w:t>
            </w:r>
            <w:proofErr w:type="spellEnd"/>
            <w:r w:rsidRPr="00306F42">
              <w:rPr>
                <w:rFonts w:ascii="Gill Sans MT" w:hAnsi="Gill Sans MT"/>
                <w:szCs w:val="24"/>
              </w:rPr>
              <w:t>. This provides a strong identity for the program and allows for storage and display of resources and student work.</w:t>
            </w:r>
          </w:p>
          <w:p w:rsidR="00E7077C" w:rsidRPr="00306F42" w:rsidRDefault="00E7077C" w:rsidP="00306F42">
            <w:pPr>
              <w:spacing w:before="120" w:after="120"/>
              <w:rPr>
                <w:rFonts w:ascii="Gill Sans MT" w:hAnsi="Gill Sans MT"/>
                <w:szCs w:val="24"/>
              </w:rPr>
            </w:pPr>
            <w:r w:rsidRPr="00306F42">
              <w:rPr>
                <w:rFonts w:ascii="Gill Sans MT" w:hAnsi="Gill Sans MT"/>
                <w:szCs w:val="24"/>
              </w:rPr>
              <w:t>All class teachers of students in the program have attended lessons to familiarise themselves with the program content. This allows teachers to be familiar with learning strategies and language used, and to reinforce this in class lessons. Some of these strategies can also be used in whole class learning.</w:t>
            </w:r>
          </w:p>
          <w:p w:rsidR="00E7077C" w:rsidRPr="00306F42" w:rsidRDefault="00E7077C" w:rsidP="00306F42">
            <w:pPr>
              <w:spacing w:before="120" w:after="120"/>
              <w:rPr>
                <w:rFonts w:ascii="Gill Sans MT" w:hAnsi="Gill Sans MT"/>
                <w:szCs w:val="24"/>
              </w:rPr>
            </w:pPr>
            <w:r w:rsidRPr="00306F42">
              <w:rPr>
                <w:rFonts w:ascii="Gill Sans MT" w:hAnsi="Gill Sans MT"/>
                <w:szCs w:val="24"/>
              </w:rPr>
              <w:t xml:space="preserve">Student success in </w:t>
            </w:r>
            <w:proofErr w:type="spellStart"/>
            <w:r w:rsidRPr="00306F42">
              <w:rPr>
                <w:rFonts w:ascii="Gill Sans MT" w:hAnsi="Gill Sans MT"/>
                <w:szCs w:val="24"/>
              </w:rPr>
              <w:t>QuickSmart</w:t>
            </w:r>
            <w:proofErr w:type="spellEnd"/>
            <w:r w:rsidRPr="00306F42">
              <w:rPr>
                <w:rFonts w:ascii="Gill Sans MT" w:hAnsi="Gill Sans MT"/>
                <w:szCs w:val="24"/>
              </w:rPr>
              <w:t xml:space="preserve"> is celebrated in the school, with a student honour board, displays of student work, and an end of year celebration for students and </w:t>
            </w:r>
            <w:proofErr w:type="spellStart"/>
            <w:r w:rsidRPr="00306F42">
              <w:rPr>
                <w:rFonts w:ascii="Gill Sans MT" w:hAnsi="Gill Sans MT"/>
                <w:szCs w:val="24"/>
              </w:rPr>
              <w:t>parents.Students</w:t>
            </w:r>
            <w:proofErr w:type="spellEnd"/>
            <w:r w:rsidRPr="00306F42">
              <w:rPr>
                <w:rFonts w:ascii="Gill Sans MT" w:hAnsi="Gill Sans MT"/>
                <w:szCs w:val="24"/>
              </w:rPr>
              <w:t xml:space="preserve"> look forward to lessons and value the program - they have a sense of excitement about being invited into the program.</w:t>
            </w:r>
          </w:p>
          <w:p w:rsidR="00E7077C" w:rsidRPr="00306F42" w:rsidRDefault="00E7077C" w:rsidP="00306F42">
            <w:pPr>
              <w:autoSpaceDE w:val="0"/>
              <w:autoSpaceDN w:val="0"/>
              <w:adjustRightInd w:val="0"/>
              <w:spacing w:before="120" w:after="120"/>
              <w:rPr>
                <w:rFonts w:ascii="Gill Sans MT" w:hAnsi="Gill Sans MT" w:cs="Arial"/>
                <w:b/>
                <w:szCs w:val="24"/>
              </w:rPr>
            </w:pPr>
          </w:p>
          <w:p w:rsidR="00E7077C" w:rsidRPr="00306F42" w:rsidRDefault="00E7077C" w:rsidP="00306F42">
            <w:pPr>
              <w:autoSpaceDE w:val="0"/>
              <w:autoSpaceDN w:val="0"/>
              <w:adjustRightInd w:val="0"/>
              <w:spacing w:before="120" w:after="120"/>
              <w:rPr>
                <w:rFonts w:ascii="Gill Sans MT" w:hAnsi="Gill Sans MT" w:cs="Arial"/>
                <w:b/>
                <w:szCs w:val="24"/>
              </w:rPr>
            </w:pPr>
          </w:p>
          <w:p w:rsidR="00E7077C" w:rsidRPr="00306F42" w:rsidRDefault="00E7077C" w:rsidP="00306F42">
            <w:pPr>
              <w:autoSpaceDE w:val="0"/>
              <w:autoSpaceDN w:val="0"/>
              <w:adjustRightInd w:val="0"/>
              <w:spacing w:before="120" w:after="120"/>
              <w:rPr>
                <w:rFonts w:ascii="Gill Sans MT" w:hAnsi="Gill Sans MT" w:cs="Arial"/>
                <w:b/>
                <w:szCs w:val="24"/>
              </w:rPr>
            </w:pPr>
          </w:p>
          <w:p w:rsidR="00E7077C" w:rsidRPr="00306F42" w:rsidRDefault="00E7077C" w:rsidP="00306F42">
            <w:pPr>
              <w:autoSpaceDE w:val="0"/>
              <w:autoSpaceDN w:val="0"/>
              <w:adjustRightInd w:val="0"/>
              <w:spacing w:before="120" w:after="120"/>
              <w:rPr>
                <w:rFonts w:ascii="Gill Sans MT" w:hAnsi="Gill Sans MT" w:cs="Arial"/>
                <w:b/>
                <w:szCs w:val="24"/>
              </w:rPr>
            </w:pPr>
          </w:p>
          <w:p w:rsidR="00E7077C" w:rsidRPr="00306F42" w:rsidRDefault="00E7077C" w:rsidP="00306F42">
            <w:pPr>
              <w:autoSpaceDE w:val="0"/>
              <w:autoSpaceDN w:val="0"/>
              <w:adjustRightInd w:val="0"/>
              <w:spacing w:before="120" w:after="120"/>
              <w:rPr>
                <w:rFonts w:ascii="Gill Sans MT" w:hAnsi="Gill Sans MT" w:cs="Arial"/>
                <w:b/>
                <w:szCs w:val="24"/>
              </w:rPr>
            </w:pPr>
          </w:p>
          <w:p w:rsidR="00E7077C" w:rsidRPr="00306F42" w:rsidRDefault="00E7077C" w:rsidP="00306F42">
            <w:pPr>
              <w:autoSpaceDE w:val="0"/>
              <w:autoSpaceDN w:val="0"/>
              <w:adjustRightInd w:val="0"/>
              <w:spacing w:before="120" w:after="120"/>
              <w:rPr>
                <w:rFonts w:ascii="Gill Sans MT" w:hAnsi="Gill Sans MT" w:cs="Arial"/>
                <w:b/>
                <w:szCs w:val="24"/>
              </w:rPr>
            </w:pPr>
          </w:p>
          <w:p w:rsidR="00E7077C" w:rsidRPr="00306F42" w:rsidRDefault="00E7077C" w:rsidP="00306F42">
            <w:pPr>
              <w:autoSpaceDE w:val="0"/>
              <w:autoSpaceDN w:val="0"/>
              <w:adjustRightInd w:val="0"/>
              <w:spacing w:before="120" w:after="120"/>
              <w:rPr>
                <w:rFonts w:ascii="Gill Sans MT" w:hAnsi="Gill Sans MT" w:cs="Arial"/>
                <w:b/>
                <w:szCs w:val="24"/>
              </w:rPr>
            </w:pPr>
          </w:p>
          <w:p w:rsidR="00E7077C" w:rsidRPr="00306F42" w:rsidRDefault="00E7077C" w:rsidP="00306F42">
            <w:pPr>
              <w:autoSpaceDE w:val="0"/>
              <w:autoSpaceDN w:val="0"/>
              <w:adjustRightInd w:val="0"/>
              <w:spacing w:before="120" w:after="120"/>
              <w:rPr>
                <w:rFonts w:ascii="Gill Sans MT" w:hAnsi="Gill Sans MT" w:cs="Arial"/>
                <w:b/>
                <w:szCs w:val="24"/>
              </w:rPr>
            </w:pPr>
          </w:p>
          <w:p w:rsidR="00E7077C" w:rsidRPr="00306F42" w:rsidRDefault="00E7077C" w:rsidP="00306F42">
            <w:pPr>
              <w:autoSpaceDE w:val="0"/>
              <w:autoSpaceDN w:val="0"/>
              <w:adjustRightInd w:val="0"/>
              <w:spacing w:before="120" w:after="120"/>
              <w:rPr>
                <w:rFonts w:ascii="Gill Sans MT" w:hAnsi="Gill Sans MT" w:cs="Arial"/>
                <w:b/>
                <w:szCs w:val="24"/>
              </w:rPr>
            </w:pPr>
          </w:p>
          <w:p w:rsidR="00E7077C" w:rsidRPr="00306F42" w:rsidRDefault="00E7077C" w:rsidP="00306F42">
            <w:pPr>
              <w:autoSpaceDE w:val="0"/>
              <w:autoSpaceDN w:val="0"/>
              <w:adjustRightInd w:val="0"/>
              <w:spacing w:before="120" w:after="120"/>
              <w:rPr>
                <w:rFonts w:ascii="Gill Sans MT" w:hAnsi="Gill Sans MT" w:cs="Arial"/>
                <w:b/>
                <w:szCs w:val="24"/>
              </w:rPr>
            </w:pPr>
          </w:p>
          <w:p w:rsidR="00E7077C" w:rsidRPr="00306F42" w:rsidRDefault="00E7077C" w:rsidP="00306F42">
            <w:pPr>
              <w:autoSpaceDE w:val="0"/>
              <w:autoSpaceDN w:val="0"/>
              <w:adjustRightInd w:val="0"/>
              <w:spacing w:before="120" w:after="120"/>
              <w:rPr>
                <w:rFonts w:ascii="Gill Sans MT" w:hAnsi="Gill Sans MT" w:cs="Arial"/>
                <w:b/>
                <w:szCs w:val="24"/>
              </w:rPr>
            </w:pPr>
          </w:p>
          <w:p w:rsidR="00E7077C" w:rsidRPr="00306F42" w:rsidRDefault="00E7077C" w:rsidP="00306F42">
            <w:pPr>
              <w:autoSpaceDE w:val="0"/>
              <w:autoSpaceDN w:val="0"/>
              <w:adjustRightInd w:val="0"/>
              <w:spacing w:before="120" w:after="120"/>
              <w:rPr>
                <w:rFonts w:ascii="Gill Sans MT" w:hAnsi="Gill Sans MT" w:cs="Arial"/>
                <w:b/>
                <w:szCs w:val="24"/>
              </w:rPr>
            </w:pPr>
          </w:p>
          <w:p w:rsidR="00E7077C" w:rsidRPr="00306F42" w:rsidRDefault="00E7077C" w:rsidP="00306F42">
            <w:pPr>
              <w:autoSpaceDE w:val="0"/>
              <w:autoSpaceDN w:val="0"/>
              <w:adjustRightInd w:val="0"/>
              <w:spacing w:before="120" w:after="120"/>
              <w:rPr>
                <w:rFonts w:ascii="Gill Sans MT" w:hAnsi="Gill Sans MT" w:cs="Arial"/>
                <w:b/>
                <w:szCs w:val="24"/>
              </w:rPr>
            </w:pPr>
          </w:p>
          <w:p w:rsidR="00E7077C" w:rsidRPr="00306F42" w:rsidRDefault="00E7077C" w:rsidP="00306F42">
            <w:pPr>
              <w:autoSpaceDE w:val="0"/>
              <w:autoSpaceDN w:val="0"/>
              <w:adjustRightInd w:val="0"/>
              <w:spacing w:before="120" w:after="120"/>
              <w:rPr>
                <w:rFonts w:ascii="Gill Sans MT" w:hAnsi="Gill Sans MT" w:cs="Arial"/>
                <w:b/>
                <w:szCs w:val="24"/>
              </w:rPr>
            </w:pPr>
          </w:p>
          <w:p w:rsidR="00E7077C" w:rsidRPr="00306F42" w:rsidRDefault="00E7077C" w:rsidP="00306F42">
            <w:pPr>
              <w:autoSpaceDE w:val="0"/>
              <w:autoSpaceDN w:val="0"/>
              <w:adjustRightInd w:val="0"/>
              <w:spacing w:before="120" w:after="120"/>
              <w:rPr>
                <w:rFonts w:ascii="Gill Sans MT" w:hAnsi="Gill Sans MT" w:cs="Arial"/>
                <w:b/>
                <w:szCs w:val="24"/>
              </w:rPr>
            </w:pPr>
          </w:p>
          <w:p w:rsidR="00E7077C" w:rsidRPr="00306F42" w:rsidRDefault="00E7077C" w:rsidP="00306F42">
            <w:pPr>
              <w:autoSpaceDE w:val="0"/>
              <w:autoSpaceDN w:val="0"/>
              <w:adjustRightInd w:val="0"/>
              <w:spacing w:before="120" w:after="120"/>
              <w:rPr>
                <w:rFonts w:ascii="Gill Sans MT" w:hAnsi="Gill Sans MT" w:cs="Arial"/>
                <w:b/>
                <w:szCs w:val="24"/>
              </w:rPr>
            </w:pPr>
          </w:p>
          <w:p w:rsidR="00E7077C" w:rsidRPr="00306F42" w:rsidRDefault="00E7077C" w:rsidP="00306F42">
            <w:pPr>
              <w:autoSpaceDE w:val="0"/>
              <w:autoSpaceDN w:val="0"/>
              <w:adjustRightInd w:val="0"/>
              <w:spacing w:before="120" w:after="120"/>
              <w:rPr>
                <w:rFonts w:ascii="Gill Sans MT" w:hAnsi="Gill Sans MT" w:cs="Arial"/>
                <w:b/>
                <w:szCs w:val="24"/>
              </w:rPr>
            </w:pPr>
          </w:p>
          <w:p w:rsidR="00E7077C" w:rsidRPr="00306F42" w:rsidRDefault="00E7077C" w:rsidP="00306F42">
            <w:pPr>
              <w:autoSpaceDE w:val="0"/>
              <w:autoSpaceDN w:val="0"/>
              <w:adjustRightInd w:val="0"/>
              <w:spacing w:before="120" w:after="120"/>
              <w:rPr>
                <w:rFonts w:ascii="Gill Sans MT" w:hAnsi="Gill Sans MT" w:cs="Arial"/>
                <w:b/>
                <w:szCs w:val="24"/>
              </w:rPr>
            </w:pPr>
          </w:p>
          <w:p w:rsidR="00E7077C" w:rsidRPr="00306F42" w:rsidRDefault="00E7077C" w:rsidP="00306F42">
            <w:pPr>
              <w:autoSpaceDE w:val="0"/>
              <w:autoSpaceDN w:val="0"/>
              <w:adjustRightInd w:val="0"/>
              <w:spacing w:before="120" w:after="120"/>
              <w:rPr>
                <w:rFonts w:ascii="Gill Sans MT" w:hAnsi="Gill Sans MT" w:cs="Arial"/>
                <w:b/>
                <w:szCs w:val="24"/>
              </w:rPr>
            </w:pPr>
          </w:p>
          <w:p w:rsidR="00E7077C" w:rsidRPr="00306F42" w:rsidRDefault="00E7077C" w:rsidP="00306F42">
            <w:pPr>
              <w:autoSpaceDE w:val="0"/>
              <w:autoSpaceDN w:val="0"/>
              <w:adjustRightInd w:val="0"/>
              <w:spacing w:before="120" w:after="120"/>
              <w:rPr>
                <w:rFonts w:ascii="Gill Sans MT" w:hAnsi="Gill Sans MT" w:cs="Arial"/>
                <w:b/>
                <w:szCs w:val="24"/>
              </w:rPr>
            </w:pPr>
          </w:p>
          <w:p w:rsidR="00E7077C" w:rsidRPr="00306F42" w:rsidRDefault="00E7077C" w:rsidP="00306F42">
            <w:pPr>
              <w:autoSpaceDE w:val="0"/>
              <w:autoSpaceDN w:val="0"/>
              <w:adjustRightInd w:val="0"/>
              <w:spacing w:before="120" w:after="120"/>
              <w:rPr>
                <w:rFonts w:ascii="Gill Sans MT" w:hAnsi="Gill Sans MT" w:cs="Arial"/>
                <w:b/>
                <w:szCs w:val="24"/>
              </w:rPr>
            </w:pPr>
          </w:p>
          <w:p w:rsidR="00E7077C" w:rsidRPr="00306F42" w:rsidRDefault="00E7077C" w:rsidP="00306F42">
            <w:pPr>
              <w:autoSpaceDE w:val="0"/>
              <w:autoSpaceDN w:val="0"/>
              <w:adjustRightInd w:val="0"/>
              <w:spacing w:before="120" w:after="120"/>
              <w:rPr>
                <w:rFonts w:ascii="Gill Sans MT" w:hAnsi="Gill Sans MT" w:cs="Arial"/>
                <w:b/>
                <w:szCs w:val="24"/>
              </w:rPr>
            </w:pPr>
          </w:p>
          <w:p w:rsidR="00E7077C" w:rsidRPr="00306F42" w:rsidRDefault="00E7077C" w:rsidP="00306F42">
            <w:pPr>
              <w:autoSpaceDE w:val="0"/>
              <w:autoSpaceDN w:val="0"/>
              <w:adjustRightInd w:val="0"/>
              <w:spacing w:before="120" w:after="120"/>
              <w:rPr>
                <w:rFonts w:ascii="Gill Sans MT" w:hAnsi="Gill Sans MT" w:cs="Arial"/>
                <w:b/>
                <w:szCs w:val="24"/>
              </w:rPr>
            </w:pPr>
          </w:p>
          <w:p w:rsidR="00E7077C" w:rsidRPr="00306F42" w:rsidRDefault="00E7077C" w:rsidP="00306F42">
            <w:pPr>
              <w:autoSpaceDE w:val="0"/>
              <w:autoSpaceDN w:val="0"/>
              <w:adjustRightInd w:val="0"/>
              <w:spacing w:before="120" w:after="120"/>
              <w:rPr>
                <w:rFonts w:ascii="Gill Sans MT" w:hAnsi="Gill Sans MT" w:cs="Arial"/>
                <w:b/>
                <w:szCs w:val="24"/>
              </w:rPr>
            </w:pPr>
          </w:p>
          <w:p w:rsidR="00E7077C" w:rsidRPr="00306F42" w:rsidRDefault="00E7077C" w:rsidP="00306F42">
            <w:pPr>
              <w:autoSpaceDE w:val="0"/>
              <w:autoSpaceDN w:val="0"/>
              <w:adjustRightInd w:val="0"/>
              <w:spacing w:before="120" w:after="120"/>
              <w:rPr>
                <w:rFonts w:ascii="Gill Sans MT" w:hAnsi="Gill Sans MT" w:cs="Arial"/>
                <w:b/>
                <w:szCs w:val="24"/>
              </w:rPr>
            </w:pPr>
          </w:p>
          <w:p w:rsidR="00E7077C" w:rsidRPr="00306F42" w:rsidRDefault="00E7077C" w:rsidP="00306F42">
            <w:pPr>
              <w:autoSpaceDE w:val="0"/>
              <w:autoSpaceDN w:val="0"/>
              <w:adjustRightInd w:val="0"/>
              <w:spacing w:before="120" w:after="120"/>
              <w:rPr>
                <w:rFonts w:ascii="Gill Sans MT" w:hAnsi="Gill Sans MT" w:cs="Arial"/>
                <w:b/>
                <w:szCs w:val="24"/>
              </w:rPr>
            </w:pPr>
          </w:p>
          <w:p w:rsidR="00E7077C" w:rsidRPr="00306F42" w:rsidRDefault="00E7077C" w:rsidP="00306F42">
            <w:pPr>
              <w:autoSpaceDE w:val="0"/>
              <w:autoSpaceDN w:val="0"/>
              <w:adjustRightInd w:val="0"/>
              <w:spacing w:before="120" w:after="120"/>
              <w:rPr>
                <w:rFonts w:ascii="Gill Sans MT" w:hAnsi="Gill Sans MT" w:cs="Arial"/>
                <w:b/>
                <w:szCs w:val="24"/>
              </w:rPr>
            </w:pPr>
          </w:p>
          <w:p w:rsidR="00E7077C" w:rsidRPr="00306F42" w:rsidRDefault="00E7077C" w:rsidP="00306F42">
            <w:pPr>
              <w:autoSpaceDE w:val="0"/>
              <w:autoSpaceDN w:val="0"/>
              <w:adjustRightInd w:val="0"/>
              <w:spacing w:before="120" w:after="120"/>
              <w:rPr>
                <w:rFonts w:ascii="Gill Sans MT" w:hAnsi="Gill Sans MT" w:cs="Arial"/>
                <w:b/>
                <w:szCs w:val="24"/>
              </w:rPr>
            </w:pPr>
            <w:r w:rsidRPr="00306F42">
              <w:rPr>
                <w:rFonts w:ascii="Gill Sans MT" w:hAnsi="Gill Sans MT" w:cs="Arial"/>
                <w:b/>
                <w:szCs w:val="24"/>
              </w:rPr>
              <w:t>Showcase – 1 January to 31 December 2011</w:t>
            </w:r>
          </w:p>
          <w:p w:rsidR="00E7077C" w:rsidRPr="00591CDB" w:rsidRDefault="00E7077C" w:rsidP="00306F42">
            <w:pPr>
              <w:spacing w:before="120" w:after="120"/>
              <w:rPr>
                <w:rFonts w:ascii="Gill Sans MT" w:hAnsi="Gill Sans MT" w:cs="Arial"/>
                <w:b/>
                <w:bCs/>
                <w:szCs w:val="24"/>
              </w:rPr>
            </w:pPr>
            <w:r w:rsidRPr="00591CDB">
              <w:rPr>
                <w:rFonts w:ascii="Gill Sans MT" w:hAnsi="Gill Sans MT" w:cs="Arial"/>
                <w:b/>
                <w:bCs/>
                <w:szCs w:val="24"/>
              </w:rPr>
              <w:t xml:space="preserve">Ashley School </w:t>
            </w:r>
          </w:p>
          <w:p w:rsidR="00E7077C" w:rsidRPr="00306F42" w:rsidRDefault="00E7077C" w:rsidP="00306F42">
            <w:pPr>
              <w:spacing w:before="120" w:after="120"/>
              <w:rPr>
                <w:rFonts w:ascii="Gill Sans MT" w:hAnsi="Gill Sans MT" w:cs="Arial"/>
                <w:bCs/>
                <w:szCs w:val="24"/>
              </w:rPr>
            </w:pPr>
            <w:r w:rsidRPr="00306F42">
              <w:rPr>
                <w:rFonts w:ascii="Gill Sans MT" w:hAnsi="Gill Sans MT" w:cs="Arial"/>
                <w:bCs/>
                <w:szCs w:val="24"/>
              </w:rPr>
              <w:t xml:space="preserve">Ashley School is located within the Ashley Youth Detention Centre. It is the only such centre in the state that houses young people who have been detained by the law. Our students range from as young as 10 years and up to 20 years. Our students can be either held on remand or have been sentenced for a specified time. Their stay can be as little as I day to a number of years. The average stay is somewhere around three months. Our students are generally disengaged from school in the community and their literacy and numeracy skills are well below that of their peers in the community. Their family life (if at all) is generally dysfunctional and thus their </w:t>
            </w:r>
            <w:proofErr w:type="gramStart"/>
            <w:r w:rsidRPr="00306F42">
              <w:rPr>
                <w:rFonts w:ascii="Gill Sans MT" w:hAnsi="Gill Sans MT" w:cs="Arial"/>
                <w:bCs/>
                <w:szCs w:val="24"/>
              </w:rPr>
              <w:t>level of social skills are</w:t>
            </w:r>
            <w:proofErr w:type="gramEnd"/>
            <w:r w:rsidRPr="00306F42">
              <w:rPr>
                <w:rFonts w:ascii="Gill Sans MT" w:hAnsi="Gill Sans MT" w:cs="Arial"/>
                <w:bCs/>
                <w:szCs w:val="24"/>
              </w:rPr>
              <w:t xml:space="preserve"> poor. </w:t>
            </w:r>
          </w:p>
          <w:p w:rsidR="00E7077C" w:rsidRPr="00306F42" w:rsidRDefault="00E7077C" w:rsidP="00306F42">
            <w:pPr>
              <w:spacing w:before="120" w:after="120"/>
              <w:rPr>
                <w:rFonts w:ascii="Gill Sans MT" w:hAnsi="Gill Sans MT" w:cs="Arial"/>
                <w:bCs/>
                <w:szCs w:val="24"/>
              </w:rPr>
            </w:pPr>
            <w:r>
              <w:rPr>
                <w:rFonts w:ascii="Gill Sans MT" w:hAnsi="Gill Sans MT" w:cs="Arial"/>
                <w:bCs/>
                <w:szCs w:val="24"/>
              </w:rPr>
              <w:t>O</w:t>
            </w:r>
            <w:r w:rsidRPr="00306F42">
              <w:rPr>
                <w:rFonts w:ascii="Gill Sans MT" w:hAnsi="Gill Sans MT" w:cs="Arial"/>
                <w:bCs/>
                <w:szCs w:val="24"/>
              </w:rPr>
              <w:t xml:space="preserve">nline learning is a totally new concept for students who are detained in a juvenile detention anywhere in Australia. </w:t>
            </w:r>
          </w:p>
          <w:p w:rsidR="00E7077C" w:rsidRPr="00306F42" w:rsidRDefault="00E7077C" w:rsidP="00306F42">
            <w:pPr>
              <w:spacing w:before="120" w:after="120"/>
              <w:rPr>
                <w:rFonts w:ascii="Gill Sans MT" w:hAnsi="Gill Sans MT" w:cs="Arial"/>
                <w:bCs/>
                <w:szCs w:val="24"/>
              </w:rPr>
            </w:pPr>
            <w:r w:rsidRPr="00306F42">
              <w:rPr>
                <w:rFonts w:ascii="Gill Sans MT" w:hAnsi="Gill Sans MT" w:cs="Arial"/>
                <w:bCs/>
                <w:szCs w:val="24"/>
              </w:rPr>
              <w:t>Reform activity/strategies</w:t>
            </w:r>
          </w:p>
          <w:p w:rsidR="00E7077C" w:rsidRPr="00306F42" w:rsidRDefault="00E7077C" w:rsidP="00306F42">
            <w:pPr>
              <w:pStyle w:val="NormalWeb"/>
              <w:spacing w:before="120" w:beforeAutospacing="0" w:after="120" w:afterAutospacing="0"/>
              <w:rPr>
                <w:rFonts w:ascii="Gill Sans MT" w:hAnsi="Gill Sans MT" w:cs="Calibri"/>
              </w:rPr>
            </w:pPr>
            <w:r w:rsidRPr="00306F42">
              <w:rPr>
                <w:rFonts w:ascii="Gill Sans MT" w:hAnsi="Gill Sans MT" w:cs="Calibri"/>
              </w:rPr>
              <w:t xml:space="preserve">Whilst we have seen excellent progress and improvement in many of our low literacy/numeracy students using online learning programs, there </w:t>
            </w:r>
            <w:r>
              <w:rPr>
                <w:rFonts w:ascii="Gill Sans MT" w:hAnsi="Gill Sans MT" w:cs="Calibri"/>
              </w:rPr>
              <w:t>are some students</w:t>
            </w:r>
            <w:r w:rsidRPr="00306F42">
              <w:rPr>
                <w:rFonts w:ascii="Gill Sans MT" w:hAnsi="Gill Sans MT" w:cs="Calibri"/>
              </w:rPr>
              <w:t xml:space="preserve"> in our school who h</w:t>
            </w:r>
            <w:r>
              <w:rPr>
                <w:rFonts w:ascii="Gill Sans MT" w:hAnsi="Gill Sans MT" w:cs="Calibri"/>
              </w:rPr>
              <w:t>ave</w:t>
            </w:r>
            <w:r w:rsidRPr="00306F42">
              <w:rPr>
                <w:rFonts w:ascii="Gill Sans MT" w:hAnsi="Gill Sans MT" w:cs="Calibri"/>
              </w:rPr>
              <w:t xml:space="preserve"> benefitted greatly from access to online learning and the use of computers being made available to </w:t>
            </w:r>
            <w:r>
              <w:rPr>
                <w:rFonts w:ascii="Gill Sans MT" w:hAnsi="Gill Sans MT" w:cs="Calibri"/>
              </w:rPr>
              <w:t>them</w:t>
            </w:r>
            <w:r w:rsidRPr="00306F42">
              <w:rPr>
                <w:rFonts w:ascii="Gill Sans MT" w:hAnsi="Gill Sans MT" w:cs="Calibri"/>
              </w:rPr>
              <w:t xml:space="preserve">. </w:t>
            </w:r>
            <w:r>
              <w:rPr>
                <w:rFonts w:ascii="Gill Sans MT" w:hAnsi="Gill Sans MT" w:cs="Calibri"/>
              </w:rPr>
              <w:t>They are</w:t>
            </w:r>
            <w:r w:rsidRPr="00306F42">
              <w:rPr>
                <w:rFonts w:ascii="Gill Sans MT" w:hAnsi="Gill Sans MT" w:cs="Calibri"/>
              </w:rPr>
              <w:t xml:space="preserve"> the first student</w:t>
            </w:r>
            <w:r>
              <w:rPr>
                <w:rFonts w:ascii="Gill Sans MT" w:hAnsi="Gill Sans MT" w:cs="Calibri"/>
              </w:rPr>
              <w:t>s</w:t>
            </w:r>
            <w:r w:rsidRPr="00306F42">
              <w:rPr>
                <w:rFonts w:ascii="Gill Sans MT" w:hAnsi="Gill Sans MT" w:cs="Calibri"/>
              </w:rPr>
              <w:t xml:space="preserve"> who </w:t>
            </w:r>
            <w:r>
              <w:rPr>
                <w:rFonts w:ascii="Gill Sans MT" w:hAnsi="Gill Sans MT" w:cs="Calibri"/>
              </w:rPr>
              <w:t>are</w:t>
            </w:r>
            <w:r w:rsidRPr="00306F42">
              <w:rPr>
                <w:rFonts w:ascii="Gill Sans MT" w:hAnsi="Gill Sans MT" w:cs="Calibri"/>
              </w:rPr>
              <w:t xml:space="preserve"> now using a computer in </w:t>
            </w:r>
            <w:r>
              <w:rPr>
                <w:rFonts w:ascii="Gill Sans MT" w:hAnsi="Gill Sans MT" w:cs="Calibri"/>
              </w:rPr>
              <w:t>their</w:t>
            </w:r>
            <w:r w:rsidRPr="00306F42">
              <w:rPr>
                <w:rFonts w:ascii="Gill Sans MT" w:hAnsi="Gill Sans MT" w:cs="Calibri"/>
              </w:rPr>
              <w:t xml:space="preserve"> room</w:t>
            </w:r>
            <w:r>
              <w:rPr>
                <w:rFonts w:ascii="Gill Sans MT" w:hAnsi="Gill Sans MT" w:cs="Calibri"/>
              </w:rPr>
              <w:t>s</w:t>
            </w:r>
            <w:r w:rsidRPr="00306F42">
              <w:rPr>
                <w:rFonts w:ascii="Gill Sans MT" w:hAnsi="Gill Sans MT" w:cs="Calibri"/>
              </w:rPr>
              <w:t xml:space="preserve"> for supporting study in the evening. The computer does not have internet access on these occasions for obvious reasons but we are now raising the bar for other students to follow. We hope that this is an example for other states to follow. </w:t>
            </w:r>
          </w:p>
          <w:p w:rsidR="00E7077C" w:rsidRPr="00306F42" w:rsidRDefault="00E7077C" w:rsidP="00306F42">
            <w:pPr>
              <w:pStyle w:val="NormalWeb"/>
              <w:spacing w:before="120" w:beforeAutospacing="0" w:after="120" w:afterAutospacing="0"/>
              <w:rPr>
                <w:rFonts w:ascii="Gill Sans MT" w:hAnsi="Gill Sans MT" w:cs="Calibri"/>
              </w:rPr>
            </w:pPr>
            <w:r>
              <w:rPr>
                <w:rFonts w:ascii="Gill Sans MT" w:hAnsi="Gill Sans MT" w:cs="Calibri"/>
              </w:rPr>
              <w:t>Some of these students have</w:t>
            </w:r>
            <w:r w:rsidRPr="00306F42">
              <w:rPr>
                <w:rFonts w:ascii="Gill Sans MT" w:hAnsi="Gill Sans MT" w:cs="Calibri"/>
              </w:rPr>
              <w:t xml:space="preserve"> been with us f</w:t>
            </w:r>
            <w:r>
              <w:rPr>
                <w:rFonts w:ascii="Gill Sans MT" w:hAnsi="Gill Sans MT" w:cs="Calibri"/>
              </w:rPr>
              <w:t>or a long length of time and have</w:t>
            </w:r>
            <w:r w:rsidRPr="00306F42">
              <w:rPr>
                <w:rFonts w:ascii="Gill Sans MT" w:hAnsi="Gill Sans MT" w:cs="Calibri"/>
              </w:rPr>
              <w:t xml:space="preserve"> made the most of the opportunities available to </w:t>
            </w:r>
            <w:r>
              <w:rPr>
                <w:rFonts w:ascii="Gill Sans MT" w:hAnsi="Gill Sans MT" w:cs="Calibri"/>
              </w:rPr>
              <w:t>them. Some have completed Y</w:t>
            </w:r>
            <w:r w:rsidRPr="00306F42">
              <w:rPr>
                <w:rFonts w:ascii="Gill Sans MT" w:hAnsi="Gill Sans MT" w:cs="Calibri"/>
              </w:rPr>
              <w:t xml:space="preserve">ear 11 and </w:t>
            </w:r>
            <w:r>
              <w:rPr>
                <w:rFonts w:ascii="Gill Sans MT" w:hAnsi="Gill Sans MT" w:cs="Calibri"/>
              </w:rPr>
              <w:t>are</w:t>
            </w:r>
            <w:r w:rsidRPr="00306F42">
              <w:rPr>
                <w:rFonts w:ascii="Gill Sans MT" w:hAnsi="Gill Sans MT" w:cs="Calibri"/>
              </w:rPr>
              <w:t xml:space="preserve"> now working towards completing year twelve with a high </w:t>
            </w:r>
            <w:proofErr w:type="spellStart"/>
            <w:r w:rsidRPr="00306F42">
              <w:rPr>
                <w:rFonts w:ascii="Gill Sans MT" w:hAnsi="Gill Sans MT" w:cs="Calibri"/>
              </w:rPr>
              <w:t>TCE</w:t>
            </w:r>
            <w:proofErr w:type="spellEnd"/>
            <w:r w:rsidRPr="00306F42">
              <w:rPr>
                <w:rFonts w:ascii="Gill Sans MT" w:hAnsi="Gill Sans MT" w:cs="Calibri"/>
              </w:rPr>
              <w:t xml:space="preserve"> score. This would not have been possible for the</w:t>
            </w:r>
            <w:r>
              <w:rPr>
                <w:rFonts w:ascii="Gill Sans MT" w:hAnsi="Gill Sans MT" w:cs="Calibri"/>
              </w:rPr>
              <w:t>se</w:t>
            </w:r>
            <w:r w:rsidRPr="00306F42">
              <w:rPr>
                <w:rFonts w:ascii="Gill Sans MT" w:hAnsi="Gill Sans MT" w:cs="Calibri"/>
              </w:rPr>
              <w:t xml:space="preserve"> student</w:t>
            </w:r>
            <w:r>
              <w:rPr>
                <w:rFonts w:ascii="Gill Sans MT" w:hAnsi="Gill Sans MT" w:cs="Calibri"/>
              </w:rPr>
              <w:t>s</w:t>
            </w:r>
            <w:r w:rsidRPr="00306F42">
              <w:rPr>
                <w:rFonts w:ascii="Gill Sans MT" w:hAnsi="Gill Sans MT" w:cs="Calibri"/>
              </w:rPr>
              <w:t xml:space="preserve"> without access to computers, the internet and online learning and assessment. </w:t>
            </w:r>
          </w:p>
          <w:p w:rsidR="00E7077C" w:rsidRPr="00306F42" w:rsidRDefault="00E7077C" w:rsidP="00306F42">
            <w:pPr>
              <w:pStyle w:val="NormalWeb"/>
              <w:spacing w:before="120" w:beforeAutospacing="0" w:after="120" w:afterAutospacing="0"/>
              <w:rPr>
                <w:rFonts w:ascii="Gill Sans MT" w:hAnsi="Gill Sans MT" w:cs="Calibri"/>
              </w:rPr>
            </w:pPr>
            <w:r>
              <w:rPr>
                <w:rFonts w:ascii="Gill Sans MT" w:hAnsi="Gill Sans MT" w:cs="Calibri"/>
              </w:rPr>
              <w:t>Some students</w:t>
            </w:r>
            <w:r w:rsidRPr="00306F42">
              <w:rPr>
                <w:rFonts w:ascii="Gill Sans MT" w:hAnsi="Gill Sans MT" w:cs="Calibri"/>
              </w:rPr>
              <w:t xml:space="preserve"> h</w:t>
            </w:r>
            <w:r>
              <w:rPr>
                <w:rFonts w:ascii="Gill Sans MT" w:hAnsi="Gill Sans MT" w:cs="Calibri"/>
              </w:rPr>
              <w:t>ave</w:t>
            </w:r>
            <w:r w:rsidRPr="00306F42">
              <w:rPr>
                <w:rFonts w:ascii="Gill Sans MT" w:hAnsi="Gill Sans MT" w:cs="Calibri"/>
              </w:rPr>
              <w:t xml:space="preserve"> studied and achieved excellent results in several college and trade certificate subjects that we are unable to </w:t>
            </w:r>
            <w:r>
              <w:rPr>
                <w:rFonts w:ascii="Gill Sans MT" w:hAnsi="Gill Sans MT" w:cs="Calibri"/>
              </w:rPr>
              <w:t>offer</w:t>
            </w:r>
            <w:r w:rsidRPr="00306F42">
              <w:rPr>
                <w:rFonts w:ascii="Gill Sans MT" w:hAnsi="Gill Sans MT" w:cs="Calibri"/>
              </w:rPr>
              <w:t xml:space="preserve"> entirety onsite. </w:t>
            </w:r>
            <w:r>
              <w:rPr>
                <w:rFonts w:ascii="Gill Sans MT" w:hAnsi="Gill Sans MT" w:cs="Calibri"/>
              </w:rPr>
              <w:t>Some are</w:t>
            </w:r>
            <w:r w:rsidRPr="00306F42">
              <w:rPr>
                <w:rFonts w:ascii="Gill Sans MT" w:hAnsi="Gill Sans MT" w:cs="Calibri"/>
              </w:rPr>
              <w:t xml:space="preserve"> currently working towards achieving Certificate 3 and 4 in Personal Training which involves an online theory course including an exam which is completed online and assessed externally. There is also a practical component </w:t>
            </w:r>
            <w:r>
              <w:rPr>
                <w:rFonts w:ascii="Gill Sans MT" w:hAnsi="Gill Sans MT" w:cs="Calibri"/>
              </w:rPr>
              <w:t xml:space="preserve">which can be assessed </w:t>
            </w:r>
            <w:r w:rsidRPr="00306F42">
              <w:rPr>
                <w:rFonts w:ascii="Gill Sans MT" w:hAnsi="Gill Sans MT" w:cs="Calibri"/>
              </w:rPr>
              <w:t>on site in our gym.</w:t>
            </w:r>
          </w:p>
          <w:p w:rsidR="00E7077C" w:rsidRPr="00306F42" w:rsidRDefault="00E7077C" w:rsidP="00306F42">
            <w:pPr>
              <w:pStyle w:val="NormalWeb"/>
              <w:spacing w:before="120" w:beforeAutospacing="0" w:after="120" w:afterAutospacing="0"/>
              <w:rPr>
                <w:rFonts w:ascii="Gill Sans MT" w:hAnsi="Gill Sans MT" w:cs="Calibri"/>
              </w:rPr>
            </w:pPr>
            <w:r>
              <w:rPr>
                <w:rFonts w:ascii="Gill Sans MT" w:hAnsi="Gill Sans MT" w:cs="Calibri"/>
              </w:rPr>
              <w:t>Some students have</w:t>
            </w:r>
            <w:r w:rsidRPr="00306F42">
              <w:rPr>
                <w:rFonts w:ascii="Gill Sans MT" w:hAnsi="Gill Sans MT" w:cs="Calibri"/>
              </w:rPr>
              <w:t xml:space="preserve"> also begun working on an online Senior First Aid Certificate qualification which was developed in partnership with the Tasmanian E-School and Surf Life Saving Australia. </w:t>
            </w:r>
          </w:p>
          <w:p w:rsidR="00E7077C" w:rsidRPr="00306F42" w:rsidRDefault="00E7077C" w:rsidP="00306F42">
            <w:pPr>
              <w:pStyle w:val="NormalWeb"/>
              <w:spacing w:before="120" w:beforeAutospacing="0" w:after="120" w:afterAutospacing="0"/>
              <w:rPr>
                <w:rFonts w:ascii="Gill Sans MT" w:hAnsi="Gill Sans MT" w:cs="Calibri"/>
              </w:rPr>
            </w:pPr>
            <w:r>
              <w:rPr>
                <w:rFonts w:ascii="Gill Sans MT" w:hAnsi="Gill Sans MT" w:cs="Calibri"/>
              </w:rPr>
              <w:t>Using the internet at s</w:t>
            </w:r>
            <w:r w:rsidRPr="00306F42">
              <w:rPr>
                <w:rFonts w:ascii="Gill Sans MT" w:hAnsi="Gill Sans MT" w:cs="Calibri"/>
              </w:rPr>
              <w:t xml:space="preserve">chool </w:t>
            </w:r>
            <w:r>
              <w:rPr>
                <w:rFonts w:ascii="Gill Sans MT" w:hAnsi="Gill Sans MT" w:cs="Calibri"/>
              </w:rPr>
              <w:t>students are</w:t>
            </w:r>
            <w:r w:rsidRPr="00306F42">
              <w:rPr>
                <w:rFonts w:ascii="Gill Sans MT" w:hAnsi="Gill Sans MT" w:cs="Calibri"/>
              </w:rPr>
              <w:t xml:space="preserve"> able to order books and research/reading material from the State Library using the </w:t>
            </w:r>
            <w:proofErr w:type="spellStart"/>
            <w:r w:rsidRPr="00306F42">
              <w:rPr>
                <w:rFonts w:ascii="Gill Sans MT" w:hAnsi="Gill Sans MT" w:cs="Calibri"/>
              </w:rPr>
              <w:t>TALIS</w:t>
            </w:r>
            <w:proofErr w:type="spellEnd"/>
            <w:r w:rsidRPr="00306F42">
              <w:rPr>
                <w:rFonts w:ascii="Gill Sans MT" w:hAnsi="Gill Sans MT" w:cs="Calibri"/>
              </w:rPr>
              <w:t xml:space="preserve"> borrowing system. </w:t>
            </w:r>
            <w:r>
              <w:rPr>
                <w:rFonts w:ascii="Gill Sans MT" w:hAnsi="Gill Sans MT" w:cs="Calibri"/>
              </w:rPr>
              <w:t>They are</w:t>
            </w:r>
            <w:r w:rsidRPr="00306F42">
              <w:rPr>
                <w:rFonts w:ascii="Gill Sans MT" w:hAnsi="Gill Sans MT" w:cs="Calibri"/>
              </w:rPr>
              <w:t xml:space="preserve"> also able to email College teachers to submit assignments, ask questions and gain feedback. </w:t>
            </w:r>
          </w:p>
          <w:p w:rsidR="00E7077C" w:rsidRPr="00306F42" w:rsidRDefault="00E7077C" w:rsidP="00306F42">
            <w:pPr>
              <w:pStyle w:val="NormalWeb"/>
              <w:spacing w:before="120" w:beforeAutospacing="0" w:after="120" w:afterAutospacing="0"/>
              <w:rPr>
                <w:rFonts w:ascii="Gill Sans MT" w:hAnsi="Gill Sans MT" w:cs="Calibri"/>
              </w:rPr>
            </w:pPr>
            <w:r>
              <w:rPr>
                <w:rFonts w:ascii="Gill Sans MT" w:hAnsi="Gill Sans MT" w:cs="Calibri"/>
              </w:rPr>
              <w:t>These students have</w:t>
            </w:r>
            <w:r w:rsidRPr="00306F42">
              <w:rPr>
                <w:rFonts w:ascii="Gill Sans MT" w:hAnsi="Gill Sans MT" w:cs="Calibri"/>
              </w:rPr>
              <w:t xml:space="preserve"> been role model</w:t>
            </w:r>
            <w:r>
              <w:rPr>
                <w:rFonts w:ascii="Gill Sans MT" w:hAnsi="Gill Sans MT" w:cs="Calibri"/>
              </w:rPr>
              <w:t>s</w:t>
            </w:r>
            <w:r w:rsidRPr="00306F42">
              <w:rPr>
                <w:rFonts w:ascii="Gill Sans MT" w:hAnsi="Gill Sans MT" w:cs="Calibri"/>
              </w:rPr>
              <w:t xml:space="preserve"> for fellow students at Ashley School, inspiring others to make the most of their educational opportunities. </w:t>
            </w:r>
            <w:r>
              <w:rPr>
                <w:rFonts w:ascii="Gill Sans MT" w:hAnsi="Gill Sans MT" w:cs="Calibri"/>
              </w:rPr>
              <w:t>They are</w:t>
            </w:r>
            <w:r w:rsidRPr="00306F42">
              <w:rPr>
                <w:rFonts w:ascii="Gill Sans MT" w:hAnsi="Gill Sans MT" w:cs="Calibri"/>
              </w:rPr>
              <w:t xml:space="preserve"> able to model how successful online learning can be in working towards gaining certification and qualifications. </w:t>
            </w:r>
          </w:p>
          <w:p w:rsidR="00E7077C" w:rsidRPr="00306F42" w:rsidRDefault="00E7077C" w:rsidP="00306F42">
            <w:pPr>
              <w:pStyle w:val="NormalWeb"/>
              <w:spacing w:before="120" w:beforeAutospacing="0" w:after="120" w:afterAutospacing="0"/>
              <w:rPr>
                <w:rFonts w:ascii="Gill Sans MT" w:hAnsi="Gill Sans MT" w:cs="Calibri"/>
              </w:rPr>
            </w:pPr>
            <w:r w:rsidRPr="00306F42">
              <w:rPr>
                <w:rFonts w:ascii="Gill Sans MT" w:hAnsi="Gill Sans MT" w:cs="Calibri"/>
              </w:rPr>
              <w:t>We are starting to see a change in the culture of our School with many of our students now aspiring to engage in online learning.</w:t>
            </w:r>
          </w:p>
          <w:p w:rsidR="00E7077C" w:rsidRPr="00306F42" w:rsidRDefault="00E7077C" w:rsidP="00306F42">
            <w:pPr>
              <w:spacing w:before="120" w:after="120"/>
              <w:rPr>
                <w:rFonts w:ascii="Gill Sans MT" w:hAnsi="Gill Sans MT"/>
                <w:szCs w:val="24"/>
              </w:rPr>
            </w:pPr>
          </w:p>
          <w:p w:rsidR="00E7077C" w:rsidRPr="00306F42" w:rsidRDefault="00E7077C" w:rsidP="00306F42">
            <w:pPr>
              <w:spacing w:before="120" w:after="120"/>
              <w:rPr>
                <w:rFonts w:ascii="Gill Sans MT" w:hAnsi="Gill Sans MT"/>
                <w:szCs w:val="24"/>
              </w:rPr>
            </w:pPr>
          </w:p>
          <w:p w:rsidR="00E7077C" w:rsidRPr="00306F42" w:rsidRDefault="00E7077C" w:rsidP="00306F42">
            <w:pPr>
              <w:spacing w:before="120" w:after="120"/>
              <w:rPr>
                <w:rFonts w:ascii="Gill Sans MT" w:hAnsi="Gill Sans MT"/>
                <w:szCs w:val="24"/>
              </w:rPr>
            </w:pPr>
          </w:p>
          <w:p w:rsidR="00E7077C" w:rsidRPr="00306F42" w:rsidRDefault="00E7077C" w:rsidP="00306F42">
            <w:pPr>
              <w:spacing w:before="120" w:after="120"/>
              <w:rPr>
                <w:rFonts w:ascii="Gill Sans MT" w:hAnsi="Gill Sans MT"/>
                <w:szCs w:val="24"/>
              </w:rPr>
            </w:pPr>
          </w:p>
          <w:p w:rsidR="00E7077C" w:rsidRDefault="00E7077C" w:rsidP="00306F42">
            <w:pPr>
              <w:spacing w:before="120" w:after="120"/>
              <w:rPr>
                <w:rFonts w:ascii="Gill Sans MT" w:hAnsi="Gill Sans MT"/>
                <w:szCs w:val="24"/>
              </w:rPr>
            </w:pPr>
          </w:p>
          <w:p w:rsidR="00E7077C" w:rsidRPr="00306F42" w:rsidRDefault="00E7077C" w:rsidP="00306F42">
            <w:pPr>
              <w:spacing w:before="120" w:after="120"/>
              <w:rPr>
                <w:rFonts w:ascii="Gill Sans MT" w:hAnsi="Gill Sans MT"/>
                <w:szCs w:val="24"/>
              </w:rPr>
            </w:pPr>
          </w:p>
          <w:p w:rsidR="00E7077C" w:rsidRPr="00306F42" w:rsidRDefault="00E7077C" w:rsidP="00306F42">
            <w:pPr>
              <w:autoSpaceDE w:val="0"/>
              <w:autoSpaceDN w:val="0"/>
              <w:adjustRightInd w:val="0"/>
              <w:spacing w:before="120" w:after="120"/>
              <w:rPr>
                <w:rFonts w:ascii="Gill Sans MT" w:hAnsi="Gill Sans MT" w:cs="Arial"/>
                <w:b/>
                <w:szCs w:val="24"/>
              </w:rPr>
            </w:pPr>
            <w:r w:rsidRPr="00306F42">
              <w:rPr>
                <w:rFonts w:ascii="Gill Sans MT" w:hAnsi="Gill Sans MT" w:cs="Arial"/>
                <w:b/>
                <w:szCs w:val="24"/>
              </w:rPr>
              <w:t>Showcase – 1 January to 31 December 2011</w:t>
            </w:r>
          </w:p>
          <w:p w:rsidR="00E7077C" w:rsidRPr="00306F42" w:rsidRDefault="00E7077C" w:rsidP="00306F42">
            <w:pPr>
              <w:spacing w:before="120" w:after="120"/>
              <w:rPr>
                <w:rFonts w:ascii="Gill Sans MT" w:hAnsi="Gill Sans MT"/>
                <w:b/>
                <w:szCs w:val="24"/>
              </w:rPr>
            </w:pPr>
            <w:r w:rsidRPr="00306F42">
              <w:rPr>
                <w:rFonts w:ascii="Gill Sans MT" w:hAnsi="Gill Sans MT"/>
                <w:b/>
                <w:szCs w:val="24"/>
              </w:rPr>
              <w:t>Northern Suburbs Christian School</w:t>
            </w:r>
          </w:p>
          <w:p w:rsidR="00E7077C" w:rsidRPr="00306F42" w:rsidRDefault="00E7077C" w:rsidP="00306F42">
            <w:pPr>
              <w:pStyle w:val="Default"/>
              <w:spacing w:before="120" w:after="120"/>
              <w:rPr>
                <w:rFonts w:ascii="Gill Sans MT" w:hAnsi="Gill Sans MT" w:cs="Times New Roman"/>
                <w:color w:val="auto"/>
                <w:lang w:eastAsia="en-US"/>
              </w:rPr>
            </w:pPr>
            <w:r w:rsidRPr="00306F42">
              <w:rPr>
                <w:rFonts w:ascii="Gill Sans MT" w:hAnsi="Gill Sans MT" w:cs="Times New Roman"/>
                <w:color w:val="auto"/>
                <w:lang w:eastAsia="en-US"/>
              </w:rPr>
              <w:t>In 2011 the National Partnership supported teachers and the wider community of Northern Suburbs Christian School (</w:t>
            </w:r>
            <w:proofErr w:type="spellStart"/>
            <w:r w:rsidRPr="00306F42">
              <w:rPr>
                <w:rFonts w:ascii="Gill Sans MT" w:hAnsi="Gill Sans MT" w:cs="Times New Roman"/>
                <w:color w:val="auto"/>
                <w:lang w:eastAsia="en-US"/>
              </w:rPr>
              <w:t>NSCS</w:t>
            </w:r>
            <w:proofErr w:type="spellEnd"/>
            <w:r w:rsidRPr="00306F42">
              <w:rPr>
                <w:rFonts w:ascii="Gill Sans MT" w:hAnsi="Gill Sans MT" w:cs="Times New Roman"/>
                <w:color w:val="auto"/>
                <w:lang w:eastAsia="en-US"/>
              </w:rPr>
              <w:t xml:space="preserve">) to implement approaches that are most effective in improving literacy and numeracy outcomes for their students. This is being achieved through a range of support including </w:t>
            </w:r>
          </w:p>
          <w:p w:rsidR="00E7077C" w:rsidRPr="00306F42" w:rsidRDefault="00E7077C" w:rsidP="00306F42">
            <w:pPr>
              <w:pStyle w:val="Default"/>
              <w:numPr>
                <w:ilvl w:val="0"/>
                <w:numId w:val="32"/>
              </w:numPr>
              <w:spacing w:before="120" w:after="120"/>
              <w:rPr>
                <w:rFonts w:ascii="Gill Sans MT" w:hAnsi="Gill Sans MT" w:cs="Times New Roman"/>
                <w:color w:val="auto"/>
                <w:lang w:eastAsia="en-US"/>
              </w:rPr>
            </w:pPr>
            <w:r w:rsidRPr="00306F42">
              <w:rPr>
                <w:rFonts w:ascii="Gill Sans MT" w:hAnsi="Gill Sans MT" w:cs="Times New Roman"/>
                <w:color w:val="auto"/>
                <w:lang w:eastAsia="en-US"/>
              </w:rPr>
              <w:t>Administration of performance based, reliable and valid measures for assessment of students skills at entry to school.  This also provides identification of students requiring early intervention, and allows for longitudinal tracking of progress – Prep to Year 6.</w:t>
            </w:r>
          </w:p>
          <w:p w:rsidR="00E7077C" w:rsidRPr="00306F42" w:rsidRDefault="00E7077C" w:rsidP="00306F42">
            <w:pPr>
              <w:pStyle w:val="ListParagraph"/>
              <w:widowControl/>
              <w:numPr>
                <w:ilvl w:val="0"/>
                <w:numId w:val="32"/>
              </w:numPr>
              <w:contextualSpacing/>
              <w:jc w:val="left"/>
              <w:rPr>
                <w:rFonts w:ascii="Gill Sans MT" w:hAnsi="Gill Sans MT"/>
                <w:sz w:val="24"/>
                <w:szCs w:val="24"/>
                <w:lang w:val="en-US"/>
              </w:rPr>
            </w:pPr>
            <w:r w:rsidRPr="00306F42">
              <w:rPr>
                <w:rFonts w:ascii="Gill Sans MT" w:hAnsi="Gill Sans MT"/>
                <w:sz w:val="24"/>
                <w:szCs w:val="24"/>
                <w:lang w:val="en-US"/>
              </w:rPr>
              <w:t>Teacher Capacity enhanced through in school support, context specific PL and collegial support.</w:t>
            </w:r>
          </w:p>
          <w:p w:rsidR="00E7077C" w:rsidRPr="00306F42" w:rsidRDefault="00E7077C" w:rsidP="00306F42">
            <w:pPr>
              <w:pStyle w:val="ListParagraph"/>
              <w:widowControl/>
              <w:numPr>
                <w:ilvl w:val="0"/>
                <w:numId w:val="32"/>
              </w:numPr>
              <w:contextualSpacing/>
              <w:jc w:val="left"/>
              <w:rPr>
                <w:rFonts w:ascii="Gill Sans MT" w:hAnsi="Gill Sans MT"/>
                <w:sz w:val="24"/>
                <w:szCs w:val="24"/>
                <w:lang w:val="en-US"/>
              </w:rPr>
            </w:pPr>
            <w:r w:rsidRPr="00306F42">
              <w:rPr>
                <w:rFonts w:ascii="Gill Sans MT" w:hAnsi="Gill Sans MT"/>
                <w:sz w:val="24"/>
                <w:szCs w:val="24"/>
                <w:lang w:val="en-US"/>
              </w:rPr>
              <w:t>National Curriculum – PL support ‘in-school’ and regional meetings. Phase One English and Mathematics implemented and History and Science prepared for implementation.</w:t>
            </w:r>
          </w:p>
          <w:p w:rsidR="00E7077C" w:rsidRPr="00306F42" w:rsidRDefault="00E7077C" w:rsidP="00306F42">
            <w:pPr>
              <w:pStyle w:val="ListParagraph"/>
              <w:widowControl/>
              <w:numPr>
                <w:ilvl w:val="0"/>
                <w:numId w:val="32"/>
              </w:numPr>
              <w:contextualSpacing/>
              <w:jc w:val="left"/>
              <w:rPr>
                <w:rFonts w:ascii="Gill Sans MT" w:hAnsi="Gill Sans MT"/>
                <w:sz w:val="24"/>
                <w:szCs w:val="24"/>
                <w:lang w:val="en-US"/>
              </w:rPr>
            </w:pPr>
            <w:r w:rsidRPr="00306F42">
              <w:rPr>
                <w:rFonts w:ascii="Gill Sans MT" w:hAnsi="Gill Sans MT"/>
                <w:sz w:val="24"/>
                <w:szCs w:val="24"/>
                <w:lang w:val="en-US"/>
              </w:rPr>
              <w:t>The School Education Plan reviewed and implemented</w:t>
            </w:r>
          </w:p>
          <w:p w:rsidR="00E7077C" w:rsidRPr="00306F42" w:rsidRDefault="00E7077C" w:rsidP="00306F42">
            <w:pPr>
              <w:pStyle w:val="ListParagraph"/>
              <w:widowControl/>
              <w:numPr>
                <w:ilvl w:val="0"/>
                <w:numId w:val="32"/>
              </w:numPr>
              <w:contextualSpacing/>
              <w:jc w:val="left"/>
              <w:rPr>
                <w:rFonts w:ascii="Gill Sans MT" w:hAnsi="Gill Sans MT"/>
                <w:sz w:val="24"/>
                <w:szCs w:val="24"/>
                <w:lang w:val="en-US"/>
              </w:rPr>
            </w:pPr>
            <w:r w:rsidRPr="00306F42">
              <w:rPr>
                <w:rFonts w:ascii="Gill Sans MT" w:hAnsi="Gill Sans MT"/>
                <w:sz w:val="24"/>
                <w:szCs w:val="24"/>
                <w:lang w:val="en-US"/>
              </w:rPr>
              <w:t>Principals Group established</w:t>
            </w:r>
          </w:p>
          <w:p w:rsidR="00E7077C" w:rsidRPr="00306F42" w:rsidRDefault="00E7077C" w:rsidP="00306F42">
            <w:pPr>
              <w:pStyle w:val="Default"/>
              <w:numPr>
                <w:ilvl w:val="0"/>
                <w:numId w:val="32"/>
              </w:numPr>
              <w:spacing w:before="120" w:after="120"/>
              <w:rPr>
                <w:rFonts w:ascii="Gill Sans MT" w:hAnsi="Gill Sans MT" w:cs="Times New Roman"/>
                <w:color w:val="auto"/>
                <w:lang w:eastAsia="en-US"/>
              </w:rPr>
            </w:pPr>
            <w:r w:rsidRPr="00306F42">
              <w:rPr>
                <w:rFonts w:ascii="Gill Sans MT" w:hAnsi="Gill Sans MT" w:cs="Times New Roman"/>
                <w:color w:val="auto"/>
                <w:lang w:eastAsia="en-US"/>
              </w:rPr>
              <w:t>Mental health initiative acknowledging research linking mental health to greater success at school (</w:t>
            </w:r>
            <w:proofErr w:type="spellStart"/>
            <w:r w:rsidRPr="00306F42">
              <w:rPr>
                <w:rFonts w:ascii="Gill Sans MT" w:hAnsi="Gill Sans MT" w:cs="Times New Roman"/>
                <w:color w:val="auto"/>
                <w:lang w:eastAsia="en-US"/>
              </w:rPr>
              <w:t>Flaspohler</w:t>
            </w:r>
            <w:proofErr w:type="spellEnd"/>
            <w:r w:rsidRPr="00306F42">
              <w:rPr>
                <w:rFonts w:ascii="Gill Sans MT" w:hAnsi="Gill Sans MT" w:cs="Times New Roman"/>
                <w:color w:val="auto"/>
                <w:lang w:eastAsia="en-US"/>
              </w:rPr>
              <w:t xml:space="preserve"> et al, 2005) continued</w:t>
            </w:r>
          </w:p>
          <w:p w:rsidR="00E7077C" w:rsidRPr="00306F42" w:rsidRDefault="00E7077C" w:rsidP="00306F42">
            <w:pPr>
              <w:pStyle w:val="Default"/>
              <w:numPr>
                <w:ilvl w:val="0"/>
                <w:numId w:val="32"/>
              </w:numPr>
              <w:spacing w:before="120" w:after="120"/>
              <w:rPr>
                <w:rFonts w:ascii="Gill Sans MT" w:hAnsi="Gill Sans MT" w:cs="Times New Roman"/>
                <w:color w:val="auto"/>
                <w:lang w:eastAsia="en-US"/>
              </w:rPr>
            </w:pPr>
            <w:r w:rsidRPr="00306F42">
              <w:rPr>
                <w:rFonts w:ascii="Gill Sans MT" w:hAnsi="Gill Sans MT" w:cs="Times New Roman"/>
                <w:color w:val="auto"/>
                <w:lang w:eastAsia="en-US"/>
              </w:rPr>
              <w:t xml:space="preserve">Tailored, whole staff professional learning and network opportunities for teachers at </w:t>
            </w:r>
            <w:proofErr w:type="spellStart"/>
            <w:r w:rsidRPr="00306F42">
              <w:rPr>
                <w:rFonts w:ascii="Gill Sans MT" w:hAnsi="Gill Sans MT" w:cs="Times New Roman"/>
                <w:color w:val="auto"/>
                <w:lang w:eastAsia="en-US"/>
              </w:rPr>
              <w:t>NSCS</w:t>
            </w:r>
            <w:proofErr w:type="spellEnd"/>
          </w:p>
          <w:p w:rsidR="00E7077C" w:rsidRPr="00306F42" w:rsidRDefault="00E7077C" w:rsidP="00306F42">
            <w:pPr>
              <w:pStyle w:val="Default"/>
              <w:numPr>
                <w:ilvl w:val="0"/>
                <w:numId w:val="32"/>
              </w:numPr>
              <w:spacing w:before="120" w:after="120"/>
              <w:rPr>
                <w:rFonts w:ascii="Gill Sans MT" w:hAnsi="Gill Sans MT" w:cs="Times New Roman"/>
                <w:color w:val="auto"/>
                <w:lang w:eastAsia="en-US"/>
              </w:rPr>
            </w:pPr>
            <w:r w:rsidRPr="00306F42">
              <w:rPr>
                <w:rFonts w:ascii="Gill Sans MT" w:hAnsi="Gill Sans MT" w:cs="Times New Roman"/>
                <w:color w:val="auto"/>
                <w:lang w:eastAsia="en-US"/>
              </w:rPr>
              <w:t>Regular and consistent communication and interaction with parents/care givers and the wider community ongoing.</w:t>
            </w:r>
          </w:p>
          <w:p w:rsidR="00E7077C" w:rsidRPr="00306F42" w:rsidRDefault="00E7077C" w:rsidP="00306F42">
            <w:pPr>
              <w:pStyle w:val="Default"/>
              <w:spacing w:before="120" w:after="120"/>
              <w:rPr>
                <w:rFonts w:ascii="Gill Sans MT" w:hAnsi="Gill Sans MT" w:cs="Times New Roman"/>
                <w:color w:val="auto"/>
                <w:lang w:eastAsia="en-US"/>
              </w:rPr>
            </w:pPr>
            <w:proofErr w:type="spellStart"/>
            <w:r w:rsidRPr="00306F42">
              <w:rPr>
                <w:rFonts w:ascii="Gill Sans MT" w:hAnsi="Gill Sans MT" w:cs="Times New Roman"/>
                <w:color w:val="auto"/>
                <w:lang w:eastAsia="en-US"/>
              </w:rPr>
              <w:t>NSCS</w:t>
            </w:r>
            <w:proofErr w:type="spellEnd"/>
            <w:r w:rsidRPr="00306F42">
              <w:rPr>
                <w:rFonts w:ascii="Gill Sans MT" w:hAnsi="Gill Sans MT" w:cs="Times New Roman"/>
                <w:color w:val="auto"/>
                <w:lang w:eastAsia="en-US"/>
              </w:rPr>
              <w:t xml:space="preserve"> is the only independent school in Tasmania supported by the Commonwealth through NP Low SES funding.</w:t>
            </w:r>
          </w:p>
          <w:p w:rsidR="00E7077C" w:rsidRPr="00306F42" w:rsidRDefault="00E7077C" w:rsidP="00306F42">
            <w:pPr>
              <w:pStyle w:val="NormalWeb"/>
              <w:spacing w:before="120" w:beforeAutospacing="0" w:after="120" w:afterAutospacing="0"/>
              <w:rPr>
                <w:rFonts w:ascii="Gill Sans MT" w:hAnsi="Gill Sans MT"/>
                <w:lang w:val="en-US"/>
              </w:rPr>
            </w:pPr>
            <w:r w:rsidRPr="00306F42">
              <w:rPr>
                <w:rFonts w:ascii="Gill Sans MT" w:hAnsi="Gill Sans MT"/>
                <w:b/>
                <w:lang w:eastAsia="en-US"/>
              </w:rPr>
              <w:t>Improved Student Outcomes  -</w:t>
            </w:r>
            <w:r w:rsidRPr="00306F42">
              <w:rPr>
                <w:rFonts w:ascii="Gill Sans MT" w:hAnsi="Gill Sans MT"/>
                <w:lang w:val="en-US"/>
              </w:rPr>
              <w:t xml:space="preserve"> Three goals </w:t>
            </w:r>
            <w:proofErr w:type="spellStart"/>
            <w:r w:rsidRPr="00306F42">
              <w:rPr>
                <w:rFonts w:ascii="Gill Sans MT" w:hAnsi="Gill Sans MT"/>
                <w:lang w:val="en-US"/>
              </w:rPr>
              <w:t>NSCS’s</w:t>
            </w:r>
            <w:proofErr w:type="spellEnd"/>
            <w:r w:rsidRPr="00306F42">
              <w:rPr>
                <w:rFonts w:ascii="Gill Sans MT" w:hAnsi="Gill Sans MT"/>
                <w:lang w:val="en-US"/>
              </w:rPr>
              <w:t xml:space="preserve"> Strategic Plan 2010 to 2013 is to    </w:t>
            </w:r>
          </w:p>
          <w:p w:rsidR="00E7077C" w:rsidRPr="00306F42" w:rsidRDefault="00E7077C" w:rsidP="00306F42">
            <w:pPr>
              <w:pStyle w:val="NormalWeb"/>
              <w:numPr>
                <w:ilvl w:val="0"/>
                <w:numId w:val="33"/>
              </w:numPr>
              <w:spacing w:before="120" w:beforeAutospacing="0" w:after="120" w:afterAutospacing="0"/>
              <w:rPr>
                <w:rFonts w:ascii="Gill Sans MT" w:hAnsi="Gill Sans MT"/>
                <w:lang w:val="en-US"/>
              </w:rPr>
            </w:pPr>
            <w:r w:rsidRPr="00306F42">
              <w:rPr>
                <w:rFonts w:ascii="Gill Sans MT" w:hAnsi="Gill Sans MT"/>
                <w:lang w:val="en-US"/>
              </w:rPr>
              <w:t>improve the teaching and learning of reading from Kindergarten to Year 6,</w:t>
            </w:r>
          </w:p>
          <w:p w:rsidR="00E7077C" w:rsidRPr="00306F42" w:rsidRDefault="00E7077C" w:rsidP="00306F42">
            <w:pPr>
              <w:pStyle w:val="NormalWeb"/>
              <w:numPr>
                <w:ilvl w:val="0"/>
                <w:numId w:val="33"/>
              </w:numPr>
              <w:spacing w:before="120" w:beforeAutospacing="0" w:after="120" w:afterAutospacing="0"/>
              <w:rPr>
                <w:rFonts w:ascii="Gill Sans MT" w:hAnsi="Gill Sans MT"/>
                <w:lang w:val="en-US"/>
              </w:rPr>
            </w:pPr>
            <w:r w:rsidRPr="00306F42">
              <w:rPr>
                <w:rFonts w:ascii="Gill Sans MT" w:hAnsi="Gill Sans MT"/>
                <w:lang w:val="en-US"/>
              </w:rPr>
              <w:t>prepare the students for the change in text type in the 2011 NAPLAN Writing test</w:t>
            </w:r>
          </w:p>
          <w:p w:rsidR="00E7077C" w:rsidRPr="00306F42" w:rsidRDefault="00E7077C" w:rsidP="00306F42">
            <w:pPr>
              <w:pStyle w:val="NormalWeb"/>
              <w:numPr>
                <w:ilvl w:val="0"/>
                <w:numId w:val="33"/>
              </w:numPr>
              <w:spacing w:before="120" w:beforeAutospacing="0" w:after="120" w:afterAutospacing="0"/>
              <w:rPr>
                <w:rFonts w:ascii="Gill Sans MT" w:hAnsi="Gill Sans MT"/>
                <w:lang w:val="en-US"/>
              </w:rPr>
            </w:pPr>
            <w:r w:rsidRPr="00306F42">
              <w:rPr>
                <w:rFonts w:ascii="Gill Sans MT" w:hAnsi="Gill Sans MT"/>
                <w:lang w:val="en-US"/>
              </w:rPr>
              <w:t xml:space="preserve"> </w:t>
            </w:r>
            <w:proofErr w:type="gramStart"/>
            <w:r w:rsidRPr="00306F42">
              <w:rPr>
                <w:rFonts w:ascii="Gill Sans MT" w:hAnsi="Gill Sans MT"/>
                <w:lang w:val="en-US"/>
              </w:rPr>
              <w:t>implement</w:t>
            </w:r>
            <w:proofErr w:type="gramEnd"/>
            <w:r w:rsidRPr="00306F42">
              <w:rPr>
                <w:rFonts w:ascii="Gill Sans MT" w:hAnsi="Gill Sans MT"/>
                <w:lang w:val="en-US"/>
              </w:rPr>
              <w:t xml:space="preserve"> a cohesive K -6 Spelling curriculum. </w:t>
            </w:r>
          </w:p>
          <w:p w:rsidR="00E7077C" w:rsidRPr="00306F42" w:rsidRDefault="00E7077C" w:rsidP="00306F42">
            <w:pPr>
              <w:pStyle w:val="NormalWeb"/>
              <w:spacing w:before="120" w:beforeAutospacing="0" w:after="120" w:afterAutospacing="0"/>
              <w:rPr>
                <w:rFonts w:ascii="Gill Sans MT" w:hAnsi="Gill Sans MT"/>
                <w:lang w:val="en-US"/>
              </w:rPr>
            </w:pPr>
            <w:r w:rsidRPr="00306F42">
              <w:rPr>
                <w:rFonts w:ascii="Gill Sans MT" w:hAnsi="Gill Sans MT"/>
                <w:lang w:val="en-US"/>
              </w:rPr>
              <w:t xml:space="preserve">It was agreed that the 2011 NAPLAN data would inform the success in the first stages of achieving the goals and associated value adding. The Year Three NAPLAN data confirmed that the first stage goals had been achieved. The Year Five data illustrated the need to continue to support classroom teachers with </w:t>
            </w:r>
            <w:proofErr w:type="spellStart"/>
            <w:r w:rsidRPr="00306F42">
              <w:rPr>
                <w:rFonts w:ascii="Gill Sans MT" w:hAnsi="Gill Sans MT"/>
                <w:lang w:val="en-US"/>
              </w:rPr>
              <w:t>IEPs</w:t>
            </w:r>
            <w:proofErr w:type="spellEnd"/>
            <w:r w:rsidRPr="00306F42">
              <w:rPr>
                <w:rFonts w:ascii="Gill Sans MT" w:hAnsi="Gill Sans MT"/>
                <w:lang w:val="en-US"/>
              </w:rPr>
              <w:t xml:space="preserve"> and ways of differentiating curriculum content.</w:t>
            </w:r>
          </w:p>
          <w:p w:rsidR="00E7077C" w:rsidRPr="00306F42" w:rsidRDefault="00E7077C" w:rsidP="00306F42">
            <w:pPr>
              <w:pStyle w:val="NormalWeb"/>
              <w:spacing w:before="120" w:beforeAutospacing="0" w:after="120" w:afterAutospacing="0"/>
              <w:rPr>
                <w:rFonts w:ascii="Gill Sans MT" w:hAnsi="Gill Sans MT" w:cs="Arial"/>
                <w:b/>
              </w:rPr>
            </w:pPr>
            <w:r w:rsidRPr="00306F42">
              <w:rPr>
                <w:rFonts w:ascii="Gill Sans MT" w:hAnsi="Gill Sans MT"/>
                <w:b/>
                <w:lang w:val="en-US"/>
              </w:rPr>
              <w:t>NAPLAN Data for 2009 to 2011 Year 3 Reading.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320"/>
              <w:gridCol w:w="1320"/>
              <w:gridCol w:w="1320"/>
              <w:gridCol w:w="1320"/>
              <w:gridCol w:w="1321"/>
              <w:gridCol w:w="1445"/>
              <w:gridCol w:w="1016"/>
            </w:tblGrid>
            <w:tr w:rsidR="00E7077C" w:rsidRPr="00306F42" w:rsidTr="00EA0654">
              <w:tc>
                <w:tcPr>
                  <w:tcW w:w="132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p>
              </w:tc>
              <w:tc>
                <w:tcPr>
                  <w:tcW w:w="132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NMS -1</w:t>
                  </w:r>
                </w:p>
              </w:tc>
              <w:tc>
                <w:tcPr>
                  <w:tcW w:w="132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NMS</w:t>
                  </w:r>
                </w:p>
              </w:tc>
              <w:tc>
                <w:tcPr>
                  <w:tcW w:w="132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NMS +1</w:t>
                  </w:r>
                </w:p>
              </w:tc>
              <w:tc>
                <w:tcPr>
                  <w:tcW w:w="1321"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NMS +2</w:t>
                  </w:r>
                </w:p>
              </w:tc>
              <w:tc>
                <w:tcPr>
                  <w:tcW w:w="1445"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NMS +3</w:t>
                  </w:r>
                </w:p>
              </w:tc>
              <w:tc>
                <w:tcPr>
                  <w:tcW w:w="1016"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NMS +4</w:t>
                  </w:r>
                </w:p>
              </w:tc>
            </w:tr>
            <w:tr w:rsidR="00E7077C" w:rsidRPr="00306F42" w:rsidTr="00EA0654">
              <w:tc>
                <w:tcPr>
                  <w:tcW w:w="132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2009</w:t>
                  </w:r>
                </w:p>
              </w:tc>
              <w:tc>
                <w:tcPr>
                  <w:tcW w:w="132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p>
              </w:tc>
              <w:tc>
                <w:tcPr>
                  <w:tcW w:w="132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33%</w:t>
                  </w:r>
                </w:p>
              </w:tc>
              <w:tc>
                <w:tcPr>
                  <w:tcW w:w="132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p>
              </w:tc>
              <w:tc>
                <w:tcPr>
                  <w:tcW w:w="1321"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22%</w:t>
                  </w:r>
                </w:p>
              </w:tc>
              <w:tc>
                <w:tcPr>
                  <w:tcW w:w="1445"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22%</w:t>
                  </w:r>
                </w:p>
              </w:tc>
              <w:tc>
                <w:tcPr>
                  <w:tcW w:w="1016"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22%</w:t>
                  </w:r>
                </w:p>
              </w:tc>
            </w:tr>
            <w:tr w:rsidR="00E7077C" w:rsidRPr="00306F42" w:rsidTr="00EA0654">
              <w:tc>
                <w:tcPr>
                  <w:tcW w:w="132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2010</w:t>
                  </w:r>
                </w:p>
              </w:tc>
              <w:tc>
                <w:tcPr>
                  <w:tcW w:w="132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p>
              </w:tc>
              <w:tc>
                <w:tcPr>
                  <w:tcW w:w="132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p>
              </w:tc>
              <w:tc>
                <w:tcPr>
                  <w:tcW w:w="132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70%</w:t>
                  </w:r>
                </w:p>
              </w:tc>
              <w:tc>
                <w:tcPr>
                  <w:tcW w:w="1321"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10%</w:t>
                  </w:r>
                </w:p>
              </w:tc>
              <w:tc>
                <w:tcPr>
                  <w:tcW w:w="1445"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10%</w:t>
                  </w:r>
                </w:p>
              </w:tc>
              <w:tc>
                <w:tcPr>
                  <w:tcW w:w="1016"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10%</w:t>
                  </w:r>
                </w:p>
              </w:tc>
            </w:tr>
            <w:tr w:rsidR="00E7077C" w:rsidRPr="00306F42" w:rsidTr="00EA0654">
              <w:tc>
                <w:tcPr>
                  <w:tcW w:w="132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2011</w:t>
                  </w:r>
                </w:p>
              </w:tc>
              <w:tc>
                <w:tcPr>
                  <w:tcW w:w="132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p>
              </w:tc>
              <w:tc>
                <w:tcPr>
                  <w:tcW w:w="132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p>
              </w:tc>
              <w:tc>
                <w:tcPr>
                  <w:tcW w:w="132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11%</w:t>
                  </w:r>
                </w:p>
              </w:tc>
              <w:tc>
                <w:tcPr>
                  <w:tcW w:w="1321"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b/>
                      <w:szCs w:val="24"/>
                      <w:lang w:val="en-US"/>
                    </w:rPr>
                  </w:pPr>
                  <w:r w:rsidRPr="00306F42">
                    <w:rPr>
                      <w:rFonts w:ascii="Gill Sans MT" w:hAnsi="Gill Sans MT"/>
                      <w:b/>
                      <w:szCs w:val="24"/>
                      <w:lang w:val="en-US"/>
                    </w:rPr>
                    <w:t>44%</w:t>
                  </w:r>
                </w:p>
              </w:tc>
              <w:tc>
                <w:tcPr>
                  <w:tcW w:w="1445"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p>
              </w:tc>
              <w:tc>
                <w:tcPr>
                  <w:tcW w:w="1016"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b/>
                      <w:szCs w:val="24"/>
                      <w:lang w:val="en-US"/>
                    </w:rPr>
                  </w:pPr>
                  <w:r w:rsidRPr="00306F42">
                    <w:rPr>
                      <w:rFonts w:ascii="Gill Sans MT" w:hAnsi="Gill Sans MT"/>
                      <w:b/>
                      <w:szCs w:val="24"/>
                      <w:lang w:val="en-US"/>
                    </w:rPr>
                    <w:t>44%</w:t>
                  </w:r>
                </w:p>
              </w:tc>
            </w:tr>
            <w:tr w:rsidR="00E7077C" w:rsidRPr="00306F42" w:rsidTr="00EA0654">
              <w:tblPrEx>
                <w:tblBorders>
                  <w:left w:val="none" w:sz="0" w:space="0" w:color="auto"/>
                  <w:bottom w:val="none" w:sz="0" w:space="0" w:color="auto"/>
                  <w:right w:val="none" w:sz="0" w:space="0" w:color="auto"/>
                  <w:insideH w:val="none" w:sz="0" w:space="0" w:color="auto"/>
                  <w:insideV w:val="none" w:sz="0" w:space="0" w:color="auto"/>
                </w:tblBorders>
                <w:tblLook w:val="0000"/>
              </w:tblPrEx>
              <w:trPr>
                <w:trHeight w:val="100"/>
              </w:trPr>
              <w:tc>
                <w:tcPr>
                  <w:tcW w:w="9062" w:type="dxa"/>
                  <w:gridSpan w:val="7"/>
                  <w:tcBorders>
                    <w:top w:val="single" w:sz="4" w:space="0" w:color="auto"/>
                    <w:left w:val="nil"/>
                    <w:bottom w:val="nil"/>
                    <w:right w:val="nil"/>
                  </w:tcBorders>
                </w:tcPr>
                <w:p w:rsidR="00E7077C" w:rsidRPr="00306F42" w:rsidRDefault="00E7077C" w:rsidP="00306F42">
                  <w:pPr>
                    <w:spacing w:before="120" w:after="120"/>
                    <w:ind w:left="-8064"/>
                    <w:rPr>
                      <w:rFonts w:ascii="Gill Sans MT" w:hAnsi="Gill Sans MT"/>
                      <w:szCs w:val="24"/>
                      <w:lang w:val="en-US"/>
                    </w:rPr>
                  </w:pPr>
                </w:p>
              </w:tc>
            </w:tr>
          </w:tbl>
          <w:p w:rsidR="00E7077C" w:rsidRPr="00306F42" w:rsidRDefault="00E7077C" w:rsidP="00306F42">
            <w:pPr>
              <w:spacing w:before="120" w:after="120"/>
              <w:rPr>
                <w:rFonts w:ascii="Gill Sans MT" w:hAnsi="Gill Sans MT"/>
                <w:szCs w:val="24"/>
                <w:lang w:val="en-US"/>
              </w:rPr>
            </w:pPr>
          </w:p>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The School’s mean score 469.0, 59 points above the Tasmanian mean.</w:t>
            </w:r>
          </w:p>
          <w:p w:rsidR="00E7077C" w:rsidRPr="00306F42" w:rsidRDefault="00E7077C" w:rsidP="00306F42">
            <w:pPr>
              <w:spacing w:before="120" w:after="120"/>
              <w:rPr>
                <w:rFonts w:ascii="Gill Sans MT" w:hAnsi="Gill Sans MT"/>
                <w:b/>
                <w:szCs w:val="24"/>
                <w:lang w:val="en-US"/>
              </w:rPr>
            </w:pPr>
            <w:r w:rsidRPr="00306F42">
              <w:rPr>
                <w:rFonts w:ascii="Gill Sans MT" w:hAnsi="Gill Sans MT"/>
                <w:b/>
                <w:szCs w:val="24"/>
                <w:lang w:val="en-US"/>
              </w:rPr>
              <w:t>Year 5 Reading.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320"/>
              <w:gridCol w:w="1320"/>
              <w:gridCol w:w="1320"/>
              <w:gridCol w:w="1320"/>
              <w:gridCol w:w="1320"/>
              <w:gridCol w:w="1321"/>
              <w:gridCol w:w="1321"/>
            </w:tblGrid>
            <w:tr w:rsidR="00E7077C" w:rsidRPr="00306F42" w:rsidTr="00EA0654">
              <w:tc>
                <w:tcPr>
                  <w:tcW w:w="132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p>
              </w:tc>
              <w:tc>
                <w:tcPr>
                  <w:tcW w:w="132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NMS -1</w:t>
                  </w:r>
                </w:p>
              </w:tc>
              <w:tc>
                <w:tcPr>
                  <w:tcW w:w="132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NMS</w:t>
                  </w:r>
                </w:p>
              </w:tc>
              <w:tc>
                <w:tcPr>
                  <w:tcW w:w="132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NMS +1</w:t>
                  </w:r>
                </w:p>
              </w:tc>
              <w:tc>
                <w:tcPr>
                  <w:tcW w:w="132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NMS +2</w:t>
                  </w:r>
                </w:p>
              </w:tc>
              <w:tc>
                <w:tcPr>
                  <w:tcW w:w="1321"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NMS +3</w:t>
                  </w:r>
                </w:p>
              </w:tc>
              <w:tc>
                <w:tcPr>
                  <w:tcW w:w="1321"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NMS +4</w:t>
                  </w:r>
                </w:p>
              </w:tc>
            </w:tr>
            <w:tr w:rsidR="00E7077C" w:rsidRPr="00306F42" w:rsidTr="00EA0654">
              <w:tc>
                <w:tcPr>
                  <w:tcW w:w="132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2009</w:t>
                  </w:r>
                </w:p>
              </w:tc>
              <w:tc>
                <w:tcPr>
                  <w:tcW w:w="132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p>
              </w:tc>
              <w:tc>
                <w:tcPr>
                  <w:tcW w:w="132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30%</w:t>
                  </w:r>
                </w:p>
              </w:tc>
              <w:tc>
                <w:tcPr>
                  <w:tcW w:w="132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10%</w:t>
                  </w:r>
                </w:p>
              </w:tc>
              <w:tc>
                <w:tcPr>
                  <w:tcW w:w="132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20%</w:t>
                  </w:r>
                </w:p>
              </w:tc>
              <w:tc>
                <w:tcPr>
                  <w:tcW w:w="1321"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20%</w:t>
                  </w:r>
                </w:p>
              </w:tc>
              <w:tc>
                <w:tcPr>
                  <w:tcW w:w="1321"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20%</w:t>
                  </w:r>
                </w:p>
              </w:tc>
            </w:tr>
            <w:tr w:rsidR="00E7077C" w:rsidRPr="00306F42" w:rsidTr="00EA0654">
              <w:tc>
                <w:tcPr>
                  <w:tcW w:w="132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2010</w:t>
                  </w:r>
                </w:p>
              </w:tc>
              <w:tc>
                <w:tcPr>
                  <w:tcW w:w="132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10%</w:t>
                  </w:r>
                </w:p>
              </w:tc>
              <w:tc>
                <w:tcPr>
                  <w:tcW w:w="132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20%</w:t>
                  </w:r>
                </w:p>
              </w:tc>
              <w:tc>
                <w:tcPr>
                  <w:tcW w:w="132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50%</w:t>
                  </w:r>
                </w:p>
              </w:tc>
              <w:tc>
                <w:tcPr>
                  <w:tcW w:w="132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10%</w:t>
                  </w:r>
                </w:p>
              </w:tc>
              <w:tc>
                <w:tcPr>
                  <w:tcW w:w="1321"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10%</w:t>
                  </w:r>
                </w:p>
              </w:tc>
              <w:tc>
                <w:tcPr>
                  <w:tcW w:w="1321"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p>
              </w:tc>
            </w:tr>
            <w:tr w:rsidR="00E7077C" w:rsidRPr="00306F42" w:rsidTr="00EA0654">
              <w:tc>
                <w:tcPr>
                  <w:tcW w:w="132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2011</w:t>
                  </w:r>
                </w:p>
              </w:tc>
              <w:tc>
                <w:tcPr>
                  <w:tcW w:w="132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44%</w:t>
                  </w:r>
                </w:p>
              </w:tc>
              <w:tc>
                <w:tcPr>
                  <w:tcW w:w="132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22%</w:t>
                  </w:r>
                </w:p>
              </w:tc>
              <w:tc>
                <w:tcPr>
                  <w:tcW w:w="132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11%</w:t>
                  </w:r>
                </w:p>
              </w:tc>
              <w:tc>
                <w:tcPr>
                  <w:tcW w:w="132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p>
              </w:tc>
              <w:tc>
                <w:tcPr>
                  <w:tcW w:w="1321"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11%</w:t>
                  </w:r>
                </w:p>
              </w:tc>
              <w:tc>
                <w:tcPr>
                  <w:tcW w:w="1321"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11%</w:t>
                  </w:r>
                </w:p>
              </w:tc>
            </w:tr>
          </w:tbl>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The School’s mean 430.0, 56 points below the Tasmanian mean.</w:t>
            </w:r>
          </w:p>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Note:</w:t>
            </w:r>
          </w:p>
          <w:p w:rsidR="00E7077C" w:rsidRPr="00306F42" w:rsidRDefault="00E7077C" w:rsidP="00306F42">
            <w:pPr>
              <w:pStyle w:val="ListParagraph"/>
              <w:widowControl/>
              <w:numPr>
                <w:ilvl w:val="0"/>
                <w:numId w:val="34"/>
              </w:numPr>
              <w:contextualSpacing/>
              <w:jc w:val="left"/>
              <w:rPr>
                <w:rFonts w:ascii="Gill Sans MT" w:hAnsi="Gill Sans MT"/>
                <w:sz w:val="24"/>
                <w:szCs w:val="24"/>
                <w:lang w:val="en-US"/>
              </w:rPr>
            </w:pPr>
            <w:r w:rsidRPr="00306F42">
              <w:rPr>
                <w:rFonts w:ascii="Gill Sans MT" w:hAnsi="Gill Sans MT"/>
                <w:sz w:val="24"/>
                <w:szCs w:val="24"/>
                <w:lang w:val="en-US"/>
              </w:rPr>
              <w:t>In 2011, no students were ‘Withdrawn.’</w:t>
            </w:r>
          </w:p>
          <w:p w:rsidR="00E7077C" w:rsidRPr="00306F42" w:rsidRDefault="00E7077C" w:rsidP="00306F42">
            <w:pPr>
              <w:pStyle w:val="ListParagraph"/>
              <w:widowControl/>
              <w:numPr>
                <w:ilvl w:val="0"/>
                <w:numId w:val="34"/>
              </w:numPr>
              <w:contextualSpacing/>
              <w:jc w:val="left"/>
              <w:rPr>
                <w:rFonts w:ascii="Gill Sans MT" w:hAnsi="Gill Sans MT"/>
                <w:sz w:val="24"/>
                <w:szCs w:val="24"/>
                <w:lang w:val="en-US"/>
              </w:rPr>
            </w:pPr>
            <w:r w:rsidRPr="00306F42">
              <w:rPr>
                <w:rFonts w:ascii="Gill Sans MT" w:hAnsi="Gill Sans MT"/>
                <w:sz w:val="24"/>
                <w:szCs w:val="24"/>
                <w:lang w:val="en-US"/>
              </w:rPr>
              <w:t xml:space="preserve">The 44% in the 2011 Year 5 results include a ‘special needs’ student, a transient enrolment and three students whose learning is supported by differentiated planning and teacher aide support. </w:t>
            </w:r>
          </w:p>
          <w:p w:rsidR="00E7077C" w:rsidRPr="00306F42" w:rsidRDefault="00E7077C" w:rsidP="00306F42">
            <w:pPr>
              <w:pStyle w:val="ListParagraph"/>
              <w:widowControl/>
              <w:numPr>
                <w:ilvl w:val="0"/>
                <w:numId w:val="34"/>
              </w:numPr>
              <w:contextualSpacing/>
              <w:jc w:val="left"/>
              <w:rPr>
                <w:rFonts w:ascii="Gill Sans MT" w:hAnsi="Gill Sans MT"/>
                <w:sz w:val="24"/>
                <w:szCs w:val="24"/>
                <w:lang w:val="en-US"/>
              </w:rPr>
            </w:pPr>
            <w:r w:rsidRPr="00306F42">
              <w:rPr>
                <w:rFonts w:ascii="Gill Sans MT" w:hAnsi="Gill Sans MT"/>
                <w:sz w:val="24"/>
                <w:szCs w:val="24"/>
                <w:lang w:val="en-US"/>
              </w:rPr>
              <w:t>Year 3 results demonstrate improvement; Year 5 results have not reflected the same growth.</w:t>
            </w:r>
          </w:p>
          <w:p w:rsidR="00E7077C" w:rsidRPr="00306F42" w:rsidRDefault="00E7077C" w:rsidP="00306F42">
            <w:pPr>
              <w:spacing w:before="120" w:after="120"/>
              <w:rPr>
                <w:rFonts w:ascii="Gill Sans MT" w:hAnsi="Gill Sans MT"/>
                <w:b/>
                <w:szCs w:val="24"/>
                <w:lang w:val="en-US"/>
              </w:rPr>
            </w:pPr>
            <w:r w:rsidRPr="00306F42">
              <w:rPr>
                <w:rFonts w:ascii="Gill Sans MT" w:hAnsi="Gill Sans MT"/>
                <w:b/>
                <w:szCs w:val="24"/>
                <w:lang w:val="en-US"/>
              </w:rPr>
              <w:t>Year 3 Persuasive Writing.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320"/>
              <w:gridCol w:w="1320"/>
              <w:gridCol w:w="1320"/>
              <w:gridCol w:w="1320"/>
              <w:gridCol w:w="1320"/>
              <w:gridCol w:w="1321"/>
              <w:gridCol w:w="1321"/>
            </w:tblGrid>
            <w:tr w:rsidR="00E7077C" w:rsidRPr="00306F42" w:rsidTr="00EA0654">
              <w:tc>
                <w:tcPr>
                  <w:tcW w:w="132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p>
              </w:tc>
              <w:tc>
                <w:tcPr>
                  <w:tcW w:w="132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NMS -1</w:t>
                  </w:r>
                </w:p>
              </w:tc>
              <w:tc>
                <w:tcPr>
                  <w:tcW w:w="132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 xml:space="preserve">NMS </w:t>
                  </w:r>
                </w:p>
              </w:tc>
              <w:tc>
                <w:tcPr>
                  <w:tcW w:w="132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NMS +1</w:t>
                  </w:r>
                </w:p>
              </w:tc>
              <w:tc>
                <w:tcPr>
                  <w:tcW w:w="132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NMS +2</w:t>
                  </w:r>
                </w:p>
              </w:tc>
              <w:tc>
                <w:tcPr>
                  <w:tcW w:w="1321"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NMS +3</w:t>
                  </w:r>
                </w:p>
              </w:tc>
              <w:tc>
                <w:tcPr>
                  <w:tcW w:w="1321"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NMS +4</w:t>
                  </w:r>
                </w:p>
              </w:tc>
            </w:tr>
            <w:tr w:rsidR="00E7077C" w:rsidRPr="00306F42" w:rsidTr="00EA0654">
              <w:tc>
                <w:tcPr>
                  <w:tcW w:w="132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2009</w:t>
                  </w:r>
                </w:p>
              </w:tc>
              <w:tc>
                <w:tcPr>
                  <w:tcW w:w="132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11%</w:t>
                  </w:r>
                </w:p>
              </w:tc>
              <w:tc>
                <w:tcPr>
                  <w:tcW w:w="132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p>
              </w:tc>
              <w:tc>
                <w:tcPr>
                  <w:tcW w:w="132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11%</w:t>
                  </w:r>
                </w:p>
              </w:tc>
              <w:tc>
                <w:tcPr>
                  <w:tcW w:w="132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44%</w:t>
                  </w:r>
                </w:p>
              </w:tc>
              <w:tc>
                <w:tcPr>
                  <w:tcW w:w="1321"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22%</w:t>
                  </w:r>
                </w:p>
              </w:tc>
              <w:tc>
                <w:tcPr>
                  <w:tcW w:w="1321"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11%</w:t>
                  </w:r>
                </w:p>
              </w:tc>
            </w:tr>
            <w:tr w:rsidR="00E7077C" w:rsidRPr="00306F42" w:rsidTr="00EA0654">
              <w:tc>
                <w:tcPr>
                  <w:tcW w:w="132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2010</w:t>
                  </w:r>
                </w:p>
              </w:tc>
              <w:tc>
                <w:tcPr>
                  <w:tcW w:w="132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p>
              </w:tc>
              <w:tc>
                <w:tcPr>
                  <w:tcW w:w="132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p>
              </w:tc>
              <w:tc>
                <w:tcPr>
                  <w:tcW w:w="132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10%</w:t>
                  </w:r>
                </w:p>
              </w:tc>
              <w:tc>
                <w:tcPr>
                  <w:tcW w:w="132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60%</w:t>
                  </w:r>
                </w:p>
              </w:tc>
              <w:tc>
                <w:tcPr>
                  <w:tcW w:w="1321"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10%</w:t>
                  </w:r>
                </w:p>
              </w:tc>
              <w:tc>
                <w:tcPr>
                  <w:tcW w:w="1321"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20%</w:t>
                  </w:r>
                </w:p>
              </w:tc>
            </w:tr>
            <w:tr w:rsidR="00E7077C" w:rsidRPr="00306F42" w:rsidTr="00EA0654">
              <w:tc>
                <w:tcPr>
                  <w:tcW w:w="132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2011</w:t>
                  </w:r>
                </w:p>
              </w:tc>
              <w:tc>
                <w:tcPr>
                  <w:tcW w:w="132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11%</w:t>
                  </w:r>
                </w:p>
              </w:tc>
              <w:tc>
                <w:tcPr>
                  <w:tcW w:w="132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p>
              </w:tc>
              <w:tc>
                <w:tcPr>
                  <w:tcW w:w="132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22%</w:t>
                  </w:r>
                </w:p>
              </w:tc>
              <w:tc>
                <w:tcPr>
                  <w:tcW w:w="132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22%</w:t>
                  </w:r>
                </w:p>
              </w:tc>
              <w:tc>
                <w:tcPr>
                  <w:tcW w:w="1321"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b/>
                      <w:szCs w:val="24"/>
                      <w:lang w:val="en-US"/>
                    </w:rPr>
                  </w:pPr>
                  <w:r w:rsidRPr="00306F42">
                    <w:rPr>
                      <w:rFonts w:ascii="Gill Sans MT" w:hAnsi="Gill Sans MT"/>
                      <w:b/>
                      <w:szCs w:val="24"/>
                      <w:lang w:val="en-US"/>
                    </w:rPr>
                    <w:t>33%</w:t>
                  </w:r>
                </w:p>
              </w:tc>
              <w:tc>
                <w:tcPr>
                  <w:tcW w:w="1321"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11%</w:t>
                  </w:r>
                </w:p>
              </w:tc>
            </w:tr>
          </w:tbl>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The School’s mean score was 398.0, only two points below the Tasmanian mean.</w:t>
            </w:r>
          </w:p>
          <w:p w:rsidR="00E7077C" w:rsidRPr="00306F42" w:rsidRDefault="00E7077C" w:rsidP="00306F42">
            <w:pPr>
              <w:spacing w:before="120" w:after="120"/>
              <w:rPr>
                <w:rFonts w:ascii="Gill Sans MT" w:hAnsi="Gill Sans MT"/>
                <w:b/>
                <w:szCs w:val="24"/>
                <w:lang w:val="en-US"/>
              </w:rPr>
            </w:pPr>
            <w:r w:rsidRPr="00306F42">
              <w:rPr>
                <w:rFonts w:ascii="Gill Sans MT" w:hAnsi="Gill Sans MT"/>
                <w:b/>
                <w:szCs w:val="24"/>
                <w:lang w:val="en-US"/>
              </w:rPr>
              <w:t>Year 5 Persuasive Writing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320"/>
              <w:gridCol w:w="1320"/>
              <w:gridCol w:w="1320"/>
              <w:gridCol w:w="1320"/>
              <w:gridCol w:w="1320"/>
              <w:gridCol w:w="1321"/>
              <w:gridCol w:w="1321"/>
            </w:tblGrid>
            <w:tr w:rsidR="00E7077C" w:rsidRPr="00306F42" w:rsidTr="00EA0654">
              <w:tc>
                <w:tcPr>
                  <w:tcW w:w="132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p>
              </w:tc>
              <w:tc>
                <w:tcPr>
                  <w:tcW w:w="132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NMS -1</w:t>
                  </w:r>
                </w:p>
              </w:tc>
              <w:tc>
                <w:tcPr>
                  <w:tcW w:w="132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 xml:space="preserve">NMS </w:t>
                  </w:r>
                </w:p>
              </w:tc>
              <w:tc>
                <w:tcPr>
                  <w:tcW w:w="132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NMS +1</w:t>
                  </w:r>
                </w:p>
              </w:tc>
              <w:tc>
                <w:tcPr>
                  <w:tcW w:w="132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NMS +2</w:t>
                  </w:r>
                </w:p>
              </w:tc>
              <w:tc>
                <w:tcPr>
                  <w:tcW w:w="1321"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NMS +3</w:t>
                  </w:r>
                </w:p>
              </w:tc>
              <w:tc>
                <w:tcPr>
                  <w:tcW w:w="1321"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NMS +4</w:t>
                  </w:r>
                </w:p>
              </w:tc>
            </w:tr>
            <w:tr w:rsidR="00E7077C" w:rsidRPr="00306F42" w:rsidTr="00EA0654">
              <w:tc>
                <w:tcPr>
                  <w:tcW w:w="132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2009</w:t>
                  </w:r>
                </w:p>
              </w:tc>
              <w:tc>
                <w:tcPr>
                  <w:tcW w:w="132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p>
              </w:tc>
              <w:tc>
                <w:tcPr>
                  <w:tcW w:w="132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10%</w:t>
                  </w:r>
                </w:p>
              </w:tc>
              <w:tc>
                <w:tcPr>
                  <w:tcW w:w="132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20%</w:t>
                  </w:r>
                </w:p>
              </w:tc>
              <w:tc>
                <w:tcPr>
                  <w:tcW w:w="132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60%</w:t>
                  </w:r>
                </w:p>
              </w:tc>
              <w:tc>
                <w:tcPr>
                  <w:tcW w:w="1321"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p>
              </w:tc>
              <w:tc>
                <w:tcPr>
                  <w:tcW w:w="1321"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10%</w:t>
                  </w:r>
                </w:p>
              </w:tc>
            </w:tr>
            <w:tr w:rsidR="00E7077C" w:rsidRPr="00306F42" w:rsidTr="00EA0654">
              <w:tc>
                <w:tcPr>
                  <w:tcW w:w="132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2010</w:t>
                  </w:r>
                </w:p>
              </w:tc>
              <w:tc>
                <w:tcPr>
                  <w:tcW w:w="132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p>
              </w:tc>
              <w:tc>
                <w:tcPr>
                  <w:tcW w:w="132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20%</w:t>
                  </w:r>
                </w:p>
              </w:tc>
              <w:tc>
                <w:tcPr>
                  <w:tcW w:w="132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60%</w:t>
                  </w:r>
                </w:p>
              </w:tc>
              <w:tc>
                <w:tcPr>
                  <w:tcW w:w="132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10%</w:t>
                  </w:r>
                </w:p>
              </w:tc>
              <w:tc>
                <w:tcPr>
                  <w:tcW w:w="1321"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10%</w:t>
                  </w:r>
                </w:p>
              </w:tc>
              <w:tc>
                <w:tcPr>
                  <w:tcW w:w="1321"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p>
              </w:tc>
            </w:tr>
            <w:tr w:rsidR="00E7077C" w:rsidRPr="00306F42" w:rsidTr="00EA0654">
              <w:tc>
                <w:tcPr>
                  <w:tcW w:w="132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2011</w:t>
                  </w:r>
                </w:p>
              </w:tc>
              <w:tc>
                <w:tcPr>
                  <w:tcW w:w="132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44%</w:t>
                  </w:r>
                </w:p>
              </w:tc>
              <w:tc>
                <w:tcPr>
                  <w:tcW w:w="132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11%</w:t>
                  </w:r>
                </w:p>
              </w:tc>
              <w:tc>
                <w:tcPr>
                  <w:tcW w:w="132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33%</w:t>
                  </w:r>
                </w:p>
              </w:tc>
              <w:tc>
                <w:tcPr>
                  <w:tcW w:w="132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11%</w:t>
                  </w:r>
                </w:p>
              </w:tc>
              <w:tc>
                <w:tcPr>
                  <w:tcW w:w="1321"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p>
              </w:tc>
              <w:tc>
                <w:tcPr>
                  <w:tcW w:w="1321"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p>
              </w:tc>
            </w:tr>
          </w:tbl>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The School’s mean score was 393.0 and the Tasmanian mean was 465.0.</w:t>
            </w:r>
          </w:p>
          <w:p w:rsidR="00E7077C" w:rsidRPr="00306F42" w:rsidRDefault="00E7077C" w:rsidP="00306F42">
            <w:pPr>
              <w:spacing w:before="120" w:after="120"/>
              <w:rPr>
                <w:rFonts w:ascii="Gill Sans MT" w:hAnsi="Gill Sans MT"/>
                <w:szCs w:val="24"/>
                <w:lang w:val="en-US"/>
              </w:rPr>
            </w:pPr>
            <w:r w:rsidRPr="00306F42">
              <w:rPr>
                <w:rFonts w:ascii="Gill Sans MT" w:hAnsi="Gill Sans MT"/>
                <w:b/>
                <w:szCs w:val="24"/>
                <w:lang w:val="en-US"/>
              </w:rPr>
              <w:t>Year 3 Spelling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320"/>
              <w:gridCol w:w="1320"/>
              <w:gridCol w:w="1320"/>
              <w:gridCol w:w="1320"/>
              <w:gridCol w:w="1320"/>
              <w:gridCol w:w="1321"/>
              <w:gridCol w:w="1321"/>
            </w:tblGrid>
            <w:tr w:rsidR="00E7077C" w:rsidRPr="00306F42" w:rsidTr="00EA0654">
              <w:tc>
                <w:tcPr>
                  <w:tcW w:w="132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p>
              </w:tc>
              <w:tc>
                <w:tcPr>
                  <w:tcW w:w="132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p>
              </w:tc>
              <w:tc>
                <w:tcPr>
                  <w:tcW w:w="132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p>
              </w:tc>
              <w:tc>
                <w:tcPr>
                  <w:tcW w:w="132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p>
              </w:tc>
              <w:tc>
                <w:tcPr>
                  <w:tcW w:w="132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p>
              </w:tc>
              <w:tc>
                <w:tcPr>
                  <w:tcW w:w="1321"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p>
              </w:tc>
              <w:tc>
                <w:tcPr>
                  <w:tcW w:w="1321"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p>
              </w:tc>
            </w:tr>
            <w:tr w:rsidR="00E7077C" w:rsidRPr="00306F42" w:rsidTr="00EA0654">
              <w:tc>
                <w:tcPr>
                  <w:tcW w:w="132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2009</w:t>
                  </w:r>
                </w:p>
              </w:tc>
              <w:tc>
                <w:tcPr>
                  <w:tcW w:w="132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22%</w:t>
                  </w:r>
                </w:p>
              </w:tc>
              <w:tc>
                <w:tcPr>
                  <w:tcW w:w="132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p>
              </w:tc>
              <w:tc>
                <w:tcPr>
                  <w:tcW w:w="132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33%</w:t>
                  </w:r>
                </w:p>
              </w:tc>
              <w:tc>
                <w:tcPr>
                  <w:tcW w:w="132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p>
              </w:tc>
              <w:tc>
                <w:tcPr>
                  <w:tcW w:w="1321"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22%</w:t>
                  </w:r>
                </w:p>
              </w:tc>
              <w:tc>
                <w:tcPr>
                  <w:tcW w:w="1321"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22%</w:t>
                  </w:r>
                </w:p>
              </w:tc>
            </w:tr>
            <w:tr w:rsidR="00E7077C" w:rsidRPr="00306F42" w:rsidTr="00EA0654">
              <w:tc>
                <w:tcPr>
                  <w:tcW w:w="132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2010</w:t>
                  </w:r>
                </w:p>
              </w:tc>
              <w:tc>
                <w:tcPr>
                  <w:tcW w:w="132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p>
              </w:tc>
              <w:tc>
                <w:tcPr>
                  <w:tcW w:w="132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10%</w:t>
                  </w:r>
                </w:p>
              </w:tc>
              <w:tc>
                <w:tcPr>
                  <w:tcW w:w="132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40%</w:t>
                  </w:r>
                </w:p>
              </w:tc>
              <w:tc>
                <w:tcPr>
                  <w:tcW w:w="132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30%</w:t>
                  </w:r>
                </w:p>
              </w:tc>
              <w:tc>
                <w:tcPr>
                  <w:tcW w:w="1321"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20%</w:t>
                  </w:r>
                </w:p>
              </w:tc>
              <w:tc>
                <w:tcPr>
                  <w:tcW w:w="1321"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p>
              </w:tc>
            </w:tr>
            <w:tr w:rsidR="00E7077C" w:rsidRPr="00306F42" w:rsidTr="00EA0654">
              <w:tc>
                <w:tcPr>
                  <w:tcW w:w="132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lastRenderedPageBreak/>
                    <w:t>2011</w:t>
                  </w:r>
                </w:p>
              </w:tc>
              <w:tc>
                <w:tcPr>
                  <w:tcW w:w="132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11%</w:t>
                  </w:r>
                </w:p>
              </w:tc>
              <w:tc>
                <w:tcPr>
                  <w:tcW w:w="132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p>
              </w:tc>
              <w:tc>
                <w:tcPr>
                  <w:tcW w:w="132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11%</w:t>
                  </w:r>
                </w:p>
              </w:tc>
              <w:tc>
                <w:tcPr>
                  <w:tcW w:w="132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22%</w:t>
                  </w:r>
                </w:p>
              </w:tc>
              <w:tc>
                <w:tcPr>
                  <w:tcW w:w="1321"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11%</w:t>
                  </w:r>
                </w:p>
              </w:tc>
              <w:tc>
                <w:tcPr>
                  <w:tcW w:w="1321"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b/>
                      <w:szCs w:val="24"/>
                      <w:lang w:val="en-US"/>
                    </w:rPr>
                  </w:pPr>
                  <w:r w:rsidRPr="00306F42">
                    <w:rPr>
                      <w:rFonts w:ascii="Gill Sans MT" w:hAnsi="Gill Sans MT"/>
                      <w:b/>
                      <w:szCs w:val="24"/>
                      <w:lang w:val="en-US"/>
                    </w:rPr>
                    <w:t>44%</w:t>
                  </w:r>
                </w:p>
              </w:tc>
            </w:tr>
          </w:tbl>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The School’s mean score was 432.0, 38 points above the Tasmanian mean.</w:t>
            </w:r>
          </w:p>
          <w:p w:rsidR="00E7077C" w:rsidRPr="00306F42" w:rsidRDefault="00E7077C" w:rsidP="00306F42">
            <w:pPr>
              <w:spacing w:before="120" w:after="120"/>
              <w:rPr>
                <w:rFonts w:ascii="Gill Sans MT" w:hAnsi="Gill Sans MT"/>
                <w:b/>
                <w:szCs w:val="24"/>
                <w:lang w:val="en-US"/>
              </w:rPr>
            </w:pPr>
            <w:r w:rsidRPr="00306F42">
              <w:rPr>
                <w:rFonts w:ascii="Gill Sans MT" w:hAnsi="Gill Sans MT"/>
                <w:b/>
                <w:szCs w:val="24"/>
                <w:lang w:val="en-US"/>
              </w:rPr>
              <w:t>Year 5 Spelling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320"/>
              <w:gridCol w:w="1320"/>
              <w:gridCol w:w="1320"/>
              <w:gridCol w:w="1320"/>
              <w:gridCol w:w="1320"/>
              <w:gridCol w:w="1321"/>
              <w:gridCol w:w="1321"/>
            </w:tblGrid>
            <w:tr w:rsidR="00E7077C" w:rsidRPr="00306F42" w:rsidTr="00EA0654">
              <w:tc>
                <w:tcPr>
                  <w:tcW w:w="132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p>
              </w:tc>
              <w:tc>
                <w:tcPr>
                  <w:tcW w:w="132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p>
              </w:tc>
              <w:tc>
                <w:tcPr>
                  <w:tcW w:w="132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p>
              </w:tc>
              <w:tc>
                <w:tcPr>
                  <w:tcW w:w="132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p>
              </w:tc>
              <w:tc>
                <w:tcPr>
                  <w:tcW w:w="132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p>
              </w:tc>
              <w:tc>
                <w:tcPr>
                  <w:tcW w:w="1321"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p>
              </w:tc>
              <w:tc>
                <w:tcPr>
                  <w:tcW w:w="1321"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p>
              </w:tc>
            </w:tr>
            <w:tr w:rsidR="00E7077C" w:rsidRPr="00306F42" w:rsidTr="00EA0654">
              <w:tc>
                <w:tcPr>
                  <w:tcW w:w="132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2009</w:t>
                  </w:r>
                </w:p>
              </w:tc>
              <w:tc>
                <w:tcPr>
                  <w:tcW w:w="132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p>
              </w:tc>
              <w:tc>
                <w:tcPr>
                  <w:tcW w:w="132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30%</w:t>
                  </w:r>
                </w:p>
              </w:tc>
              <w:tc>
                <w:tcPr>
                  <w:tcW w:w="132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30%</w:t>
                  </w:r>
                </w:p>
              </w:tc>
              <w:tc>
                <w:tcPr>
                  <w:tcW w:w="132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20%</w:t>
                  </w:r>
                </w:p>
              </w:tc>
              <w:tc>
                <w:tcPr>
                  <w:tcW w:w="1321"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10%</w:t>
                  </w:r>
                </w:p>
              </w:tc>
              <w:tc>
                <w:tcPr>
                  <w:tcW w:w="1321"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10%</w:t>
                  </w:r>
                </w:p>
              </w:tc>
            </w:tr>
            <w:tr w:rsidR="00E7077C" w:rsidRPr="00306F42" w:rsidTr="00EA0654">
              <w:tc>
                <w:tcPr>
                  <w:tcW w:w="132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2010</w:t>
                  </w:r>
                </w:p>
              </w:tc>
              <w:tc>
                <w:tcPr>
                  <w:tcW w:w="132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10%</w:t>
                  </w:r>
                </w:p>
              </w:tc>
              <w:tc>
                <w:tcPr>
                  <w:tcW w:w="132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30%</w:t>
                  </w:r>
                </w:p>
              </w:tc>
              <w:tc>
                <w:tcPr>
                  <w:tcW w:w="132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40%</w:t>
                  </w:r>
                </w:p>
              </w:tc>
              <w:tc>
                <w:tcPr>
                  <w:tcW w:w="132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20%</w:t>
                  </w:r>
                </w:p>
              </w:tc>
              <w:tc>
                <w:tcPr>
                  <w:tcW w:w="1321"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p>
              </w:tc>
              <w:tc>
                <w:tcPr>
                  <w:tcW w:w="1321"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p>
              </w:tc>
            </w:tr>
            <w:tr w:rsidR="00E7077C" w:rsidRPr="00306F42" w:rsidTr="00EA0654">
              <w:tc>
                <w:tcPr>
                  <w:tcW w:w="132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2011</w:t>
                  </w:r>
                </w:p>
              </w:tc>
              <w:tc>
                <w:tcPr>
                  <w:tcW w:w="132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44%</w:t>
                  </w:r>
                </w:p>
              </w:tc>
              <w:tc>
                <w:tcPr>
                  <w:tcW w:w="132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p>
              </w:tc>
              <w:tc>
                <w:tcPr>
                  <w:tcW w:w="132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22%</w:t>
                  </w:r>
                </w:p>
              </w:tc>
              <w:tc>
                <w:tcPr>
                  <w:tcW w:w="132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11%</w:t>
                  </w:r>
                </w:p>
              </w:tc>
              <w:tc>
                <w:tcPr>
                  <w:tcW w:w="1321"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22%</w:t>
                  </w:r>
                </w:p>
              </w:tc>
              <w:tc>
                <w:tcPr>
                  <w:tcW w:w="1321"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p>
              </w:tc>
            </w:tr>
          </w:tbl>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The School’s mean score was 422.0, which was 50 points below the Tasmanian mean.</w:t>
            </w:r>
          </w:p>
          <w:p w:rsidR="00E7077C" w:rsidRPr="00306F42" w:rsidRDefault="00E7077C" w:rsidP="00306F42">
            <w:pPr>
              <w:autoSpaceDE w:val="0"/>
              <w:autoSpaceDN w:val="0"/>
              <w:adjustRightInd w:val="0"/>
              <w:spacing w:before="120" w:after="120"/>
              <w:rPr>
                <w:rFonts w:ascii="Gill Sans MT" w:hAnsi="Gill Sans MT"/>
                <w:szCs w:val="24"/>
              </w:rPr>
            </w:pPr>
            <w:proofErr w:type="spellStart"/>
            <w:r w:rsidRPr="00306F42">
              <w:rPr>
                <w:rFonts w:ascii="Gill Sans MT" w:hAnsi="Gill Sans MT"/>
                <w:szCs w:val="24"/>
              </w:rPr>
              <w:t>NSCS</w:t>
            </w:r>
            <w:proofErr w:type="spellEnd"/>
            <w:r w:rsidRPr="00306F42">
              <w:rPr>
                <w:rFonts w:ascii="Gill Sans MT" w:hAnsi="Gill Sans MT"/>
                <w:szCs w:val="24"/>
              </w:rPr>
              <w:t xml:space="preserve"> staff reported confidence that NAPLAN data would continue to demonstrate improvement, and teacher capacity would continue to develop.</w:t>
            </w:r>
          </w:p>
          <w:p w:rsidR="00E7077C" w:rsidRPr="00306F42" w:rsidRDefault="00E7077C" w:rsidP="00306F42">
            <w:pPr>
              <w:spacing w:before="120" w:after="120"/>
              <w:rPr>
                <w:rFonts w:ascii="Gill Sans MT" w:hAnsi="Gill Sans MT" w:cs="Arial"/>
                <w:szCs w:val="24"/>
              </w:rPr>
            </w:pPr>
          </w:p>
        </w:tc>
      </w:tr>
      <w:tr w:rsidR="00E7077C" w:rsidRPr="00306F42" w:rsidTr="008D2139">
        <w:trPr>
          <w:trHeight w:val="959"/>
        </w:trPr>
        <w:tc>
          <w:tcPr>
            <w:tcW w:w="10420" w:type="dxa"/>
          </w:tcPr>
          <w:p w:rsidR="00E7077C" w:rsidRPr="00770D4F" w:rsidRDefault="00E7077C" w:rsidP="00306F42">
            <w:pPr>
              <w:spacing w:before="120" w:after="120"/>
              <w:rPr>
                <w:rFonts w:ascii="Gill Sans MT" w:hAnsi="Gill Sans MT" w:cs="Arial"/>
                <w:b/>
                <w:szCs w:val="24"/>
              </w:rPr>
            </w:pPr>
            <w:r w:rsidRPr="00770D4F">
              <w:rPr>
                <w:rFonts w:ascii="Gill Sans MT" w:hAnsi="Gill Sans MT" w:cs="Arial"/>
                <w:b/>
                <w:szCs w:val="24"/>
              </w:rPr>
              <w:lastRenderedPageBreak/>
              <w:t>Sustainability</w:t>
            </w:r>
          </w:p>
          <w:p w:rsidR="00E7077C" w:rsidRPr="00770D4F" w:rsidRDefault="00E7077C" w:rsidP="00770D4F">
            <w:pPr>
              <w:spacing w:before="120" w:after="120"/>
              <w:rPr>
                <w:rFonts w:ascii="Gill Sans MT" w:hAnsi="Gill Sans MT" w:cs="Arial"/>
                <w:szCs w:val="24"/>
              </w:rPr>
            </w:pPr>
            <w:r w:rsidRPr="00770D4F">
              <w:rPr>
                <w:rFonts w:ascii="Gill Sans MT" w:hAnsi="Gill Sans MT" w:cs="Arial"/>
                <w:szCs w:val="24"/>
              </w:rPr>
              <w:t xml:space="preserve">All NP schools are charged with ensuring that strategies in place are sustainable after the life of the National Partnerships. </w:t>
            </w:r>
          </w:p>
          <w:p w:rsidR="00E7077C" w:rsidRPr="00770D4F" w:rsidRDefault="00E7077C" w:rsidP="00306F42">
            <w:pPr>
              <w:spacing w:before="120" w:after="120"/>
              <w:rPr>
                <w:rFonts w:ascii="Gill Sans MT" w:hAnsi="Gill Sans MT" w:cs="Arial"/>
                <w:szCs w:val="24"/>
              </w:rPr>
            </w:pPr>
            <w:r w:rsidRPr="00770D4F">
              <w:rPr>
                <w:rFonts w:ascii="Gill Sans MT" w:hAnsi="Gill Sans MT" w:cs="Arial"/>
                <w:szCs w:val="24"/>
              </w:rPr>
              <w:t>All schools are committed to improving the literacy and numeracy outcomes of all students. To achiev</w:t>
            </w:r>
            <w:r>
              <w:rPr>
                <w:rFonts w:ascii="Gill Sans MT" w:hAnsi="Gill Sans MT" w:cs="Arial"/>
                <w:szCs w:val="24"/>
              </w:rPr>
              <w:t>e this schools will continue to:</w:t>
            </w:r>
          </w:p>
          <w:p w:rsidR="00E7077C" w:rsidRPr="00770D4F" w:rsidRDefault="00E7077C" w:rsidP="0097178A">
            <w:pPr>
              <w:numPr>
                <w:ilvl w:val="0"/>
                <w:numId w:val="66"/>
              </w:numPr>
              <w:spacing w:before="120" w:after="120"/>
              <w:rPr>
                <w:rFonts w:ascii="Gill Sans MT" w:hAnsi="Gill Sans MT" w:cs="Calibri"/>
                <w:szCs w:val="24"/>
              </w:rPr>
            </w:pPr>
            <w:r>
              <w:rPr>
                <w:rFonts w:ascii="Gill Sans MT" w:hAnsi="Gill Sans MT" w:cs="Arial"/>
                <w:szCs w:val="24"/>
              </w:rPr>
              <w:t xml:space="preserve">Use strategies and programs </w:t>
            </w:r>
            <w:r w:rsidRPr="00770D4F">
              <w:rPr>
                <w:rFonts w:ascii="Gill Sans MT" w:hAnsi="Gill Sans MT" w:cs="Arial"/>
                <w:szCs w:val="24"/>
              </w:rPr>
              <w:t xml:space="preserve">which have been successful </w:t>
            </w:r>
            <w:r w:rsidRPr="00770D4F">
              <w:rPr>
                <w:rFonts w:ascii="Gill Sans MT" w:hAnsi="Gill Sans MT" w:cs="Calibri"/>
                <w:szCs w:val="24"/>
              </w:rPr>
              <w:t xml:space="preserve">for targeting students below benchmark in numeracy </w:t>
            </w:r>
            <w:r>
              <w:rPr>
                <w:rFonts w:ascii="Gill Sans MT" w:hAnsi="Gill Sans MT" w:cs="Calibri"/>
                <w:szCs w:val="24"/>
              </w:rPr>
              <w:t xml:space="preserve">and literacy </w:t>
            </w:r>
            <w:r w:rsidRPr="00770D4F">
              <w:rPr>
                <w:rFonts w:ascii="Gill Sans MT" w:hAnsi="Gill Sans MT" w:cs="Calibri"/>
                <w:szCs w:val="24"/>
              </w:rPr>
              <w:t>in 2010 and 2011.</w:t>
            </w:r>
          </w:p>
          <w:p w:rsidR="00E7077C" w:rsidRDefault="00E7077C" w:rsidP="0097178A">
            <w:pPr>
              <w:numPr>
                <w:ilvl w:val="0"/>
                <w:numId w:val="66"/>
              </w:numPr>
              <w:spacing w:before="120" w:after="120"/>
              <w:rPr>
                <w:rFonts w:ascii="Gill Sans MT" w:hAnsi="Gill Sans MT" w:cs="Arial"/>
                <w:szCs w:val="24"/>
              </w:rPr>
            </w:pPr>
            <w:r>
              <w:rPr>
                <w:rFonts w:ascii="Gill Sans MT" w:hAnsi="Gill Sans MT" w:cs="Arial"/>
                <w:szCs w:val="24"/>
              </w:rPr>
              <w:t>Align</w:t>
            </w:r>
            <w:r w:rsidRPr="00770D4F">
              <w:rPr>
                <w:rFonts w:ascii="Gill Sans MT" w:hAnsi="Gill Sans MT" w:cs="Arial"/>
                <w:szCs w:val="24"/>
              </w:rPr>
              <w:t xml:space="preserve"> school improvement plans to the department’s  Strategic Plan and the Literacy and Numeracy Framework</w:t>
            </w:r>
          </w:p>
          <w:p w:rsidR="00E7077C" w:rsidRDefault="00E7077C" w:rsidP="0097178A">
            <w:pPr>
              <w:numPr>
                <w:ilvl w:val="0"/>
                <w:numId w:val="66"/>
              </w:numPr>
              <w:spacing w:before="120" w:after="120"/>
              <w:rPr>
                <w:rFonts w:ascii="Gill Sans MT" w:hAnsi="Gill Sans MT" w:cs="Arial"/>
                <w:szCs w:val="24"/>
              </w:rPr>
            </w:pPr>
            <w:r>
              <w:rPr>
                <w:rFonts w:ascii="Gill Sans MT" w:hAnsi="Gill Sans MT" w:cs="Arial"/>
                <w:szCs w:val="24"/>
              </w:rPr>
              <w:t>Ensure all teachers have high expectations of their students</w:t>
            </w:r>
          </w:p>
          <w:p w:rsidR="00E7077C" w:rsidRDefault="00E7077C" w:rsidP="0097178A">
            <w:pPr>
              <w:numPr>
                <w:ilvl w:val="0"/>
                <w:numId w:val="66"/>
              </w:numPr>
              <w:spacing w:before="120" w:after="120"/>
              <w:rPr>
                <w:rFonts w:ascii="Gill Sans MT" w:hAnsi="Gill Sans MT" w:cs="Arial"/>
                <w:szCs w:val="24"/>
              </w:rPr>
            </w:pPr>
            <w:r>
              <w:rPr>
                <w:rFonts w:ascii="Gill Sans MT" w:hAnsi="Gill Sans MT" w:cs="Arial"/>
                <w:szCs w:val="24"/>
              </w:rPr>
              <w:t>Use data to inform planning</w:t>
            </w:r>
          </w:p>
          <w:p w:rsidR="00E7077C" w:rsidRDefault="00E7077C" w:rsidP="0097178A">
            <w:pPr>
              <w:numPr>
                <w:ilvl w:val="0"/>
                <w:numId w:val="66"/>
              </w:numPr>
              <w:spacing w:before="120" w:after="120"/>
              <w:rPr>
                <w:rFonts w:ascii="Gill Sans MT" w:hAnsi="Gill Sans MT" w:cs="Arial"/>
                <w:szCs w:val="24"/>
              </w:rPr>
            </w:pPr>
            <w:r>
              <w:rPr>
                <w:rFonts w:ascii="Gill Sans MT" w:hAnsi="Gill Sans MT" w:cs="Arial"/>
                <w:szCs w:val="24"/>
              </w:rPr>
              <w:t>Utilise successful coaching and mentoring strategies</w:t>
            </w:r>
          </w:p>
          <w:p w:rsidR="00E7077C" w:rsidRDefault="00E7077C" w:rsidP="0097178A">
            <w:pPr>
              <w:numPr>
                <w:ilvl w:val="0"/>
                <w:numId w:val="66"/>
              </w:numPr>
              <w:spacing w:before="120" w:after="120"/>
              <w:rPr>
                <w:rFonts w:ascii="Gill Sans MT" w:hAnsi="Gill Sans MT" w:cs="Arial"/>
                <w:szCs w:val="24"/>
              </w:rPr>
            </w:pPr>
            <w:r>
              <w:rPr>
                <w:rFonts w:ascii="Gill Sans MT" w:hAnsi="Gill Sans MT" w:cs="Arial"/>
                <w:szCs w:val="24"/>
              </w:rPr>
              <w:t>Build the capacity of teachers to plan and deliver quality literacy and numeracy opportunities for students</w:t>
            </w:r>
          </w:p>
          <w:p w:rsidR="00E7077C" w:rsidRDefault="00E7077C" w:rsidP="00752A40">
            <w:pPr>
              <w:numPr>
                <w:ilvl w:val="0"/>
                <w:numId w:val="66"/>
              </w:numPr>
              <w:spacing w:before="120" w:after="120"/>
              <w:rPr>
                <w:rFonts w:ascii="Gill Sans MT" w:hAnsi="Gill Sans MT" w:cs="Arial"/>
                <w:szCs w:val="24"/>
              </w:rPr>
            </w:pPr>
            <w:r>
              <w:rPr>
                <w:rFonts w:ascii="Gill Sans MT" w:hAnsi="Gill Sans MT" w:cs="Arial"/>
                <w:szCs w:val="24"/>
              </w:rPr>
              <w:t xml:space="preserve">Develop staff learning plans to enable </w:t>
            </w:r>
            <w:r w:rsidRPr="00306F42">
              <w:rPr>
                <w:rFonts w:ascii="Gill Sans MT" w:hAnsi="Gill Sans MT"/>
              </w:rPr>
              <w:t>teacher development and goal alignment to be linked to school a</w:t>
            </w:r>
            <w:r>
              <w:rPr>
                <w:rFonts w:ascii="Gill Sans MT" w:hAnsi="Gill Sans MT"/>
              </w:rPr>
              <w:t>nd federation improvement plans</w:t>
            </w:r>
          </w:p>
          <w:p w:rsidR="00E7077C" w:rsidRDefault="00E7077C" w:rsidP="0097178A">
            <w:pPr>
              <w:numPr>
                <w:ilvl w:val="0"/>
                <w:numId w:val="66"/>
              </w:numPr>
              <w:spacing w:before="120" w:after="120"/>
              <w:rPr>
                <w:rFonts w:ascii="Gill Sans MT" w:hAnsi="Gill Sans MT" w:cs="Arial"/>
                <w:szCs w:val="24"/>
              </w:rPr>
            </w:pPr>
            <w:r>
              <w:rPr>
                <w:rFonts w:ascii="Gill Sans MT" w:hAnsi="Gill Sans MT" w:cs="Arial"/>
                <w:szCs w:val="24"/>
              </w:rPr>
              <w:t>Share their learning across the eleven networks</w:t>
            </w:r>
          </w:p>
          <w:p w:rsidR="00E7077C" w:rsidRDefault="00E7077C" w:rsidP="0097178A">
            <w:pPr>
              <w:numPr>
                <w:ilvl w:val="0"/>
                <w:numId w:val="66"/>
              </w:numPr>
              <w:spacing w:before="120" w:after="120"/>
              <w:rPr>
                <w:rFonts w:ascii="Gill Sans MT" w:hAnsi="Gill Sans MT" w:cs="Arial"/>
                <w:szCs w:val="24"/>
              </w:rPr>
            </w:pPr>
            <w:r>
              <w:rPr>
                <w:rFonts w:ascii="Gill Sans MT" w:hAnsi="Gill Sans MT"/>
              </w:rPr>
              <w:t>develop and maintain</w:t>
            </w:r>
            <w:r w:rsidRPr="00306F42">
              <w:rPr>
                <w:rFonts w:ascii="Gill Sans MT" w:hAnsi="Gill Sans MT"/>
              </w:rPr>
              <w:t xml:space="preserve"> w</w:t>
            </w:r>
            <w:r>
              <w:rPr>
                <w:rFonts w:ascii="Gill Sans MT" w:hAnsi="Gill Sans MT"/>
              </w:rPr>
              <w:t>hole school community awareness</w:t>
            </w:r>
            <w:r w:rsidRPr="00306F42">
              <w:rPr>
                <w:rFonts w:ascii="Gill Sans MT" w:hAnsi="Gill Sans MT"/>
              </w:rPr>
              <w:t xml:space="preserve"> </w:t>
            </w:r>
          </w:p>
          <w:p w:rsidR="00E7077C" w:rsidRPr="00770D4F" w:rsidRDefault="00E7077C" w:rsidP="0097178A">
            <w:pPr>
              <w:spacing w:before="120" w:after="120"/>
              <w:rPr>
                <w:rFonts w:ascii="Gill Sans MT" w:hAnsi="Gill Sans MT" w:cs="Arial"/>
                <w:szCs w:val="24"/>
              </w:rPr>
            </w:pPr>
            <w:r>
              <w:rPr>
                <w:rFonts w:ascii="Gill Sans MT" w:hAnsi="Gill Sans MT" w:cs="Arial"/>
                <w:szCs w:val="24"/>
              </w:rPr>
              <w:t>The department will:</w:t>
            </w:r>
          </w:p>
          <w:p w:rsidR="00E7077C" w:rsidRPr="00770D4F" w:rsidRDefault="00E7077C" w:rsidP="00874895">
            <w:pPr>
              <w:numPr>
                <w:ilvl w:val="0"/>
                <w:numId w:val="69"/>
              </w:numPr>
              <w:spacing w:before="120" w:after="120"/>
              <w:rPr>
                <w:rFonts w:ascii="Gill Sans MT" w:hAnsi="Gill Sans MT" w:cs="Arial"/>
                <w:szCs w:val="24"/>
              </w:rPr>
            </w:pPr>
            <w:r>
              <w:rPr>
                <w:rFonts w:ascii="Gill Sans MT" w:hAnsi="Gill Sans MT" w:cs="Arial"/>
                <w:szCs w:val="24"/>
              </w:rPr>
              <w:t xml:space="preserve">Ensure </w:t>
            </w:r>
            <w:proofErr w:type="spellStart"/>
            <w:r>
              <w:rPr>
                <w:rFonts w:ascii="Gill Sans MT" w:hAnsi="Gill Sans MT" w:cs="Arial"/>
                <w:szCs w:val="24"/>
              </w:rPr>
              <w:t>s</w:t>
            </w:r>
            <w:r w:rsidRPr="00770D4F">
              <w:rPr>
                <w:rFonts w:ascii="Gill Sans MT" w:hAnsi="Gill Sans MT" w:cs="Arial"/>
                <w:szCs w:val="24"/>
              </w:rPr>
              <w:t>tatewide</w:t>
            </w:r>
            <w:proofErr w:type="spellEnd"/>
            <w:r w:rsidRPr="00770D4F">
              <w:rPr>
                <w:rFonts w:ascii="Gill Sans MT" w:hAnsi="Gill Sans MT" w:cs="Arial"/>
                <w:szCs w:val="24"/>
              </w:rPr>
              <w:t xml:space="preserve"> programs such as </w:t>
            </w:r>
            <w:r w:rsidRPr="006D41D2">
              <w:rPr>
                <w:rFonts w:ascii="Gill Sans MT" w:hAnsi="Gill Sans MT" w:cs="Arial"/>
                <w:i/>
                <w:szCs w:val="24"/>
              </w:rPr>
              <w:t>Launching into Learning</w:t>
            </w:r>
            <w:r w:rsidRPr="00770D4F">
              <w:rPr>
                <w:rFonts w:ascii="Gill Sans MT" w:hAnsi="Gill Sans MT" w:cs="Arial"/>
                <w:szCs w:val="24"/>
              </w:rPr>
              <w:t xml:space="preserve"> and </w:t>
            </w:r>
            <w:r w:rsidRPr="006D41D2">
              <w:rPr>
                <w:rFonts w:ascii="Gill Sans MT" w:hAnsi="Gill Sans MT" w:cs="Arial"/>
                <w:i/>
                <w:szCs w:val="24"/>
              </w:rPr>
              <w:t>Raising the Bar Closing the Gap</w:t>
            </w:r>
            <w:r w:rsidRPr="00770D4F">
              <w:rPr>
                <w:rFonts w:ascii="Gill Sans MT" w:hAnsi="Gill Sans MT" w:cs="Arial"/>
                <w:szCs w:val="24"/>
              </w:rPr>
              <w:t xml:space="preserve"> which are showing positive outcomes</w:t>
            </w:r>
            <w:r>
              <w:rPr>
                <w:rFonts w:ascii="Gill Sans MT" w:hAnsi="Gill Sans MT" w:cs="Arial"/>
                <w:szCs w:val="24"/>
              </w:rPr>
              <w:t xml:space="preserve"> continue to be rolled out and refined.</w:t>
            </w:r>
          </w:p>
          <w:p w:rsidR="00E7077C" w:rsidRPr="00770D4F" w:rsidRDefault="00E7077C" w:rsidP="00874895">
            <w:pPr>
              <w:numPr>
                <w:ilvl w:val="0"/>
                <w:numId w:val="69"/>
              </w:numPr>
              <w:spacing w:before="120" w:after="120"/>
              <w:rPr>
                <w:rFonts w:ascii="Gill Sans MT" w:hAnsi="Gill Sans MT" w:cs="Arial"/>
                <w:szCs w:val="24"/>
              </w:rPr>
            </w:pPr>
            <w:r>
              <w:rPr>
                <w:rFonts w:ascii="Gill Sans MT" w:hAnsi="Gill Sans MT" w:cs="Arial"/>
                <w:szCs w:val="24"/>
              </w:rPr>
              <w:t>Continue to provide professional learning teachers</w:t>
            </w:r>
            <w:r w:rsidRPr="00770D4F">
              <w:rPr>
                <w:rFonts w:ascii="Gill Sans MT" w:hAnsi="Gill Sans MT" w:cs="Arial"/>
                <w:szCs w:val="24"/>
              </w:rPr>
              <w:t xml:space="preserve"> around using evidence to plan for and support student learning</w:t>
            </w:r>
          </w:p>
          <w:p w:rsidR="00E7077C" w:rsidRPr="00770D4F" w:rsidRDefault="00E7077C" w:rsidP="00874895">
            <w:pPr>
              <w:numPr>
                <w:ilvl w:val="0"/>
                <w:numId w:val="69"/>
              </w:numPr>
              <w:spacing w:before="120" w:after="120"/>
              <w:rPr>
                <w:rFonts w:ascii="Gill Sans MT" w:hAnsi="Gill Sans MT" w:cs="Arial"/>
                <w:szCs w:val="24"/>
              </w:rPr>
            </w:pPr>
            <w:r>
              <w:rPr>
                <w:rFonts w:ascii="Gill Sans MT" w:hAnsi="Gill Sans MT" w:cs="Arial"/>
                <w:szCs w:val="24"/>
              </w:rPr>
              <w:t>Provide</w:t>
            </w:r>
            <w:r w:rsidRPr="00770D4F">
              <w:rPr>
                <w:rFonts w:ascii="Gill Sans MT" w:hAnsi="Gill Sans MT" w:cs="Arial"/>
                <w:szCs w:val="24"/>
              </w:rPr>
              <w:t xml:space="preserve"> relevant and timely data to schools and useful tools such as the </w:t>
            </w:r>
            <w:r>
              <w:rPr>
                <w:rFonts w:ascii="Gill Sans MT" w:hAnsi="Gill Sans MT" w:cs="Arial"/>
                <w:szCs w:val="24"/>
              </w:rPr>
              <w:t xml:space="preserve">new </w:t>
            </w:r>
            <w:r w:rsidRPr="00770D4F">
              <w:rPr>
                <w:rFonts w:ascii="Gill Sans MT" w:hAnsi="Gill Sans MT" w:cs="Arial"/>
                <w:szCs w:val="24"/>
              </w:rPr>
              <w:t>NAPLAN toolkit</w:t>
            </w:r>
          </w:p>
          <w:p w:rsidR="00E7077C" w:rsidRPr="00770D4F" w:rsidRDefault="00E7077C" w:rsidP="00874895">
            <w:pPr>
              <w:numPr>
                <w:ilvl w:val="0"/>
                <w:numId w:val="69"/>
              </w:numPr>
              <w:spacing w:before="120" w:after="120"/>
              <w:rPr>
                <w:rFonts w:ascii="Gill Sans MT" w:hAnsi="Gill Sans MT" w:cs="Arial"/>
                <w:szCs w:val="24"/>
              </w:rPr>
            </w:pPr>
            <w:r>
              <w:rPr>
                <w:rFonts w:ascii="Gill Sans MT" w:hAnsi="Gill Sans MT" w:cs="Arial"/>
                <w:szCs w:val="24"/>
              </w:rPr>
              <w:lastRenderedPageBreak/>
              <w:t>Provide</w:t>
            </w:r>
            <w:r w:rsidRPr="00770D4F">
              <w:rPr>
                <w:rFonts w:ascii="Gill Sans MT" w:hAnsi="Gill Sans MT" w:cs="Arial"/>
                <w:szCs w:val="24"/>
              </w:rPr>
              <w:t xml:space="preserve"> professional learning to new and aspiring leaders</w:t>
            </w:r>
            <w:r>
              <w:rPr>
                <w:rFonts w:ascii="Gill Sans MT" w:hAnsi="Gill Sans MT" w:cs="Arial"/>
                <w:szCs w:val="24"/>
              </w:rPr>
              <w:t xml:space="preserve"> through the Professional Learning Institute. </w:t>
            </w:r>
          </w:p>
          <w:p w:rsidR="00E7077C" w:rsidRPr="00306F42" w:rsidRDefault="00E7077C" w:rsidP="00E46CD0">
            <w:pPr>
              <w:spacing w:before="120" w:after="120"/>
              <w:rPr>
                <w:rFonts w:ascii="Gill Sans MT" w:hAnsi="Gill Sans MT" w:cs="Arial"/>
                <w:szCs w:val="24"/>
              </w:rPr>
            </w:pPr>
            <w:r w:rsidRPr="00306F42">
              <w:rPr>
                <w:rFonts w:ascii="Gill Sans MT" w:hAnsi="Gill Sans MT" w:cs="Arial"/>
                <w:szCs w:val="24"/>
              </w:rPr>
              <w:t>From 2012, Tasmania is undertaking an innovative reform guided by the department’s Strategic Plan 2012–2015—Learners first, connected and inspired. Four Learning Services will be reduced to three and eleven networks of schools will be established. The network structure will support school and system improvement, improved student learning outcomes and reform into the future</w:t>
            </w:r>
            <w:proofErr w:type="gramStart"/>
            <w:r w:rsidRPr="00306F42">
              <w:rPr>
                <w:rFonts w:ascii="Gill Sans MT" w:hAnsi="Gill Sans MT" w:cs="Arial"/>
                <w:szCs w:val="24"/>
              </w:rPr>
              <w:t>..</w:t>
            </w:r>
            <w:proofErr w:type="gramEnd"/>
          </w:p>
          <w:p w:rsidR="00E7077C" w:rsidRPr="00306F42" w:rsidRDefault="00E7077C" w:rsidP="00E46CD0">
            <w:pPr>
              <w:spacing w:before="120" w:after="120"/>
              <w:rPr>
                <w:rFonts w:ascii="Gill Sans MT" w:hAnsi="Gill Sans MT" w:cs="Arial"/>
                <w:szCs w:val="24"/>
              </w:rPr>
            </w:pPr>
            <w:r w:rsidRPr="00306F42">
              <w:rPr>
                <w:rFonts w:ascii="Gill Sans MT" w:hAnsi="Gill Sans MT" w:cs="Arial"/>
                <w:szCs w:val="24"/>
              </w:rPr>
              <w:t xml:space="preserve">Eleven Principal Network Leaders across the state will be accountable for approximately twenty schools each. </w:t>
            </w:r>
          </w:p>
          <w:p w:rsidR="00E7077C" w:rsidRDefault="00E7077C" w:rsidP="00770D4F">
            <w:pPr>
              <w:spacing w:before="120" w:after="120"/>
              <w:rPr>
                <w:rFonts w:ascii="Gill Sans MT" w:hAnsi="Gill Sans MT" w:cs="Arial"/>
                <w:b/>
                <w:szCs w:val="24"/>
                <w:highlight w:val="yellow"/>
              </w:rPr>
            </w:pPr>
          </w:p>
          <w:p w:rsidR="00E7077C" w:rsidRPr="00306F42" w:rsidRDefault="00E7077C" w:rsidP="00306F42">
            <w:pPr>
              <w:spacing w:before="120" w:after="120"/>
              <w:rPr>
                <w:rFonts w:ascii="Gill Sans MT" w:hAnsi="Gill Sans MT" w:cs="Arial"/>
                <w:bCs/>
                <w:szCs w:val="24"/>
              </w:rPr>
            </w:pPr>
          </w:p>
        </w:tc>
      </w:tr>
    </w:tbl>
    <w:p w:rsidR="00E7077C" w:rsidRPr="00306F42" w:rsidRDefault="00E7077C" w:rsidP="00306F42">
      <w:pPr>
        <w:spacing w:before="120" w:after="120"/>
        <w:rPr>
          <w:rFonts w:ascii="Gill Sans MT" w:hAnsi="Gill Sans MT"/>
          <w:szCs w:val="24"/>
        </w:rPr>
      </w:pPr>
    </w:p>
    <w:p w:rsidR="00E7077C" w:rsidRPr="00306F42" w:rsidRDefault="00E7077C" w:rsidP="00306F42">
      <w:pPr>
        <w:spacing w:before="120" w:after="120"/>
        <w:rPr>
          <w:rFonts w:ascii="Gill Sans MT" w:hAnsi="Gill Sans MT"/>
          <w:szCs w:val="24"/>
        </w:rPr>
      </w:pPr>
    </w:p>
    <w:p w:rsidR="00E7077C" w:rsidRPr="00306F42" w:rsidRDefault="00E7077C" w:rsidP="00306F42">
      <w:pPr>
        <w:spacing w:before="120" w:after="120"/>
        <w:rPr>
          <w:rFonts w:ascii="Gill Sans MT" w:hAnsi="Gill Sans MT"/>
          <w:color w:val="3366FF"/>
          <w:sz w:val="22"/>
        </w:rPr>
      </w:pPr>
      <w:r w:rsidRPr="00306F42">
        <w:rPr>
          <w:rFonts w:ascii="Gill Sans MT" w:hAnsi="Gill Sans MT"/>
          <w:szCs w:val="24"/>
        </w:rPr>
        <w:br w:type="page"/>
      </w: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188"/>
      </w:tblGrid>
      <w:tr w:rsidR="00E7077C" w:rsidRPr="00306F42" w:rsidTr="00420080">
        <w:tc>
          <w:tcPr>
            <w:tcW w:w="10188" w:type="dxa"/>
            <w:shd w:val="clear" w:color="auto" w:fill="99CCFF"/>
          </w:tcPr>
          <w:p w:rsidR="00E7077C" w:rsidRPr="00306F42" w:rsidRDefault="00E7077C" w:rsidP="00591CDB">
            <w:pPr>
              <w:pStyle w:val="Heading1"/>
              <w:spacing w:before="120" w:after="120"/>
              <w:jc w:val="center"/>
              <w:rPr>
                <w:rFonts w:ascii="Gill Sans MT" w:hAnsi="Gill Sans MT" w:cs="Calibri"/>
              </w:rPr>
            </w:pPr>
            <w:r w:rsidRPr="00306F42">
              <w:rPr>
                <w:rFonts w:ascii="Gill Sans MT" w:hAnsi="Gill Sans MT" w:cs="Calibri"/>
              </w:rPr>
              <w:t>Section 5 – Research and Evaluation</w:t>
            </w:r>
          </w:p>
        </w:tc>
      </w:tr>
      <w:tr w:rsidR="00E7077C" w:rsidRPr="00306F42" w:rsidTr="00420080">
        <w:tc>
          <w:tcPr>
            <w:tcW w:w="10188" w:type="dxa"/>
          </w:tcPr>
          <w:p w:rsidR="00E7077C" w:rsidRPr="004C7B07" w:rsidRDefault="00E7077C" w:rsidP="004718EF">
            <w:pPr>
              <w:spacing w:before="120" w:after="120"/>
              <w:rPr>
                <w:rFonts w:ascii="Arial" w:hAnsi="Arial" w:cs="Arial"/>
                <w:szCs w:val="22"/>
              </w:rPr>
            </w:pPr>
          </w:p>
          <w:p w:rsidR="00E7077C" w:rsidRPr="001D49FF" w:rsidRDefault="00E7077C" w:rsidP="004718EF">
            <w:pPr>
              <w:spacing w:before="120" w:after="120"/>
              <w:rPr>
                <w:rFonts w:ascii="Arial" w:hAnsi="Arial" w:cs="Arial"/>
                <w:b/>
                <w:bCs/>
                <w:szCs w:val="22"/>
              </w:rPr>
            </w:pPr>
            <w:r w:rsidRPr="001D49FF">
              <w:rPr>
                <w:rFonts w:ascii="Arial" w:hAnsi="Arial" w:cs="Arial"/>
                <w:b/>
                <w:bCs/>
                <w:sz w:val="22"/>
                <w:szCs w:val="22"/>
              </w:rPr>
              <w:t xml:space="preserve">Research in relation to any of your SSNP activities in the last 12 months? </w:t>
            </w:r>
          </w:p>
          <w:p w:rsidR="00E7077C" w:rsidRPr="00324C95" w:rsidRDefault="00E7077C" w:rsidP="004718EF">
            <w:pPr>
              <w:spacing w:before="120" w:after="120"/>
              <w:rPr>
                <w:rFonts w:ascii="Gill Sans MT" w:hAnsi="Gill Sans MT" w:cs="Arial"/>
                <w:bCs/>
                <w:szCs w:val="24"/>
              </w:rPr>
            </w:pPr>
            <w:r w:rsidRPr="00324C95">
              <w:rPr>
                <w:rFonts w:ascii="Gill Sans MT" w:hAnsi="Gill Sans MT" w:cs="Arial"/>
                <w:bCs/>
                <w:szCs w:val="24"/>
              </w:rPr>
              <w:t>The Tasmanian Department of Education has an exemplary data collection and analysis capacity through its Educational Performance Services (EPS). Schools are supported by the provision of extensive data sets, and information to enable them to make best use of their data in order to inform priorities for action and effort.</w:t>
            </w:r>
          </w:p>
          <w:p w:rsidR="00E7077C" w:rsidRPr="00324C95" w:rsidRDefault="00E7077C" w:rsidP="004718EF">
            <w:pPr>
              <w:spacing w:before="120" w:after="120"/>
              <w:rPr>
                <w:rFonts w:ascii="Gill Sans MT" w:hAnsi="Gill Sans MT" w:cs="Arial"/>
                <w:bCs/>
                <w:szCs w:val="24"/>
              </w:rPr>
            </w:pPr>
            <w:r w:rsidRPr="00324C95">
              <w:rPr>
                <w:rFonts w:ascii="Gill Sans MT" w:hAnsi="Gill Sans MT" w:cs="Arial"/>
                <w:bCs/>
                <w:szCs w:val="24"/>
              </w:rPr>
              <w:t>In relation to NAPLAN all schools, including non-government sector schools, are supported by EPS staff to understand and use their data.</w:t>
            </w:r>
          </w:p>
          <w:p w:rsidR="00E7077C" w:rsidRPr="00324C95" w:rsidRDefault="00E7077C" w:rsidP="004718EF">
            <w:pPr>
              <w:spacing w:before="120" w:after="120"/>
              <w:rPr>
                <w:rFonts w:ascii="Gill Sans MT" w:hAnsi="Gill Sans MT" w:cs="Arial"/>
                <w:bCs/>
                <w:szCs w:val="24"/>
              </w:rPr>
            </w:pPr>
            <w:r w:rsidRPr="00324C95">
              <w:rPr>
                <w:rFonts w:ascii="Gill Sans MT" w:hAnsi="Gill Sans MT" w:cs="Arial"/>
                <w:bCs/>
                <w:szCs w:val="24"/>
              </w:rPr>
              <w:t xml:space="preserve">Schools and groups of schools are undertaking action research in areas of priority. Those schools who have participated in Performance Edge consultancy are especially active in this regard </w:t>
            </w:r>
          </w:p>
          <w:p w:rsidR="00E7077C" w:rsidRPr="00324C95" w:rsidRDefault="00E7077C" w:rsidP="004718EF">
            <w:pPr>
              <w:spacing w:before="120" w:after="120"/>
              <w:rPr>
                <w:rFonts w:ascii="Gill Sans MT" w:hAnsi="Gill Sans MT" w:cs="Arial"/>
                <w:bCs/>
                <w:szCs w:val="24"/>
              </w:rPr>
            </w:pPr>
            <w:r w:rsidRPr="00324C95">
              <w:rPr>
                <w:rFonts w:ascii="Gill Sans MT" w:hAnsi="Gill Sans MT" w:cs="Arial"/>
                <w:bCs/>
                <w:szCs w:val="24"/>
              </w:rPr>
              <w:t>Through its National Literacy and Numeracy pilot Raising</w:t>
            </w:r>
            <w:r w:rsidRPr="00324C95">
              <w:rPr>
                <w:rFonts w:ascii="Gill Sans MT" w:hAnsi="Gill Sans MT" w:cs="Arial"/>
                <w:bCs/>
                <w:i/>
                <w:szCs w:val="24"/>
              </w:rPr>
              <w:t xml:space="preserve"> the Bar Closing the Gap</w:t>
            </w:r>
            <w:r w:rsidRPr="00324C95">
              <w:rPr>
                <w:rFonts w:ascii="Gill Sans MT" w:hAnsi="Gill Sans MT" w:cs="Arial"/>
                <w:bCs/>
                <w:szCs w:val="24"/>
              </w:rPr>
              <w:t xml:space="preserve">, the DoE engaged the University of Tasmania to undertake an extensive evaluation of that initiative. The final paper </w:t>
            </w:r>
            <w:r w:rsidRPr="00324C95">
              <w:rPr>
                <w:rFonts w:ascii="Gill Sans MT" w:hAnsi="Gill Sans MT"/>
                <w:i/>
                <w:szCs w:val="24"/>
              </w:rPr>
              <w:t>Advancing Literacy in Tasmanian Primary Schools</w:t>
            </w:r>
            <w:r w:rsidRPr="00324C95">
              <w:rPr>
                <w:rFonts w:ascii="Gill Sans MT" w:hAnsi="Gill Sans MT" w:cs="Arial"/>
                <w:bCs/>
                <w:szCs w:val="24"/>
              </w:rPr>
              <w:t xml:space="preserve"> was presented to the Department of Education and the Minister for Education and Skills This evaluation has been instrumental in informing ongoing and future NP and state based strategies and activity. </w:t>
            </w:r>
          </w:p>
          <w:p w:rsidR="00E7077C" w:rsidRPr="00324C95" w:rsidRDefault="00E7077C" w:rsidP="004718EF">
            <w:pPr>
              <w:spacing w:before="120" w:after="120"/>
              <w:rPr>
                <w:rFonts w:ascii="Gill Sans MT" w:hAnsi="Gill Sans MT" w:cs="Arial"/>
                <w:b/>
                <w:bCs/>
                <w:szCs w:val="24"/>
              </w:rPr>
            </w:pPr>
            <w:r w:rsidRPr="00324C95">
              <w:rPr>
                <w:rFonts w:ascii="Gill Sans MT" w:hAnsi="Gill Sans MT" w:cs="Arial"/>
                <w:b/>
                <w:bCs/>
                <w:szCs w:val="24"/>
              </w:rPr>
              <w:t>Briefly describe the status of your state-based SSNP evaluation activity. How has this progressed over the last 12 months?</w:t>
            </w:r>
          </w:p>
          <w:p w:rsidR="00E7077C" w:rsidRPr="00324C95" w:rsidRDefault="00E7077C" w:rsidP="004718EF">
            <w:pPr>
              <w:spacing w:before="120" w:after="120"/>
              <w:rPr>
                <w:rFonts w:ascii="Gill Sans MT" w:hAnsi="Gill Sans MT" w:cs="Arial"/>
                <w:bCs/>
                <w:szCs w:val="24"/>
              </w:rPr>
            </w:pPr>
            <w:r w:rsidRPr="00324C95">
              <w:rPr>
                <w:rFonts w:ascii="Gill Sans MT" w:hAnsi="Gill Sans MT" w:cs="Arial"/>
                <w:bCs/>
                <w:szCs w:val="24"/>
              </w:rPr>
              <w:t xml:space="preserve">A broad approach to Tasmania’s state based evaluation of the </w:t>
            </w:r>
            <w:proofErr w:type="spellStart"/>
            <w:r w:rsidRPr="00324C95">
              <w:rPr>
                <w:rFonts w:ascii="Gill Sans MT" w:hAnsi="Gill Sans MT" w:cs="Arial"/>
                <w:bCs/>
                <w:szCs w:val="24"/>
              </w:rPr>
              <w:t>SSNPs</w:t>
            </w:r>
            <w:proofErr w:type="spellEnd"/>
            <w:r w:rsidRPr="00324C95">
              <w:rPr>
                <w:rFonts w:ascii="Gill Sans MT" w:hAnsi="Gill Sans MT" w:cs="Arial"/>
                <w:bCs/>
                <w:szCs w:val="24"/>
              </w:rPr>
              <w:t xml:space="preserve"> was developed in 2009. This approach was to involve a strategic evaluation of one aspect of Tasmania’s implementation of these NPs – schools working together through networks and federations.</w:t>
            </w:r>
          </w:p>
          <w:p w:rsidR="00E7077C" w:rsidRPr="00324C95" w:rsidRDefault="00E7077C" w:rsidP="004718EF">
            <w:pPr>
              <w:spacing w:before="120" w:after="120"/>
              <w:rPr>
                <w:rFonts w:ascii="Gill Sans MT" w:hAnsi="Gill Sans MT" w:cs="Arial"/>
                <w:bCs/>
                <w:szCs w:val="24"/>
              </w:rPr>
            </w:pPr>
            <w:r w:rsidRPr="00324C95">
              <w:rPr>
                <w:rFonts w:ascii="Gill Sans MT" w:hAnsi="Gill Sans MT" w:cs="Arial"/>
                <w:bCs/>
                <w:szCs w:val="24"/>
              </w:rPr>
              <w:t xml:space="preserve">A recurring feature of Tasmania’s Implementation Plan across all three Smarter Schools NPs has involved schools combining as federations or networks, in partnership with their extended school communities, to provide integrated support to students and their families. In recent months, Tasmania, like the Commonwealth, has rethought its evaluation strategy. </w:t>
            </w:r>
          </w:p>
          <w:p w:rsidR="00E7077C" w:rsidRPr="00324C95" w:rsidRDefault="00E7077C" w:rsidP="00324C95">
            <w:pPr>
              <w:spacing w:before="120" w:after="120"/>
              <w:rPr>
                <w:rFonts w:ascii="Gill Sans MT" w:hAnsi="Gill Sans MT" w:cs="Arial"/>
                <w:szCs w:val="24"/>
              </w:rPr>
            </w:pPr>
            <w:r w:rsidRPr="00324C95">
              <w:rPr>
                <w:rFonts w:ascii="Gill Sans MT" w:hAnsi="Gill Sans MT" w:cs="Arial"/>
                <w:bCs/>
                <w:szCs w:val="24"/>
              </w:rPr>
              <w:t xml:space="preserve">From 2012, </w:t>
            </w:r>
            <w:r w:rsidRPr="00324C95">
              <w:rPr>
                <w:rFonts w:ascii="Gill Sans MT" w:hAnsi="Gill Sans MT" w:cs="Arial"/>
                <w:szCs w:val="24"/>
              </w:rPr>
              <w:t>Tasmania is undertaking an innovative reform guided by the department’s Strategic Plan 2012–2015—Learners first, connected and inspired. Four Learning Services will be reduced to three and eleven networks of schools will be established. The network structure will support school and system improvement, improved student learning outcomes and reform into the future.</w:t>
            </w:r>
          </w:p>
          <w:p w:rsidR="00E7077C" w:rsidRPr="00324C95" w:rsidRDefault="00E7077C" w:rsidP="00324C95">
            <w:pPr>
              <w:spacing w:before="120" w:after="120"/>
              <w:rPr>
                <w:rFonts w:ascii="Gill Sans MT" w:hAnsi="Gill Sans MT" w:cs="Arial"/>
                <w:szCs w:val="24"/>
              </w:rPr>
            </w:pPr>
            <w:r w:rsidRPr="00324C95">
              <w:rPr>
                <w:rFonts w:ascii="Gill Sans MT" w:hAnsi="Gill Sans MT" w:cs="Arial"/>
                <w:szCs w:val="24"/>
              </w:rPr>
              <w:t xml:space="preserve">Eleven Principal Network Leaders across the state will be accountable for approximately twenty schools each. </w:t>
            </w:r>
          </w:p>
          <w:p w:rsidR="00E7077C" w:rsidRPr="00324C95" w:rsidRDefault="00E7077C" w:rsidP="004718EF">
            <w:pPr>
              <w:spacing w:before="120" w:after="120"/>
              <w:rPr>
                <w:rFonts w:ascii="Gill Sans MT" w:hAnsi="Gill Sans MT" w:cs="Arial"/>
                <w:bCs/>
                <w:szCs w:val="24"/>
              </w:rPr>
            </w:pPr>
            <w:r w:rsidRPr="00324C95">
              <w:rPr>
                <w:rFonts w:ascii="Gill Sans MT" w:hAnsi="Gill Sans MT" w:cs="Arial"/>
                <w:bCs/>
                <w:szCs w:val="24"/>
              </w:rPr>
              <w:t xml:space="preserve">Tasmania has commissioned Professor Brian Caldwell to undertake an evaluation of the department’s </w:t>
            </w:r>
            <w:r>
              <w:rPr>
                <w:rFonts w:ascii="Gill Sans MT" w:hAnsi="Gill Sans MT" w:cs="Arial"/>
                <w:bCs/>
                <w:szCs w:val="24"/>
              </w:rPr>
              <w:t xml:space="preserve">implementation of selected initiatives in the implementation of the Strategic Plan 2012–2015. The department has adopted four strategies to help build capacity to achieve intentions in these plans; one of which is the appointment of the Principal Network Leaders to support and develop leadership through a mentor/coach model. </w:t>
            </w:r>
          </w:p>
          <w:p w:rsidR="00E7077C" w:rsidRPr="00324C95" w:rsidRDefault="00E7077C" w:rsidP="004718EF">
            <w:pPr>
              <w:rPr>
                <w:rFonts w:ascii="Gill Sans MT" w:hAnsi="Gill Sans MT" w:cs="Arial"/>
                <w:bCs/>
                <w:szCs w:val="24"/>
              </w:rPr>
            </w:pPr>
            <w:r w:rsidRPr="00324C95">
              <w:rPr>
                <w:rFonts w:ascii="Gill Sans MT" w:hAnsi="Gill Sans MT" w:cs="Arial"/>
                <w:bCs/>
                <w:szCs w:val="24"/>
              </w:rPr>
              <w:t>Funding has been allocated to the evaluation for 2012 -2014.</w:t>
            </w:r>
          </w:p>
          <w:p w:rsidR="00E7077C" w:rsidRPr="00306F42" w:rsidRDefault="00E7077C" w:rsidP="00324C95">
            <w:pPr>
              <w:pStyle w:val="Default"/>
              <w:spacing w:before="120" w:after="120"/>
              <w:rPr>
                <w:rFonts w:ascii="Gill Sans MT" w:hAnsi="Gill Sans MT" w:cs="Calibri"/>
                <w:color w:val="0000FF"/>
              </w:rPr>
            </w:pPr>
          </w:p>
        </w:tc>
      </w:tr>
    </w:tbl>
    <w:p w:rsidR="00E7077C" w:rsidRPr="00306F42" w:rsidRDefault="00E7077C" w:rsidP="00306F42">
      <w:pPr>
        <w:spacing w:before="120" w:after="120"/>
        <w:rPr>
          <w:rFonts w:ascii="Gill Sans MT" w:hAnsi="Gill Sans MT"/>
        </w:rPr>
      </w:pPr>
    </w:p>
    <w:p w:rsidR="00E7077C" w:rsidRPr="00306F42" w:rsidRDefault="00E7077C" w:rsidP="00306F42">
      <w:pPr>
        <w:pStyle w:val="Default"/>
        <w:spacing w:before="120" w:after="120"/>
        <w:rPr>
          <w:rFonts w:ascii="Gill Sans MT" w:hAnsi="Gill Sans MT"/>
          <w:b/>
          <w:color w:val="auto"/>
          <w:sz w:val="32"/>
          <w:szCs w:val="32"/>
          <w:shd w:val="clear" w:color="auto" w:fill="CCFFFF"/>
          <w:lang w:eastAsia="en-US"/>
        </w:rPr>
        <w:sectPr w:rsidR="00E7077C" w:rsidRPr="00306F42" w:rsidSect="00420080">
          <w:footerReference w:type="default" r:id="rId22"/>
          <w:footerReference w:type="first" r:id="rId23"/>
          <w:pgSz w:w="11906" w:h="16838"/>
          <w:pgMar w:top="1440" w:right="851" w:bottom="851" w:left="851" w:header="709" w:footer="709" w:gutter="0"/>
          <w:pgNumType w:start="0"/>
          <w:cols w:space="708"/>
          <w:docGrid w:linePitch="360"/>
        </w:sectPr>
      </w:pPr>
    </w:p>
    <w:tbl>
      <w:tblPr>
        <w:tblW w:w="1506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064"/>
      </w:tblGrid>
      <w:tr w:rsidR="00E7077C" w:rsidRPr="00306F42" w:rsidTr="00420080">
        <w:tc>
          <w:tcPr>
            <w:tcW w:w="15064" w:type="dxa"/>
            <w:shd w:val="clear" w:color="auto" w:fill="800000"/>
          </w:tcPr>
          <w:p w:rsidR="00E7077C" w:rsidRPr="00306F42" w:rsidRDefault="00E7077C" w:rsidP="00306F42">
            <w:pPr>
              <w:spacing w:before="120" w:after="120"/>
              <w:rPr>
                <w:rFonts w:ascii="Gill Sans MT" w:hAnsi="Gill Sans MT" w:cs="Arial"/>
                <w:szCs w:val="22"/>
              </w:rPr>
            </w:pPr>
            <w:r w:rsidRPr="00306F42">
              <w:rPr>
                <w:rFonts w:ascii="Gill Sans MT" w:hAnsi="Gill Sans MT"/>
                <w:b/>
                <w:sz w:val="32"/>
                <w:szCs w:val="32"/>
              </w:rPr>
              <w:lastRenderedPageBreak/>
              <w:t xml:space="preserve"> Section 6 – Milestone Reporting</w:t>
            </w:r>
            <w:r w:rsidRPr="00306F42">
              <w:rPr>
                <w:rFonts w:ascii="Gill Sans MT" w:hAnsi="Gill Sans MT" w:cs="Arial"/>
                <w:sz w:val="22"/>
                <w:szCs w:val="22"/>
              </w:rPr>
              <w:t xml:space="preserve"> </w:t>
            </w:r>
            <w:r w:rsidRPr="00306F42">
              <w:rPr>
                <w:rFonts w:ascii="Gill Sans MT" w:hAnsi="Gill Sans MT" w:cs="Arial"/>
                <w:sz w:val="22"/>
                <w:szCs w:val="22"/>
              </w:rPr>
              <w:tab/>
            </w:r>
            <w:r w:rsidRPr="00306F42">
              <w:rPr>
                <w:rFonts w:ascii="Gill Sans MT" w:hAnsi="Gill Sans MT" w:cs="Arial"/>
                <w:sz w:val="22"/>
                <w:szCs w:val="22"/>
              </w:rPr>
              <w:tab/>
            </w:r>
            <w:r w:rsidRPr="00306F42">
              <w:rPr>
                <w:rFonts w:ascii="Gill Sans MT" w:hAnsi="Gill Sans MT" w:cs="Arial"/>
                <w:sz w:val="22"/>
                <w:szCs w:val="22"/>
              </w:rPr>
              <w:tab/>
            </w:r>
            <w:r w:rsidRPr="00306F42">
              <w:rPr>
                <w:rFonts w:ascii="Gill Sans MT" w:hAnsi="Gill Sans MT" w:cs="Arial"/>
                <w:sz w:val="22"/>
                <w:szCs w:val="22"/>
              </w:rPr>
              <w:tab/>
            </w:r>
            <w:r w:rsidRPr="00306F42">
              <w:rPr>
                <w:rFonts w:ascii="Gill Sans MT" w:hAnsi="Gill Sans MT" w:cs="Arial"/>
                <w:sz w:val="22"/>
                <w:szCs w:val="22"/>
              </w:rPr>
              <w:tab/>
            </w:r>
            <w:r w:rsidRPr="00306F42">
              <w:rPr>
                <w:rFonts w:ascii="Gill Sans MT" w:hAnsi="Gill Sans MT" w:cs="Arial"/>
                <w:sz w:val="22"/>
                <w:szCs w:val="22"/>
              </w:rPr>
              <w:tab/>
            </w:r>
            <w:r w:rsidRPr="00306F42">
              <w:rPr>
                <w:rFonts w:ascii="Gill Sans MT" w:hAnsi="Gill Sans MT" w:cs="Arial"/>
                <w:sz w:val="22"/>
                <w:szCs w:val="22"/>
              </w:rPr>
              <w:tab/>
            </w:r>
            <w:r w:rsidRPr="00306F42">
              <w:rPr>
                <w:rFonts w:ascii="Gill Sans MT" w:hAnsi="Gill Sans MT" w:cs="Arial"/>
                <w:sz w:val="22"/>
                <w:szCs w:val="22"/>
              </w:rPr>
              <w:tab/>
            </w:r>
            <w:r w:rsidRPr="00306F42">
              <w:rPr>
                <w:rFonts w:ascii="Gill Sans MT" w:hAnsi="Gill Sans MT" w:cs="Arial"/>
                <w:sz w:val="22"/>
                <w:szCs w:val="22"/>
              </w:rPr>
              <w:tab/>
            </w:r>
            <w:r w:rsidRPr="00306F42">
              <w:rPr>
                <w:rFonts w:ascii="Gill Sans MT" w:hAnsi="Gill Sans MT" w:cs="Arial"/>
                <w:b/>
                <w:sz w:val="32"/>
                <w:szCs w:val="32"/>
              </w:rPr>
              <w:t>Improving Teacher Quality NP</w:t>
            </w:r>
          </w:p>
        </w:tc>
      </w:tr>
    </w:tbl>
    <w:p w:rsidR="00E7077C" w:rsidRPr="00306F42" w:rsidRDefault="00E7077C" w:rsidP="00306F42">
      <w:pPr>
        <w:spacing w:before="120" w:after="120"/>
        <w:rPr>
          <w:rFonts w:ascii="Gill Sans MT" w:hAnsi="Gill Sans MT" w:cs="Arial"/>
          <w:sz w:val="22"/>
          <w:szCs w:val="22"/>
        </w:rPr>
      </w:pPr>
    </w:p>
    <w:tbl>
      <w:tblPr>
        <w:tblW w:w="1506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60"/>
        <w:gridCol w:w="3960"/>
        <w:gridCol w:w="3960"/>
        <w:gridCol w:w="3184"/>
      </w:tblGrid>
      <w:tr w:rsidR="00E7077C" w:rsidRPr="009339C5" w:rsidTr="00420080">
        <w:trPr>
          <w:trHeight w:val="507"/>
        </w:trPr>
        <w:tc>
          <w:tcPr>
            <w:tcW w:w="15064" w:type="dxa"/>
            <w:gridSpan w:val="4"/>
            <w:shd w:val="clear" w:color="auto" w:fill="003366"/>
          </w:tcPr>
          <w:p w:rsidR="00E7077C" w:rsidRPr="009339C5" w:rsidRDefault="00E7077C" w:rsidP="00306F42">
            <w:pPr>
              <w:spacing w:before="120" w:after="120"/>
              <w:rPr>
                <w:rFonts w:ascii="Gill Sans MT" w:hAnsi="Gill Sans MT"/>
                <w:b/>
                <w:sz w:val="20"/>
              </w:rPr>
            </w:pPr>
            <w:r w:rsidRPr="009339C5">
              <w:rPr>
                <w:rFonts w:ascii="Gill Sans MT" w:hAnsi="Gill Sans MT"/>
                <w:b/>
                <w:sz w:val="20"/>
              </w:rPr>
              <w:t xml:space="preserve">Part 1 - Milestones not reported/not achieved/partially achieved in Progress Report for 2011 </w:t>
            </w:r>
          </w:p>
        </w:tc>
      </w:tr>
      <w:tr w:rsidR="00E7077C" w:rsidRPr="009339C5" w:rsidTr="00420080">
        <w:tc>
          <w:tcPr>
            <w:tcW w:w="3960" w:type="dxa"/>
            <w:shd w:val="clear" w:color="auto" w:fill="D9D9D9"/>
          </w:tcPr>
          <w:p w:rsidR="00E7077C" w:rsidRPr="009339C5" w:rsidRDefault="00E7077C" w:rsidP="00306F42">
            <w:pPr>
              <w:spacing w:before="120" w:after="120"/>
              <w:rPr>
                <w:rFonts w:ascii="Gill Sans MT" w:hAnsi="Gill Sans MT" w:cs="Arial"/>
                <w:b/>
                <w:sz w:val="20"/>
              </w:rPr>
            </w:pPr>
            <w:r w:rsidRPr="009339C5">
              <w:rPr>
                <w:rFonts w:ascii="Gill Sans MT" w:hAnsi="Gill Sans MT" w:cs="Arial"/>
                <w:b/>
                <w:sz w:val="20"/>
              </w:rPr>
              <w:t xml:space="preserve">Milestone </w:t>
            </w:r>
          </w:p>
          <w:p w:rsidR="00E7077C" w:rsidRPr="009339C5" w:rsidRDefault="00E7077C" w:rsidP="00306F42">
            <w:pPr>
              <w:spacing w:before="120" w:after="120"/>
              <w:rPr>
                <w:rFonts w:ascii="Gill Sans MT" w:hAnsi="Gill Sans MT" w:cs="Arial"/>
                <w:b/>
                <w:sz w:val="20"/>
              </w:rPr>
            </w:pPr>
            <w:r w:rsidRPr="009339C5">
              <w:rPr>
                <w:rFonts w:ascii="Gill Sans MT" w:hAnsi="Gill Sans MT" w:cs="Arial"/>
                <w:b/>
                <w:sz w:val="20"/>
              </w:rPr>
              <w:t>(States/ territories may wish to identify whether the milestone relates to all sectors or a particular sector within their jurisdiction).</w:t>
            </w:r>
          </w:p>
        </w:tc>
        <w:tc>
          <w:tcPr>
            <w:tcW w:w="3960" w:type="dxa"/>
            <w:shd w:val="clear" w:color="auto" w:fill="D9D9D9"/>
          </w:tcPr>
          <w:p w:rsidR="00E7077C" w:rsidRPr="009339C5" w:rsidRDefault="00E7077C" w:rsidP="00306F42">
            <w:pPr>
              <w:spacing w:before="120" w:after="120"/>
              <w:rPr>
                <w:rFonts w:ascii="Gill Sans MT" w:hAnsi="Gill Sans MT" w:cs="Arial"/>
                <w:b/>
                <w:sz w:val="20"/>
              </w:rPr>
            </w:pPr>
            <w:r w:rsidRPr="009339C5">
              <w:rPr>
                <w:rFonts w:ascii="Gill Sans MT" w:hAnsi="Gill Sans MT" w:cs="Arial"/>
                <w:b/>
                <w:sz w:val="20"/>
              </w:rPr>
              <w:t xml:space="preserve">Detail of achievement against milestone. </w:t>
            </w:r>
            <w:r w:rsidRPr="009339C5">
              <w:rPr>
                <w:rFonts w:ascii="Gill Sans MT" w:hAnsi="Gill Sans MT" w:cs="Arial"/>
                <w:b/>
                <w:i/>
                <w:sz w:val="20"/>
              </w:rPr>
              <w:t>Quantitative and Qualitative</w:t>
            </w:r>
          </w:p>
        </w:tc>
        <w:tc>
          <w:tcPr>
            <w:tcW w:w="3960" w:type="dxa"/>
            <w:shd w:val="clear" w:color="auto" w:fill="D9D9D9"/>
          </w:tcPr>
          <w:p w:rsidR="00E7077C" w:rsidRPr="009339C5" w:rsidRDefault="00E7077C" w:rsidP="00306F42">
            <w:pPr>
              <w:spacing w:before="120" w:after="120"/>
              <w:rPr>
                <w:rFonts w:ascii="Gill Sans MT" w:hAnsi="Gill Sans MT" w:cs="Arial"/>
                <w:b/>
                <w:sz w:val="20"/>
              </w:rPr>
            </w:pPr>
            <w:r w:rsidRPr="009339C5">
              <w:rPr>
                <w:rFonts w:ascii="Gill Sans MT" w:hAnsi="Gill Sans MT" w:cs="Arial"/>
                <w:b/>
                <w:sz w:val="20"/>
              </w:rPr>
              <w:t xml:space="preserve">If not achieved or partially achieved, reasons why. </w:t>
            </w:r>
            <w:r w:rsidRPr="009339C5">
              <w:rPr>
                <w:rFonts w:ascii="Gill Sans MT" w:hAnsi="Gill Sans MT" w:cs="Arial"/>
                <w:b/>
                <w:sz w:val="20"/>
              </w:rPr>
              <w:br/>
            </w:r>
            <w:r w:rsidRPr="009339C5">
              <w:rPr>
                <w:rFonts w:ascii="Gill Sans MT" w:hAnsi="Gill Sans MT" w:cs="Arial"/>
                <w:b/>
                <w:i/>
                <w:sz w:val="20"/>
              </w:rPr>
              <w:t>Qualitative</w:t>
            </w:r>
          </w:p>
        </w:tc>
        <w:tc>
          <w:tcPr>
            <w:tcW w:w="3184" w:type="dxa"/>
            <w:shd w:val="clear" w:color="auto" w:fill="D9D9D9"/>
          </w:tcPr>
          <w:p w:rsidR="00E7077C" w:rsidRPr="009339C5" w:rsidRDefault="00E7077C" w:rsidP="00306F42">
            <w:pPr>
              <w:spacing w:before="120" w:after="120"/>
              <w:rPr>
                <w:rFonts w:ascii="Gill Sans MT" w:hAnsi="Gill Sans MT" w:cs="Arial"/>
                <w:b/>
                <w:sz w:val="20"/>
              </w:rPr>
            </w:pPr>
            <w:r w:rsidRPr="009339C5">
              <w:rPr>
                <w:rFonts w:ascii="Gill Sans MT" w:hAnsi="Gill Sans MT" w:cs="Arial"/>
                <w:b/>
                <w:sz w:val="20"/>
              </w:rPr>
              <w:t xml:space="preserve">Strategies put in place to achieve milestone (including updated timeframe). </w:t>
            </w:r>
            <w:r w:rsidRPr="009339C5">
              <w:rPr>
                <w:rFonts w:ascii="Gill Sans MT" w:hAnsi="Gill Sans MT" w:cs="Arial"/>
                <w:b/>
                <w:i/>
                <w:sz w:val="20"/>
              </w:rPr>
              <w:t>Quantitative and Qualitative</w:t>
            </w:r>
          </w:p>
        </w:tc>
      </w:tr>
      <w:tr w:rsidR="00E7077C" w:rsidRPr="009339C5" w:rsidTr="00420080">
        <w:tc>
          <w:tcPr>
            <w:tcW w:w="3960" w:type="dxa"/>
          </w:tcPr>
          <w:p w:rsidR="00E7077C" w:rsidRPr="009339C5" w:rsidRDefault="00E7077C" w:rsidP="00306F42">
            <w:pPr>
              <w:spacing w:before="120" w:after="120"/>
              <w:rPr>
                <w:rFonts w:ascii="Gill Sans MT" w:hAnsi="Gill Sans MT" w:cs="Arial"/>
                <w:sz w:val="20"/>
              </w:rPr>
            </w:pPr>
            <w:r w:rsidRPr="009339C5">
              <w:rPr>
                <w:rFonts w:ascii="Gill Sans MT" w:hAnsi="Gill Sans MT" w:cs="Arial"/>
                <w:sz w:val="20"/>
              </w:rPr>
              <w:t>Nil</w:t>
            </w:r>
          </w:p>
        </w:tc>
        <w:tc>
          <w:tcPr>
            <w:tcW w:w="3960" w:type="dxa"/>
          </w:tcPr>
          <w:p w:rsidR="00E7077C" w:rsidRPr="009339C5" w:rsidRDefault="00E7077C" w:rsidP="00306F42">
            <w:pPr>
              <w:spacing w:before="120" w:after="120"/>
              <w:rPr>
                <w:rFonts w:ascii="Gill Sans MT" w:hAnsi="Gill Sans MT" w:cs="Arial"/>
                <w:sz w:val="20"/>
              </w:rPr>
            </w:pPr>
          </w:p>
        </w:tc>
        <w:tc>
          <w:tcPr>
            <w:tcW w:w="3960" w:type="dxa"/>
          </w:tcPr>
          <w:p w:rsidR="00E7077C" w:rsidRPr="009339C5" w:rsidRDefault="00E7077C" w:rsidP="00306F42">
            <w:pPr>
              <w:spacing w:before="120" w:after="120"/>
              <w:rPr>
                <w:rFonts w:ascii="Gill Sans MT" w:hAnsi="Gill Sans MT" w:cs="Arial"/>
                <w:sz w:val="20"/>
              </w:rPr>
            </w:pPr>
          </w:p>
        </w:tc>
        <w:tc>
          <w:tcPr>
            <w:tcW w:w="3184" w:type="dxa"/>
          </w:tcPr>
          <w:p w:rsidR="00E7077C" w:rsidRPr="009339C5" w:rsidRDefault="00E7077C" w:rsidP="00306F42">
            <w:pPr>
              <w:spacing w:before="120" w:after="120"/>
              <w:rPr>
                <w:rFonts w:ascii="Gill Sans MT" w:hAnsi="Gill Sans MT" w:cs="Arial"/>
                <w:sz w:val="20"/>
              </w:rPr>
            </w:pPr>
          </w:p>
        </w:tc>
      </w:tr>
      <w:tr w:rsidR="00E7077C" w:rsidRPr="009339C5" w:rsidTr="00420080">
        <w:trPr>
          <w:trHeight w:val="526"/>
        </w:trPr>
        <w:tc>
          <w:tcPr>
            <w:tcW w:w="15064" w:type="dxa"/>
            <w:gridSpan w:val="4"/>
            <w:shd w:val="clear" w:color="auto" w:fill="003366"/>
          </w:tcPr>
          <w:p w:rsidR="00E7077C" w:rsidRPr="009339C5" w:rsidRDefault="00E7077C" w:rsidP="00306F42">
            <w:pPr>
              <w:spacing w:before="120" w:after="120"/>
              <w:rPr>
                <w:rFonts w:ascii="Gill Sans MT" w:hAnsi="Gill Sans MT"/>
                <w:b/>
                <w:sz w:val="20"/>
              </w:rPr>
            </w:pPr>
            <w:r w:rsidRPr="009339C5">
              <w:rPr>
                <w:rFonts w:ascii="Gill Sans MT" w:hAnsi="Gill Sans MT"/>
                <w:b/>
                <w:sz w:val="20"/>
              </w:rPr>
              <w:t xml:space="preserve">Part 2 - Milestones in Annual Report - Achieved 1 January to 31 December 2011 </w:t>
            </w:r>
          </w:p>
        </w:tc>
      </w:tr>
      <w:tr w:rsidR="00E7077C" w:rsidRPr="009339C5" w:rsidTr="00420080">
        <w:trPr>
          <w:trHeight w:val="1180"/>
        </w:trPr>
        <w:tc>
          <w:tcPr>
            <w:tcW w:w="3960" w:type="dxa"/>
            <w:shd w:val="clear" w:color="auto" w:fill="D9D9D9"/>
          </w:tcPr>
          <w:p w:rsidR="00E7077C" w:rsidRPr="009339C5" w:rsidRDefault="00E7077C" w:rsidP="00306F42">
            <w:pPr>
              <w:spacing w:before="120" w:after="120"/>
              <w:rPr>
                <w:rFonts w:ascii="Gill Sans MT" w:hAnsi="Gill Sans MT" w:cs="Arial"/>
                <w:b/>
                <w:sz w:val="20"/>
              </w:rPr>
            </w:pPr>
            <w:r w:rsidRPr="009339C5">
              <w:rPr>
                <w:rFonts w:ascii="Gill Sans MT" w:hAnsi="Gill Sans MT" w:cs="Arial"/>
                <w:b/>
                <w:sz w:val="20"/>
              </w:rPr>
              <w:t>Milestone</w:t>
            </w:r>
          </w:p>
        </w:tc>
        <w:tc>
          <w:tcPr>
            <w:tcW w:w="3960" w:type="dxa"/>
            <w:shd w:val="clear" w:color="auto" w:fill="D9D9D9"/>
          </w:tcPr>
          <w:p w:rsidR="00E7077C" w:rsidRPr="009339C5" w:rsidRDefault="00E7077C" w:rsidP="00306F42">
            <w:pPr>
              <w:spacing w:before="120" w:after="120"/>
              <w:rPr>
                <w:rFonts w:ascii="Gill Sans MT" w:hAnsi="Gill Sans MT" w:cs="Arial"/>
                <w:b/>
                <w:sz w:val="20"/>
              </w:rPr>
            </w:pPr>
            <w:r w:rsidRPr="009339C5">
              <w:rPr>
                <w:rFonts w:ascii="Gill Sans MT" w:hAnsi="Gill Sans MT" w:cs="Arial"/>
                <w:b/>
                <w:sz w:val="20"/>
              </w:rPr>
              <w:t xml:space="preserve">Detail of achievement against milestone. </w:t>
            </w:r>
            <w:r w:rsidRPr="009339C5">
              <w:rPr>
                <w:rFonts w:ascii="Gill Sans MT" w:hAnsi="Gill Sans MT" w:cs="Arial"/>
                <w:b/>
                <w:i/>
                <w:sz w:val="20"/>
              </w:rPr>
              <w:t>Quantitative and Qualitative</w:t>
            </w:r>
          </w:p>
        </w:tc>
        <w:tc>
          <w:tcPr>
            <w:tcW w:w="3960" w:type="dxa"/>
            <w:shd w:val="clear" w:color="auto" w:fill="D9D9D9"/>
          </w:tcPr>
          <w:p w:rsidR="00E7077C" w:rsidRPr="009339C5" w:rsidRDefault="00E7077C" w:rsidP="00306F42">
            <w:pPr>
              <w:spacing w:before="120" w:after="120"/>
              <w:rPr>
                <w:rFonts w:ascii="Gill Sans MT" w:hAnsi="Gill Sans MT" w:cs="Arial"/>
                <w:b/>
                <w:sz w:val="20"/>
              </w:rPr>
            </w:pPr>
            <w:r w:rsidRPr="009339C5">
              <w:rPr>
                <w:rFonts w:ascii="Gill Sans MT" w:hAnsi="Gill Sans MT" w:cs="Arial"/>
                <w:b/>
                <w:sz w:val="20"/>
              </w:rPr>
              <w:t xml:space="preserve">If not achieved or partially achieved, reasons why. </w:t>
            </w:r>
            <w:r w:rsidRPr="009339C5">
              <w:rPr>
                <w:rFonts w:ascii="Gill Sans MT" w:hAnsi="Gill Sans MT" w:cs="Arial"/>
                <w:b/>
                <w:sz w:val="20"/>
              </w:rPr>
              <w:br/>
            </w:r>
            <w:r w:rsidRPr="009339C5">
              <w:rPr>
                <w:rFonts w:ascii="Gill Sans MT" w:hAnsi="Gill Sans MT" w:cs="Arial"/>
                <w:b/>
                <w:i/>
                <w:sz w:val="20"/>
              </w:rPr>
              <w:t>Qualitative</w:t>
            </w:r>
          </w:p>
        </w:tc>
        <w:tc>
          <w:tcPr>
            <w:tcW w:w="3184" w:type="dxa"/>
            <w:shd w:val="clear" w:color="auto" w:fill="D9D9D9"/>
          </w:tcPr>
          <w:p w:rsidR="00E7077C" w:rsidRPr="009339C5" w:rsidRDefault="00E7077C" w:rsidP="00306F42">
            <w:pPr>
              <w:spacing w:before="120" w:after="120"/>
              <w:rPr>
                <w:rFonts w:ascii="Gill Sans MT" w:hAnsi="Gill Sans MT" w:cs="Arial"/>
                <w:b/>
                <w:sz w:val="20"/>
              </w:rPr>
            </w:pPr>
            <w:r w:rsidRPr="009339C5">
              <w:rPr>
                <w:rFonts w:ascii="Gill Sans MT" w:hAnsi="Gill Sans MT" w:cs="Arial"/>
                <w:b/>
                <w:sz w:val="20"/>
              </w:rPr>
              <w:t xml:space="preserve">Strategies put in place to achieve milestone (including updated timeframe). </w:t>
            </w:r>
            <w:r w:rsidRPr="009339C5">
              <w:rPr>
                <w:rFonts w:ascii="Gill Sans MT" w:hAnsi="Gill Sans MT" w:cs="Arial"/>
                <w:b/>
                <w:i/>
                <w:sz w:val="20"/>
              </w:rPr>
              <w:t>Quantitative and Qualitative</w:t>
            </w:r>
          </w:p>
        </w:tc>
      </w:tr>
      <w:tr w:rsidR="00E7077C" w:rsidRPr="009339C5" w:rsidTr="00420080">
        <w:tc>
          <w:tcPr>
            <w:tcW w:w="3960" w:type="dxa"/>
          </w:tcPr>
          <w:p w:rsidR="00E7077C" w:rsidRPr="009339C5" w:rsidRDefault="00E7077C" w:rsidP="00306F42">
            <w:pPr>
              <w:autoSpaceDE w:val="0"/>
              <w:autoSpaceDN w:val="0"/>
              <w:adjustRightInd w:val="0"/>
              <w:spacing w:before="120" w:after="120"/>
              <w:rPr>
                <w:rFonts w:ascii="Gill Sans MT" w:hAnsi="Gill Sans MT" w:cs="MS Sans Serif"/>
                <w:color w:val="000000"/>
                <w:sz w:val="20"/>
                <w:lang w:eastAsia="en-AU"/>
              </w:rPr>
            </w:pPr>
            <w:r w:rsidRPr="009339C5">
              <w:rPr>
                <w:rFonts w:ascii="Gill Sans MT" w:hAnsi="Gill Sans MT" w:cs="MS Sans Serif"/>
                <w:color w:val="000000"/>
                <w:sz w:val="20"/>
                <w:lang w:eastAsia="en-AU"/>
              </w:rPr>
              <w:t>90 percent of Department of Education (DoE) principals participating in Leading for High Performance programs by 2012</w:t>
            </w:r>
          </w:p>
        </w:tc>
        <w:tc>
          <w:tcPr>
            <w:tcW w:w="3960" w:type="dxa"/>
            <w:vAlign w:val="center"/>
          </w:tcPr>
          <w:p w:rsidR="00E7077C" w:rsidRDefault="00E7077C" w:rsidP="00306F42">
            <w:pPr>
              <w:pStyle w:val="Default"/>
              <w:spacing w:before="120" w:after="120"/>
              <w:rPr>
                <w:rFonts w:ascii="Gill Sans MT" w:hAnsi="Gill Sans MT"/>
                <w:color w:val="auto"/>
                <w:sz w:val="20"/>
                <w:szCs w:val="20"/>
                <w:lang w:eastAsia="en-US"/>
              </w:rPr>
            </w:pPr>
            <w:r>
              <w:rPr>
                <w:rFonts w:ascii="Gill Sans MT" w:hAnsi="Gill Sans MT"/>
                <w:color w:val="auto"/>
                <w:sz w:val="20"/>
                <w:szCs w:val="20"/>
                <w:lang w:eastAsia="en-US"/>
              </w:rPr>
              <w:t>Achieved</w:t>
            </w:r>
          </w:p>
          <w:p w:rsidR="00E7077C" w:rsidRPr="009339C5" w:rsidRDefault="00E7077C" w:rsidP="00306F42">
            <w:pPr>
              <w:pStyle w:val="Default"/>
              <w:spacing w:before="120" w:after="120"/>
              <w:rPr>
                <w:rFonts w:ascii="Gill Sans MT" w:hAnsi="Gill Sans MT"/>
                <w:sz w:val="20"/>
                <w:szCs w:val="20"/>
              </w:rPr>
            </w:pPr>
            <w:r w:rsidRPr="009339C5">
              <w:rPr>
                <w:rFonts w:ascii="Gill Sans MT" w:hAnsi="Gill Sans MT"/>
                <w:color w:val="auto"/>
                <w:sz w:val="20"/>
                <w:szCs w:val="20"/>
                <w:lang w:eastAsia="en-US"/>
              </w:rPr>
              <w:t xml:space="preserve">The Department of Education places high value on recognising, rewarding and retaining the range of skilled and diverse employees who work across the Department. Section 34(1) (g) of the Tasmanian State Service Act 2000 requires all Agencies to develop and implement systems to evaluate the performance of employees and Commissioner's Direction </w:t>
            </w:r>
            <w:proofErr w:type="spellStart"/>
            <w:r w:rsidRPr="009339C5">
              <w:rPr>
                <w:rFonts w:ascii="Gill Sans MT" w:hAnsi="Gill Sans MT"/>
                <w:color w:val="auto"/>
                <w:sz w:val="20"/>
                <w:szCs w:val="20"/>
                <w:lang w:eastAsia="en-US"/>
              </w:rPr>
              <w:t>No.4</w:t>
            </w:r>
            <w:proofErr w:type="spellEnd"/>
            <w:r w:rsidRPr="009339C5">
              <w:rPr>
                <w:rFonts w:ascii="Gill Sans MT" w:hAnsi="Gill Sans MT"/>
                <w:color w:val="auto"/>
                <w:sz w:val="20"/>
                <w:szCs w:val="20"/>
                <w:lang w:eastAsia="en-US"/>
              </w:rPr>
              <w:t xml:space="preserve"> establishes the minimum standard for such systems: Leading for High Performance (schools) and Managing for High Performance (non-schools).All DoE principals are participating in Leading for High Performance Programs in 2012 under the direction of their Principal </w:t>
            </w:r>
            <w:r w:rsidRPr="009339C5">
              <w:rPr>
                <w:rFonts w:ascii="Gill Sans MT" w:hAnsi="Gill Sans MT"/>
                <w:color w:val="auto"/>
                <w:sz w:val="20"/>
                <w:szCs w:val="20"/>
                <w:lang w:eastAsia="en-US"/>
              </w:rPr>
              <w:lastRenderedPageBreak/>
              <w:t>Network Leaders.</w:t>
            </w:r>
          </w:p>
        </w:tc>
        <w:tc>
          <w:tcPr>
            <w:tcW w:w="3960" w:type="dxa"/>
          </w:tcPr>
          <w:p w:rsidR="00E7077C" w:rsidRPr="009339C5" w:rsidRDefault="00E7077C" w:rsidP="00306F42">
            <w:pPr>
              <w:spacing w:before="120" w:after="120"/>
              <w:rPr>
                <w:rFonts w:ascii="Gill Sans MT" w:hAnsi="Gill Sans MT" w:cs="Arial"/>
                <w:color w:val="0000FF"/>
                <w:sz w:val="20"/>
              </w:rPr>
            </w:pPr>
          </w:p>
        </w:tc>
        <w:tc>
          <w:tcPr>
            <w:tcW w:w="3184" w:type="dxa"/>
          </w:tcPr>
          <w:p w:rsidR="00E7077C" w:rsidRPr="009339C5" w:rsidRDefault="00E7077C" w:rsidP="00306F42">
            <w:pPr>
              <w:spacing w:before="120" w:after="120"/>
              <w:rPr>
                <w:rFonts w:ascii="Gill Sans MT" w:hAnsi="Gill Sans MT" w:cs="Arial"/>
                <w:color w:val="0000FF"/>
                <w:sz w:val="20"/>
              </w:rPr>
            </w:pPr>
          </w:p>
        </w:tc>
      </w:tr>
      <w:tr w:rsidR="00E7077C" w:rsidRPr="009339C5" w:rsidTr="009339C5">
        <w:tc>
          <w:tcPr>
            <w:tcW w:w="3960" w:type="dxa"/>
          </w:tcPr>
          <w:p w:rsidR="00E7077C" w:rsidRPr="009339C5" w:rsidRDefault="00E7077C" w:rsidP="00306F42">
            <w:pPr>
              <w:autoSpaceDE w:val="0"/>
              <w:autoSpaceDN w:val="0"/>
              <w:adjustRightInd w:val="0"/>
              <w:spacing w:before="120" w:after="120"/>
              <w:rPr>
                <w:rFonts w:ascii="Gill Sans MT" w:hAnsi="Gill Sans MT" w:cs="MS Sans Serif"/>
                <w:color w:val="000000"/>
                <w:sz w:val="20"/>
                <w:lang w:eastAsia="en-AU"/>
              </w:rPr>
            </w:pPr>
            <w:r w:rsidRPr="009339C5">
              <w:rPr>
                <w:rFonts w:ascii="Gill Sans MT" w:hAnsi="Gill Sans MT" w:cs="MS Sans Serif"/>
                <w:color w:val="000000"/>
                <w:sz w:val="20"/>
                <w:lang w:eastAsia="en-AU"/>
              </w:rPr>
              <w:lastRenderedPageBreak/>
              <w:t>Specific qualification career pathway assistance developed and offered to Aboriginal Education Workers by 2011</w:t>
            </w:r>
          </w:p>
        </w:tc>
        <w:tc>
          <w:tcPr>
            <w:tcW w:w="3960" w:type="dxa"/>
          </w:tcPr>
          <w:p w:rsidR="00E7077C" w:rsidRDefault="00E7077C" w:rsidP="009339C5">
            <w:pPr>
              <w:pStyle w:val="Default"/>
              <w:spacing w:before="120" w:after="120"/>
              <w:rPr>
                <w:rFonts w:ascii="Gill Sans MT" w:hAnsi="Gill Sans MT"/>
                <w:sz w:val="20"/>
                <w:szCs w:val="20"/>
              </w:rPr>
            </w:pPr>
            <w:r>
              <w:rPr>
                <w:rFonts w:ascii="Gill Sans MT" w:hAnsi="Gill Sans MT"/>
                <w:sz w:val="20"/>
                <w:szCs w:val="20"/>
              </w:rPr>
              <w:t>Achieved</w:t>
            </w:r>
          </w:p>
          <w:p w:rsidR="00E7077C" w:rsidRDefault="00E7077C" w:rsidP="009339C5">
            <w:pPr>
              <w:pStyle w:val="Default"/>
              <w:spacing w:before="120" w:after="120"/>
              <w:rPr>
                <w:rFonts w:ascii="Gill Sans MT" w:hAnsi="Gill Sans MT"/>
                <w:sz w:val="20"/>
                <w:szCs w:val="20"/>
              </w:rPr>
            </w:pPr>
            <w:r>
              <w:rPr>
                <w:rFonts w:ascii="Gill Sans MT" w:hAnsi="Gill Sans MT"/>
                <w:sz w:val="20"/>
                <w:szCs w:val="20"/>
              </w:rPr>
              <w:t xml:space="preserve">An updated statement of duties for </w:t>
            </w:r>
            <w:proofErr w:type="spellStart"/>
            <w:r>
              <w:rPr>
                <w:rFonts w:ascii="Gill Sans MT" w:hAnsi="Gill Sans MT"/>
                <w:sz w:val="20"/>
                <w:szCs w:val="20"/>
              </w:rPr>
              <w:t>AEWs</w:t>
            </w:r>
            <w:proofErr w:type="spellEnd"/>
            <w:r>
              <w:rPr>
                <w:rFonts w:ascii="Gill Sans MT" w:hAnsi="Gill Sans MT"/>
                <w:sz w:val="20"/>
                <w:szCs w:val="20"/>
              </w:rPr>
              <w:t xml:space="preserve"> was developed in 2011 ready for implementation in 2012.</w:t>
            </w:r>
          </w:p>
          <w:p w:rsidR="00E7077C" w:rsidRDefault="00E7077C" w:rsidP="009339C5">
            <w:pPr>
              <w:pStyle w:val="Default"/>
              <w:spacing w:before="120" w:after="120"/>
              <w:rPr>
                <w:rFonts w:ascii="Gill Sans MT" w:hAnsi="Gill Sans MT"/>
                <w:sz w:val="20"/>
                <w:szCs w:val="20"/>
              </w:rPr>
            </w:pPr>
            <w:r>
              <w:rPr>
                <w:rFonts w:ascii="Gill Sans MT" w:hAnsi="Gill Sans MT"/>
                <w:sz w:val="20"/>
                <w:szCs w:val="20"/>
              </w:rPr>
              <w:t xml:space="preserve">A new drop down tool has been added to the employee self service HR tool for employees to </w:t>
            </w:r>
            <w:proofErr w:type="spellStart"/>
            <w:r>
              <w:rPr>
                <w:rFonts w:ascii="Gill Sans MT" w:hAnsi="Gill Sans MT"/>
                <w:sz w:val="20"/>
                <w:szCs w:val="20"/>
              </w:rPr>
              <w:t>indentify</w:t>
            </w:r>
            <w:proofErr w:type="spellEnd"/>
            <w:r>
              <w:rPr>
                <w:rFonts w:ascii="Gill Sans MT" w:hAnsi="Gill Sans MT"/>
                <w:sz w:val="20"/>
                <w:szCs w:val="20"/>
              </w:rPr>
              <w:t xml:space="preserve"> themselves as Aboriginal or Torres Strait Islanders.</w:t>
            </w:r>
          </w:p>
          <w:p w:rsidR="00E7077C" w:rsidRDefault="00E7077C" w:rsidP="009339C5">
            <w:pPr>
              <w:pStyle w:val="Default"/>
              <w:spacing w:before="120" w:after="120"/>
              <w:rPr>
                <w:rFonts w:ascii="Gill Sans MT" w:hAnsi="Gill Sans MT"/>
                <w:sz w:val="20"/>
                <w:szCs w:val="20"/>
              </w:rPr>
            </w:pPr>
            <w:r>
              <w:rPr>
                <w:rFonts w:ascii="Gill Sans MT" w:hAnsi="Gill Sans MT"/>
                <w:sz w:val="20"/>
                <w:szCs w:val="20"/>
              </w:rPr>
              <w:t xml:space="preserve">Specific </w:t>
            </w:r>
            <w:proofErr w:type="spellStart"/>
            <w:r>
              <w:rPr>
                <w:rFonts w:ascii="Gill Sans MT" w:hAnsi="Gill Sans MT"/>
                <w:sz w:val="20"/>
                <w:szCs w:val="20"/>
              </w:rPr>
              <w:t>PiTE</w:t>
            </w:r>
            <w:proofErr w:type="spellEnd"/>
            <w:r>
              <w:rPr>
                <w:rFonts w:ascii="Gill Sans MT" w:hAnsi="Gill Sans MT"/>
                <w:sz w:val="20"/>
                <w:szCs w:val="20"/>
              </w:rPr>
              <w:t xml:space="preserve"> placements are reserved for Aboriginal students.</w:t>
            </w:r>
          </w:p>
          <w:p w:rsidR="00E7077C" w:rsidRDefault="00E7077C" w:rsidP="009339C5">
            <w:pPr>
              <w:pStyle w:val="Default"/>
              <w:spacing w:before="120" w:after="120"/>
              <w:rPr>
                <w:rFonts w:ascii="Gill Sans MT" w:hAnsi="Gill Sans MT"/>
                <w:sz w:val="20"/>
                <w:szCs w:val="20"/>
              </w:rPr>
            </w:pPr>
            <w:r>
              <w:rPr>
                <w:rFonts w:ascii="Gill Sans MT" w:hAnsi="Gill Sans MT"/>
                <w:sz w:val="20"/>
                <w:szCs w:val="20"/>
              </w:rPr>
              <w:t xml:space="preserve">Persons identifying as Aboriginal and Torres Strait Islander are encouraged to attend professional development for new and aspiring principals. </w:t>
            </w:r>
          </w:p>
          <w:p w:rsidR="00E7077C" w:rsidRPr="009339C5" w:rsidRDefault="00E7077C" w:rsidP="009339C5">
            <w:pPr>
              <w:pStyle w:val="Default"/>
              <w:spacing w:before="120" w:after="120"/>
              <w:rPr>
                <w:rFonts w:ascii="Gill Sans MT" w:hAnsi="Gill Sans MT"/>
                <w:sz w:val="20"/>
                <w:szCs w:val="20"/>
              </w:rPr>
            </w:pPr>
            <w:r>
              <w:rPr>
                <w:rFonts w:ascii="Gill Sans MT" w:hAnsi="Gill Sans MT"/>
                <w:sz w:val="20"/>
                <w:szCs w:val="20"/>
              </w:rPr>
              <w:t xml:space="preserve">The Lucy </w:t>
            </w:r>
            <w:proofErr w:type="spellStart"/>
            <w:r>
              <w:rPr>
                <w:rFonts w:ascii="Gill Sans MT" w:hAnsi="Gill Sans MT"/>
                <w:sz w:val="20"/>
                <w:szCs w:val="20"/>
              </w:rPr>
              <w:t>Beeton</w:t>
            </w:r>
            <w:proofErr w:type="spellEnd"/>
            <w:r>
              <w:rPr>
                <w:rFonts w:ascii="Gill Sans MT" w:hAnsi="Gill Sans MT"/>
                <w:sz w:val="20"/>
                <w:szCs w:val="20"/>
              </w:rPr>
              <w:t xml:space="preserve"> Scholarship for Aboriginal teachers will be launched by the Premier of Tasmania in July 2012.</w:t>
            </w:r>
          </w:p>
        </w:tc>
        <w:tc>
          <w:tcPr>
            <w:tcW w:w="3960" w:type="dxa"/>
          </w:tcPr>
          <w:p w:rsidR="00E7077C" w:rsidRPr="009339C5" w:rsidRDefault="00E7077C" w:rsidP="00306F42">
            <w:pPr>
              <w:spacing w:before="120" w:after="120"/>
              <w:rPr>
                <w:rFonts w:ascii="Gill Sans MT" w:hAnsi="Gill Sans MT" w:cs="Arial"/>
                <w:color w:val="0000FF"/>
                <w:sz w:val="20"/>
              </w:rPr>
            </w:pPr>
          </w:p>
        </w:tc>
        <w:tc>
          <w:tcPr>
            <w:tcW w:w="3184" w:type="dxa"/>
          </w:tcPr>
          <w:p w:rsidR="00E7077C" w:rsidRPr="009339C5" w:rsidRDefault="00E7077C" w:rsidP="00306F42">
            <w:pPr>
              <w:spacing w:before="120" w:after="120"/>
              <w:rPr>
                <w:rFonts w:ascii="Gill Sans MT" w:hAnsi="Gill Sans MT" w:cs="Arial"/>
                <w:color w:val="0000FF"/>
                <w:sz w:val="20"/>
              </w:rPr>
            </w:pPr>
          </w:p>
        </w:tc>
      </w:tr>
      <w:tr w:rsidR="00E7077C" w:rsidRPr="009339C5" w:rsidTr="00993550">
        <w:tc>
          <w:tcPr>
            <w:tcW w:w="3960" w:type="dxa"/>
          </w:tcPr>
          <w:p w:rsidR="00E7077C" w:rsidRPr="009339C5" w:rsidRDefault="00E7077C" w:rsidP="00306F42">
            <w:pPr>
              <w:autoSpaceDE w:val="0"/>
              <w:autoSpaceDN w:val="0"/>
              <w:adjustRightInd w:val="0"/>
              <w:spacing w:before="120" w:after="120"/>
              <w:rPr>
                <w:rFonts w:ascii="Gill Sans MT" w:hAnsi="Gill Sans MT" w:cs="MS Sans Serif"/>
                <w:color w:val="000000"/>
                <w:sz w:val="20"/>
                <w:lang w:eastAsia="en-AU"/>
              </w:rPr>
            </w:pPr>
            <w:r w:rsidRPr="009339C5">
              <w:rPr>
                <w:rFonts w:ascii="Gill Sans MT" w:hAnsi="Gill Sans MT" w:cs="MS Sans Serif"/>
                <w:color w:val="000000"/>
                <w:sz w:val="20"/>
                <w:lang w:eastAsia="en-AU"/>
              </w:rPr>
              <w:t>Details of career pathway assistance for Aboriginal Education Workers will be made available to the Australian Government by 2011</w:t>
            </w:r>
          </w:p>
        </w:tc>
        <w:tc>
          <w:tcPr>
            <w:tcW w:w="3960" w:type="dxa"/>
          </w:tcPr>
          <w:p w:rsidR="00E7077C" w:rsidRPr="009339C5" w:rsidRDefault="00E7077C" w:rsidP="00993550">
            <w:pPr>
              <w:pStyle w:val="Default"/>
              <w:spacing w:before="120" w:after="120"/>
              <w:rPr>
                <w:rFonts w:ascii="Gill Sans MT" w:hAnsi="Gill Sans MT"/>
                <w:sz w:val="20"/>
                <w:szCs w:val="20"/>
              </w:rPr>
            </w:pPr>
            <w:r>
              <w:rPr>
                <w:rFonts w:ascii="Gill Sans MT" w:hAnsi="Gill Sans MT"/>
                <w:sz w:val="20"/>
                <w:szCs w:val="20"/>
              </w:rPr>
              <w:t xml:space="preserve">Not achieved to date due to a delay in setting up the Lucy </w:t>
            </w:r>
            <w:proofErr w:type="spellStart"/>
            <w:r>
              <w:rPr>
                <w:rFonts w:ascii="Gill Sans MT" w:hAnsi="Gill Sans MT"/>
                <w:sz w:val="20"/>
                <w:szCs w:val="20"/>
              </w:rPr>
              <w:t>Beeton</w:t>
            </w:r>
            <w:proofErr w:type="spellEnd"/>
            <w:r>
              <w:rPr>
                <w:rFonts w:ascii="Gill Sans MT" w:hAnsi="Gill Sans MT"/>
                <w:sz w:val="20"/>
                <w:szCs w:val="20"/>
              </w:rPr>
              <w:t xml:space="preserve"> Scholarship.</w:t>
            </w:r>
          </w:p>
        </w:tc>
        <w:tc>
          <w:tcPr>
            <w:tcW w:w="3960" w:type="dxa"/>
          </w:tcPr>
          <w:p w:rsidR="00E7077C" w:rsidRPr="009339C5" w:rsidRDefault="00E7077C" w:rsidP="00306F42">
            <w:pPr>
              <w:spacing w:before="120" w:after="120"/>
              <w:rPr>
                <w:rFonts w:ascii="Gill Sans MT" w:hAnsi="Gill Sans MT" w:cs="Arial"/>
                <w:color w:val="0000FF"/>
                <w:sz w:val="20"/>
              </w:rPr>
            </w:pPr>
            <w:r>
              <w:rPr>
                <w:rFonts w:ascii="Gill Sans MT" w:hAnsi="Gill Sans MT"/>
                <w:sz w:val="20"/>
              </w:rPr>
              <w:t xml:space="preserve">The Australian Government will be advised at the time of the launch of the Lucy </w:t>
            </w:r>
            <w:proofErr w:type="spellStart"/>
            <w:r>
              <w:rPr>
                <w:rFonts w:ascii="Gill Sans MT" w:hAnsi="Gill Sans MT"/>
                <w:sz w:val="20"/>
              </w:rPr>
              <w:t>Beeton</w:t>
            </w:r>
            <w:proofErr w:type="spellEnd"/>
            <w:r>
              <w:rPr>
                <w:rFonts w:ascii="Gill Sans MT" w:hAnsi="Gill Sans MT"/>
                <w:sz w:val="20"/>
              </w:rPr>
              <w:t xml:space="preserve"> Scholarship in July 2012.</w:t>
            </w:r>
          </w:p>
        </w:tc>
        <w:tc>
          <w:tcPr>
            <w:tcW w:w="3184" w:type="dxa"/>
          </w:tcPr>
          <w:p w:rsidR="00E7077C" w:rsidRPr="009339C5" w:rsidRDefault="00E7077C" w:rsidP="00306F42">
            <w:pPr>
              <w:spacing w:before="120" w:after="120"/>
              <w:rPr>
                <w:rFonts w:ascii="Gill Sans MT" w:hAnsi="Gill Sans MT" w:cs="Arial"/>
                <w:color w:val="0000FF"/>
                <w:sz w:val="20"/>
              </w:rPr>
            </w:pPr>
          </w:p>
        </w:tc>
      </w:tr>
      <w:tr w:rsidR="00E7077C" w:rsidRPr="009339C5" w:rsidTr="00420080">
        <w:tc>
          <w:tcPr>
            <w:tcW w:w="3960" w:type="dxa"/>
          </w:tcPr>
          <w:p w:rsidR="00E7077C" w:rsidRPr="009339C5" w:rsidRDefault="00E7077C" w:rsidP="00306F42">
            <w:pPr>
              <w:autoSpaceDE w:val="0"/>
              <w:autoSpaceDN w:val="0"/>
              <w:adjustRightInd w:val="0"/>
              <w:spacing w:before="120" w:after="120"/>
              <w:rPr>
                <w:rFonts w:ascii="Gill Sans MT" w:hAnsi="Gill Sans MT" w:cs="MS Sans Serif"/>
                <w:color w:val="000000"/>
                <w:sz w:val="20"/>
                <w:lang w:eastAsia="en-AU"/>
              </w:rPr>
            </w:pPr>
            <w:r w:rsidRPr="009339C5">
              <w:rPr>
                <w:rFonts w:ascii="Gill Sans MT" w:hAnsi="Gill Sans MT" w:cs="MS Sans Serif"/>
                <w:color w:val="000000"/>
                <w:sz w:val="20"/>
                <w:lang w:eastAsia="en-AU"/>
              </w:rPr>
              <w:t>Postgraduate course framework developed in conjunction with University of Tasmania with 200 scholarship unit places filled in 2010</w:t>
            </w:r>
          </w:p>
        </w:tc>
        <w:tc>
          <w:tcPr>
            <w:tcW w:w="3960" w:type="dxa"/>
            <w:vAlign w:val="center"/>
          </w:tcPr>
          <w:p w:rsidR="00E7077C" w:rsidRDefault="00E7077C" w:rsidP="00306F42">
            <w:pPr>
              <w:pStyle w:val="Default"/>
              <w:spacing w:before="120" w:after="120"/>
              <w:rPr>
                <w:rFonts w:ascii="Gill Sans MT" w:hAnsi="Gill Sans MT"/>
                <w:sz w:val="20"/>
                <w:szCs w:val="20"/>
              </w:rPr>
            </w:pPr>
            <w:r>
              <w:rPr>
                <w:rFonts w:ascii="Gill Sans MT" w:hAnsi="Gill Sans MT"/>
                <w:sz w:val="20"/>
                <w:szCs w:val="20"/>
              </w:rPr>
              <w:t>Achieved</w:t>
            </w:r>
          </w:p>
          <w:p w:rsidR="00E7077C" w:rsidRPr="009339C5" w:rsidRDefault="00E7077C" w:rsidP="00306F42">
            <w:pPr>
              <w:pStyle w:val="Default"/>
              <w:spacing w:before="120" w:after="120"/>
              <w:rPr>
                <w:rFonts w:ascii="Gill Sans MT" w:hAnsi="Gill Sans MT"/>
                <w:sz w:val="20"/>
                <w:szCs w:val="20"/>
              </w:rPr>
            </w:pPr>
            <w:r w:rsidRPr="009339C5">
              <w:rPr>
                <w:rFonts w:ascii="Gill Sans MT" w:hAnsi="Gill Sans MT"/>
                <w:sz w:val="20"/>
                <w:szCs w:val="20"/>
              </w:rPr>
              <w:t>Within the post graduate course framework developed in conjunction with the University of Tasmania, Paul Barnett (Executive director Planning and Development) advised there were 267 scholarship unit places filled in 2010.</w:t>
            </w:r>
          </w:p>
        </w:tc>
        <w:tc>
          <w:tcPr>
            <w:tcW w:w="3960" w:type="dxa"/>
          </w:tcPr>
          <w:p w:rsidR="00E7077C" w:rsidRPr="009339C5" w:rsidRDefault="00E7077C" w:rsidP="00306F42">
            <w:pPr>
              <w:spacing w:before="120" w:after="120"/>
              <w:rPr>
                <w:rFonts w:ascii="Gill Sans MT" w:hAnsi="Gill Sans MT" w:cs="Arial"/>
                <w:color w:val="0000FF"/>
                <w:sz w:val="20"/>
              </w:rPr>
            </w:pPr>
          </w:p>
        </w:tc>
        <w:tc>
          <w:tcPr>
            <w:tcW w:w="3184" w:type="dxa"/>
          </w:tcPr>
          <w:p w:rsidR="00E7077C" w:rsidRPr="009339C5" w:rsidRDefault="00E7077C" w:rsidP="00306F42">
            <w:pPr>
              <w:spacing w:before="120" w:after="120"/>
              <w:rPr>
                <w:rFonts w:ascii="Gill Sans MT" w:hAnsi="Gill Sans MT" w:cs="Arial"/>
                <w:color w:val="0000FF"/>
                <w:sz w:val="20"/>
              </w:rPr>
            </w:pPr>
          </w:p>
        </w:tc>
      </w:tr>
      <w:tr w:rsidR="00E7077C" w:rsidRPr="009339C5" w:rsidTr="00420080">
        <w:tc>
          <w:tcPr>
            <w:tcW w:w="3960" w:type="dxa"/>
          </w:tcPr>
          <w:p w:rsidR="00E7077C" w:rsidRPr="009339C5" w:rsidRDefault="00E7077C" w:rsidP="00306F42">
            <w:pPr>
              <w:autoSpaceDE w:val="0"/>
              <w:autoSpaceDN w:val="0"/>
              <w:adjustRightInd w:val="0"/>
              <w:spacing w:before="120" w:after="120"/>
              <w:rPr>
                <w:rFonts w:ascii="Gill Sans MT" w:hAnsi="Gill Sans MT" w:cs="MS Sans Serif"/>
                <w:color w:val="000000"/>
                <w:sz w:val="20"/>
                <w:lang w:eastAsia="en-AU"/>
              </w:rPr>
            </w:pPr>
            <w:r w:rsidRPr="009339C5">
              <w:rPr>
                <w:rFonts w:ascii="Gill Sans MT" w:hAnsi="Gill Sans MT" w:cs="MS Sans Serif"/>
                <w:color w:val="000000"/>
                <w:sz w:val="20"/>
                <w:lang w:eastAsia="en-AU"/>
              </w:rPr>
              <w:t>At least 20 teachers and school leaders completed coaching / feedback courses by 2011</w:t>
            </w:r>
          </w:p>
        </w:tc>
        <w:tc>
          <w:tcPr>
            <w:tcW w:w="3960" w:type="dxa"/>
            <w:vAlign w:val="center"/>
          </w:tcPr>
          <w:p w:rsidR="00E7077C" w:rsidRDefault="00E7077C" w:rsidP="00306F42">
            <w:pPr>
              <w:pStyle w:val="Default"/>
              <w:spacing w:before="120" w:after="120"/>
              <w:rPr>
                <w:rFonts w:ascii="Gill Sans MT" w:hAnsi="Gill Sans MT"/>
                <w:sz w:val="20"/>
                <w:szCs w:val="20"/>
              </w:rPr>
            </w:pPr>
            <w:r>
              <w:rPr>
                <w:rFonts w:ascii="Gill Sans MT" w:hAnsi="Gill Sans MT"/>
                <w:sz w:val="20"/>
                <w:szCs w:val="20"/>
              </w:rPr>
              <w:t>Achieved</w:t>
            </w:r>
          </w:p>
          <w:p w:rsidR="00E7077C" w:rsidRPr="009339C5" w:rsidRDefault="00E7077C" w:rsidP="00306F42">
            <w:pPr>
              <w:pStyle w:val="Default"/>
              <w:spacing w:before="120" w:after="120"/>
              <w:rPr>
                <w:rFonts w:ascii="Gill Sans MT" w:hAnsi="Gill Sans MT"/>
                <w:sz w:val="20"/>
                <w:szCs w:val="20"/>
              </w:rPr>
            </w:pPr>
            <w:r w:rsidRPr="009339C5">
              <w:rPr>
                <w:rFonts w:ascii="Gill Sans MT" w:hAnsi="Gill Sans MT"/>
                <w:sz w:val="20"/>
                <w:szCs w:val="20"/>
              </w:rPr>
              <w:t xml:space="preserve">In 2011 40 teachers and school leaders participated in the eight day Cognitive Coaching course that also addressed the </w:t>
            </w:r>
            <w:r w:rsidRPr="009339C5">
              <w:rPr>
                <w:rFonts w:ascii="Gill Sans MT" w:hAnsi="Gill Sans MT"/>
                <w:sz w:val="20"/>
                <w:szCs w:val="20"/>
              </w:rPr>
              <w:lastRenderedPageBreak/>
              <w:t>provision of professional feedback.</w:t>
            </w:r>
          </w:p>
        </w:tc>
        <w:tc>
          <w:tcPr>
            <w:tcW w:w="3960" w:type="dxa"/>
          </w:tcPr>
          <w:p w:rsidR="00E7077C" w:rsidRPr="009339C5" w:rsidRDefault="00E7077C" w:rsidP="00306F42">
            <w:pPr>
              <w:spacing w:before="120" w:after="120"/>
              <w:rPr>
                <w:rFonts w:ascii="Gill Sans MT" w:hAnsi="Gill Sans MT" w:cs="Arial"/>
                <w:color w:val="0000FF"/>
                <w:sz w:val="20"/>
              </w:rPr>
            </w:pPr>
          </w:p>
        </w:tc>
        <w:tc>
          <w:tcPr>
            <w:tcW w:w="3184" w:type="dxa"/>
          </w:tcPr>
          <w:p w:rsidR="00E7077C" w:rsidRPr="009339C5" w:rsidRDefault="00E7077C" w:rsidP="00306F42">
            <w:pPr>
              <w:spacing w:before="120" w:after="120"/>
              <w:rPr>
                <w:rFonts w:ascii="Gill Sans MT" w:hAnsi="Gill Sans MT" w:cs="Arial"/>
                <w:color w:val="0000FF"/>
                <w:sz w:val="20"/>
              </w:rPr>
            </w:pPr>
          </w:p>
        </w:tc>
      </w:tr>
      <w:tr w:rsidR="00E7077C" w:rsidRPr="009339C5" w:rsidTr="00FD1D93">
        <w:tc>
          <w:tcPr>
            <w:tcW w:w="3960" w:type="dxa"/>
          </w:tcPr>
          <w:p w:rsidR="00E7077C" w:rsidRPr="009339C5" w:rsidRDefault="00E7077C" w:rsidP="00306F42">
            <w:pPr>
              <w:autoSpaceDE w:val="0"/>
              <w:autoSpaceDN w:val="0"/>
              <w:adjustRightInd w:val="0"/>
              <w:spacing w:before="120" w:after="120"/>
              <w:rPr>
                <w:rFonts w:ascii="Gill Sans MT" w:hAnsi="Gill Sans MT" w:cs="MS Sans Serif"/>
                <w:color w:val="000000"/>
                <w:sz w:val="20"/>
                <w:lang w:eastAsia="en-AU"/>
              </w:rPr>
            </w:pPr>
            <w:r w:rsidRPr="009339C5">
              <w:rPr>
                <w:rFonts w:ascii="Gill Sans MT" w:hAnsi="Gill Sans MT" w:cs="MS Sans Serif"/>
                <w:color w:val="000000"/>
                <w:sz w:val="20"/>
                <w:lang w:eastAsia="en-AU"/>
              </w:rPr>
              <w:lastRenderedPageBreak/>
              <w:t>Reward Reform 1: Improved pay dispersion to reward quality teaching - Department of Education (DoE) Accomplished Teacher budget submission completed and prepared for Cabinet approval process July 2011</w:t>
            </w:r>
          </w:p>
        </w:tc>
        <w:tc>
          <w:tcPr>
            <w:tcW w:w="3960" w:type="dxa"/>
          </w:tcPr>
          <w:p w:rsidR="00E7077C" w:rsidRDefault="00E7077C" w:rsidP="00FD1D93">
            <w:pPr>
              <w:pStyle w:val="Default"/>
              <w:spacing w:before="120" w:after="120"/>
              <w:rPr>
                <w:rFonts w:ascii="Gill Sans MT" w:hAnsi="Gill Sans MT"/>
                <w:sz w:val="20"/>
                <w:szCs w:val="20"/>
              </w:rPr>
            </w:pPr>
            <w:r>
              <w:rPr>
                <w:rFonts w:ascii="Gill Sans MT" w:hAnsi="Gill Sans MT"/>
                <w:sz w:val="20"/>
                <w:szCs w:val="20"/>
              </w:rPr>
              <w:t>Achieved</w:t>
            </w:r>
          </w:p>
          <w:p w:rsidR="00E7077C" w:rsidRPr="009339C5" w:rsidRDefault="00E7077C" w:rsidP="00FD1D93">
            <w:pPr>
              <w:pStyle w:val="Default"/>
              <w:spacing w:before="120" w:after="120"/>
              <w:rPr>
                <w:rFonts w:ascii="Gill Sans MT" w:hAnsi="Gill Sans MT"/>
                <w:sz w:val="20"/>
                <w:szCs w:val="20"/>
              </w:rPr>
            </w:pPr>
            <w:r w:rsidRPr="009339C5">
              <w:rPr>
                <w:rFonts w:ascii="Gill Sans MT" w:hAnsi="Gill Sans MT"/>
                <w:sz w:val="20"/>
                <w:szCs w:val="20"/>
              </w:rPr>
              <w:t>The Accomplished Teacher budget submission was completed and prepared for the Cabinet approval process by June 2011.</w:t>
            </w:r>
          </w:p>
        </w:tc>
        <w:tc>
          <w:tcPr>
            <w:tcW w:w="3960" w:type="dxa"/>
          </w:tcPr>
          <w:p w:rsidR="00E7077C" w:rsidRPr="009339C5" w:rsidRDefault="00E7077C" w:rsidP="00306F42">
            <w:pPr>
              <w:spacing w:before="120" w:after="120"/>
              <w:rPr>
                <w:rFonts w:ascii="Gill Sans MT" w:hAnsi="Gill Sans MT" w:cs="Arial"/>
                <w:color w:val="0000FF"/>
                <w:sz w:val="20"/>
              </w:rPr>
            </w:pPr>
          </w:p>
        </w:tc>
        <w:tc>
          <w:tcPr>
            <w:tcW w:w="3184" w:type="dxa"/>
          </w:tcPr>
          <w:p w:rsidR="00E7077C" w:rsidRPr="009339C5" w:rsidRDefault="00E7077C" w:rsidP="00306F42">
            <w:pPr>
              <w:spacing w:before="120" w:after="120"/>
              <w:rPr>
                <w:rFonts w:ascii="Gill Sans MT" w:hAnsi="Gill Sans MT" w:cs="Arial"/>
                <w:color w:val="0000FF"/>
                <w:sz w:val="20"/>
              </w:rPr>
            </w:pPr>
          </w:p>
        </w:tc>
      </w:tr>
      <w:tr w:rsidR="00E7077C" w:rsidRPr="009339C5" w:rsidTr="00420080">
        <w:tc>
          <w:tcPr>
            <w:tcW w:w="3960" w:type="dxa"/>
          </w:tcPr>
          <w:p w:rsidR="00E7077C" w:rsidRPr="009339C5" w:rsidRDefault="00E7077C" w:rsidP="00306F42">
            <w:pPr>
              <w:autoSpaceDE w:val="0"/>
              <w:autoSpaceDN w:val="0"/>
              <w:adjustRightInd w:val="0"/>
              <w:spacing w:before="120" w:after="120"/>
              <w:rPr>
                <w:rFonts w:ascii="Gill Sans MT" w:hAnsi="Gill Sans MT" w:cs="MS Sans Serif"/>
                <w:color w:val="000000"/>
                <w:sz w:val="20"/>
                <w:lang w:eastAsia="en-AU"/>
              </w:rPr>
            </w:pPr>
            <w:r w:rsidRPr="009339C5">
              <w:rPr>
                <w:rFonts w:ascii="Gill Sans MT" w:hAnsi="Gill Sans MT" w:cs="MS Sans Serif"/>
                <w:color w:val="000000"/>
                <w:sz w:val="20"/>
                <w:lang w:eastAsia="en-AU"/>
              </w:rPr>
              <w:t>Reward Reform 1: Improved pay dispersion to reward quality teaching - budget proposal developed by Tasmanian Catholic Education Office (</w:t>
            </w:r>
            <w:proofErr w:type="spellStart"/>
            <w:r w:rsidRPr="009339C5">
              <w:rPr>
                <w:rFonts w:ascii="Gill Sans MT" w:hAnsi="Gill Sans MT" w:cs="MS Sans Serif"/>
                <w:color w:val="000000"/>
                <w:sz w:val="20"/>
                <w:lang w:eastAsia="en-AU"/>
              </w:rPr>
              <w:t>TCEO</w:t>
            </w:r>
            <w:proofErr w:type="spellEnd"/>
            <w:r w:rsidRPr="009339C5">
              <w:rPr>
                <w:rFonts w:ascii="Gill Sans MT" w:hAnsi="Gill Sans MT" w:cs="MS Sans Serif"/>
                <w:color w:val="000000"/>
                <w:sz w:val="20"/>
                <w:lang w:eastAsia="en-AU"/>
              </w:rPr>
              <w:t xml:space="preserve">) outlining how colleague teachers involved in the </w:t>
            </w:r>
            <w:proofErr w:type="spellStart"/>
            <w:r w:rsidRPr="009339C5">
              <w:rPr>
                <w:rFonts w:ascii="Gill Sans MT" w:hAnsi="Gill Sans MT" w:cs="MS Sans Serif"/>
                <w:color w:val="000000"/>
                <w:sz w:val="20"/>
                <w:lang w:eastAsia="en-AU"/>
              </w:rPr>
              <w:t>TCEO</w:t>
            </w:r>
            <w:proofErr w:type="spellEnd"/>
            <w:r w:rsidRPr="009339C5">
              <w:rPr>
                <w:rFonts w:ascii="Gill Sans MT" w:hAnsi="Gill Sans MT" w:cs="MS Sans Serif"/>
                <w:color w:val="000000"/>
                <w:sz w:val="20"/>
                <w:lang w:eastAsia="en-AU"/>
              </w:rPr>
              <w:t xml:space="preserve"> School Centres of Excellence will be rewarded</w:t>
            </w:r>
          </w:p>
        </w:tc>
        <w:tc>
          <w:tcPr>
            <w:tcW w:w="3960" w:type="dxa"/>
            <w:vAlign w:val="center"/>
          </w:tcPr>
          <w:p w:rsidR="00E7077C" w:rsidRDefault="00E7077C" w:rsidP="00306F42">
            <w:pPr>
              <w:pStyle w:val="Default"/>
              <w:spacing w:before="120" w:after="120"/>
              <w:rPr>
                <w:rFonts w:ascii="Gill Sans MT" w:hAnsi="Gill Sans MT"/>
                <w:color w:val="auto"/>
                <w:sz w:val="20"/>
                <w:szCs w:val="20"/>
              </w:rPr>
            </w:pPr>
            <w:r>
              <w:rPr>
                <w:rFonts w:ascii="Gill Sans MT" w:hAnsi="Gill Sans MT"/>
                <w:color w:val="auto"/>
                <w:sz w:val="20"/>
                <w:szCs w:val="20"/>
              </w:rPr>
              <w:t>Achieved</w:t>
            </w:r>
          </w:p>
          <w:p w:rsidR="00E7077C" w:rsidRPr="00113B55" w:rsidRDefault="00E7077C" w:rsidP="00306F42">
            <w:pPr>
              <w:pStyle w:val="Default"/>
              <w:spacing w:before="120" w:after="120"/>
              <w:rPr>
                <w:rFonts w:ascii="Gill Sans MT" w:hAnsi="Gill Sans MT"/>
                <w:color w:val="auto"/>
                <w:sz w:val="20"/>
                <w:szCs w:val="20"/>
              </w:rPr>
            </w:pPr>
            <w:r w:rsidRPr="00113B55">
              <w:rPr>
                <w:rFonts w:ascii="Gill Sans MT" w:hAnsi="Gill Sans MT"/>
                <w:color w:val="auto"/>
                <w:sz w:val="20"/>
                <w:szCs w:val="20"/>
              </w:rPr>
              <w:t xml:space="preserve">The Tasmanian Catholic Education Office developed a budget proposal outlining how colleague Teachers involved in the </w:t>
            </w:r>
            <w:proofErr w:type="spellStart"/>
            <w:r w:rsidRPr="00113B55">
              <w:rPr>
                <w:rFonts w:ascii="Gill Sans MT" w:hAnsi="Gill Sans MT"/>
                <w:color w:val="auto"/>
                <w:sz w:val="20"/>
                <w:szCs w:val="20"/>
              </w:rPr>
              <w:t>TCEO</w:t>
            </w:r>
            <w:proofErr w:type="spellEnd"/>
            <w:r w:rsidRPr="00113B55">
              <w:rPr>
                <w:rFonts w:ascii="Gill Sans MT" w:hAnsi="Gill Sans MT"/>
                <w:color w:val="auto"/>
                <w:sz w:val="20"/>
                <w:szCs w:val="20"/>
              </w:rPr>
              <w:t xml:space="preserve"> Schools Centres of Excellence will be rewarded. Colleague teachers in two </w:t>
            </w:r>
            <w:proofErr w:type="spellStart"/>
            <w:r w:rsidRPr="00113B55">
              <w:rPr>
                <w:rFonts w:ascii="Gill Sans MT" w:hAnsi="Gill Sans MT"/>
                <w:color w:val="auto"/>
                <w:sz w:val="20"/>
                <w:szCs w:val="20"/>
              </w:rPr>
              <w:t>TCEO</w:t>
            </w:r>
            <w:proofErr w:type="spellEnd"/>
            <w:r w:rsidRPr="00113B55">
              <w:rPr>
                <w:rFonts w:ascii="Gill Sans MT" w:hAnsi="Gill Sans MT"/>
                <w:color w:val="auto"/>
                <w:sz w:val="20"/>
                <w:szCs w:val="20"/>
              </w:rPr>
              <w:t xml:space="preserve"> school centres of excellence will receive the time release and allowance commensurate with a 'level 1' leadership point.</w:t>
            </w:r>
          </w:p>
        </w:tc>
        <w:tc>
          <w:tcPr>
            <w:tcW w:w="3960" w:type="dxa"/>
          </w:tcPr>
          <w:p w:rsidR="00E7077C" w:rsidRPr="009339C5" w:rsidRDefault="00E7077C" w:rsidP="00306F42">
            <w:pPr>
              <w:spacing w:before="120" w:after="120"/>
              <w:rPr>
                <w:rFonts w:ascii="Gill Sans MT" w:hAnsi="Gill Sans MT" w:cs="Arial"/>
                <w:color w:val="0000FF"/>
                <w:sz w:val="20"/>
              </w:rPr>
            </w:pPr>
          </w:p>
        </w:tc>
        <w:tc>
          <w:tcPr>
            <w:tcW w:w="3184" w:type="dxa"/>
          </w:tcPr>
          <w:p w:rsidR="00E7077C" w:rsidRPr="009339C5" w:rsidRDefault="00E7077C" w:rsidP="00306F42">
            <w:pPr>
              <w:spacing w:before="120" w:after="120"/>
              <w:rPr>
                <w:rFonts w:ascii="Gill Sans MT" w:hAnsi="Gill Sans MT" w:cs="Arial"/>
                <w:color w:val="0000FF"/>
                <w:sz w:val="20"/>
              </w:rPr>
            </w:pPr>
          </w:p>
        </w:tc>
      </w:tr>
      <w:tr w:rsidR="00E7077C" w:rsidRPr="009339C5" w:rsidTr="009339C5">
        <w:tc>
          <w:tcPr>
            <w:tcW w:w="3960" w:type="dxa"/>
          </w:tcPr>
          <w:p w:rsidR="00E7077C" w:rsidRPr="009339C5" w:rsidRDefault="00E7077C" w:rsidP="00306F42">
            <w:pPr>
              <w:autoSpaceDE w:val="0"/>
              <w:autoSpaceDN w:val="0"/>
              <w:adjustRightInd w:val="0"/>
              <w:spacing w:before="120" w:after="120"/>
              <w:rPr>
                <w:rFonts w:ascii="Gill Sans MT" w:hAnsi="Gill Sans MT" w:cs="MS Sans Serif"/>
                <w:color w:val="000000"/>
                <w:sz w:val="20"/>
                <w:lang w:eastAsia="en-AU"/>
              </w:rPr>
            </w:pPr>
            <w:r w:rsidRPr="009339C5">
              <w:rPr>
                <w:rFonts w:ascii="Gill Sans MT" w:hAnsi="Gill Sans MT" w:cs="MS Sans Serif"/>
                <w:color w:val="000000"/>
                <w:sz w:val="20"/>
                <w:lang w:eastAsia="en-AU"/>
              </w:rPr>
              <w:t>Reward Reform 3: Improved in-school support for teachers and leaders, particularly in disadvantaged indigenous, rural / remote and hard-to-staff schools - resourcing review completed 2010</w:t>
            </w:r>
          </w:p>
        </w:tc>
        <w:tc>
          <w:tcPr>
            <w:tcW w:w="3960" w:type="dxa"/>
          </w:tcPr>
          <w:p w:rsidR="00E7077C" w:rsidRDefault="00E7077C" w:rsidP="009339C5">
            <w:pPr>
              <w:pStyle w:val="Default"/>
              <w:spacing w:before="120" w:after="120"/>
              <w:rPr>
                <w:rFonts w:ascii="Gill Sans MT" w:hAnsi="Gill Sans MT"/>
                <w:sz w:val="20"/>
                <w:szCs w:val="20"/>
              </w:rPr>
            </w:pPr>
            <w:r w:rsidRPr="009339C5">
              <w:rPr>
                <w:rFonts w:ascii="Gill Sans MT" w:hAnsi="Gill Sans MT"/>
                <w:sz w:val="20"/>
                <w:szCs w:val="20"/>
              </w:rPr>
              <w:t>Resourcing review phase one completed 2010</w:t>
            </w:r>
          </w:p>
          <w:p w:rsidR="00E7077C" w:rsidRPr="00113B55" w:rsidRDefault="00E7077C" w:rsidP="00113B55">
            <w:pPr>
              <w:spacing w:line="100" w:lineRule="atLeast"/>
              <w:rPr>
                <w:rFonts w:ascii="Gill Sans MT" w:hAnsi="Gill Sans MT" w:cs="Arial"/>
                <w:sz w:val="20"/>
              </w:rPr>
            </w:pPr>
            <w:r w:rsidRPr="00113B55">
              <w:rPr>
                <w:rFonts w:ascii="Gill Sans MT" w:hAnsi="Gill Sans MT" w:cs="Arial"/>
                <w:sz w:val="20"/>
              </w:rPr>
              <w:t>By end of Phase 1 the Review had agreed on:</w:t>
            </w:r>
          </w:p>
          <w:p w:rsidR="00E7077C" w:rsidRPr="00113B55" w:rsidRDefault="00E7077C" w:rsidP="009C52A6">
            <w:pPr>
              <w:numPr>
                <w:ilvl w:val="0"/>
                <w:numId w:val="68"/>
              </w:numPr>
              <w:spacing w:after="200" w:line="100" w:lineRule="atLeast"/>
              <w:ind w:left="85" w:hanging="85"/>
              <w:rPr>
                <w:rFonts w:ascii="Gill Sans MT" w:hAnsi="Gill Sans MT" w:cs="Arial"/>
                <w:sz w:val="20"/>
              </w:rPr>
            </w:pPr>
            <w:r w:rsidRPr="00113B55">
              <w:rPr>
                <w:rFonts w:ascii="Gill Sans MT" w:hAnsi="Gill Sans MT" w:cs="Arial"/>
                <w:sz w:val="20"/>
              </w:rPr>
              <w:t xml:space="preserve">A new measure for socio-economic disadvantage for   </w:t>
            </w:r>
            <w:r>
              <w:rPr>
                <w:rFonts w:ascii="Gill Sans MT" w:hAnsi="Gill Sans MT" w:cs="Arial"/>
                <w:sz w:val="20"/>
              </w:rPr>
              <w:t>schools</w:t>
            </w:r>
          </w:p>
          <w:p w:rsidR="00E7077C" w:rsidRPr="00113B55" w:rsidRDefault="00E7077C" w:rsidP="009C52A6">
            <w:pPr>
              <w:numPr>
                <w:ilvl w:val="0"/>
                <w:numId w:val="68"/>
              </w:numPr>
              <w:spacing w:after="200" w:line="100" w:lineRule="atLeast"/>
              <w:ind w:left="432" w:hanging="432"/>
              <w:rPr>
                <w:rFonts w:ascii="Gill Sans MT" w:hAnsi="Gill Sans MT" w:cs="Arial"/>
                <w:sz w:val="20"/>
              </w:rPr>
            </w:pPr>
            <w:r w:rsidRPr="00113B55">
              <w:rPr>
                <w:rFonts w:ascii="Gill Sans MT" w:hAnsi="Gill Sans MT" w:cs="Arial"/>
                <w:sz w:val="20"/>
              </w:rPr>
              <w:t>An agree</w:t>
            </w:r>
            <w:r>
              <w:rPr>
                <w:rFonts w:ascii="Gill Sans MT" w:hAnsi="Gill Sans MT" w:cs="Arial"/>
                <w:sz w:val="20"/>
              </w:rPr>
              <w:t>d approach to the resourcing of schools that included:</w:t>
            </w:r>
          </w:p>
          <w:p w:rsidR="00E7077C" w:rsidRPr="00113B55" w:rsidRDefault="00E7077C" w:rsidP="009C52A6">
            <w:pPr>
              <w:numPr>
                <w:ilvl w:val="0"/>
                <w:numId w:val="68"/>
              </w:numPr>
              <w:spacing w:after="200" w:line="100" w:lineRule="atLeast"/>
              <w:ind w:left="368" w:hanging="368"/>
              <w:rPr>
                <w:rFonts w:ascii="Gill Sans MT" w:hAnsi="Gill Sans MT" w:cs="Arial"/>
                <w:sz w:val="20"/>
              </w:rPr>
            </w:pPr>
            <w:r w:rsidRPr="00113B55">
              <w:rPr>
                <w:rFonts w:ascii="Gill Sans MT" w:hAnsi="Gill Sans MT" w:cs="Arial"/>
                <w:sz w:val="20"/>
              </w:rPr>
              <w:t xml:space="preserve">The adoption of a generic ‘base’ funding package that should provide all schools with the fundamental resourcing that is necessary to operate a school; </w:t>
            </w:r>
          </w:p>
          <w:p w:rsidR="00E7077C" w:rsidRPr="00113B55" w:rsidRDefault="00E7077C" w:rsidP="009C52A6">
            <w:pPr>
              <w:numPr>
                <w:ilvl w:val="0"/>
                <w:numId w:val="68"/>
              </w:numPr>
              <w:spacing w:after="200" w:line="100" w:lineRule="atLeast"/>
              <w:ind w:left="368" w:hanging="368"/>
              <w:rPr>
                <w:rFonts w:ascii="Gill Sans MT" w:hAnsi="Gill Sans MT" w:cs="Arial"/>
                <w:sz w:val="20"/>
              </w:rPr>
            </w:pPr>
            <w:r w:rsidRPr="00113B55">
              <w:rPr>
                <w:rFonts w:ascii="Gill Sans MT" w:hAnsi="Gill Sans MT" w:cs="Arial"/>
                <w:sz w:val="20"/>
              </w:rPr>
              <w:t>The implementation of a very limited number of supplementary resource allocations to address specific equity issues including:  students with disabilities, socio-eco</w:t>
            </w:r>
            <w:r>
              <w:rPr>
                <w:rFonts w:ascii="Gill Sans MT" w:hAnsi="Gill Sans MT" w:cs="Arial"/>
                <w:sz w:val="20"/>
              </w:rPr>
              <w:t>nomic disadvantage and location</w:t>
            </w:r>
          </w:p>
          <w:p w:rsidR="00E7077C" w:rsidRPr="00113B55" w:rsidRDefault="00E7077C" w:rsidP="009C52A6">
            <w:pPr>
              <w:numPr>
                <w:ilvl w:val="0"/>
                <w:numId w:val="68"/>
              </w:numPr>
              <w:spacing w:after="200" w:line="100" w:lineRule="atLeast"/>
              <w:ind w:left="368" w:hanging="368"/>
              <w:rPr>
                <w:rFonts w:ascii="Gill Sans MT" w:hAnsi="Gill Sans MT" w:cs="Arial"/>
                <w:sz w:val="20"/>
              </w:rPr>
            </w:pPr>
            <w:r w:rsidRPr="00113B55">
              <w:rPr>
                <w:rFonts w:ascii="Gill Sans MT" w:hAnsi="Gill Sans MT" w:cs="Arial"/>
                <w:sz w:val="20"/>
              </w:rPr>
              <w:t xml:space="preserve">The potential for individual targeted </w:t>
            </w:r>
            <w:r w:rsidRPr="00113B55">
              <w:rPr>
                <w:rFonts w:ascii="Gill Sans MT" w:hAnsi="Gill Sans MT" w:cs="Arial"/>
                <w:sz w:val="20"/>
              </w:rPr>
              <w:lastRenderedPageBreak/>
              <w:t xml:space="preserve">strategies to be implemented on a stand-alone basis with their own </w:t>
            </w:r>
            <w:proofErr w:type="spellStart"/>
            <w:r w:rsidRPr="00113B55">
              <w:rPr>
                <w:rFonts w:ascii="Gill Sans MT" w:hAnsi="Gill Sans MT" w:cs="Arial"/>
                <w:sz w:val="20"/>
              </w:rPr>
              <w:t>allocative</w:t>
            </w:r>
            <w:proofErr w:type="spellEnd"/>
            <w:r w:rsidRPr="00113B55">
              <w:rPr>
                <w:rFonts w:ascii="Gill Sans MT" w:hAnsi="Gill Sans MT" w:cs="Arial"/>
                <w:sz w:val="20"/>
              </w:rPr>
              <w:t xml:space="preserve"> principles an</w:t>
            </w:r>
            <w:r>
              <w:rPr>
                <w:rFonts w:ascii="Gill Sans MT" w:hAnsi="Gill Sans MT" w:cs="Arial"/>
                <w:sz w:val="20"/>
              </w:rPr>
              <w:t>d with their own accountability</w:t>
            </w:r>
          </w:p>
          <w:p w:rsidR="00E7077C" w:rsidRPr="00113B55" w:rsidRDefault="00E7077C" w:rsidP="00113B55">
            <w:pPr>
              <w:spacing w:line="100" w:lineRule="atLeast"/>
              <w:rPr>
                <w:rFonts w:ascii="Gill Sans MT" w:hAnsi="Gill Sans MT" w:cs="Arial"/>
                <w:sz w:val="20"/>
              </w:rPr>
            </w:pPr>
            <w:r w:rsidRPr="00113B55">
              <w:rPr>
                <w:rFonts w:ascii="Gill Sans MT" w:hAnsi="Gill Sans MT" w:cs="Arial"/>
                <w:sz w:val="20"/>
              </w:rPr>
              <w:t>Greater emphasis on accountability for educational outcomes bas</w:t>
            </w:r>
            <w:r>
              <w:rPr>
                <w:rFonts w:ascii="Gill Sans MT" w:hAnsi="Gill Sans MT" w:cs="Arial"/>
                <w:sz w:val="20"/>
              </w:rPr>
              <w:t>ed on clear strategic direction</w:t>
            </w:r>
          </w:p>
          <w:p w:rsidR="00E7077C" w:rsidRPr="009339C5" w:rsidRDefault="00E7077C" w:rsidP="00113B55">
            <w:pPr>
              <w:pStyle w:val="Default"/>
              <w:spacing w:before="120" w:after="120"/>
              <w:rPr>
                <w:rFonts w:ascii="Gill Sans MT" w:hAnsi="Gill Sans MT"/>
                <w:sz w:val="20"/>
                <w:szCs w:val="20"/>
              </w:rPr>
            </w:pPr>
          </w:p>
        </w:tc>
        <w:tc>
          <w:tcPr>
            <w:tcW w:w="3960" w:type="dxa"/>
          </w:tcPr>
          <w:p w:rsidR="00E7077C" w:rsidRPr="009339C5" w:rsidRDefault="00E7077C" w:rsidP="00306F42">
            <w:pPr>
              <w:spacing w:before="120" w:after="120"/>
              <w:rPr>
                <w:rFonts w:ascii="Gill Sans MT" w:hAnsi="Gill Sans MT" w:cs="Arial"/>
                <w:color w:val="0000FF"/>
                <w:sz w:val="20"/>
              </w:rPr>
            </w:pPr>
            <w:r w:rsidRPr="00113B55">
              <w:rPr>
                <w:rFonts w:ascii="Gill Sans MT" w:hAnsi="Gill Sans MT" w:cs="Arial"/>
                <w:sz w:val="20"/>
              </w:rPr>
              <w:lastRenderedPageBreak/>
              <w:t>Further work on school autonomy / school management models, particularly to increase the flexibility that schools have in relation to the use of staffing resources, and timeline</w:t>
            </w:r>
          </w:p>
        </w:tc>
        <w:tc>
          <w:tcPr>
            <w:tcW w:w="3184" w:type="dxa"/>
          </w:tcPr>
          <w:p w:rsidR="00E7077C" w:rsidRPr="009339C5" w:rsidRDefault="00E7077C" w:rsidP="00306F42">
            <w:pPr>
              <w:spacing w:before="120" w:after="120"/>
              <w:rPr>
                <w:rFonts w:ascii="Gill Sans MT" w:hAnsi="Gill Sans MT" w:cs="Arial"/>
                <w:color w:val="0000FF"/>
                <w:sz w:val="20"/>
              </w:rPr>
            </w:pPr>
          </w:p>
        </w:tc>
      </w:tr>
      <w:tr w:rsidR="00E7077C" w:rsidRPr="009339C5" w:rsidTr="00420080">
        <w:tc>
          <w:tcPr>
            <w:tcW w:w="3960" w:type="dxa"/>
          </w:tcPr>
          <w:p w:rsidR="00E7077C" w:rsidRPr="009339C5" w:rsidRDefault="00E7077C" w:rsidP="00306F42">
            <w:pPr>
              <w:autoSpaceDE w:val="0"/>
              <w:autoSpaceDN w:val="0"/>
              <w:adjustRightInd w:val="0"/>
              <w:spacing w:before="120" w:after="120"/>
              <w:rPr>
                <w:rFonts w:ascii="Gill Sans MT" w:hAnsi="Gill Sans MT" w:cs="MS Sans Serif"/>
                <w:color w:val="000000"/>
                <w:sz w:val="20"/>
                <w:lang w:eastAsia="en-AU"/>
              </w:rPr>
            </w:pPr>
            <w:r w:rsidRPr="009339C5">
              <w:rPr>
                <w:rFonts w:ascii="Gill Sans MT" w:hAnsi="Gill Sans MT" w:cs="MS Sans Serif"/>
                <w:color w:val="000000"/>
                <w:sz w:val="20"/>
                <w:lang w:eastAsia="en-AU"/>
              </w:rPr>
              <w:lastRenderedPageBreak/>
              <w:t>Reward Reform 3: Improved in-school support for teachers and leaders, particularly in disadvantaged indigenous, rural / remote and hard-to-staff schools - salary payments, in addition to regular salary, will be targeted to support out of school hours professional learning</w:t>
            </w:r>
          </w:p>
        </w:tc>
        <w:tc>
          <w:tcPr>
            <w:tcW w:w="3960" w:type="dxa"/>
            <w:vAlign w:val="center"/>
          </w:tcPr>
          <w:p w:rsidR="00E7077C" w:rsidRDefault="00E7077C" w:rsidP="00113B55">
            <w:pPr>
              <w:pStyle w:val="Tabletext"/>
              <w:spacing w:before="120" w:after="120" w:line="100" w:lineRule="atLeast"/>
              <w:rPr>
                <w:rFonts w:ascii="Gill Sans MT" w:hAnsi="Gill Sans MT"/>
                <w:szCs w:val="20"/>
              </w:rPr>
            </w:pPr>
            <w:r>
              <w:rPr>
                <w:rFonts w:ascii="Gill Sans MT" w:hAnsi="Gill Sans MT"/>
                <w:szCs w:val="20"/>
              </w:rPr>
              <w:t>Achieved</w:t>
            </w:r>
          </w:p>
          <w:p w:rsidR="00E7077C" w:rsidRPr="00113B55" w:rsidRDefault="00E7077C" w:rsidP="00113B55">
            <w:pPr>
              <w:pStyle w:val="Tabletext"/>
              <w:spacing w:before="120" w:after="120" w:line="100" w:lineRule="atLeast"/>
              <w:rPr>
                <w:rFonts w:ascii="Gill Sans MT" w:hAnsi="Gill Sans MT"/>
                <w:szCs w:val="20"/>
              </w:rPr>
            </w:pPr>
            <w:r w:rsidRPr="00113B55">
              <w:rPr>
                <w:rFonts w:ascii="Gill Sans MT" w:hAnsi="Gill Sans MT"/>
                <w:szCs w:val="20"/>
              </w:rPr>
              <w:t xml:space="preserve">In the Department of Education, in the delivery of its </w:t>
            </w:r>
            <w:r w:rsidRPr="00113B55">
              <w:rPr>
                <w:rFonts w:ascii="Gill Sans MT" w:hAnsi="Gill Sans MT"/>
                <w:i/>
                <w:szCs w:val="20"/>
              </w:rPr>
              <w:t>Raising the Bar Closing the Gap</w:t>
            </w:r>
            <w:r w:rsidRPr="00113B55">
              <w:rPr>
                <w:rFonts w:ascii="Gill Sans MT" w:hAnsi="Gill Sans MT"/>
                <w:szCs w:val="20"/>
              </w:rPr>
              <w:t xml:space="preserve"> initiative, all participating schools were allocated funding to support an additional five days professional learning for every </w:t>
            </w:r>
            <w:proofErr w:type="spellStart"/>
            <w:r w:rsidRPr="00113B55">
              <w:rPr>
                <w:rFonts w:ascii="Gill Sans MT" w:hAnsi="Gill Sans MT"/>
                <w:szCs w:val="20"/>
              </w:rPr>
              <w:t>fte</w:t>
            </w:r>
            <w:proofErr w:type="spellEnd"/>
            <w:r w:rsidRPr="00113B55">
              <w:rPr>
                <w:rFonts w:ascii="Gill Sans MT" w:hAnsi="Gill Sans MT"/>
                <w:szCs w:val="20"/>
              </w:rPr>
              <w:t xml:space="preserve"> teacher on the schools staffing profile. Low Socio-economic index and student outcome data determined school selection for participation.</w:t>
            </w:r>
          </w:p>
          <w:p w:rsidR="00E7077C" w:rsidRPr="00113B55" w:rsidRDefault="00E7077C" w:rsidP="00113B55">
            <w:pPr>
              <w:pStyle w:val="Tabletext"/>
              <w:spacing w:before="120" w:after="120" w:line="100" w:lineRule="atLeast"/>
              <w:rPr>
                <w:rFonts w:ascii="Gill Sans MT" w:hAnsi="Gill Sans MT"/>
                <w:szCs w:val="20"/>
              </w:rPr>
            </w:pPr>
            <w:r w:rsidRPr="00113B55">
              <w:rPr>
                <w:rFonts w:ascii="Gill Sans MT" w:hAnsi="Gill Sans MT"/>
                <w:szCs w:val="20"/>
              </w:rPr>
              <w:t>Teaching staff were paid in addition to their regular salaries.</w:t>
            </w:r>
          </w:p>
          <w:p w:rsidR="00E7077C" w:rsidRPr="00113B55" w:rsidRDefault="00E7077C" w:rsidP="00113B55">
            <w:pPr>
              <w:pStyle w:val="Tabletext"/>
              <w:spacing w:before="120" w:after="120" w:line="100" w:lineRule="atLeast"/>
              <w:rPr>
                <w:rFonts w:ascii="Gill Sans MT" w:hAnsi="Gill Sans MT"/>
                <w:szCs w:val="20"/>
              </w:rPr>
            </w:pPr>
            <w:r w:rsidRPr="00113B55">
              <w:rPr>
                <w:rFonts w:ascii="Gill Sans MT" w:hAnsi="Gill Sans MT"/>
                <w:szCs w:val="20"/>
              </w:rPr>
              <w:t xml:space="preserve">This professional learning included University summer school study as well as attendance at conferences and professional learning provided over vacations and weekends. </w:t>
            </w:r>
          </w:p>
          <w:p w:rsidR="00E7077C" w:rsidRPr="009339C5" w:rsidRDefault="00E7077C" w:rsidP="009339C5">
            <w:pPr>
              <w:pStyle w:val="Default"/>
              <w:spacing w:before="120" w:after="120"/>
              <w:rPr>
                <w:rFonts w:ascii="Gill Sans MT" w:hAnsi="Gill Sans MT"/>
                <w:color w:val="auto"/>
                <w:sz w:val="20"/>
                <w:szCs w:val="20"/>
              </w:rPr>
            </w:pPr>
            <w:r w:rsidRPr="009339C5">
              <w:rPr>
                <w:rFonts w:ascii="Gill Sans MT" w:hAnsi="Gill Sans MT"/>
                <w:sz w:val="20"/>
                <w:szCs w:val="20"/>
              </w:rPr>
              <w:t xml:space="preserve">Over 1200 teachers received additional payments over the three year period 2009–2011. </w:t>
            </w:r>
          </w:p>
          <w:p w:rsidR="00E7077C" w:rsidRPr="009339C5" w:rsidRDefault="00E7077C" w:rsidP="00306F42">
            <w:pPr>
              <w:pStyle w:val="Default"/>
              <w:spacing w:before="120" w:after="120"/>
              <w:rPr>
                <w:rFonts w:ascii="Gill Sans MT" w:hAnsi="Gill Sans MT"/>
                <w:sz w:val="20"/>
                <w:szCs w:val="20"/>
              </w:rPr>
            </w:pPr>
          </w:p>
        </w:tc>
        <w:tc>
          <w:tcPr>
            <w:tcW w:w="3960" w:type="dxa"/>
          </w:tcPr>
          <w:p w:rsidR="00E7077C" w:rsidRPr="009339C5" w:rsidRDefault="00E7077C" w:rsidP="00306F42">
            <w:pPr>
              <w:spacing w:before="120" w:after="120"/>
              <w:rPr>
                <w:rFonts w:ascii="Gill Sans MT" w:hAnsi="Gill Sans MT" w:cs="Arial"/>
                <w:color w:val="0000FF"/>
                <w:sz w:val="20"/>
              </w:rPr>
            </w:pPr>
          </w:p>
        </w:tc>
        <w:tc>
          <w:tcPr>
            <w:tcW w:w="3184" w:type="dxa"/>
          </w:tcPr>
          <w:p w:rsidR="00E7077C" w:rsidRPr="009339C5" w:rsidRDefault="00E7077C" w:rsidP="00306F42">
            <w:pPr>
              <w:spacing w:before="120" w:after="120"/>
              <w:rPr>
                <w:rFonts w:ascii="Gill Sans MT" w:hAnsi="Gill Sans MT" w:cs="Arial"/>
                <w:color w:val="0000FF"/>
                <w:sz w:val="20"/>
              </w:rPr>
            </w:pPr>
          </w:p>
        </w:tc>
      </w:tr>
      <w:tr w:rsidR="00E7077C" w:rsidRPr="009339C5" w:rsidTr="00420080">
        <w:tc>
          <w:tcPr>
            <w:tcW w:w="3960" w:type="dxa"/>
          </w:tcPr>
          <w:p w:rsidR="00E7077C" w:rsidRPr="009339C5" w:rsidRDefault="00E7077C" w:rsidP="00306F42">
            <w:pPr>
              <w:autoSpaceDE w:val="0"/>
              <w:autoSpaceDN w:val="0"/>
              <w:adjustRightInd w:val="0"/>
              <w:spacing w:before="120" w:after="120"/>
              <w:rPr>
                <w:rFonts w:ascii="Gill Sans MT" w:hAnsi="Gill Sans MT" w:cs="MS Sans Serif"/>
                <w:color w:val="000000"/>
                <w:sz w:val="20"/>
                <w:lang w:eastAsia="en-AU"/>
              </w:rPr>
            </w:pPr>
            <w:r w:rsidRPr="009339C5">
              <w:rPr>
                <w:rFonts w:ascii="Gill Sans MT" w:hAnsi="Gill Sans MT" w:cs="MS Sans Serif"/>
                <w:color w:val="000000"/>
                <w:sz w:val="20"/>
                <w:lang w:eastAsia="en-AU"/>
              </w:rPr>
              <w:t>Reward Reform 5: Continual improvement program for all teachers - establishment of a specific program (</w:t>
            </w:r>
            <w:proofErr w:type="spellStart"/>
            <w:r w:rsidRPr="009339C5">
              <w:rPr>
                <w:rFonts w:ascii="Gill Sans MT" w:hAnsi="Gill Sans MT" w:cs="MS Sans Serif"/>
                <w:color w:val="000000"/>
                <w:sz w:val="20"/>
                <w:lang w:eastAsia="en-AU"/>
              </w:rPr>
              <w:t>PiTE</w:t>
            </w:r>
            <w:proofErr w:type="spellEnd"/>
            <w:r w:rsidRPr="009339C5">
              <w:rPr>
                <w:rFonts w:ascii="Gill Sans MT" w:hAnsi="Gill Sans MT" w:cs="MS Sans Serif"/>
                <w:color w:val="000000"/>
                <w:sz w:val="20"/>
                <w:lang w:eastAsia="en-AU"/>
              </w:rPr>
              <w:t>) for teacher education in partnership with University of Tasmania (70 student teachers recruited to program by 2011)</w:t>
            </w:r>
          </w:p>
        </w:tc>
        <w:tc>
          <w:tcPr>
            <w:tcW w:w="3960" w:type="dxa"/>
            <w:vAlign w:val="center"/>
          </w:tcPr>
          <w:p w:rsidR="00E7077C" w:rsidRPr="00113B55" w:rsidRDefault="00E7077C" w:rsidP="00113B55">
            <w:pPr>
              <w:pStyle w:val="Tabletext"/>
              <w:spacing w:before="120" w:after="120" w:line="100" w:lineRule="atLeast"/>
              <w:rPr>
                <w:rFonts w:ascii="Gill Sans MT" w:hAnsi="Gill Sans MT"/>
                <w:szCs w:val="20"/>
              </w:rPr>
            </w:pPr>
            <w:r w:rsidRPr="00113B55">
              <w:rPr>
                <w:rFonts w:ascii="Gill Sans MT" w:hAnsi="Gill Sans MT"/>
                <w:szCs w:val="20"/>
              </w:rPr>
              <w:t>Achieved</w:t>
            </w:r>
          </w:p>
          <w:p w:rsidR="00E7077C" w:rsidRPr="00113B55" w:rsidRDefault="00E7077C" w:rsidP="00113B55">
            <w:pPr>
              <w:pStyle w:val="Tabletext"/>
              <w:spacing w:before="120" w:after="120" w:line="100" w:lineRule="atLeast"/>
              <w:rPr>
                <w:rFonts w:ascii="Gill Sans MT" w:hAnsi="Gill Sans MT"/>
                <w:szCs w:val="20"/>
              </w:rPr>
            </w:pPr>
            <w:proofErr w:type="spellStart"/>
            <w:r w:rsidRPr="00113B55">
              <w:rPr>
                <w:rFonts w:ascii="Gill Sans MT" w:hAnsi="Gill Sans MT"/>
                <w:szCs w:val="20"/>
              </w:rPr>
              <w:t>PiTE</w:t>
            </w:r>
            <w:proofErr w:type="spellEnd"/>
            <w:r w:rsidRPr="00113B55">
              <w:rPr>
                <w:rFonts w:ascii="Gill Sans MT" w:hAnsi="Gill Sans MT"/>
                <w:szCs w:val="20"/>
              </w:rPr>
              <w:t xml:space="preserve"> is a Department of Education specific program for teacher education in partnership with the University of Tasmania (</w:t>
            </w:r>
            <w:proofErr w:type="spellStart"/>
            <w:r w:rsidRPr="00113B55">
              <w:rPr>
                <w:rFonts w:ascii="Gill Sans MT" w:hAnsi="Gill Sans MT"/>
                <w:szCs w:val="20"/>
              </w:rPr>
              <w:t>UTas</w:t>
            </w:r>
            <w:proofErr w:type="spellEnd"/>
            <w:r w:rsidRPr="00113B55">
              <w:rPr>
                <w:rFonts w:ascii="Gill Sans MT" w:hAnsi="Gill Sans MT"/>
                <w:szCs w:val="20"/>
              </w:rPr>
              <w:t>).</w:t>
            </w:r>
          </w:p>
          <w:p w:rsidR="00E7077C" w:rsidRPr="00113B55" w:rsidRDefault="00E7077C" w:rsidP="00113B55">
            <w:pPr>
              <w:pStyle w:val="Tabletext"/>
              <w:spacing w:before="120" w:after="120" w:line="100" w:lineRule="atLeast"/>
              <w:rPr>
                <w:rFonts w:ascii="Gill Sans MT" w:hAnsi="Gill Sans MT"/>
                <w:szCs w:val="20"/>
              </w:rPr>
            </w:pPr>
            <w:r w:rsidRPr="00113B55">
              <w:rPr>
                <w:rFonts w:ascii="Gill Sans MT" w:hAnsi="Gill Sans MT"/>
                <w:szCs w:val="20"/>
              </w:rPr>
              <w:t xml:space="preserve">By April 2011, 68 scholarship holders had commenced with the </w:t>
            </w:r>
            <w:proofErr w:type="spellStart"/>
            <w:r w:rsidRPr="00113B55">
              <w:rPr>
                <w:rFonts w:ascii="Gill Sans MT" w:hAnsi="Gill Sans MT"/>
                <w:szCs w:val="20"/>
              </w:rPr>
              <w:t>PiTE</w:t>
            </w:r>
            <w:proofErr w:type="spellEnd"/>
            <w:r w:rsidRPr="00113B55">
              <w:rPr>
                <w:rFonts w:ascii="Gill Sans MT" w:hAnsi="Gill Sans MT"/>
                <w:szCs w:val="20"/>
              </w:rPr>
              <w:t xml:space="preserve"> program. A further </w:t>
            </w:r>
            <w:r w:rsidRPr="00113B55">
              <w:rPr>
                <w:rFonts w:ascii="Gill Sans MT" w:hAnsi="Gill Sans MT"/>
                <w:szCs w:val="20"/>
              </w:rPr>
              <w:lastRenderedPageBreak/>
              <w:t>24 were recruited by November 2011.</w:t>
            </w:r>
          </w:p>
          <w:p w:rsidR="00E7077C" w:rsidRPr="00113B55" w:rsidRDefault="00E7077C" w:rsidP="00113B55">
            <w:pPr>
              <w:pStyle w:val="Tabletext"/>
              <w:spacing w:before="120" w:after="120" w:line="100" w:lineRule="atLeast"/>
              <w:rPr>
                <w:rFonts w:ascii="Gill Sans MT" w:hAnsi="Gill Sans MT"/>
                <w:szCs w:val="20"/>
              </w:rPr>
            </w:pPr>
            <w:r w:rsidRPr="00113B55">
              <w:rPr>
                <w:rFonts w:ascii="Gill Sans MT" w:hAnsi="Gill Sans MT"/>
                <w:szCs w:val="20"/>
              </w:rPr>
              <w:t xml:space="preserve">By November 2011, 92 pre-service teachers have been recruited to the </w:t>
            </w:r>
            <w:proofErr w:type="spellStart"/>
            <w:r w:rsidRPr="00113B55">
              <w:rPr>
                <w:rFonts w:ascii="Gill Sans MT" w:hAnsi="Gill Sans MT"/>
                <w:szCs w:val="20"/>
              </w:rPr>
              <w:t>PiTE</w:t>
            </w:r>
            <w:proofErr w:type="spellEnd"/>
            <w:r w:rsidRPr="00113B55">
              <w:rPr>
                <w:rFonts w:ascii="Gill Sans MT" w:hAnsi="Gill Sans MT"/>
                <w:szCs w:val="20"/>
              </w:rPr>
              <w:t xml:space="preserve"> teacher education partnership program with </w:t>
            </w:r>
            <w:proofErr w:type="spellStart"/>
            <w:r w:rsidRPr="00113B55">
              <w:rPr>
                <w:rFonts w:ascii="Gill Sans MT" w:hAnsi="Gill Sans MT"/>
                <w:szCs w:val="20"/>
              </w:rPr>
              <w:t>UTas</w:t>
            </w:r>
            <w:proofErr w:type="spellEnd"/>
            <w:r w:rsidRPr="00113B55">
              <w:rPr>
                <w:rFonts w:ascii="Gill Sans MT" w:hAnsi="Gill Sans MT"/>
                <w:szCs w:val="20"/>
              </w:rPr>
              <w:t xml:space="preserve">; surpassing the milestone target. </w:t>
            </w:r>
          </w:p>
          <w:p w:rsidR="00E7077C" w:rsidRPr="009339C5" w:rsidRDefault="00E7077C" w:rsidP="00113B55">
            <w:pPr>
              <w:pStyle w:val="Tabletext"/>
              <w:spacing w:before="120" w:after="120" w:line="100" w:lineRule="atLeast"/>
              <w:rPr>
                <w:rFonts w:ascii="Gill Sans MT" w:hAnsi="Gill Sans MT"/>
                <w:szCs w:val="20"/>
              </w:rPr>
            </w:pPr>
          </w:p>
        </w:tc>
        <w:tc>
          <w:tcPr>
            <w:tcW w:w="3960" w:type="dxa"/>
          </w:tcPr>
          <w:p w:rsidR="00E7077C" w:rsidRPr="009339C5" w:rsidRDefault="00E7077C" w:rsidP="00306F42">
            <w:pPr>
              <w:spacing w:before="120" w:after="120"/>
              <w:rPr>
                <w:rFonts w:ascii="Gill Sans MT" w:hAnsi="Gill Sans MT" w:cs="Arial"/>
                <w:color w:val="0000FF"/>
                <w:sz w:val="20"/>
              </w:rPr>
            </w:pPr>
          </w:p>
        </w:tc>
        <w:tc>
          <w:tcPr>
            <w:tcW w:w="3184" w:type="dxa"/>
          </w:tcPr>
          <w:p w:rsidR="00E7077C" w:rsidRPr="009339C5" w:rsidRDefault="00E7077C" w:rsidP="00306F42">
            <w:pPr>
              <w:spacing w:before="120" w:after="120"/>
              <w:rPr>
                <w:rFonts w:ascii="Gill Sans MT" w:hAnsi="Gill Sans MT" w:cs="Arial"/>
                <w:color w:val="0000FF"/>
                <w:sz w:val="20"/>
              </w:rPr>
            </w:pPr>
          </w:p>
        </w:tc>
      </w:tr>
      <w:tr w:rsidR="00E7077C" w:rsidRPr="009339C5" w:rsidTr="00420080">
        <w:tc>
          <w:tcPr>
            <w:tcW w:w="3960" w:type="dxa"/>
          </w:tcPr>
          <w:p w:rsidR="00E7077C" w:rsidRPr="009339C5" w:rsidRDefault="00E7077C" w:rsidP="00306F42">
            <w:pPr>
              <w:autoSpaceDE w:val="0"/>
              <w:autoSpaceDN w:val="0"/>
              <w:adjustRightInd w:val="0"/>
              <w:spacing w:before="120" w:after="120"/>
              <w:rPr>
                <w:rFonts w:ascii="Gill Sans MT" w:hAnsi="Gill Sans MT" w:cs="MS Sans Serif"/>
                <w:color w:val="000000"/>
                <w:sz w:val="20"/>
                <w:lang w:eastAsia="en-AU"/>
              </w:rPr>
            </w:pPr>
            <w:r w:rsidRPr="009339C5">
              <w:rPr>
                <w:rFonts w:ascii="Gill Sans MT" w:hAnsi="Gill Sans MT" w:cs="MS Sans Serif"/>
                <w:color w:val="000000"/>
                <w:sz w:val="20"/>
                <w:lang w:eastAsia="en-AU"/>
              </w:rPr>
              <w:lastRenderedPageBreak/>
              <w:t>Reward Reform 5: Continual improvement program for all teachers - mentors for beginning and early career teachers in place. (Ten College Teachers in place by 2011)</w:t>
            </w:r>
          </w:p>
        </w:tc>
        <w:tc>
          <w:tcPr>
            <w:tcW w:w="3960" w:type="dxa"/>
            <w:vAlign w:val="center"/>
          </w:tcPr>
          <w:p w:rsidR="00E7077C" w:rsidRDefault="00E7077C" w:rsidP="00306F42">
            <w:pPr>
              <w:pStyle w:val="Default"/>
              <w:spacing w:before="120" w:after="120"/>
              <w:rPr>
                <w:rFonts w:ascii="Gill Sans MT" w:hAnsi="Gill Sans MT"/>
                <w:sz w:val="20"/>
                <w:szCs w:val="20"/>
              </w:rPr>
            </w:pPr>
            <w:r>
              <w:rPr>
                <w:rFonts w:ascii="Gill Sans MT" w:hAnsi="Gill Sans MT"/>
                <w:sz w:val="20"/>
                <w:szCs w:val="20"/>
              </w:rPr>
              <w:t xml:space="preserve">Achieved </w:t>
            </w:r>
          </w:p>
          <w:p w:rsidR="00E7077C" w:rsidRDefault="00E7077C" w:rsidP="00306F42">
            <w:pPr>
              <w:pStyle w:val="Default"/>
              <w:spacing w:before="120" w:after="120"/>
              <w:rPr>
                <w:rFonts w:ascii="Gill Sans MT" w:hAnsi="Gill Sans MT"/>
                <w:sz w:val="20"/>
                <w:szCs w:val="20"/>
              </w:rPr>
            </w:pPr>
            <w:r w:rsidRPr="009339C5">
              <w:rPr>
                <w:rFonts w:ascii="Gill Sans MT" w:hAnsi="Gill Sans MT"/>
                <w:sz w:val="20"/>
                <w:szCs w:val="20"/>
              </w:rPr>
              <w:t xml:space="preserve">Through the </w:t>
            </w:r>
            <w:proofErr w:type="spellStart"/>
            <w:r w:rsidRPr="009339C5">
              <w:rPr>
                <w:rFonts w:ascii="Gill Sans MT" w:hAnsi="Gill Sans MT"/>
                <w:sz w:val="20"/>
                <w:szCs w:val="20"/>
              </w:rPr>
              <w:t>PiTE</w:t>
            </w:r>
            <w:proofErr w:type="spellEnd"/>
            <w:r w:rsidRPr="009339C5">
              <w:rPr>
                <w:rFonts w:ascii="Gill Sans MT" w:hAnsi="Gill Sans MT"/>
                <w:sz w:val="20"/>
                <w:szCs w:val="20"/>
              </w:rPr>
              <w:t xml:space="preserve"> program the support and development of mentoring and coaching of pre-service teachers and early career teachers was guided and supported. In 2011 there were nine mentors in place with responsibility for the small teams of pre-service teachers in each school plus an additional 20 Colleague Teachers in whose classes the pre-service teachers spent the additional time supported by the </w:t>
            </w:r>
            <w:proofErr w:type="spellStart"/>
            <w:r w:rsidRPr="009339C5">
              <w:rPr>
                <w:rFonts w:ascii="Gill Sans MT" w:hAnsi="Gill Sans MT"/>
                <w:sz w:val="20"/>
                <w:szCs w:val="20"/>
              </w:rPr>
              <w:t>PiTE</w:t>
            </w:r>
            <w:proofErr w:type="spellEnd"/>
            <w:r w:rsidRPr="009339C5">
              <w:rPr>
                <w:rFonts w:ascii="Gill Sans MT" w:hAnsi="Gill Sans MT"/>
                <w:sz w:val="20"/>
                <w:szCs w:val="20"/>
              </w:rPr>
              <w:t xml:space="preserve"> program.</w:t>
            </w:r>
          </w:p>
          <w:p w:rsidR="00E7077C" w:rsidRPr="00113B55" w:rsidRDefault="00E7077C" w:rsidP="00306F42">
            <w:pPr>
              <w:pStyle w:val="Default"/>
              <w:spacing w:before="120" w:after="120"/>
              <w:rPr>
                <w:rFonts w:ascii="Gill Sans MT" w:hAnsi="Gill Sans MT"/>
                <w:sz w:val="20"/>
                <w:szCs w:val="20"/>
              </w:rPr>
            </w:pPr>
            <w:r w:rsidRPr="00113B55">
              <w:rPr>
                <w:rFonts w:ascii="Gill Sans MT" w:hAnsi="Gill Sans MT"/>
                <w:sz w:val="20"/>
                <w:szCs w:val="20"/>
              </w:rPr>
              <w:t>In the Tasmanian Catholic Education (</w:t>
            </w:r>
            <w:proofErr w:type="spellStart"/>
            <w:r w:rsidRPr="00113B55">
              <w:rPr>
                <w:rFonts w:ascii="Gill Sans MT" w:hAnsi="Gill Sans MT"/>
                <w:sz w:val="20"/>
                <w:szCs w:val="20"/>
              </w:rPr>
              <w:t>TCEO</w:t>
            </w:r>
            <w:proofErr w:type="spellEnd"/>
            <w:r w:rsidRPr="00113B55">
              <w:rPr>
                <w:rFonts w:ascii="Gill Sans MT" w:hAnsi="Gill Sans MT"/>
                <w:sz w:val="20"/>
                <w:szCs w:val="20"/>
              </w:rPr>
              <w:t xml:space="preserve">) sector, an early career teacher mentoring program was delivered through a coaching model for leaders in schools. Approximately 30 </w:t>
            </w:r>
            <w:proofErr w:type="spellStart"/>
            <w:r w:rsidRPr="00113B55">
              <w:rPr>
                <w:rFonts w:ascii="Gill Sans MT" w:hAnsi="Gill Sans MT"/>
                <w:sz w:val="20"/>
                <w:szCs w:val="20"/>
              </w:rPr>
              <w:t>TCEO</w:t>
            </w:r>
            <w:proofErr w:type="spellEnd"/>
            <w:r w:rsidRPr="00113B55">
              <w:rPr>
                <w:rFonts w:ascii="Gill Sans MT" w:hAnsi="Gill Sans MT"/>
                <w:sz w:val="20"/>
                <w:szCs w:val="20"/>
              </w:rPr>
              <w:t xml:space="preserve"> school leaders trained as coaches. </w:t>
            </w:r>
            <w:proofErr w:type="spellStart"/>
            <w:r w:rsidRPr="00113B55">
              <w:rPr>
                <w:rFonts w:ascii="Gill Sans MT" w:hAnsi="Gill Sans MT"/>
                <w:sz w:val="20"/>
                <w:szCs w:val="20"/>
              </w:rPr>
              <w:t>TCEO</w:t>
            </w:r>
            <w:proofErr w:type="spellEnd"/>
            <w:r w:rsidRPr="00113B55">
              <w:rPr>
                <w:rFonts w:ascii="Gill Sans MT" w:hAnsi="Gill Sans MT"/>
                <w:sz w:val="20"/>
                <w:szCs w:val="20"/>
              </w:rPr>
              <w:t xml:space="preserve"> report that of these 30, 18 are Mentors for early career teachers</w:t>
            </w:r>
          </w:p>
        </w:tc>
        <w:tc>
          <w:tcPr>
            <w:tcW w:w="3960" w:type="dxa"/>
          </w:tcPr>
          <w:p w:rsidR="00E7077C" w:rsidRPr="009339C5" w:rsidRDefault="00E7077C" w:rsidP="00306F42">
            <w:pPr>
              <w:spacing w:before="120" w:after="120"/>
              <w:rPr>
                <w:rFonts w:ascii="Gill Sans MT" w:hAnsi="Gill Sans MT" w:cs="Arial"/>
                <w:color w:val="0000FF"/>
                <w:sz w:val="20"/>
              </w:rPr>
            </w:pPr>
          </w:p>
        </w:tc>
        <w:tc>
          <w:tcPr>
            <w:tcW w:w="3184" w:type="dxa"/>
          </w:tcPr>
          <w:p w:rsidR="00E7077C" w:rsidRPr="009339C5" w:rsidRDefault="00E7077C" w:rsidP="00306F42">
            <w:pPr>
              <w:spacing w:before="120" w:after="120"/>
              <w:rPr>
                <w:rFonts w:ascii="Gill Sans MT" w:hAnsi="Gill Sans MT" w:cs="Arial"/>
                <w:color w:val="0000FF"/>
                <w:sz w:val="20"/>
              </w:rPr>
            </w:pPr>
          </w:p>
        </w:tc>
      </w:tr>
      <w:tr w:rsidR="00E7077C" w:rsidRPr="009339C5" w:rsidTr="00420080">
        <w:tc>
          <w:tcPr>
            <w:tcW w:w="3960" w:type="dxa"/>
          </w:tcPr>
          <w:p w:rsidR="00E7077C" w:rsidRPr="009339C5" w:rsidRDefault="00E7077C" w:rsidP="00306F42">
            <w:pPr>
              <w:autoSpaceDE w:val="0"/>
              <w:autoSpaceDN w:val="0"/>
              <w:adjustRightInd w:val="0"/>
              <w:spacing w:before="120" w:after="120"/>
              <w:rPr>
                <w:rFonts w:ascii="Gill Sans MT" w:hAnsi="Gill Sans MT" w:cs="MS Sans Serif"/>
                <w:color w:val="000000"/>
                <w:sz w:val="20"/>
                <w:lang w:eastAsia="en-AU"/>
              </w:rPr>
            </w:pPr>
            <w:r w:rsidRPr="009339C5">
              <w:rPr>
                <w:rFonts w:ascii="Gill Sans MT" w:hAnsi="Gill Sans MT" w:cs="MS Sans Serif"/>
                <w:color w:val="000000"/>
                <w:sz w:val="20"/>
                <w:lang w:eastAsia="en-AU"/>
              </w:rPr>
              <w:t>Reward Reform 5: Continual improvement program for all teachers - improved induction programs for aspirant, new and established leaders (120 participants in program by 2011)</w:t>
            </w:r>
          </w:p>
        </w:tc>
        <w:tc>
          <w:tcPr>
            <w:tcW w:w="3960" w:type="dxa"/>
            <w:vAlign w:val="center"/>
          </w:tcPr>
          <w:p w:rsidR="00E7077C" w:rsidRDefault="00E7077C" w:rsidP="00306F42">
            <w:pPr>
              <w:pStyle w:val="Default"/>
              <w:spacing w:before="120" w:after="120"/>
              <w:rPr>
                <w:rFonts w:ascii="Gill Sans MT" w:hAnsi="Gill Sans MT"/>
                <w:sz w:val="20"/>
                <w:szCs w:val="20"/>
              </w:rPr>
            </w:pPr>
            <w:r>
              <w:rPr>
                <w:rFonts w:ascii="Gill Sans MT" w:hAnsi="Gill Sans MT"/>
                <w:sz w:val="20"/>
                <w:szCs w:val="20"/>
              </w:rPr>
              <w:t xml:space="preserve">Achieved </w:t>
            </w:r>
          </w:p>
          <w:p w:rsidR="00E7077C" w:rsidRDefault="00E7077C" w:rsidP="00113B55">
            <w:pPr>
              <w:pStyle w:val="Tabletext"/>
              <w:spacing w:before="120" w:after="120" w:line="100" w:lineRule="atLeast"/>
              <w:rPr>
                <w:rFonts w:ascii="Gill Sans MT" w:hAnsi="Gill Sans MT"/>
                <w:szCs w:val="20"/>
              </w:rPr>
            </w:pPr>
            <w:r w:rsidRPr="00113B55">
              <w:rPr>
                <w:rFonts w:ascii="Gill Sans MT" w:hAnsi="Gill Sans MT"/>
                <w:szCs w:val="20"/>
              </w:rPr>
              <w:t xml:space="preserve">Through the Department of Education </w:t>
            </w:r>
            <w:proofErr w:type="spellStart"/>
            <w:r w:rsidRPr="00113B55">
              <w:rPr>
                <w:rFonts w:ascii="Gill Sans MT" w:hAnsi="Gill Sans MT"/>
                <w:szCs w:val="20"/>
              </w:rPr>
              <w:t>statewide</w:t>
            </w:r>
            <w:proofErr w:type="spellEnd"/>
            <w:r w:rsidRPr="00113B55">
              <w:rPr>
                <w:rFonts w:ascii="Gill Sans MT" w:hAnsi="Gill Sans MT"/>
                <w:szCs w:val="20"/>
              </w:rPr>
              <w:t xml:space="preserve"> induction and leadership programs for aspirant, new and established leaders have been designed and implemented since 2009. Programs were offered to both government and non-government schooling sectors. Feedback from participants has ensured improvement and relevance of the programs. </w:t>
            </w:r>
          </w:p>
          <w:p w:rsidR="00E7077C" w:rsidRDefault="00E7077C" w:rsidP="00113B55">
            <w:pPr>
              <w:pStyle w:val="Tabletext"/>
              <w:spacing w:before="120" w:after="120" w:line="100" w:lineRule="atLeast"/>
              <w:rPr>
                <w:rFonts w:ascii="Gill Sans MT" w:hAnsi="Gill Sans MT"/>
                <w:szCs w:val="20"/>
              </w:rPr>
            </w:pPr>
            <w:r>
              <w:rPr>
                <w:rFonts w:ascii="Gill Sans MT" w:hAnsi="Gill Sans MT"/>
                <w:szCs w:val="20"/>
              </w:rPr>
              <w:t>257 participants attended programs offered in 2011 (see attachment)</w:t>
            </w:r>
          </w:p>
          <w:p w:rsidR="00E7077C" w:rsidRPr="009339C5" w:rsidRDefault="00E7077C" w:rsidP="00306F42">
            <w:pPr>
              <w:pStyle w:val="Default"/>
              <w:spacing w:before="120" w:after="120"/>
              <w:rPr>
                <w:rFonts w:ascii="Gill Sans MT" w:hAnsi="Gill Sans MT"/>
                <w:sz w:val="20"/>
                <w:szCs w:val="20"/>
              </w:rPr>
            </w:pPr>
            <w:r w:rsidRPr="00113B55">
              <w:rPr>
                <w:rFonts w:ascii="Gill Sans MT" w:hAnsi="Gill Sans MT"/>
                <w:sz w:val="20"/>
                <w:szCs w:val="20"/>
              </w:rPr>
              <w:lastRenderedPageBreak/>
              <w:t>A 'Thoughtful Leadership' program was developed and supported in the Catholic sector for new and established leaders.</w:t>
            </w:r>
          </w:p>
        </w:tc>
        <w:tc>
          <w:tcPr>
            <w:tcW w:w="3960" w:type="dxa"/>
          </w:tcPr>
          <w:p w:rsidR="00E7077C" w:rsidRPr="009339C5" w:rsidRDefault="00E7077C" w:rsidP="00306F42">
            <w:pPr>
              <w:spacing w:before="120" w:after="120"/>
              <w:rPr>
                <w:rFonts w:ascii="Gill Sans MT" w:hAnsi="Gill Sans MT" w:cs="Arial"/>
                <w:color w:val="0000FF"/>
                <w:sz w:val="20"/>
              </w:rPr>
            </w:pPr>
          </w:p>
        </w:tc>
        <w:tc>
          <w:tcPr>
            <w:tcW w:w="3184" w:type="dxa"/>
          </w:tcPr>
          <w:p w:rsidR="00E7077C" w:rsidRPr="009339C5" w:rsidRDefault="00E7077C" w:rsidP="00306F42">
            <w:pPr>
              <w:spacing w:before="120" w:after="120"/>
              <w:rPr>
                <w:rFonts w:ascii="Gill Sans MT" w:hAnsi="Gill Sans MT" w:cs="Arial"/>
                <w:color w:val="0000FF"/>
                <w:sz w:val="20"/>
              </w:rPr>
            </w:pPr>
          </w:p>
        </w:tc>
      </w:tr>
      <w:tr w:rsidR="00E7077C" w:rsidRPr="00306F42" w:rsidTr="00420080">
        <w:trPr>
          <w:trHeight w:val="444"/>
        </w:trPr>
        <w:tc>
          <w:tcPr>
            <w:tcW w:w="15064" w:type="dxa"/>
            <w:gridSpan w:val="4"/>
            <w:shd w:val="clear" w:color="auto" w:fill="800000"/>
          </w:tcPr>
          <w:p w:rsidR="00E7077C" w:rsidRPr="00306F42" w:rsidRDefault="00E7077C" w:rsidP="00306F42">
            <w:pPr>
              <w:spacing w:before="120" w:after="120"/>
              <w:ind w:right="-131"/>
              <w:rPr>
                <w:rFonts w:ascii="Gill Sans MT" w:hAnsi="Gill Sans MT" w:cs="Arial"/>
                <w:szCs w:val="22"/>
              </w:rPr>
            </w:pPr>
            <w:r w:rsidRPr="00306F42">
              <w:rPr>
                <w:rFonts w:ascii="Gill Sans MT" w:hAnsi="Gill Sans MT"/>
                <w:b/>
                <w:sz w:val="32"/>
                <w:szCs w:val="32"/>
              </w:rPr>
              <w:lastRenderedPageBreak/>
              <w:t>Section 6 – Milestone Reporting</w:t>
            </w:r>
            <w:r w:rsidRPr="00306F42">
              <w:rPr>
                <w:rFonts w:ascii="Gill Sans MT" w:hAnsi="Gill Sans MT" w:cs="Arial"/>
                <w:sz w:val="22"/>
                <w:szCs w:val="22"/>
              </w:rPr>
              <w:t xml:space="preserve"> </w:t>
            </w:r>
            <w:r w:rsidRPr="00306F42">
              <w:rPr>
                <w:rFonts w:ascii="Gill Sans MT" w:hAnsi="Gill Sans MT" w:cs="Arial"/>
                <w:sz w:val="22"/>
                <w:szCs w:val="22"/>
              </w:rPr>
              <w:tab/>
            </w:r>
            <w:r w:rsidRPr="00306F42">
              <w:rPr>
                <w:rFonts w:ascii="Gill Sans MT" w:hAnsi="Gill Sans MT" w:cs="Arial"/>
                <w:sz w:val="22"/>
                <w:szCs w:val="22"/>
              </w:rPr>
              <w:tab/>
            </w:r>
            <w:r w:rsidRPr="00306F42">
              <w:rPr>
                <w:rFonts w:ascii="Gill Sans MT" w:hAnsi="Gill Sans MT" w:cs="Arial"/>
                <w:sz w:val="22"/>
                <w:szCs w:val="22"/>
              </w:rPr>
              <w:tab/>
            </w:r>
            <w:r w:rsidRPr="00306F42">
              <w:rPr>
                <w:rFonts w:ascii="Gill Sans MT" w:hAnsi="Gill Sans MT" w:cs="Arial"/>
                <w:sz w:val="22"/>
                <w:szCs w:val="22"/>
              </w:rPr>
              <w:tab/>
            </w:r>
            <w:r w:rsidRPr="00306F42">
              <w:rPr>
                <w:rFonts w:ascii="Gill Sans MT" w:hAnsi="Gill Sans MT" w:cs="Arial"/>
                <w:sz w:val="22"/>
                <w:szCs w:val="22"/>
              </w:rPr>
              <w:tab/>
            </w:r>
            <w:r w:rsidRPr="00306F42">
              <w:rPr>
                <w:rFonts w:ascii="Gill Sans MT" w:hAnsi="Gill Sans MT" w:cs="Arial"/>
                <w:sz w:val="22"/>
                <w:szCs w:val="22"/>
              </w:rPr>
              <w:tab/>
            </w:r>
            <w:r w:rsidRPr="00306F42">
              <w:rPr>
                <w:rFonts w:ascii="Gill Sans MT" w:hAnsi="Gill Sans MT" w:cs="Arial"/>
                <w:sz w:val="22"/>
                <w:szCs w:val="22"/>
              </w:rPr>
              <w:tab/>
            </w:r>
            <w:r w:rsidRPr="00306F42">
              <w:rPr>
                <w:rFonts w:ascii="Gill Sans MT" w:hAnsi="Gill Sans MT" w:cs="Arial"/>
                <w:b/>
                <w:sz w:val="32"/>
                <w:szCs w:val="32"/>
              </w:rPr>
              <w:t>Low SES School Communities NP</w:t>
            </w:r>
          </w:p>
        </w:tc>
      </w:tr>
    </w:tbl>
    <w:p w:rsidR="00E7077C" w:rsidRPr="00306F42" w:rsidRDefault="00E7077C" w:rsidP="00306F42">
      <w:pPr>
        <w:spacing w:before="120" w:after="120"/>
        <w:rPr>
          <w:rFonts w:ascii="Gill Sans MT" w:hAnsi="Gill Sans MT" w:cs="Arial"/>
          <w:sz w:val="22"/>
          <w:szCs w:val="22"/>
        </w:rPr>
      </w:pPr>
    </w:p>
    <w:tbl>
      <w:tblPr>
        <w:tblW w:w="1506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05"/>
        <w:gridCol w:w="3610"/>
        <w:gridCol w:w="3588"/>
        <w:gridCol w:w="4261"/>
      </w:tblGrid>
      <w:tr w:rsidR="00E7077C" w:rsidRPr="00306F42" w:rsidTr="00420080">
        <w:trPr>
          <w:trHeight w:val="507"/>
        </w:trPr>
        <w:tc>
          <w:tcPr>
            <w:tcW w:w="15064" w:type="dxa"/>
            <w:gridSpan w:val="4"/>
            <w:shd w:val="clear" w:color="auto" w:fill="003366"/>
          </w:tcPr>
          <w:p w:rsidR="00E7077C" w:rsidRPr="00306F42" w:rsidRDefault="00E7077C" w:rsidP="00306F42">
            <w:pPr>
              <w:spacing w:before="120" w:after="120"/>
              <w:rPr>
                <w:rFonts w:ascii="Gill Sans MT" w:hAnsi="Gill Sans MT"/>
                <w:b/>
                <w:sz w:val="32"/>
                <w:szCs w:val="32"/>
              </w:rPr>
            </w:pPr>
            <w:r w:rsidRPr="00306F42">
              <w:rPr>
                <w:rFonts w:ascii="Gill Sans MT" w:hAnsi="Gill Sans MT"/>
                <w:b/>
                <w:sz w:val="32"/>
                <w:szCs w:val="32"/>
              </w:rPr>
              <w:t>Part 1 - Milestones not reported/not achieved/partially achieved in Progress Report for 2011</w:t>
            </w:r>
          </w:p>
        </w:tc>
      </w:tr>
      <w:tr w:rsidR="00E7077C" w:rsidRPr="00306F42" w:rsidTr="00420080">
        <w:tc>
          <w:tcPr>
            <w:tcW w:w="3605" w:type="dxa"/>
            <w:shd w:val="clear" w:color="auto" w:fill="D9D9D9"/>
          </w:tcPr>
          <w:p w:rsidR="00E7077C" w:rsidRPr="00306F42" w:rsidRDefault="00E7077C" w:rsidP="00306F42">
            <w:pPr>
              <w:spacing w:before="120" w:after="120"/>
              <w:rPr>
                <w:rFonts w:ascii="Gill Sans MT" w:hAnsi="Gill Sans MT" w:cs="Arial"/>
                <w:b/>
                <w:szCs w:val="22"/>
              </w:rPr>
            </w:pPr>
            <w:r w:rsidRPr="00306F42">
              <w:rPr>
                <w:rFonts w:ascii="Gill Sans MT" w:hAnsi="Gill Sans MT" w:cs="Arial"/>
                <w:b/>
                <w:sz w:val="22"/>
                <w:szCs w:val="22"/>
              </w:rPr>
              <w:t>Milestone (state and territories may wish to identify whether the milestone relates to all sectors or a particular sector within their jurisdiction).</w:t>
            </w:r>
          </w:p>
        </w:tc>
        <w:tc>
          <w:tcPr>
            <w:tcW w:w="3610" w:type="dxa"/>
            <w:shd w:val="clear" w:color="auto" w:fill="D9D9D9"/>
          </w:tcPr>
          <w:p w:rsidR="00E7077C" w:rsidRPr="00306F42" w:rsidRDefault="00E7077C" w:rsidP="00306F42">
            <w:pPr>
              <w:spacing w:before="120" w:after="120"/>
              <w:rPr>
                <w:rFonts w:ascii="Gill Sans MT" w:hAnsi="Gill Sans MT" w:cs="Arial"/>
                <w:b/>
                <w:szCs w:val="22"/>
              </w:rPr>
            </w:pPr>
            <w:r w:rsidRPr="00306F42">
              <w:rPr>
                <w:rFonts w:ascii="Gill Sans MT" w:hAnsi="Gill Sans MT" w:cs="Arial"/>
                <w:b/>
                <w:sz w:val="22"/>
                <w:szCs w:val="22"/>
              </w:rPr>
              <w:t xml:space="preserve">Detail of achievement against milestone. </w:t>
            </w:r>
            <w:r w:rsidRPr="00306F42">
              <w:rPr>
                <w:rFonts w:ascii="Gill Sans MT" w:hAnsi="Gill Sans MT" w:cs="Arial"/>
                <w:b/>
                <w:i/>
                <w:sz w:val="22"/>
                <w:szCs w:val="22"/>
              </w:rPr>
              <w:t>Quantitative and Qualitative</w:t>
            </w:r>
          </w:p>
        </w:tc>
        <w:tc>
          <w:tcPr>
            <w:tcW w:w="3588" w:type="dxa"/>
            <w:shd w:val="clear" w:color="auto" w:fill="D9D9D9"/>
          </w:tcPr>
          <w:p w:rsidR="00E7077C" w:rsidRPr="00306F42" w:rsidRDefault="00E7077C" w:rsidP="00306F42">
            <w:pPr>
              <w:spacing w:before="120" w:after="120"/>
              <w:rPr>
                <w:rFonts w:ascii="Gill Sans MT" w:hAnsi="Gill Sans MT" w:cs="Arial"/>
                <w:b/>
                <w:szCs w:val="22"/>
              </w:rPr>
            </w:pPr>
            <w:r w:rsidRPr="00306F42">
              <w:rPr>
                <w:rFonts w:ascii="Gill Sans MT" w:hAnsi="Gill Sans MT" w:cs="Arial"/>
                <w:b/>
                <w:sz w:val="22"/>
                <w:szCs w:val="22"/>
              </w:rPr>
              <w:t xml:space="preserve">If not achieved or partially achieved, reasons why. </w:t>
            </w:r>
            <w:r w:rsidRPr="00306F42">
              <w:rPr>
                <w:rFonts w:ascii="Gill Sans MT" w:hAnsi="Gill Sans MT" w:cs="Arial"/>
                <w:b/>
                <w:sz w:val="22"/>
                <w:szCs w:val="22"/>
              </w:rPr>
              <w:br/>
            </w:r>
            <w:r w:rsidRPr="00306F42">
              <w:rPr>
                <w:rFonts w:ascii="Gill Sans MT" w:hAnsi="Gill Sans MT" w:cs="Arial"/>
                <w:b/>
                <w:i/>
                <w:sz w:val="22"/>
                <w:szCs w:val="22"/>
              </w:rPr>
              <w:t>Qualitative</w:t>
            </w:r>
          </w:p>
        </w:tc>
        <w:tc>
          <w:tcPr>
            <w:tcW w:w="4261" w:type="dxa"/>
            <w:shd w:val="clear" w:color="auto" w:fill="D9D9D9"/>
          </w:tcPr>
          <w:p w:rsidR="00E7077C" w:rsidRPr="00306F42" w:rsidRDefault="00E7077C" w:rsidP="00306F42">
            <w:pPr>
              <w:spacing w:before="120" w:after="120"/>
              <w:rPr>
                <w:rFonts w:ascii="Gill Sans MT" w:hAnsi="Gill Sans MT" w:cs="Arial"/>
                <w:b/>
                <w:szCs w:val="22"/>
              </w:rPr>
            </w:pPr>
            <w:r w:rsidRPr="00306F42">
              <w:rPr>
                <w:rFonts w:ascii="Gill Sans MT" w:hAnsi="Gill Sans MT" w:cs="Arial"/>
                <w:b/>
                <w:sz w:val="22"/>
                <w:szCs w:val="22"/>
              </w:rPr>
              <w:t xml:space="preserve">Strategies put in place to achieve milestone (including updated timeframe) </w:t>
            </w:r>
            <w:r w:rsidRPr="00306F42">
              <w:rPr>
                <w:rFonts w:ascii="Gill Sans MT" w:hAnsi="Gill Sans MT" w:cs="Arial"/>
                <w:b/>
                <w:i/>
                <w:sz w:val="22"/>
                <w:szCs w:val="22"/>
              </w:rPr>
              <w:t>Quantitative and Qualitative</w:t>
            </w:r>
          </w:p>
        </w:tc>
      </w:tr>
      <w:tr w:rsidR="00E7077C" w:rsidRPr="00306F42" w:rsidTr="00420080">
        <w:tc>
          <w:tcPr>
            <w:tcW w:w="3605" w:type="dxa"/>
          </w:tcPr>
          <w:p w:rsidR="00E7077C" w:rsidRPr="00AC1F35" w:rsidRDefault="00E7077C" w:rsidP="00306F42">
            <w:pPr>
              <w:spacing w:before="120" w:after="120"/>
              <w:rPr>
                <w:rFonts w:ascii="Gill Sans MT" w:hAnsi="Gill Sans MT" w:cs="Arial"/>
                <w:color w:val="000000"/>
                <w:szCs w:val="22"/>
                <w:highlight w:val="yellow"/>
              </w:rPr>
            </w:pPr>
            <w:r w:rsidRPr="009339C5">
              <w:rPr>
                <w:rFonts w:ascii="Gill Sans MT" w:hAnsi="Gill Sans MT" w:cs="Arial"/>
                <w:color w:val="000000"/>
                <w:sz w:val="22"/>
                <w:szCs w:val="22"/>
              </w:rPr>
              <w:t>Planning, monitoring and reporting mechanisms for SES 6 developed</w:t>
            </w:r>
          </w:p>
        </w:tc>
        <w:tc>
          <w:tcPr>
            <w:tcW w:w="3610" w:type="dxa"/>
          </w:tcPr>
          <w:p w:rsidR="00E7077C" w:rsidRPr="00932C46" w:rsidRDefault="00E7077C" w:rsidP="009339C5">
            <w:pPr>
              <w:spacing w:before="120" w:after="120"/>
              <w:rPr>
                <w:rFonts w:ascii="Gill Sans MT" w:hAnsi="Gill Sans MT" w:cs="Arial"/>
                <w:sz w:val="20"/>
              </w:rPr>
            </w:pPr>
            <w:r w:rsidRPr="00932C46">
              <w:rPr>
                <w:rFonts w:ascii="Gill Sans MT" w:hAnsi="Gill Sans MT" w:cs="Arial"/>
                <w:sz w:val="20"/>
              </w:rPr>
              <w:t>Tasmania has redesigned SES 6 to better support all NP schools and meet the ne</w:t>
            </w:r>
            <w:r>
              <w:rPr>
                <w:rFonts w:ascii="Gill Sans MT" w:hAnsi="Gill Sans MT" w:cs="Arial"/>
                <w:sz w:val="20"/>
              </w:rPr>
              <w:t>eds of all Tasmanian students.</w:t>
            </w:r>
          </w:p>
          <w:p w:rsidR="00E7077C" w:rsidRPr="00AC1F35" w:rsidRDefault="00E7077C" w:rsidP="00932C46">
            <w:pPr>
              <w:spacing w:before="120" w:after="120"/>
              <w:rPr>
                <w:rFonts w:ascii="Gill Sans MT" w:hAnsi="Gill Sans MT" w:cs="Arial"/>
                <w:b/>
                <w:sz w:val="20"/>
                <w:highlight w:val="yellow"/>
              </w:rPr>
            </w:pPr>
          </w:p>
        </w:tc>
        <w:tc>
          <w:tcPr>
            <w:tcW w:w="3588" w:type="dxa"/>
          </w:tcPr>
          <w:p w:rsidR="00E7077C" w:rsidRPr="00AC1F35" w:rsidRDefault="00E7077C" w:rsidP="00932C46">
            <w:pPr>
              <w:spacing w:before="120" w:after="120"/>
              <w:rPr>
                <w:rFonts w:ascii="Gill Sans MT" w:hAnsi="Gill Sans MT" w:cs="Arial"/>
                <w:sz w:val="20"/>
              </w:rPr>
            </w:pPr>
            <w:r w:rsidRPr="00AC1F35">
              <w:rPr>
                <w:rFonts w:ascii="Gill Sans MT" w:hAnsi="Gill Sans MT" w:cs="Arial"/>
                <w:sz w:val="20"/>
              </w:rPr>
              <w:t>From 2012, Tasmania is undertaking an innovative reform guided by the department’s Strategic Plan 2012–2015—Learners first, connected and inspired. Four Learning Services will be reduced to three and eleven networks of schools will be established. The network structure will support school and system improvement, improved student learning outcomes and reform of all schools into the future.</w:t>
            </w:r>
          </w:p>
          <w:p w:rsidR="00E7077C" w:rsidRPr="00AC1F35" w:rsidRDefault="00E7077C" w:rsidP="00932C46">
            <w:pPr>
              <w:spacing w:before="120" w:after="120"/>
              <w:rPr>
                <w:rFonts w:ascii="Gill Sans MT" w:hAnsi="Gill Sans MT" w:cs="Arial"/>
                <w:sz w:val="20"/>
              </w:rPr>
            </w:pPr>
            <w:r w:rsidRPr="00AC1F35">
              <w:rPr>
                <w:rFonts w:ascii="Gill Sans MT" w:hAnsi="Gill Sans MT" w:cs="Arial"/>
                <w:sz w:val="20"/>
              </w:rPr>
              <w:t xml:space="preserve">Eleven Principal Network Leaders across the state will be accountable for approximately twenty schools each. </w:t>
            </w:r>
          </w:p>
          <w:p w:rsidR="00E7077C" w:rsidRPr="00AC1F35" w:rsidRDefault="00E7077C" w:rsidP="00932C46">
            <w:pPr>
              <w:spacing w:before="120" w:after="120"/>
              <w:rPr>
                <w:rFonts w:ascii="Gill Sans MT" w:hAnsi="Gill Sans MT" w:cs="Arial"/>
                <w:sz w:val="20"/>
                <w:highlight w:val="yellow"/>
              </w:rPr>
            </w:pPr>
          </w:p>
          <w:p w:rsidR="00E7077C" w:rsidRPr="00AC1F35" w:rsidRDefault="00E7077C" w:rsidP="00306F42">
            <w:pPr>
              <w:spacing w:before="120" w:after="120"/>
              <w:rPr>
                <w:rFonts w:ascii="Gill Sans MT" w:hAnsi="Gill Sans MT" w:cs="Arial"/>
                <w:szCs w:val="22"/>
                <w:highlight w:val="yellow"/>
              </w:rPr>
            </w:pPr>
          </w:p>
        </w:tc>
        <w:tc>
          <w:tcPr>
            <w:tcW w:w="4261" w:type="dxa"/>
          </w:tcPr>
          <w:p w:rsidR="00E7077C" w:rsidRPr="00306F42" w:rsidRDefault="00E7077C" w:rsidP="00306F42">
            <w:pPr>
              <w:spacing w:before="120" w:after="120"/>
              <w:rPr>
                <w:rFonts w:ascii="Gill Sans MT" w:hAnsi="Gill Sans MT" w:cs="Arial"/>
                <w:szCs w:val="22"/>
              </w:rPr>
            </w:pPr>
            <w:r>
              <w:rPr>
                <w:rFonts w:ascii="Gill Sans MT" w:hAnsi="Gill Sans MT" w:cs="Arial"/>
                <w:sz w:val="22"/>
                <w:szCs w:val="22"/>
              </w:rPr>
              <w:t>An evaluation of the network structure has been commissioned by Tasmania. (</w:t>
            </w:r>
            <w:proofErr w:type="gramStart"/>
            <w:r>
              <w:rPr>
                <w:rFonts w:ascii="Gill Sans MT" w:hAnsi="Gill Sans MT" w:cs="Arial"/>
                <w:sz w:val="22"/>
                <w:szCs w:val="22"/>
              </w:rPr>
              <w:t>see</w:t>
            </w:r>
            <w:proofErr w:type="gramEnd"/>
            <w:r>
              <w:rPr>
                <w:rFonts w:ascii="Gill Sans MT" w:hAnsi="Gill Sans MT" w:cs="Arial"/>
                <w:sz w:val="22"/>
                <w:szCs w:val="22"/>
              </w:rPr>
              <w:t xml:space="preserve"> research and evaluation).</w:t>
            </w:r>
          </w:p>
        </w:tc>
      </w:tr>
      <w:tr w:rsidR="00E7077C" w:rsidRPr="00306F42" w:rsidTr="00420080">
        <w:tc>
          <w:tcPr>
            <w:tcW w:w="3605" w:type="dxa"/>
          </w:tcPr>
          <w:p w:rsidR="00E7077C" w:rsidRPr="00306F42" w:rsidRDefault="00E7077C" w:rsidP="00306F42">
            <w:pPr>
              <w:spacing w:before="120" w:after="120"/>
              <w:rPr>
                <w:rFonts w:ascii="Gill Sans MT" w:hAnsi="Gill Sans MT" w:cs="Arial"/>
                <w:color w:val="000000"/>
                <w:szCs w:val="22"/>
              </w:rPr>
            </w:pPr>
            <w:r w:rsidRPr="00306F42">
              <w:rPr>
                <w:rFonts w:ascii="Gill Sans MT" w:hAnsi="Gill Sans MT" w:cs="Arial"/>
                <w:color w:val="000000"/>
                <w:sz w:val="22"/>
                <w:szCs w:val="22"/>
              </w:rPr>
              <w:t>SES 7 Polytechnic / Academy Transition implementation plan developed and published</w:t>
            </w:r>
          </w:p>
        </w:tc>
        <w:tc>
          <w:tcPr>
            <w:tcW w:w="3610" w:type="dxa"/>
          </w:tcPr>
          <w:p w:rsidR="00E7077C" w:rsidRDefault="00E7077C" w:rsidP="00306F42">
            <w:pPr>
              <w:spacing w:before="120" w:after="120"/>
              <w:rPr>
                <w:rFonts w:ascii="Gill Sans MT" w:hAnsi="Gill Sans MT"/>
                <w:bCs/>
                <w:sz w:val="20"/>
              </w:rPr>
            </w:pPr>
            <w:r>
              <w:rPr>
                <w:rFonts w:ascii="Gill Sans MT" w:hAnsi="Gill Sans MT"/>
                <w:bCs/>
                <w:sz w:val="20"/>
              </w:rPr>
              <w:t>Achieved</w:t>
            </w:r>
          </w:p>
          <w:p w:rsidR="00E7077C" w:rsidRPr="00AC1F35" w:rsidRDefault="00E7077C" w:rsidP="00306F42">
            <w:pPr>
              <w:spacing w:before="120" w:after="120"/>
              <w:rPr>
                <w:rFonts w:ascii="Gill Sans MT" w:hAnsi="Gill Sans MT"/>
                <w:bCs/>
                <w:sz w:val="20"/>
              </w:rPr>
            </w:pPr>
            <w:r w:rsidRPr="00AC1F35">
              <w:rPr>
                <w:rFonts w:ascii="Gill Sans MT" w:hAnsi="Gill Sans MT"/>
                <w:bCs/>
                <w:sz w:val="20"/>
              </w:rPr>
              <w:t xml:space="preserve">This milestone has been achieved by the two participating </w:t>
            </w:r>
            <w:proofErr w:type="spellStart"/>
            <w:r w:rsidRPr="00AC1F35">
              <w:rPr>
                <w:rFonts w:ascii="Gill Sans MT" w:hAnsi="Gill Sans MT"/>
                <w:bCs/>
                <w:sz w:val="20"/>
              </w:rPr>
              <w:t>TCEO</w:t>
            </w:r>
            <w:proofErr w:type="spellEnd"/>
            <w:r w:rsidRPr="00AC1F35">
              <w:rPr>
                <w:rFonts w:ascii="Gill Sans MT" w:hAnsi="Gill Sans MT"/>
                <w:bCs/>
                <w:sz w:val="20"/>
              </w:rPr>
              <w:t xml:space="preserve"> schools.</w:t>
            </w:r>
          </w:p>
          <w:p w:rsidR="00E7077C" w:rsidRPr="00AC1F35" w:rsidRDefault="00E7077C" w:rsidP="00306F42">
            <w:pPr>
              <w:spacing w:before="120" w:after="120"/>
              <w:rPr>
                <w:rFonts w:ascii="Gill Sans MT" w:hAnsi="Gill Sans MT"/>
                <w:bCs/>
                <w:sz w:val="20"/>
              </w:rPr>
            </w:pPr>
            <w:r w:rsidRPr="00AC1F35">
              <w:rPr>
                <w:rFonts w:ascii="Gill Sans MT" w:hAnsi="Gill Sans MT"/>
                <w:bCs/>
                <w:sz w:val="20"/>
              </w:rPr>
              <w:lastRenderedPageBreak/>
              <w:t xml:space="preserve">This milestone has been achieved by the Department of Education. </w:t>
            </w:r>
          </w:p>
          <w:p w:rsidR="00E7077C" w:rsidRPr="00AC1F35" w:rsidRDefault="00E7077C" w:rsidP="00306F42">
            <w:pPr>
              <w:spacing w:before="120" w:after="120"/>
              <w:rPr>
                <w:rFonts w:ascii="Gill Sans MT" w:hAnsi="Gill Sans MT"/>
                <w:bCs/>
                <w:sz w:val="20"/>
              </w:rPr>
            </w:pPr>
            <w:r w:rsidRPr="00AC1F35">
              <w:rPr>
                <w:rFonts w:ascii="Gill Sans MT" w:hAnsi="Gill Sans MT"/>
                <w:bCs/>
                <w:sz w:val="20"/>
              </w:rPr>
              <w:t>An implementation plan has been developed and published and will be implemented from 2012.</w:t>
            </w:r>
          </w:p>
          <w:p w:rsidR="00E7077C" w:rsidRPr="00AC1F35" w:rsidRDefault="00E7077C" w:rsidP="00306F42">
            <w:pPr>
              <w:spacing w:before="120" w:after="120"/>
              <w:rPr>
                <w:rFonts w:ascii="Gill Sans MT" w:hAnsi="Gill Sans MT" w:cs="Arial"/>
                <w:sz w:val="20"/>
              </w:rPr>
            </w:pPr>
          </w:p>
        </w:tc>
        <w:tc>
          <w:tcPr>
            <w:tcW w:w="3588" w:type="dxa"/>
          </w:tcPr>
          <w:p w:rsidR="00E7077C" w:rsidRPr="00306F42" w:rsidRDefault="00E7077C" w:rsidP="00306F42">
            <w:pPr>
              <w:pStyle w:val="Multibullet"/>
              <w:numPr>
                <w:ilvl w:val="0"/>
                <w:numId w:val="0"/>
              </w:numPr>
              <w:tabs>
                <w:tab w:val="clear" w:pos="1134"/>
              </w:tabs>
              <w:spacing w:before="120" w:after="120"/>
              <w:ind w:left="28" w:right="55"/>
              <w:rPr>
                <w:rFonts w:ascii="Gill Sans MT" w:hAnsi="Gill Sans MT"/>
                <w:szCs w:val="22"/>
              </w:rPr>
            </w:pPr>
            <w:r w:rsidRPr="00306F42">
              <w:rPr>
                <w:rFonts w:ascii="Gill Sans MT" w:hAnsi="Gill Sans MT"/>
                <w:sz w:val="22"/>
                <w:szCs w:val="22"/>
              </w:rPr>
              <w:lastRenderedPageBreak/>
              <w:t>.</w:t>
            </w:r>
          </w:p>
          <w:p w:rsidR="00E7077C" w:rsidRPr="00306F42" w:rsidRDefault="00E7077C" w:rsidP="00306F42">
            <w:pPr>
              <w:spacing w:before="120" w:after="120"/>
              <w:rPr>
                <w:rFonts w:ascii="Gill Sans MT" w:hAnsi="Gill Sans MT" w:cs="Arial"/>
                <w:color w:val="0000FF"/>
                <w:szCs w:val="22"/>
              </w:rPr>
            </w:pPr>
          </w:p>
        </w:tc>
        <w:tc>
          <w:tcPr>
            <w:tcW w:w="4261" w:type="dxa"/>
          </w:tcPr>
          <w:p w:rsidR="00E7077C" w:rsidRPr="00306F42" w:rsidRDefault="00E7077C" w:rsidP="006D41D2">
            <w:pPr>
              <w:pStyle w:val="Multibullet"/>
              <w:numPr>
                <w:ilvl w:val="0"/>
                <w:numId w:val="23"/>
              </w:numPr>
              <w:tabs>
                <w:tab w:val="clear" w:pos="1134"/>
              </w:tabs>
              <w:spacing w:before="120" w:after="120"/>
              <w:ind w:right="55"/>
              <w:rPr>
                <w:rFonts w:ascii="Gill Sans MT" w:hAnsi="Gill Sans MT" w:cs="Arial"/>
                <w:color w:val="0000FF"/>
                <w:szCs w:val="22"/>
              </w:rPr>
            </w:pPr>
          </w:p>
        </w:tc>
      </w:tr>
      <w:tr w:rsidR="00E7077C" w:rsidRPr="00306F42" w:rsidTr="00420080">
        <w:trPr>
          <w:trHeight w:val="526"/>
        </w:trPr>
        <w:tc>
          <w:tcPr>
            <w:tcW w:w="15064" w:type="dxa"/>
            <w:gridSpan w:val="4"/>
            <w:shd w:val="clear" w:color="auto" w:fill="003366"/>
          </w:tcPr>
          <w:p w:rsidR="00E7077C" w:rsidRPr="00AC1F35" w:rsidRDefault="00E7077C" w:rsidP="00306F42">
            <w:pPr>
              <w:spacing w:before="120" w:after="120"/>
              <w:rPr>
                <w:rFonts w:ascii="Gill Sans MT" w:hAnsi="Gill Sans MT"/>
                <w:b/>
                <w:sz w:val="20"/>
              </w:rPr>
            </w:pPr>
            <w:r w:rsidRPr="00AC1F35">
              <w:rPr>
                <w:rFonts w:ascii="Gill Sans MT" w:hAnsi="Gill Sans MT"/>
                <w:b/>
                <w:sz w:val="20"/>
              </w:rPr>
              <w:lastRenderedPageBreak/>
              <w:t>Part 2 - Milestones in Annual Report - Achieved 1 January to 31 December 2011</w:t>
            </w:r>
          </w:p>
        </w:tc>
      </w:tr>
      <w:tr w:rsidR="00E7077C" w:rsidRPr="00306F42" w:rsidTr="00420080">
        <w:tc>
          <w:tcPr>
            <w:tcW w:w="3605" w:type="dxa"/>
            <w:shd w:val="clear" w:color="auto" w:fill="D9D9D9"/>
          </w:tcPr>
          <w:p w:rsidR="00E7077C" w:rsidRPr="00306F42" w:rsidRDefault="00E7077C" w:rsidP="00306F42">
            <w:pPr>
              <w:spacing w:before="120" w:after="120"/>
              <w:rPr>
                <w:rFonts w:ascii="Gill Sans MT" w:hAnsi="Gill Sans MT" w:cs="Arial"/>
                <w:b/>
                <w:szCs w:val="22"/>
              </w:rPr>
            </w:pPr>
            <w:r w:rsidRPr="00306F42">
              <w:rPr>
                <w:rFonts w:ascii="Gill Sans MT" w:hAnsi="Gill Sans MT" w:cs="Arial"/>
                <w:b/>
                <w:sz w:val="22"/>
                <w:szCs w:val="22"/>
              </w:rPr>
              <w:t>Milestone</w:t>
            </w:r>
          </w:p>
        </w:tc>
        <w:tc>
          <w:tcPr>
            <w:tcW w:w="3610" w:type="dxa"/>
            <w:shd w:val="clear" w:color="auto" w:fill="D9D9D9"/>
          </w:tcPr>
          <w:p w:rsidR="00E7077C" w:rsidRPr="00AC1F35" w:rsidRDefault="00E7077C" w:rsidP="00306F42">
            <w:pPr>
              <w:spacing w:before="120" w:after="120"/>
              <w:rPr>
                <w:rFonts w:ascii="Gill Sans MT" w:hAnsi="Gill Sans MT" w:cs="Arial"/>
                <w:b/>
                <w:sz w:val="20"/>
              </w:rPr>
            </w:pPr>
            <w:r w:rsidRPr="00AC1F35">
              <w:rPr>
                <w:rFonts w:ascii="Gill Sans MT" w:hAnsi="Gill Sans MT" w:cs="Arial"/>
                <w:b/>
                <w:sz w:val="20"/>
              </w:rPr>
              <w:t xml:space="preserve">Detail of achievement against milestone. </w:t>
            </w:r>
            <w:r w:rsidRPr="00AC1F35">
              <w:rPr>
                <w:rFonts w:ascii="Gill Sans MT" w:hAnsi="Gill Sans MT" w:cs="Arial"/>
                <w:b/>
                <w:i/>
                <w:sz w:val="20"/>
              </w:rPr>
              <w:t>Quantitative and Qualitative</w:t>
            </w:r>
          </w:p>
        </w:tc>
        <w:tc>
          <w:tcPr>
            <w:tcW w:w="3588" w:type="dxa"/>
            <w:shd w:val="clear" w:color="auto" w:fill="D9D9D9"/>
          </w:tcPr>
          <w:p w:rsidR="00E7077C" w:rsidRPr="00306F42" w:rsidRDefault="00E7077C" w:rsidP="00306F42">
            <w:pPr>
              <w:spacing w:before="120" w:after="120"/>
              <w:rPr>
                <w:rFonts w:ascii="Gill Sans MT" w:hAnsi="Gill Sans MT" w:cs="Arial"/>
                <w:b/>
                <w:szCs w:val="22"/>
              </w:rPr>
            </w:pPr>
            <w:r w:rsidRPr="00306F42">
              <w:rPr>
                <w:rFonts w:ascii="Gill Sans MT" w:hAnsi="Gill Sans MT" w:cs="Arial"/>
                <w:b/>
                <w:sz w:val="22"/>
                <w:szCs w:val="22"/>
              </w:rPr>
              <w:t xml:space="preserve">If not achieved or partially achieved, reasons why. </w:t>
            </w:r>
            <w:r w:rsidRPr="00306F42">
              <w:rPr>
                <w:rFonts w:ascii="Gill Sans MT" w:hAnsi="Gill Sans MT" w:cs="Arial"/>
                <w:b/>
                <w:sz w:val="22"/>
                <w:szCs w:val="22"/>
              </w:rPr>
              <w:br/>
            </w:r>
            <w:r w:rsidRPr="00306F42">
              <w:rPr>
                <w:rFonts w:ascii="Gill Sans MT" w:hAnsi="Gill Sans MT" w:cs="Arial"/>
                <w:b/>
                <w:i/>
                <w:sz w:val="22"/>
                <w:szCs w:val="22"/>
              </w:rPr>
              <w:t>Qualitative</w:t>
            </w:r>
          </w:p>
        </w:tc>
        <w:tc>
          <w:tcPr>
            <w:tcW w:w="4261" w:type="dxa"/>
            <w:shd w:val="clear" w:color="auto" w:fill="D9D9D9"/>
          </w:tcPr>
          <w:p w:rsidR="00E7077C" w:rsidRPr="00306F42" w:rsidRDefault="00E7077C" w:rsidP="00306F42">
            <w:pPr>
              <w:spacing w:before="120" w:after="120"/>
              <w:rPr>
                <w:rFonts w:ascii="Gill Sans MT" w:hAnsi="Gill Sans MT" w:cs="Arial"/>
                <w:b/>
                <w:szCs w:val="22"/>
              </w:rPr>
            </w:pPr>
            <w:r w:rsidRPr="00306F42">
              <w:rPr>
                <w:rFonts w:ascii="Gill Sans MT" w:hAnsi="Gill Sans MT" w:cs="Arial"/>
                <w:b/>
                <w:sz w:val="22"/>
                <w:szCs w:val="22"/>
              </w:rPr>
              <w:t xml:space="preserve">Strategies put in place to achieve milestone (including updated timeframe) </w:t>
            </w:r>
            <w:r w:rsidRPr="00306F42">
              <w:rPr>
                <w:rFonts w:ascii="Gill Sans MT" w:hAnsi="Gill Sans MT" w:cs="Arial"/>
                <w:b/>
                <w:i/>
                <w:sz w:val="22"/>
                <w:szCs w:val="22"/>
              </w:rPr>
              <w:t>Quantitative and Qualitative</w:t>
            </w:r>
          </w:p>
        </w:tc>
      </w:tr>
      <w:tr w:rsidR="00E7077C" w:rsidRPr="00306F42" w:rsidTr="00420080">
        <w:tc>
          <w:tcPr>
            <w:tcW w:w="3605" w:type="dxa"/>
          </w:tcPr>
          <w:p w:rsidR="00E7077C" w:rsidRPr="00306F42" w:rsidRDefault="00E7077C" w:rsidP="00306F42">
            <w:pPr>
              <w:autoSpaceDE w:val="0"/>
              <w:autoSpaceDN w:val="0"/>
              <w:adjustRightInd w:val="0"/>
              <w:spacing w:before="120" w:after="120"/>
              <w:rPr>
                <w:rFonts w:ascii="Gill Sans MT" w:hAnsi="Gill Sans MT" w:cs="MS Sans Serif"/>
                <w:color w:val="000000"/>
                <w:sz w:val="20"/>
                <w:lang w:eastAsia="en-AU"/>
              </w:rPr>
            </w:pPr>
            <w:r w:rsidRPr="00306F42">
              <w:rPr>
                <w:rFonts w:ascii="Gill Sans MT" w:hAnsi="Gill Sans MT" w:cs="MS Sans Serif"/>
                <w:color w:val="000000"/>
                <w:sz w:val="20"/>
                <w:lang w:eastAsia="en-AU"/>
              </w:rPr>
              <w:t>National Partnership Annual Progress Reports (using template provided) have been completed and lodged with Learning Services and non-government sector Managers for SES 4 and 7 and for schools implementing SES 1, 2, 3 and 5</w:t>
            </w:r>
          </w:p>
        </w:tc>
        <w:tc>
          <w:tcPr>
            <w:tcW w:w="3610" w:type="dxa"/>
          </w:tcPr>
          <w:p w:rsidR="00E7077C" w:rsidRDefault="00E7077C" w:rsidP="00306F42">
            <w:pPr>
              <w:spacing w:before="120" w:after="120"/>
              <w:rPr>
                <w:rFonts w:ascii="Gill Sans MT" w:hAnsi="Gill Sans MT" w:cs="Arial"/>
                <w:sz w:val="20"/>
              </w:rPr>
            </w:pPr>
            <w:r>
              <w:rPr>
                <w:rFonts w:ascii="Gill Sans MT" w:hAnsi="Gill Sans MT" w:cs="Arial"/>
                <w:sz w:val="20"/>
              </w:rPr>
              <w:t>Achieved</w:t>
            </w:r>
          </w:p>
          <w:p w:rsidR="00E7077C" w:rsidRPr="00AC1F35" w:rsidRDefault="00E7077C" w:rsidP="00306F42">
            <w:pPr>
              <w:spacing w:before="120" w:after="120"/>
              <w:rPr>
                <w:rFonts w:ascii="Gill Sans MT" w:hAnsi="Gill Sans MT" w:cs="Arial"/>
                <w:sz w:val="20"/>
              </w:rPr>
            </w:pPr>
            <w:r>
              <w:rPr>
                <w:rFonts w:ascii="Gill Sans MT" w:hAnsi="Gill Sans MT" w:cs="Arial"/>
                <w:sz w:val="20"/>
              </w:rPr>
              <w:t>A</w:t>
            </w:r>
            <w:r w:rsidRPr="00AC1F35">
              <w:rPr>
                <w:rFonts w:ascii="Gill Sans MT" w:hAnsi="Gill Sans MT" w:cs="Arial"/>
                <w:sz w:val="20"/>
              </w:rPr>
              <w:t>ll schools have provided NP annual progress reports</w:t>
            </w:r>
          </w:p>
        </w:tc>
        <w:tc>
          <w:tcPr>
            <w:tcW w:w="3588" w:type="dxa"/>
          </w:tcPr>
          <w:p w:rsidR="00E7077C" w:rsidRPr="00306F42" w:rsidRDefault="00E7077C" w:rsidP="00306F42">
            <w:pPr>
              <w:spacing w:before="120" w:after="120"/>
              <w:rPr>
                <w:rFonts w:ascii="Gill Sans MT" w:hAnsi="Gill Sans MT" w:cs="Arial"/>
                <w:color w:val="0000FF"/>
                <w:sz w:val="20"/>
              </w:rPr>
            </w:pPr>
          </w:p>
        </w:tc>
        <w:tc>
          <w:tcPr>
            <w:tcW w:w="4261" w:type="dxa"/>
          </w:tcPr>
          <w:p w:rsidR="00E7077C" w:rsidRPr="00306F42" w:rsidRDefault="00E7077C" w:rsidP="00306F42">
            <w:pPr>
              <w:spacing w:before="120" w:after="120"/>
              <w:rPr>
                <w:rFonts w:ascii="Gill Sans MT" w:hAnsi="Gill Sans MT" w:cs="Arial"/>
                <w:color w:val="0000FF"/>
                <w:sz w:val="20"/>
              </w:rPr>
            </w:pPr>
          </w:p>
        </w:tc>
      </w:tr>
      <w:tr w:rsidR="00E7077C" w:rsidRPr="00306F42" w:rsidTr="00300149">
        <w:tc>
          <w:tcPr>
            <w:tcW w:w="3605" w:type="dxa"/>
          </w:tcPr>
          <w:p w:rsidR="00E7077C" w:rsidRPr="00306F42" w:rsidRDefault="00E7077C" w:rsidP="00300149">
            <w:pPr>
              <w:autoSpaceDE w:val="0"/>
              <w:autoSpaceDN w:val="0"/>
              <w:adjustRightInd w:val="0"/>
              <w:spacing w:before="120" w:after="120"/>
              <w:rPr>
                <w:rFonts w:ascii="Gill Sans MT" w:hAnsi="Gill Sans MT" w:cs="MS Sans Serif"/>
                <w:color w:val="000000"/>
                <w:sz w:val="20"/>
                <w:lang w:eastAsia="en-AU"/>
              </w:rPr>
            </w:pPr>
            <w:r w:rsidRPr="00306F42">
              <w:rPr>
                <w:rFonts w:ascii="Gill Sans MT" w:hAnsi="Gill Sans MT" w:cs="MS Sans Serif"/>
                <w:color w:val="000000"/>
                <w:sz w:val="20"/>
                <w:lang w:eastAsia="en-AU"/>
              </w:rPr>
              <w:t>An online resource bank established through the Flexible Learning School Strategy (</w:t>
            </w:r>
            <w:proofErr w:type="spellStart"/>
            <w:r w:rsidRPr="00306F42">
              <w:rPr>
                <w:rFonts w:ascii="Gill Sans MT" w:hAnsi="Gill Sans MT" w:cs="MS Sans Serif"/>
                <w:color w:val="000000"/>
                <w:sz w:val="20"/>
                <w:lang w:eastAsia="en-AU"/>
              </w:rPr>
              <w:t>SES4</w:t>
            </w:r>
            <w:proofErr w:type="spellEnd"/>
            <w:r w:rsidRPr="00306F42">
              <w:rPr>
                <w:rFonts w:ascii="Gill Sans MT" w:hAnsi="Gill Sans MT" w:cs="MS Sans Serif"/>
                <w:color w:val="000000"/>
                <w:sz w:val="20"/>
                <w:lang w:eastAsia="en-AU"/>
              </w:rPr>
              <w:t>) from contributions state wide and accessed by teachers</w:t>
            </w:r>
          </w:p>
        </w:tc>
        <w:tc>
          <w:tcPr>
            <w:tcW w:w="3610" w:type="dxa"/>
          </w:tcPr>
          <w:p w:rsidR="00E7077C" w:rsidRPr="00657737" w:rsidRDefault="00E7077C" w:rsidP="00300149">
            <w:pPr>
              <w:spacing w:before="120" w:after="120"/>
              <w:rPr>
                <w:rFonts w:ascii="Gill Sans MT" w:hAnsi="Gill Sans MT" w:cs="Arial"/>
                <w:sz w:val="20"/>
              </w:rPr>
            </w:pPr>
            <w:r w:rsidRPr="00657737">
              <w:rPr>
                <w:rFonts w:ascii="Gill Sans MT" w:hAnsi="Gill Sans MT" w:cs="Arial"/>
                <w:sz w:val="20"/>
              </w:rPr>
              <w:t>Partially achieved</w:t>
            </w:r>
          </w:p>
        </w:tc>
        <w:tc>
          <w:tcPr>
            <w:tcW w:w="3588" w:type="dxa"/>
          </w:tcPr>
          <w:p w:rsidR="00E7077C" w:rsidRPr="00657737" w:rsidRDefault="00E7077C" w:rsidP="00300149">
            <w:pPr>
              <w:spacing w:before="120" w:after="120"/>
              <w:rPr>
                <w:rFonts w:ascii="Gill Sans MT" w:hAnsi="Gill Sans MT" w:cs="Arial"/>
                <w:sz w:val="20"/>
              </w:rPr>
            </w:pPr>
            <w:r w:rsidRPr="00657737">
              <w:rPr>
                <w:rFonts w:ascii="Gill Sans MT" w:hAnsi="Gill Sans MT" w:cs="Arial"/>
                <w:sz w:val="20"/>
              </w:rPr>
              <w:t xml:space="preserve">Resources exist that have been co-developed through partnerships </w:t>
            </w:r>
            <w:proofErr w:type="spellStart"/>
            <w:r w:rsidRPr="00657737">
              <w:rPr>
                <w:rFonts w:ascii="Gill Sans MT" w:hAnsi="Gill Sans MT" w:cs="Arial"/>
                <w:sz w:val="20"/>
              </w:rPr>
              <w:t>statewide</w:t>
            </w:r>
            <w:proofErr w:type="spellEnd"/>
            <w:r w:rsidRPr="00657737">
              <w:rPr>
                <w:rFonts w:ascii="Gill Sans MT" w:hAnsi="Gill Sans MT" w:cs="Arial"/>
                <w:sz w:val="20"/>
              </w:rPr>
              <w:t xml:space="preserve">. Copies are available to schools on request through the </w:t>
            </w:r>
            <w:proofErr w:type="spellStart"/>
            <w:r w:rsidRPr="00657737">
              <w:rPr>
                <w:rFonts w:ascii="Gill Sans MT" w:hAnsi="Gill Sans MT" w:cs="Arial"/>
                <w:i/>
                <w:sz w:val="20"/>
              </w:rPr>
              <w:t>e</w:t>
            </w:r>
            <w:r w:rsidRPr="00657737">
              <w:rPr>
                <w:rFonts w:ascii="Gill Sans MT" w:hAnsi="Gill Sans MT" w:cs="Arial"/>
                <w:sz w:val="20"/>
              </w:rPr>
              <w:t>School</w:t>
            </w:r>
            <w:proofErr w:type="spellEnd"/>
            <w:r w:rsidRPr="00657737">
              <w:rPr>
                <w:rFonts w:ascii="Gill Sans MT" w:hAnsi="Gill Sans MT" w:cs="Arial"/>
                <w:sz w:val="20"/>
              </w:rPr>
              <w:t xml:space="preserve"> </w:t>
            </w:r>
            <w:proofErr w:type="spellStart"/>
            <w:r w:rsidRPr="00657737">
              <w:rPr>
                <w:rFonts w:ascii="Gill Sans MT" w:hAnsi="Gill Sans MT" w:cs="Arial"/>
                <w:sz w:val="20"/>
              </w:rPr>
              <w:t>Startup</w:t>
            </w:r>
            <w:proofErr w:type="spellEnd"/>
            <w:r w:rsidRPr="00657737">
              <w:rPr>
                <w:rFonts w:ascii="Gill Sans MT" w:hAnsi="Gill Sans MT" w:cs="Arial"/>
                <w:sz w:val="20"/>
              </w:rPr>
              <w:t xml:space="preserve"> Support Services. They will be migrated to the resource bank within the Department’s new Virtual Learning Environment (</w:t>
            </w:r>
            <w:proofErr w:type="spellStart"/>
            <w:r w:rsidRPr="00657737">
              <w:rPr>
                <w:rFonts w:ascii="Gill Sans MT" w:hAnsi="Gill Sans MT" w:cs="Arial"/>
                <w:sz w:val="20"/>
              </w:rPr>
              <w:t>VLE</w:t>
            </w:r>
            <w:proofErr w:type="spellEnd"/>
            <w:r w:rsidRPr="00657737">
              <w:rPr>
                <w:rFonts w:ascii="Gill Sans MT" w:hAnsi="Gill Sans MT" w:cs="Arial"/>
                <w:sz w:val="20"/>
              </w:rPr>
              <w:t xml:space="preserve">) when it is no longer in trial status (end 2012). </w:t>
            </w:r>
          </w:p>
        </w:tc>
        <w:tc>
          <w:tcPr>
            <w:tcW w:w="4261" w:type="dxa"/>
          </w:tcPr>
          <w:p w:rsidR="00E7077C" w:rsidRPr="00657737" w:rsidRDefault="00E7077C" w:rsidP="00300149">
            <w:pPr>
              <w:spacing w:before="120" w:after="120"/>
              <w:rPr>
                <w:rFonts w:ascii="Gill Sans MT" w:hAnsi="Gill Sans MT" w:cs="Arial"/>
                <w:sz w:val="20"/>
              </w:rPr>
            </w:pPr>
            <w:r w:rsidRPr="00657737">
              <w:rPr>
                <w:rFonts w:ascii="Gill Sans MT" w:hAnsi="Gill Sans MT" w:cs="Arial"/>
                <w:sz w:val="20"/>
              </w:rPr>
              <w:t xml:space="preserve">Targeted digital resources including student-ready units of work are being migrated from the current Learning Management System to the Department’s new Virtual Learning Environment. </w:t>
            </w:r>
          </w:p>
          <w:p w:rsidR="00E7077C" w:rsidRPr="00657737" w:rsidRDefault="00E7077C" w:rsidP="00300149">
            <w:pPr>
              <w:spacing w:before="120" w:after="120"/>
              <w:rPr>
                <w:rFonts w:ascii="Gill Sans MT" w:hAnsi="Gill Sans MT" w:cs="Arial"/>
                <w:sz w:val="20"/>
              </w:rPr>
            </w:pPr>
            <w:r w:rsidRPr="00657737">
              <w:rPr>
                <w:rFonts w:ascii="Gill Sans MT" w:hAnsi="Gill Sans MT" w:cs="Arial"/>
                <w:sz w:val="20"/>
              </w:rPr>
              <w:t xml:space="preserve">Resources targeted are those aligned to DoE strategic priorities and with widest applicability </w:t>
            </w:r>
            <w:proofErr w:type="spellStart"/>
            <w:r w:rsidRPr="00657737">
              <w:rPr>
                <w:rFonts w:ascii="Gill Sans MT" w:hAnsi="Gill Sans MT" w:cs="Arial"/>
                <w:sz w:val="20"/>
              </w:rPr>
              <w:t>statewide</w:t>
            </w:r>
            <w:proofErr w:type="spellEnd"/>
            <w:r w:rsidRPr="00657737">
              <w:rPr>
                <w:rFonts w:ascii="Gill Sans MT" w:hAnsi="Gill Sans MT" w:cs="Arial"/>
                <w:sz w:val="20"/>
              </w:rPr>
              <w:t xml:space="preserve">. </w:t>
            </w:r>
          </w:p>
          <w:p w:rsidR="00E7077C" w:rsidRPr="00657737" w:rsidRDefault="00E7077C" w:rsidP="00300149">
            <w:pPr>
              <w:spacing w:before="120" w:after="120"/>
              <w:rPr>
                <w:rFonts w:ascii="Gill Sans MT" w:hAnsi="Gill Sans MT" w:cs="Arial"/>
                <w:sz w:val="20"/>
              </w:rPr>
            </w:pPr>
            <w:r w:rsidRPr="00657737">
              <w:rPr>
                <w:rFonts w:ascii="Gill Sans MT" w:hAnsi="Gill Sans MT" w:cs="Arial"/>
                <w:sz w:val="20"/>
              </w:rPr>
              <w:t xml:space="preserve">Configuration details for the appropriate parts of the </w:t>
            </w:r>
            <w:proofErr w:type="spellStart"/>
            <w:r w:rsidRPr="00657737">
              <w:rPr>
                <w:rFonts w:ascii="Gill Sans MT" w:hAnsi="Gill Sans MT" w:cs="Arial"/>
                <w:sz w:val="20"/>
              </w:rPr>
              <w:t>VLE</w:t>
            </w:r>
            <w:proofErr w:type="spellEnd"/>
            <w:r w:rsidRPr="00657737">
              <w:rPr>
                <w:rFonts w:ascii="Gill Sans MT" w:hAnsi="Gill Sans MT" w:cs="Arial"/>
                <w:sz w:val="20"/>
              </w:rPr>
              <w:t xml:space="preserve"> and ways of tagging to Australian Curriculum and being designed during the trial.</w:t>
            </w:r>
          </w:p>
        </w:tc>
      </w:tr>
      <w:tr w:rsidR="00E7077C" w:rsidRPr="00306F42" w:rsidTr="00420080">
        <w:tc>
          <w:tcPr>
            <w:tcW w:w="3605" w:type="dxa"/>
          </w:tcPr>
          <w:p w:rsidR="00E7077C" w:rsidRPr="00306F42" w:rsidRDefault="00E7077C" w:rsidP="00306F42">
            <w:pPr>
              <w:autoSpaceDE w:val="0"/>
              <w:autoSpaceDN w:val="0"/>
              <w:adjustRightInd w:val="0"/>
              <w:spacing w:before="120" w:after="120"/>
              <w:rPr>
                <w:rFonts w:ascii="Gill Sans MT" w:hAnsi="Gill Sans MT" w:cs="MS Sans Serif"/>
                <w:color w:val="000000"/>
                <w:sz w:val="20"/>
                <w:lang w:eastAsia="en-AU"/>
              </w:rPr>
            </w:pPr>
            <w:r w:rsidRPr="00306F42">
              <w:rPr>
                <w:rFonts w:ascii="Gill Sans MT" w:hAnsi="Gill Sans MT" w:cs="MS Sans Serif"/>
                <w:color w:val="000000"/>
                <w:sz w:val="20"/>
                <w:lang w:eastAsia="en-AU"/>
              </w:rPr>
              <w:t>An online resource bank established through the Flexible Learning School Strategy (</w:t>
            </w:r>
            <w:proofErr w:type="spellStart"/>
            <w:r w:rsidRPr="00306F42">
              <w:rPr>
                <w:rFonts w:ascii="Gill Sans MT" w:hAnsi="Gill Sans MT" w:cs="MS Sans Serif"/>
                <w:color w:val="000000"/>
                <w:sz w:val="20"/>
                <w:lang w:eastAsia="en-AU"/>
              </w:rPr>
              <w:t>SES4</w:t>
            </w:r>
            <w:proofErr w:type="spellEnd"/>
            <w:r w:rsidRPr="00306F42">
              <w:rPr>
                <w:rFonts w:ascii="Gill Sans MT" w:hAnsi="Gill Sans MT" w:cs="MS Sans Serif"/>
                <w:color w:val="000000"/>
                <w:sz w:val="20"/>
                <w:lang w:eastAsia="en-AU"/>
              </w:rPr>
              <w:t>) from contributions state wide and accessed by teachers</w:t>
            </w:r>
          </w:p>
        </w:tc>
        <w:tc>
          <w:tcPr>
            <w:tcW w:w="3610" w:type="dxa"/>
          </w:tcPr>
          <w:p w:rsidR="00E7077C" w:rsidRPr="00AC1F35" w:rsidRDefault="00E7077C" w:rsidP="00306F42">
            <w:pPr>
              <w:spacing w:before="120" w:after="120"/>
              <w:rPr>
                <w:rFonts w:ascii="Gill Sans MT" w:hAnsi="Gill Sans MT" w:cs="Arial"/>
                <w:sz w:val="20"/>
              </w:rPr>
            </w:pPr>
            <w:r w:rsidRPr="00AC1F35">
              <w:rPr>
                <w:rFonts w:ascii="Gill Sans MT" w:hAnsi="Gill Sans MT" w:cs="Arial"/>
                <w:sz w:val="20"/>
              </w:rPr>
              <w:t>Partially achieved</w:t>
            </w:r>
          </w:p>
        </w:tc>
        <w:tc>
          <w:tcPr>
            <w:tcW w:w="3588" w:type="dxa"/>
          </w:tcPr>
          <w:p w:rsidR="00E7077C" w:rsidRPr="00306F42" w:rsidRDefault="00E7077C" w:rsidP="00306F42">
            <w:pPr>
              <w:spacing w:before="120" w:after="120"/>
              <w:rPr>
                <w:rFonts w:ascii="Gill Sans MT" w:hAnsi="Gill Sans MT" w:cs="Arial"/>
                <w:color w:val="0000FF"/>
                <w:sz w:val="20"/>
              </w:rPr>
            </w:pPr>
          </w:p>
        </w:tc>
        <w:tc>
          <w:tcPr>
            <w:tcW w:w="4261" w:type="dxa"/>
          </w:tcPr>
          <w:p w:rsidR="00E7077C" w:rsidRPr="00306F42" w:rsidRDefault="00E7077C" w:rsidP="00306F42">
            <w:pPr>
              <w:spacing w:before="120" w:after="120"/>
              <w:rPr>
                <w:rFonts w:ascii="Gill Sans MT" w:hAnsi="Gill Sans MT" w:cs="Arial"/>
                <w:color w:val="0000FF"/>
                <w:sz w:val="20"/>
              </w:rPr>
            </w:pPr>
          </w:p>
        </w:tc>
      </w:tr>
      <w:tr w:rsidR="00E7077C" w:rsidRPr="00306F42" w:rsidTr="00420080">
        <w:tc>
          <w:tcPr>
            <w:tcW w:w="3605" w:type="dxa"/>
          </w:tcPr>
          <w:p w:rsidR="00E7077C" w:rsidRPr="00306F42" w:rsidRDefault="00E7077C" w:rsidP="00306F42">
            <w:pPr>
              <w:autoSpaceDE w:val="0"/>
              <w:autoSpaceDN w:val="0"/>
              <w:adjustRightInd w:val="0"/>
              <w:spacing w:before="120" w:after="120"/>
              <w:rPr>
                <w:rFonts w:ascii="Gill Sans MT" w:hAnsi="Gill Sans MT" w:cs="MS Sans Serif"/>
                <w:color w:val="000000"/>
                <w:sz w:val="20"/>
                <w:lang w:eastAsia="en-AU"/>
              </w:rPr>
            </w:pPr>
            <w:r w:rsidRPr="00306F42">
              <w:rPr>
                <w:rFonts w:ascii="Gill Sans MT" w:hAnsi="Gill Sans MT" w:cs="MS Sans Serif"/>
                <w:color w:val="000000"/>
                <w:sz w:val="20"/>
                <w:lang w:eastAsia="en-AU"/>
              </w:rPr>
              <w:t xml:space="preserve">Polytechnic / Academy (Tasmanian </w:t>
            </w:r>
            <w:r w:rsidRPr="00306F42">
              <w:rPr>
                <w:rFonts w:ascii="Gill Sans MT" w:hAnsi="Gill Sans MT" w:cs="MS Sans Serif"/>
                <w:color w:val="000000"/>
                <w:sz w:val="20"/>
                <w:lang w:eastAsia="en-AU"/>
              </w:rPr>
              <w:lastRenderedPageBreak/>
              <w:t>Catholic Education Office (</w:t>
            </w:r>
            <w:proofErr w:type="spellStart"/>
            <w:r w:rsidRPr="00306F42">
              <w:rPr>
                <w:rFonts w:ascii="Gill Sans MT" w:hAnsi="Gill Sans MT" w:cs="MS Sans Serif"/>
                <w:color w:val="000000"/>
                <w:sz w:val="20"/>
                <w:lang w:eastAsia="en-AU"/>
              </w:rPr>
              <w:t>TCEO</w:t>
            </w:r>
            <w:proofErr w:type="spellEnd"/>
            <w:r w:rsidRPr="00306F42">
              <w:rPr>
                <w:rFonts w:ascii="Gill Sans MT" w:hAnsi="Gill Sans MT" w:cs="MS Sans Serif"/>
                <w:color w:val="000000"/>
                <w:sz w:val="20"/>
                <w:lang w:eastAsia="en-AU"/>
              </w:rPr>
              <w:t>) Year 10 - 11) Transition initiative implementation means that specific, planned initiatives to improve retention are underway in 100% of Low SES 2 Secondary Renewal schools</w:t>
            </w:r>
          </w:p>
        </w:tc>
        <w:tc>
          <w:tcPr>
            <w:tcW w:w="3610" w:type="dxa"/>
          </w:tcPr>
          <w:p w:rsidR="00E7077C" w:rsidRDefault="00E7077C" w:rsidP="00306F42">
            <w:pPr>
              <w:spacing w:before="120" w:after="120"/>
              <w:rPr>
                <w:rFonts w:ascii="Gill Sans MT" w:hAnsi="Gill Sans MT" w:cs="Arial"/>
                <w:sz w:val="20"/>
              </w:rPr>
            </w:pPr>
            <w:r>
              <w:rPr>
                <w:rFonts w:ascii="Gill Sans MT" w:hAnsi="Gill Sans MT" w:cs="Arial"/>
                <w:sz w:val="20"/>
              </w:rPr>
              <w:lastRenderedPageBreak/>
              <w:t>Achieved</w:t>
            </w:r>
          </w:p>
          <w:p w:rsidR="00E7077C" w:rsidRPr="00AC1F35" w:rsidRDefault="00E7077C" w:rsidP="00306F42">
            <w:pPr>
              <w:spacing w:before="120" w:after="120"/>
              <w:rPr>
                <w:rFonts w:ascii="Gill Sans MT" w:hAnsi="Gill Sans MT" w:cs="Arial"/>
                <w:sz w:val="20"/>
              </w:rPr>
            </w:pPr>
            <w:r w:rsidRPr="00AC1F35">
              <w:rPr>
                <w:rFonts w:ascii="Gill Sans MT" w:hAnsi="Gill Sans MT" w:cs="Arial"/>
                <w:sz w:val="20"/>
              </w:rPr>
              <w:lastRenderedPageBreak/>
              <w:t>All schools undertaking SES 2 are implementing specific planned initiative</w:t>
            </w:r>
            <w:r>
              <w:rPr>
                <w:rFonts w:ascii="Gill Sans MT" w:hAnsi="Gill Sans MT" w:cs="Arial"/>
                <w:sz w:val="20"/>
              </w:rPr>
              <w:t>s</w:t>
            </w:r>
            <w:r w:rsidRPr="00AC1F35">
              <w:rPr>
                <w:rFonts w:ascii="Gill Sans MT" w:hAnsi="Gill Sans MT" w:cs="Arial"/>
                <w:sz w:val="20"/>
              </w:rPr>
              <w:t xml:space="preserve"> to improve retention. All secondary schools are in conversation with their receiving colleges. All SES 2 schools are supported as well through the implementation of SES 7.</w:t>
            </w:r>
          </w:p>
        </w:tc>
        <w:tc>
          <w:tcPr>
            <w:tcW w:w="3588" w:type="dxa"/>
          </w:tcPr>
          <w:p w:rsidR="00E7077C" w:rsidRPr="00306F42" w:rsidRDefault="00E7077C" w:rsidP="00306F42">
            <w:pPr>
              <w:spacing w:before="120" w:after="120"/>
              <w:rPr>
                <w:rFonts w:ascii="Gill Sans MT" w:hAnsi="Gill Sans MT" w:cs="Arial"/>
                <w:color w:val="0000FF"/>
                <w:sz w:val="20"/>
              </w:rPr>
            </w:pPr>
          </w:p>
        </w:tc>
        <w:tc>
          <w:tcPr>
            <w:tcW w:w="4261" w:type="dxa"/>
          </w:tcPr>
          <w:p w:rsidR="00E7077C" w:rsidRPr="00306F42" w:rsidRDefault="00E7077C" w:rsidP="00306F42">
            <w:pPr>
              <w:spacing w:before="120" w:after="120"/>
              <w:rPr>
                <w:rFonts w:ascii="Gill Sans MT" w:hAnsi="Gill Sans MT" w:cs="Arial"/>
                <w:color w:val="0000FF"/>
                <w:sz w:val="20"/>
              </w:rPr>
            </w:pPr>
          </w:p>
        </w:tc>
      </w:tr>
      <w:tr w:rsidR="00E7077C" w:rsidRPr="00306F42" w:rsidTr="00420080">
        <w:tc>
          <w:tcPr>
            <w:tcW w:w="3605" w:type="dxa"/>
          </w:tcPr>
          <w:p w:rsidR="00E7077C" w:rsidRPr="00306F42" w:rsidRDefault="00E7077C" w:rsidP="00306F42">
            <w:pPr>
              <w:autoSpaceDE w:val="0"/>
              <w:autoSpaceDN w:val="0"/>
              <w:adjustRightInd w:val="0"/>
              <w:spacing w:before="120" w:after="120"/>
              <w:rPr>
                <w:rFonts w:ascii="Gill Sans MT" w:hAnsi="Gill Sans MT" w:cs="MS Sans Serif"/>
                <w:color w:val="000000"/>
                <w:sz w:val="20"/>
                <w:lang w:eastAsia="en-AU"/>
              </w:rPr>
            </w:pPr>
            <w:r w:rsidRPr="00874895">
              <w:rPr>
                <w:rFonts w:ascii="Gill Sans MT" w:hAnsi="Gill Sans MT" w:cs="MS Sans Serif"/>
                <w:color w:val="000000"/>
                <w:sz w:val="20"/>
                <w:lang w:eastAsia="en-AU"/>
              </w:rPr>
              <w:lastRenderedPageBreak/>
              <w:t>Progress towards the 2015 retention target (</w:t>
            </w:r>
            <w:proofErr w:type="spellStart"/>
            <w:r w:rsidRPr="00874895">
              <w:rPr>
                <w:rFonts w:ascii="Gill Sans MT" w:hAnsi="Gill Sans MT" w:cs="MS Sans Serif"/>
                <w:color w:val="000000"/>
                <w:sz w:val="20"/>
                <w:lang w:eastAsia="en-AU"/>
              </w:rPr>
              <w:t>SES7</w:t>
            </w:r>
            <w:proofErr w:type="spellEnd"/>
            <w:r w:rsidRPr="00874895">
              <w:rPr>
                <w:rFonts w:ascii="Gill Sans MT" w:hAnsi="Gill Sans MT" w:cs="MS Sans Serif"/>
                <w:color w:val="000000"/>
                <w:sz w:val="20"/>
                <w:lang w:eastAsia="en-AU"/>
              </w:rPr>
              <w:t>) is positive and the 2011 National Partnership schools target has been achieved</w:t>
            </w:r>
          </w:p>
        </w:tc>
        <w:tc>
          <w:tcPr>
            <w:tcW w:w="3610" w:type="dxa"/>
          </w:tcPr>
          <w:p w:rsidR="00E7077C" w:rsidRDefault="00E7077C" w:rsidP="00306F42">
            <w:pPr>
              <w:spacing w:before="120" w:after="120"/>
              <w:rPr>
                <w:rFonts w:ascii="Gill Sans MT" w:hAnsi="Gill Sans MT" w:cs="Arial"/>
                <w:sz w:val="20"/>
              </w:rPr>
            </w:pPr>
            <w:r>
              <w:rPr>
                <w:rFonts w:ascii="Gill Sans MT" w:hAnsi="Gill Sans MT" w:cs="Arial"/>
                <w:sz w:val="20"/>
              </w:rPr>
              <w:t>Achieved</w:t>
            </w:r>
          </w:p>
          <w:p w:rsidR="00E7077C" w:rsidRDefault="00E7077C" w:rsidP="00306F42">
            <w:pPr>
              <w:spacing w:before="120" w:after="120"/>
              <w:rPr>
                <w:rFonts w:ascii="Gill Sans MT" w:hAnsi="Gill Sans MT" w:cs="Arial"/>
                <w:sz w:val="20"/>
              </w:rPr>
            </w:pPr>
            <w:r>
              <w:rPr>
                <w:rFonts w:ascii="Gill Sans MT" w:hAnsi="Gill Sans MT" w:cs="Arial"/>
                <w:sz w:val="20"/>
              </w:rPr>
              <w:t xml:space="preserve">The direct retention rate of students retained from Year 10 to Year 11 has increase from 65.8% in 2010 to 72.1% in 2011. </w:t>
            </w:r>
          </w:p>
          <w:p w:rsidR="00E7077C" w:rsidRPr="00AC1F35" w:rsidRDefault="00E7077C" w:rsidP="00306F42">
            <w:pPr>
              <w:spacing w:before="120" w:after="120"/>
              <w:rPr>
                <w:rFonts w:ascii="Gill Sans MT" w:hAnsi="Gill Sans MT" w:cs="Arial"/>
                <w:sz w:val="20"/>
              </w:rPr>
            </w:pPr>
          </w:p>
        </w:tc>
        <w:tc>
          <w:tcPr>
            <w:tcW w:w="3588" w:type="dxa"/>
          </w:tcPr>
          <w:p w:rsidR="00E7077C" w:rsidRPr="00274324" w:rsidRDefault="00E7077C" w:rsidP="00274324">
            <w:pPr>
              <w:rPr>
                <w:rFonts w:ascii="Gill Sans MT" w:hAnsi="Gill Sans MT"/>
                <w:sz w:val="20"/>
              </w:rPr>
            </w:pPr>
            <w:r w:rsidRPr="00274324">
              <w:rPr>
                <w:rFonts w:ascii="Gill Sans MT" w:hAnsi="Gill Sans MT"/>
                <w:sz w:val="20"/>
              </w:rPr>
              <w:t xml:space="preserve">It is difficult to measure progress towards the COAG 2015 attainment target at this point in time as issues have been identified with the reliability of the measuring (Survey of Education and Work) used to assess achievement of the target. </w:t>
            </w:r>
          </w:p>
          <w:p w:rsidR="00E7077C" w:rsidRPr="00306F42" w:rsidRDefault="00E7077C" w:rsidP="00306F42">
            <w:pPr>
              <w:spacing w:before="120" w:after="120"/>
              <w:rPr>
                <w:rFonts w:ascii="Gill Sans MT" w:hAnsi="Gill Sans MT" w:cs="Arial"/>
                <w:szCs w:val="22"/>
              </w:rPr>
            </w:pPr>
          </w:p>
        </w:tc>
        <w:tc>
          <w:tcPr>
            <w:tcW w:w="4261" w:type="dxa"/>
          </w:tcPr>
          <w:p w:rsidR="00E7077C" w:rsidRPr="00306F42" w:rsidRDefault="00E7077C" w:rsidP="00306F42">
            <w:pPr>
              <w:spacing w:before="120" w:after="120"/>
              <w:rPr>
                <w:rFonts w:ascii="Gill Sans MT" w:hAnsi="Gill Sans MT" w:cs="Arial"/>
                <w:szCs w:val="22"/>
              </w:rPr>
            </w:pPr>
          </w:p>
        </w:tc>
      </w:tr>
      <w:tr w:rsidR="00E7077C" w:rsidRPr="00306F42" w:rsidTr="00420080">
        <w:tc>
          <w:tcPr>
            <w:tcW w:w="3605" w:type="dxa"/>
          </w:tcPr>
          <w:p w:rsidR="00E7077C" w:rsidRPr="00306F42" w:rsidRDefault="00E7077C" w:rsidP="00306F42">
            <w:pPr>
              <w:autoSpaceDE w:val="0"/>
              <w:autoSpaceDN w:val="0"/>
              <w:adjustRightInd w:val="0"/>
              <w:spacing w:before="120" w:after="120"/>
              <w:rPr>
                <w:rFonts w:ascii="Gill Sans MT" w:hAnsi="Gill Sans MT" w:cs="MS Sans Serif"/>
                <w:color w:val="000000"/>
                <w:sz w:val="20"/>
                <w:lang w:eastAsia="en-AU"/>
              </w:rPr>
            </w:pPr>
            <w:r w:rsidRPr="00306F42">
              <w:rPr>
                <w:rFonts w:ascii="Gill Sans MT" w:hAnsi="Gill Sans MT" w:cs="MS Sans Serif"/>
                <w:color w:val="000000"/>
                <w:sz w:val="20"/>
                <w:lang w:eastAsia="en-AU"/>
              </w:rPr>
              <w:t>At least 25 schools participating in Low SES 1, 2, 3 and 5 will have in place, and report on, strategies to outreach and better engage parents and community, especially Indigenous families</w:t>
            </w:r>
          </w:p>
        </w:tc>
        <w:tc>
          <w:tcPr>
            <w:tcW w:w="3610" w:type="dxa"/>
          </w:tcPr>
          <w:p w:rsidR="00E7077C" w:rsidRPr="00AC1F35" w:rsidRDefault="00E7077C" w:rsidP="00306F42">
            <w:pPr>
              <w:spacing w:before="120" w:after="120"/>
              <w:rPr>
                <w:rFonts w:ascii="Gill Sans MT" w:hAnsi="Gill Sans MT" w:cs="Arial"/>
                <w:sz w:val="20"/>
              </w:rPr>
            </w:pPr>
            <w:r w:rsidRPr="00AC1F35">
              <w:rPr>
                <w:rFonts w:ascii="Gill Sans MT" w:hAnsi="Gill Sans MT" w:cs="Arial"/>
                <w:sz w:val="20"/>
              </w:rPr>
              <w:t>Achieved all schools participating in Low SES 1,</w:t>
            </w:r>
            <w:r>
              <w:rPr>
                <w:rFonts w:ascii="Gill Sans MT" w:hAnsi="Gill Sans MT" w:cs="Arial"/>
                <w:sz w:val="20"/>
              </w:rPr>
              <w:t xml:space="preserve"> </w:t>
            </w:r>
            <w:r w:rsidRPr="00AC1F35">
              <w:rPr>
                <w:rFonts w:ascii="Gill Sans MT" w:hAnsi="Gill Sans MT" w:cs="Arial"/>
                <w:sz w:val="20"/>
              </w:rPr>
              <w:t>2,</w:t>
            </w:r>
            <w:r>
              <w:rPr>
                <w:rFonts w:ascii="Gill Sans MT" w:hAnsi="Gill Sans MT" w:cs="Arial"/>
                <w:sz w:val="20"/>
              </w:rPr>
              <w:t xml:space="preserve"> </w:t>
            </w:r>
            <w:r w:rsidRPr="00AC1F35">
              <w:rPr>
                <w:rFonts w:ascii="Gill Sans MT" w:hAnsi="Gill Sans MT" w:cs="Arial"/>
                <w:sz w:val="20"/>
              </w:rPr>
              <w:t>3 and 5 have strategies in place to better engage parents and community, especially Indigenous families.</w:t>
            </w:r>
          </w:p>
        </w:tc>
        <w:tc>
          <w:tcPr>
            <w:tcW w:w="3588" w:type="dxa"/>
          </w:tcPr>
          <w:p w:rsidR="00E7077C" w:rsidRPr="00306F42" w:rsidRDefault="00E7077C" w:rsidP="00306F42">
            <w:pPr>
              <w:spacing w:before="120" w:after="120"/>
              <w:rPr>
                <w:rFonts w:ascii="Gill Sans MT" w:hAnsi="Gill Sans MT" w:cs="Arial"/>
                <w:szCs w:val="22"/>
              </w:rPr>
            </w:pPr>
          </w:p>
        </w:tc>
        <w:tc>
          <w:tcPr>
            <w:tcW w:w="4261" w:type="dxa"/>
          </w:tcPr>
          <w:p w:rsidR="00E7077C" w:rsidRPr="00306F42" w:rsidRDefault="00E7077C" w:rsidP="00306F42">
            <w:pPr>
              <w:spacing w:before="120" w:after="120"/>
              <w:rPr>
                <w:rFonts w:ascii="Gill Sans MT" w:hAnsi="Gill Sans MT" w:cs="Arial"/>
                <w:szCs w:val="22"/>
              </w:rPr>
            </w:pPr>
          </w:p>
        </w:tc>
      </w:tr>
      <w:tr w:rsidR="00E7077C" w:rsidRPr="00306F42" w:rsidTr="00420080">
        <w:tc>
          <w:tcPr>
            <w:tcW w:w="3605" w:type="dxa"/>
          </w:tcPr>
          <w:p w:rsidR="00E7077C" w:rsidRPr="00306F42" w:rsidRDefault="00E7077C" w:rsidP="00306F42">
            <w:pPr>
              <w:autoSpaceDE w:val="0"/>
              <w:autoSpaceDN w:val="0"/>
              <w:adjustRightInd w:val="0"/>
              <w:spacing w:before="120" w:after="120"/>
              <w:rPr>
                <w:rFonts w:ascii="Gill Sans MT" w:hAnsi="Gill Sans MT" w:cs="MS Sans Serif"/>
                <w:color w:val="000000"/>
                <w:sz w:val="20"/>
                <w:lang w:eastAsia="en-AU"/>
              </w:rPr>
            </w:pPr>
            <w:r w:rsidRPr="00306F42">
              <w:rPr>
                <w:rFonts w:ascii="Gill Sans MT" w:hAnsi="Gill Sans MT" w:cs="MS Sans Serif"/>
                <w:color w:val="000000"/>
                <w:sz w:val="20"/>
                <w:lang w:eastAsia="en-AU"/>
              </w:rPr>
              <w:t>Round 3 schools prioritised and informed of participation in 2012 School Improvement Reform through Intervention(SES 6)</w:t>
            </w:r>
          </w:p>
        </w:tc>
        <w:tc>
          <w:tcPr>
            <w:tcW w:w="3610" w:type="dxa"/>
          </w:tcPr>
          <w:p w:rsidR="00E7077C" w:rsidRPr="00AC1F35" w:rsidRDefault="00E7077C" w:rsidP="00E46CD0">
            <w:pPr>
              <w:spacing w:before="120" w:after="120"/>
              <w:rPr>
                <w:rFonts w:ascii="Gill Sans MT" w:hAnsi="Gill Sans MT" w:cs="Arial"/>
                <w:sz w:val="20"/>
              </w:rPr>
            </w:pPr>
            <w:r w:rsidRPr="00AC1F35">
              <w:rPr>
                <w:rFonts w:ascii="Gill Sans MT" w:hAnsi="Gill Sans MT" w:cs="Arial"/>
                <w:sz w:val="20"/>
              </w:rPr>
              <w:t>From 2012, Tasmania is undertaking an innovative reform guided by the department’s Strategic Plan 2012–2015—Learners first, connected and inspired. Four Learning Services will be reduced to three and eleven networks of schools will be established. The network structure will support school and system improvement, improved student learning outcomes and reform of all schools into the future.</w:t>
            </w:r>
          </w:p>
          <w:p w:rsidR="00E7077C" w:rsidRPr="00AC1F35" w:rsidRDefault="00E7077C" w:rsidP="00E46CD0">
            <w:pPr>
              <w:spacing w:before="120" w:after="120"/>
              <w:rPr>
                <w:rFonts w:ascii="Gill Sans MT" w:hAnsi="Gill Sans MT" w:cs="Arial"/>
                <w:sz w:val="20"/>
              </w:rPr>
            </w:pPr>
            <w:r w:rsidRPr="00AC1F35">
              <w:rPr>
                <w:rFonts w:ascii="Gill Sans MT" w:hAnsi="Gill Sans MT" w:cs="Arial"/>
                <w:sz w:val="20"/>
              </w:rPr>
              <w:t xml:space="preserve">Eleven Principal Network Leaders across the state will be accountable for approximately twenty schools each. </w:t>
            </w:r>
          </w:p>
          <w:p w:rsidR="00E7077C" w:rsidRPr="00AC1F35" w:rsidRDefault="00E7077C" w:rsidP="00E46CD0">
            <w:pPr>
              <w:spacing w:before="120" w:after="120"/>
              <w:rPr>
                <w:rFonts w:ascii="Gill Sans MT" w:hAnsi="Gill Sans MT" w:cs="Arial"/>
                <w:sz w:val="20"/>
              </w:rPr>
            </w:pPr>
            <w:r w:rsidRPr="00AC1F35">
              <w:rPr>
                <w:rFonts w:ascii="Gill Sans MT" w:hAnsi="Gill Sans MT" w:cs="Arial"/>
                <w:sz w:val="20"/>
              </w:rPr>
              <w:t xml:space="preserve">This reform meets the requirements of SES 6 Improvement Reform through </w:t>
            </w:r>
            <w:r w:rsidRPr="00AC1F35">
              <w:rPr>
                <w:rFonts w:ascii="Gill Sans MT" w:hAnsi="Gill Sans MT" w:cs="Arial"/>
                <w:sz w:val="20"/>
              </w:rPr>
              <w:lastRenderedPageBreak/>
              <w:t xml:space="preserve">Intervention. </w:t>
            </w:r>
          </w:p>
          <w:p w:rsidR="00E7077C" w:rsidRPr="00AC1F35" w:rsidRDefault="00E7077C" w:rsidP="00306F42">
            <w:pPr>
              <w:spacing w:before="120" w:after="120"/>
              <w:rPr>
                <w:rFonts w:ascii="Gill Sans MT" w:hAnsi="Gill Sans MT" w:cs="Arial"/>
                <w:sz w:val="20"/>
              </w:rPr>
            </w:pPr>
          </w:p>
        </w:tc>
        <w:tc>
          <w:tcPr>
            <w:tcW w:w="3588" w:type="dxa"/>
          </w:tcPr>
          <w:p w:rsidR="00E7077C" w:rsidRPr="00306F42" w:rsidRDefault="00E7077C" w:rsidP="00306F42">
            <w:pPr>
              <w:spacing w:before="120" w:after="120"/>
              <w:rPr>
                <w:rFonts w:ascii="Gill Sans MT" w:hAnsi="Gill Sans MT" w:cs="Arial"/>
                <w:szCs w:val="22"/>
              </w:rPr>
            </w:pPr>
          </w:p>
        </w:tc>
        <w:tc>
          <w:tcPr>
            <w:tcW w:w="4261" w:type="dxa"/>
          </w:tcPr>
          <w:p w:rsidR="00E7077C" w:rsidRPr="00306F42" w:rsidRDefault="00E7077C" w:rsidP="00306F42">
            <w:pPr>
              <w:spacing w:before="120" w:after="120"/>
              <w:rPr>
                <w:rFonts w:ascii="Gill Sans MT" w:hAnsi="Gill Sans MT" w:cs="Arial"/>
                <w:szCs w:val="22"/>
              </w:rPr>
            </w:pPr>
          </w:p>
        </w:tc>
      </w:tr>
    </w:tbl>
    <w:p w:rsidR="00E7077C" w:rsidRDefault="00E7077C" w:rsidP="00306F42">
      <w:pPr>
        <w:spacing w:before="120" w:after="120"/>
        <w:rPr>
          <w:rFonts w:ascii="Gill Sans MT" w:hAnsi="Gill Sans MT" w:cs="Arial"/>
          <w:sz w:val="22"/>
          <w:szCs w:val="22"/>
        </w:rPr>
      </w:pPr>
    </w:p>
    <w:p w:rsidR="00E7077C" w:rsidRDefault="00E7077C" w:rsidP="00306F42">
      <w:pPr>
        <w:spacing w:before="120" w:after="120"/>
        <w:rPr>
          <w:rFonts w:ascii="Gill Sans MT" w:hAnsi="Gill Sans MT" w:cs="Arial"/>
          <w:sz w:val="22"/>
          <w:szCs w:val="22"/>
        </w:rPr>
      </w:pPr>
    </w:p>
    <w:p w:rsidR="00E7077C" w:rsidRPr="00306F42" w:rsidRDefault="00E7077C" w:rsidP="00306F42">
      <w:pPr>
        <w:spacing w:before="120" w:after="120"/>
        <w:rPr>
          <w:rFonts w:ascii="Gill Sans MT" w:hAnsi="Gill Sans MT" w:cs="Arial"/>
          <w:sz w:val="22"/>
          <w:szCs w:val="22"/>
        </w:rPr>
      </w:pPr>
    </w:p>
    <w:p w:rsidR="00E7077C" w:rsidRPr="00306F42" w:rsidRDefault="00E7077C" w:rsidP="00306F42">
      <w:pPr>
        <w:spacing w:before="120" w:after="120"/>
        <w:rPr>
          <w:rFonts w:ascii="Gill Sans MT" w:hAnsi="Gill Sans MT" w:cs="Arial"/>
          <w:sz w:val="22"/>
          <w:szCs w:val="22"/>
        </w:rPr>
      </w:pPr>
    </w:p>
    <w:tbl>
      <w:tblPr>
        <w:tblW w:w="1506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064"/>
      </w:tblGrid>
      <w:tr w:rsidR="00E7077C" w:rsidRPr="00306F42" w:rsidTr="00420080">
        <w:trPr>
          <w:trHeight w:val="381"/>
        </w:trPr>
        <w:tc>
          <w:tcPr>
            <w:tcW w:w="15064" w:type="dxa"/>
            <w:shd w:val="clear" w:color="auto" w:fill="800000"/>
          </w:tcPr>
          <w:p w:rsidR="00E7077C" w:rsidRPr="00306F42" w:rsidRDefault="00E7077C" w:rsidP="00306F42">
            <w:pPr>
              <w:spacing w:before="120" w:after="120"/>
              <w:rPr>
                <w:rFonts w:ascii="Gill Sans MT" w:hAnsi="Gill Sans MT" w:cs="Arial"/>
                <w:szCs w:val="22"/>
              </w:rPr>
            </w:pPr>
            <w:r w:rsidRPr="00306F42">
              <w:rPr>
                <w:rFonts w:ascii="Gill Sans MT" w:hAnsi="Gill Sans MT"/>
                <w:b/>
                <w:sz w:val="32"/>
                <w:szCs w:val="32"/>
              </w:rPr>
              <w:t xml:space="preserve"> Section 6 – Milestone Reporting</w:t>
            </w:r>
            <w:r w:rsidRPr="00306F42">
              <w:rPr>
                <w:rFonts w:ascii="Gill Sans MT" w:hAnsi="Gill Sans MT" w:cs="Arial"/>
                <w:sz w:val="22"/>
                <w:szCs w:val="22"/>
              </w:rPr>
              <w:t xml:space="preserve"> </w:t>
            </w:r>
            <w:r w:rsidRPr="00306F42">
              <w:rPr>
                <w:rFonts w:ascii="Gill Sans MT" w:hAnsi="Gill Sans MT" w:cs="Arial"/>
                <w:sz w:val="22"/>
                <w:szCs w:val="22"/>
              </w:rPr>
              <w:tab/>
            </w:r>
            <w:r w:rsidRPr="00306F42">
              <w:rPr>
                <w:rFonts w:ascii="Gill Sans MT" w:hAnsi="Gill Sans MT" w:cs="Arial"/>
                <w:sz w:val="22"/>
                <w:szCs w:val="22"/>
              </w:rPr>
              <w:tab/>
            </w:r>
            <w:r w:rsidRPr="00306F42">
              <w:rPr>
                <w:rFonts w:ascii="Gill Sans MT" w:hAnsi="Gill Sans MT" w:cs="Arial"/>
                <w:sz w:val="22"/>
                <w:szCs w:val="22"/>
              </w:rPr>
              <w:tab/>
            </w:r>
            <w:r w:rsidRPr="00306F42">
              <w:rPr>
                <w:rFonts w:ascii="Gill Sans MT" w:hAnsi="Gill Sans MT" w:cs="Arial"/>
                <w:sz w:val="22"/>
                <w:szCs w:val="22"/>
              </w:rPr>
              <w:tab/>
            </w:r>
            <w:r w:rsidRPr="00306F42">
              <w:rPr>
                <w:rFonts w:ascii="Gill Sans MT" w:hAnsi="Gill Sans MT" w:cs="Arial"/>
                <w:sz w:val="22"/>
                <w:szCs w:val="22"/>
              </w:rPr>
              <w:tab/>
            </w:r>
            <w:r w:rsidRPr="00306F42">
              <w:rPr>
                <w:rFonts w:ascii="Gill Sans MT" w:hAnsi="Gill Sans MT" w:cs="Arial"/>
                <w:sz w:val="22"/>
                <w:szCs w:val="22"/>
              </w:rPr>
              <w:tab/>
            </w:r>
            <w:r w:rsidRPr="00306F42">
              <w:rPr>
                <w:rFonts w:ascii="Gill Sans MT" w:hAnsi="Gill Sans MT" w:cs="Arial"/>
                <w:sz w:val="22"/>
                <w:szCs w:val="22"/>
              </w:rPr>
              <w:tab/>
            </w:r>
            <w:r w:rsidRPr="00306F42">
              <w:rPr>
                <w:rFonts w:ascii="Gill Sans MT" w:hAnsi="Gill Sans MT" w:cs="Arial"/>
                <w:sz w:val="22"/>
                <w:szCs w:val="22"/>
              </w:rPr>
              <w:tab/>
            </w:r>
            <w:r w:rsidRPr="00306F42">
              <w:rPr>
                <w:rFonts w:ascii="Gill Sans MT" w:hAnsi="Gill Sans MT" w:cs="Arial"/>
                <w:b/>
                <w:sz w:val="32"/>
                <w:szCs w:val="32"/>
              </w:rPr>
              <w:t>Literacy and Numeracy NP</w:t>
            </w:r>
          </w:p>
        </w:tc>
      </w:tr>
    </w:tbl>
    <w:p w:rsidR="00E7077C" w:rsidRPr="00306F42" w:rsidRDefault="00E7077C" w:rsidP="00306F42">
      <w:pPr>
        <w:spacing w:before="120" w:after="120"/>
        <w:rPr>
          <w:rFonts w:ascii="Gill Sans MT" w:hAnsi="Gill Sans MT" w:cs="Arial"/>
          <w:sz w:val="22"/>
          <w:szCs w:val="22"/>
        </w:rPr>
      </w:pPr>
    </w:p>
    <w:p w:rsidR="00E7077C" w:rsidRPr="00306F42" w:rsidRDefault="00E7077C" w:rsidP="00306F42">
      <w:pPr>
        <w:spacing w:before="120" w:after="120"/>
        <w:rPr>
          <w:rFonts w:ascii="Gill Sans MT" w:hAnsi="Gill Sans MT" w:cs="Arial"/>
          <w:sz w:val="22"/>
          <w:szCs w:val="22"/>
        </w:rPr>
      </w:pPr>
    </w:p>
    <w:tbl>
      <w:tblPr>
        <w:tblW w:w="1506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05"/>
        <w:gridCol w:w="3610"/>
        <w:gridCol w:w="3588"/>
        <w:gridCol w:w="4261"/>
      </w:tblGrid>
      <w:tr w:rsidR="00E7077C" w:rsidRPr="00306F42" w:rsidTr="00420080">
        <w:trPr>
          <w:trHeight w:val="507"/>
        </w:trPr>
        <w:tc>
          <w:tcPr>
            <w:tcW w:w="15064" w:type="dxa"/>
            <w:gridSpan w:val="4"/>
            <w:shd w:val="clear" w:color="auto" w:fill="003366"/>
          </w:tcPr>
          <w:p w:rsidR="00E7077C" w:rsidRPr="00306F42" w:rsidRDefault="00E7077C" w:rsidP="00306F42">
            <w:pPr>
              <w:spacing w:before="120" w:after="120"/>
              <w:rPr>
                <w:rFonts w:ascii="Gill Sans MT" w:hAnsi="Gill Sans MT"/>
                <w:b/>
                <w:sz w:val="32"/>
                <w:szCs w:val="32"/>
              </w:rPr>
            </w:pPr>
            <w:r w:rsidRPr="00306F42">
              <w:rPr>
                <w:rFonts w:ascii="Gill Sans MT" w:hAnsi="Gill Sans MT"/>
                <w:b/>
                <w:sz w:val="32"/>
                <w:szCs w:val="32"/>
              </w:rPr>
              <w:t>Part 1 - Milestones not reported/not achieved/partially achieved in Progress Report for 2011</w:t>
            </w:r>
          </w:p>
        </w:tc>
      </w:tr>
      <w:tr w:rsidR="00E7077C" w:rsidRPr="00306F42" w:rsidTr="00420080">
        <w:tc>
          <w:tcPr>
            <w:tcW w:w="3605" w:type="dxa"/>
            <w:shd w:val="clear" w:color="auto" w:fill="D9D9D9"/>
          </w:tcPr>
          <w:p w:rsidR="00E7077C" w:rsidRPr="00306F42" w:rsidRDefault="00E7077C" w:rsidP="00306F42">
            <w:pPr>
              <w:spacing w:before="120" w:after="120"/>
              <w:rPr>
                <w:rFonts w:ascii="Gill Sans MT" w:hAnsi="Gill Sans MT" w:cs="Arial"/>
                <w:b/>
                <w:szCs w:val="22"/>
              </w:rPr>
            </w:pPr>
            <w:r w:rsidRPr="00306F42">
              <w:rPr>
                <w:rFonts w:ascii="Gill Sans MT" w:hAnsi="Gill Sans MT" w:cs="Arial"/>
                <w:b/>
                <w:sz w:val="22"/>
                <w:szCs w:val="22"/>
              </w:rPr>
              <w:t>Milestone (state and territories may wish to identify whether the milestone relates to all sectors or a particular sector within their jurisdiction).</w:t>
            </w:r>
          </w:p>
        </w:tc>
        <w:tc>
          <w:tcPr>
            <w:tcW w:w="3610" w:type="dxa"/>
            <w:shd w:val="clear" w:color="auto" w:fill="D9D9D9"/>
          </w:tcPr>
          <w:p w:rsidR="00E7077C" w:rsidRPr="00306F42" w:rsidRDefault="00E7077C" w:rsidP="00306F42">
            <w:pPr>
              <w:spacing w:before="120" w:after="120"/>
              <w:rPr>
                <w:rFonts w:ascii="Gill Sans MT" w:hAnsi="Gill Sans MT" w:cs="Arial"/>
                <w:b/>
                <w:szCs w:val="22"/>
              </w:rPr>
            </w:pPr>
            <w:r w:rsidRPr="00306F42">
              <w:rPr>
                <w:rFonts w:ascii="Gill Sans MT" w:hAnsi="Gill Sans MT" w:cs="Arial"/>
                <w:b/>
                <w:sz w:val="22"/>
                <w:szCs w:val="22"/>
              </w:rPr>
              <w:t xml:space="preserve">Detail of achievement against milestone. </w:t>
            </w:r>
            <w:r w:rsidRPr="00306F42">
              <w:rPr>
                <w:rFonts w:ascii="Gill Sans MT" w:hAnsi="Gill Sans MT" w:cs="Arial"/>
                <w:b/>
                <w:i/>
                <w:sz w:val="22"/>
                <w:szCs w:val="22"/>
              </w:rPr>
              <w:t>Quantitative and Qualitative</w:t>
            </w:r>
          </w:p>
        </w:tc>
        <w:tc>
          <w:tcPr>
            <w:tcW w:w="3588" w:type="dxa"/>
            <w:shd w:val="clear" w:color="auto" w:fill="D9D9D9"/>
          </w:tcPr>
          <w:p w:rsidR="00E7077C" w:rsidRPr="00306F42" w:rsidRDefault="00E7077C" w:rsidP="00306F42">
            <w:pPr>
              <w:spacing w:before="120" w:after="120"/>
              <w:rPr>
                <w:rFonts w:ascii="Gill Sans MT" w:hAnsi="Gill Sans MT" w:cs="Arial"/>
                <w:b/>
                <w:szCs w:val="22"/>
              </w:rPr>
            </w:pPr>
            <w:r w:rsidRPr="00306F42">
              <w:rPr>
                <w:rFonts w:ascii="Gill Sans MT" w:hAnsi="Gill Sans MT" w:cs="Arial"/>
                <w:b/>
                <w:sz w:val="22"/>
                <w:szCs w:val="22"/>
              </w:rPr>
              <w:t xml:space="preserve">If not achieved or partially achieved, reasons why. </w:t>
            </w:r>
            <w:r w:rsidRPr="00306F42">
              <w:rPr>
                <w:rFonts w:ascii="Gill Sans MT" w:hAnsi="Gill Sans MT" w:cs="Arial"/>
                <w:b/>
                <w:sz w:val="22"/>
                <w:szCs w:val="22"/>
              </w:rPr>
              <w:br/>
            </w:r>
            <w:r w:rsidRPr="00306F42">
              <w:rPr>
                <w:rFonts w:ascii="Gill Sans MT" w:hAnsi="Gill Sans MT" w:cs="Arial"/>
                <w:b/>
                <w:i/>
                <w:sz w:val="22"/>
                <w:szCs w:val="22"/>
              </w:rPr>
              <w:t>Qualitative</w:t>
            </w:r>
          </w:p>
        </w:tc>
        <w:tc>
          <w:tcPr>
            <w:tcW w:w="4261" w:type="dxa"/>
            <w:shd w:val="clear" w:color="auto" w:fill="D9D9D9"/>
          </w:tcPr>
          <w:p w:rsidR="00E7077C" w:rsidRPr="00306F42" w:rsidRDefault="00E7077C" w:rsidP="00306F42">
            <w:pPr>
              <w:spacing w:before="120" w:after="120"/>
              <w:rPr>
                <w:rFonts w:ascii="Gill Sans MT" w:hAnsi="Gill Sans MT" w:cs="Arial"/>
                <w:b/>
                <w:szCs w:val="22"/>
              </w:rPr>
            </w:pPr>
            <w:r w:rsidRPr="00306F42">
              <w:rPr>
                <w:rFonts w:ascii="Gill Sans MT" w:hAnsi="Gill Sans MT" w:cs="Arial"/>
                <w:b/>
                <w:sz w:val="22"/>
                <w:szCs w:val="22"/>
              </w:rPr>
              <w:t xml:space="preserve">Strategies put in place to achieve milestone (including updated timeframe). </w:t>
            </w:r>
            <w:r w:rsidRPr="00306F42">
              <w:rPr>
                <w:rFonts w:ascii="Gill Sans MT" w:hAnsi="Gill Sans MT" w:cs="Arial"/>
                <w:b/>
                <w:i/>
                <w:sz w:val="22"/>
                <w:szCs w:val="22"/>
              </w:rPr>
              <w:t>Quantitative and Qualitative</w:t>
            </w:r>
          </w:p>
        </w:tc>
      </w:tr>
      <w:tr w:rsidR="00E7077C" w:rsidRPr="00306F42" w:rsidTr="00420080">
        <w:tc>
          <w:tcPr>
            <w:tcW w:w="3605" w:type="dxa"/>
          </w:tcPr>
          <w:p w:rsidR="00E7077C" w:rsidRPr="00306F42" w:rsidRDefault="00E7077C" w:rsidP="00306F42">
            <w:pPr>
              <w:spacing w:before="120" w:after="120"/>
              <w:rPr>
                <w:rFonts w:ascii="Gill Sans MT" w:hAnsi="Gill Sans MT" w:cs="Arial"/>
                <w:szCs w:val="22"/>
              </w:rPr>
            </w:pPr>
            <w:r w:rsidRPr="00306F42">
              <w:rPr>
                <w:rFonts w:ascii="Gill Sans MT" w:hAnsi="Gill Sans MT" w:cs="Arial"/>
                <w:sz w:val="22"/>
                <w:szCs w:val="22"/>
              </w:rPr>
              <w:t>Nil</w:t>
            </w:r>
          </w:p>
        </w:tc>
        <w:tc>
          <w:tcPr>
            <w:tcW w:w="3610" w:type="dxa"/>
          </w:tcPr>
          <w:p w:rsidR="00E7077C" w:rsidRPr="00306F42" w:rsidRDefault="00E7077C" w:rsidP="00306F42">
            <w:pPr>
              <w:spacing w:before="120" w:after="120"/>
              <w:rPr>
                <w:rFonts w:ascii="Gill Sans MT" w:hAnsi="Gill Sans MT" w:cs="Arial"/>
                <w:color w:val="0000FF"/>
                <w:szCs w:val="22"/>
              </w:rPr>
            </w:pPr>
          </w:p>
        </w:tc>
        <w:tc>
          <w:tcPr>
            <w:tcW w:w="3588" w:type="dxa"/>
          </w:tcPr>
          <w:p w:rsidR="00E7077C" w:rsidRPr="00306F42" w:rsidRDefault="00E7077C" w:rsidP="00306F42">
            <w:pPr>
              <w:spacing w:before="120" w:after="120"/>
              <w:rPr>
                <w:rFonts w:ascii="Gill Sans MT" w:hAnsi="Gill Sans MT" w:cs="Arial"/>
                <w:color w:val="0000FF"/>
                <w:szCs w:val="22"/>
              </w:rPr>
            </w:pPr>
          </w:p>
        </w:tc>
        <w:tc>
          <w:tcPr>
            <w:tcW w:w="4261" w:type="dxa"/>
          </w:tcPr>
          <w:p w:rsidR="00E7077C" w:rsidRPr="00306F42" w:rsidRDefault="00E7077C" w:rsidP="00306F42">
            <w:pPr>
              <w:spacing w:before="120" w:after="120"/>
              <w:rPr>
                <w:rFonts w:ascii="Gill Sans MT" w:hAnsi="Gill Sans MT" w:cs="Arial"/>
                <w:color w:val="0000FF"/>
                <w:szCs w:val="22"/>
              </w:rPr>
            </w:pPr>
          </w:p>
        </w:tc>
      </w:tr>
      <w:tr w:rsidR="00E7077C" w:rsidRPr="00306F42" w:rsidTr="00420080">
        <w:trPr>
          <w:trHeight w:val="526"/>
        </w:trPr>
        <w:tc>
          <w:tcPr>
            <w:tcW w:w="15064" w:type="dxa"/>
            <w:gridSpan w:val="4"/>
            <w:shd w:val="clear" w:color="auto" w:fill="003366"/>
          </w:tcPr>
          <w:p w:rsidR="00E7077C" w:rsidRPr="00306F42" w:rsidRDefault="00E7077C" w:rsidP="00306F42">
            <w:pPr>
              <w:spacing w:before="120" w:after="120"/>
              <w:rPr>
                <w:rFonts w:ascii="Gill Sans MT" w:hAnsi="Gill Sans MT"/>
                <w:b/>
                <w:sz w:val="32"/>
                <w:szCs w:val="32"/>
              </w:rPr>
            </w:pPr>
            <w:r w:rsidRPr="00306F42">
              <w:rPr>
                <w:rFonts w:ascii="Gill Sans MT" w:hAnsi="Gill Sans MT"/>
                <w:b/>
                <w:sz w:val="32"/>
                <w:szCs w:val="32"/>
              </w:rPr>
              <w:t>Part 2 - Milestones in Progress Report - Achieved 1 January to 31 December 2011</w:t>
            </w:r>
          </w:p>
        </w:tc>
      </w:tr>
      <w:tr w:rsidR="00E7077C" w:rsidRPr="00306F42" w:rsidTr="00993550">
        <w:tc>
          <w:tcPr>
            <w:tcW w:w="3605" w:type="dxa"/>
            <w:shd w:val="clear" w:color="auto" w:fill="D9D9D9"/>
          </w:tcPr>
          <w:p w:rsidR="00E7077C" w:rsidRPr="00306F42" w:rsidRDefault="00E7077C" w:rsidP="00306F42">
            <w:pPr>
              <w:spacing w:before="120" w:after="120"/>
              <w:rPr>
                <w:rFonts w:ascii="Gill Sans MT" w:hAnsi="Gill Sans MT" w:cs="Arial"/>
                <w:b/>
                <w:szCs w:val="22"/>
              </w:rPr>
            </w:pPr>
            <w:r w:rsidRPr="00306F42">
              <w:rPr>
                <w:rFonts w:ascii="Gill Sans MT" w:hAnsi="Gill Sans MT" w:cs="Arial"/>
                <w:b/>
                <w:sz w:val="22"/>
                <w:szCs w:val="22"/>
              </w:rPr>
              <w:t>Milestone</w:t>
            </w:r>
          </w:p>
        </w:tc>
        <w:tc>
          <w:tcPr>
            <w:tcW w:w="3610" w:type="dxa"/>
            <w:shd w:val="clear" w:color="auto" w:fill="D9D9D9"/>
          </w:tcPr>
          <w:p w:rsidR="00E7077C" w:rsidRPr="00306F42" w:rsidRDefault="00E7077C" w:rsidP="00306F42">
            <w:pPr>
              <w:spacing w:before="120" w:after="120"/>
              <w:rPr>
                <w:rFonts w:ascii="Gill Sans MT" w:hAnsi="Gill Sans MT" w:cs="Arial"/>
                <w:b/>
                <w:szCs w:val="22"/>
              </w:rPr>
            </w:pPr>
            <w:r w:rsidRPr="00306F42">
              <w:rPr>
                <w:rFonts w:ascii="Gill Sans MT" w:hAnsi="Gill Sans MT" w:cs="Arial"/>
                <w:b/>
                <w:sz w:val="22"/>
                <w:szCs w:val="22"/>
              </w:rPr>
              <w:t xml:space="preserve">Detail of achievement against milestone. </w:t>
            </w:r>
            <w:r w:rsidRPr="00306F42">
              <w:rPr>
                <w:rFonts w:ascii="Gill Sans MT" w:hAnsi="Gill Sans MT" w:cs="Arial"/>
                <w:b/>
                <w:i/>
                <w:sz w:val="22"/>
                <w:szCs w:val="22"/>
              </w:rPr>
              <w:t>Quantitative and Qualitative</w:t>
            </w:r>
          </w:p>
        </w:tc>
        <w:tc>
          <w:tcPr>
            <w:tcW w:w="3588" w:type="dxa"/>
            <w:shd w:val="clear" w:color="auto" w:fill="D9D9D9"/>
          </w:tcPr>
          <w:p w:rsidR="00E7077C" w:rsidRPr="00306F42" w:rsidRDefault="00E7077C" w:rsidP="00306F42">
            <w:pPr>
              <w:spacing w:before="120" w:after="120"/>
              <w:rPr>
                <w:rFonts w:ascii="Gill Sans MT" w:hAnsi="Gill Sans MT" w:cs="Arial"/>
                <w:b/>
                <w:szCs w:val="22"/>
              </w:rPr>
            </w:pPr>
            <w:r w:rsidRPr="00306F42">
              <w:rPr>
                <w:rFonts w:ascii="Gill Sans MT" w:hAnsi="Gill Sans MT" w:cs="Arial"/>
                <w:b/>
                <w:sz w:val="22"/>
                <w:szCs w:val="22"/>
              </w:rPr>
              <w:t xml:space="preserve">If not achieved or partially achieved, reasons why. </w:t>
            </w:r>
            <w:r w:rsidRPr="00306F42">
              <w:rPr>
                <w:rFonts w:ascii="Gill Sans MT" w:hAnsi="Gill Sans MT" w:cs="Arial"/>
                <w:b/>
                <w:sz w:val="22"/>
                <w:szCs w:val="22"/>
              </w:rPr>
              <w:br/>
            </w:r>
            <w:r w:rsidRPr="00306F42">
              <w:rPr>
                <w:rFonts w:ascii="Gill Sans MT" w:hAnsi="Gill Sans MT" w:cs="Arial"/>
                <w:b/>
                <w:i/>
                <w:sz w:val="22"/>
                <w:szCs w:val="22"/>
              </w:rPr>
              <w:t>Qualitative</w:t>
            </w:r>
          </w:p>
        </w:tc>
        <w:tc>
          <w:tcPr>
            <w:tcW w:w="4261" w:type="dxa"/>
            <w:shd w:val="clear" w:color="auto" w:fill="D9D9D9"/>
          </w:tcPr>
          <w:p w:rsidR="00E7077C" w:rsidRPr="00306F42" w:rsidRDefault="00E7077C" w:rsidP="00306F42">
            <w:pPr>
              <w:spacing w:before="120" w:after="120"/>
              <w:rPr>
                <w:rFonts w:ascii="Gill Sans MT" w:hAnsi="Gill Sans MT" w:cs="Arial"/>
                <w:b/>
                <w:szCs w:val="22"/>
              </w:rPr>
            </w:pPr>
            <w:r w:rsidRPr="00306F42">
              <w:rPr>
                <w:rFonts w:ascii="Gill Sans MT" w:hAnsi="Gill Sans MT" w:cs="Arial"/>
                <w:b/>
                <w:sz w:val="22"/>
                <w:szCs w:val="22"/>
              </w:rPr>
              <w:t xml:space="preserve">Strategies put in place to achieve milestone (including updated timeframe) </w:t>
            </w:r>
            <w:r w:rsidRPr="00306F42">
              <w:rPr>
                <w:rFonts w:ascii="Gill Sans MT" w:hAnsi="Gill Sans MT" w:cs="Arial"/>
                <w:b/>
                <w:i/>
                <w:sz w:val="22"/>
                <w:szCs w:val="22"/>
              </w:rPr>
              <w:t>Quantitative and Qualitative</w:t>
            </w:r>
          </w:p>
        </w:tc>
      </w:tr>
      <w:tr w:rsidR="00E7077C" w:rsidRPr="00306F42" w:rsidTr="00993550">
        <w:tc>
          <w:tcPr>
            <w:tcW w:w="3605" w:type="dxa"/>
          </w:tcPr>
          <w:p w:rsidR="00E7077C" w:rsidRPr="00306F42" w:rsidRDefault="00E7077C" w:rsidP="00306F42">
            <w:pPr>
              <w:spacing w:before="120" w:after="120"/>
              <w:rPr>
                <w:rFonts w:ascii="Gill Sans MT" w:hAnsi="Gill Sans MT"/>
                <w:color w:val="000000"/>
                <w:szCs w:val="22"/>
              </w:rPr>
            </w:pPr>
            <w:r w:rsidRPr="00306F42">
              <w:rPr>
                <w:rFonts w:ascii="Gill Sans MT" w:hAnsi="Gill Sans MT"/>
                <w:color w:val="000000"/>
                <w:sz w:val="22"/>
                <w:szCs w:val="22"/>
              </w:rPr>
              <w:t xml:space="preserve">Progress towards negotiated 2011 improvement targets as agreed in the Measures, Targets &amp; Rewards Template - reward payment based on </w:t>
            </w:r>
            <w:r w:rsidRPr="00306F42">
              <w:rPr>
                <w:rFonts w:ascii="Gill Sans MT" w:hAnsi="Gill Sans MT"/>
                <w:color w:val="000000"/>
                <w:sz w:val="22"/>
                <w:szCs w:val="22"/>
              </w:rPr>
              <w:lastRenderedPageBreak/>
              <w:t>extent to which negotiated targets are met and weighed</w:t>
            </w:r>
          </w:p>
        </w:tc>
        <w:tc>
          <w:tcPr>
            <w:tcW w:w="3610" w:type="dxa"/>
          </w:tcPr>
          <w:p w:rsidR="00E7077C" w:rsidRPr="00993550" w:rsidRDefault="00E7077C" w:rsidP="00993550">
            <w:pPr>
              <w:spacing w:before="120" w:after="120"/>
              <w:rPr>
                <w:rFonts w:ascii="Gill Sans MT" w:hAnsi="Gill Sans MT" w:cs="Arial"/>
                <w:sz w:val="20"/>
              </w:rPr>
            </w:pPr>
            <w:r w:rsidRPr="00993550">
              <w:rPr>
                <w:rFonts w:ascii="Gill Sans MT" w:hAnsi="Gill Sans MT" w:cs="Arial"/>
                <w:sz w:val="20"/>
              </w:rPr>
              <w:lastRenderedPageBreak/>
              <w:t> Of Tasmania’s 16 targets, 7 (44%) were assessed as A-achieved, 3 (19%) were assessed as B-partially achieved, and 6 (38%) were assessed as C-not achieved.</w:t>
            </w:r>
          </w:p>
          <w:p w:rsidR="00E7077C" w:rsidRPr="00993550" w:rsidRDefault="00E7077C" w:rsidP="00993550">
            <w:pPr>
              <w:spacing w:before="120" w:after="120"/>
              <w:rPr>
                <w:rFonts w:ascii="Gill Sans MT" w:hAnsi="Gill Sans MT" w:cs="Arial"/>
                <w:sz w:val="20"/>
              </w:rPr>
            </w:pPr>
            <w:r w:rsidRPr="00993550">
              <w:rPr>
                <w:rFonts w:ascii="Gill Sans MT" w:hAnsi="Gill Sans MT" w:cs="Arial"/>
                <w:sz w:val="20"/>
              </w:rPr>
              <w:lastRenderedPageBreak/>
              <w:t> </w:t>
            </w:r>
          </w:p>
          <w:p w:rsidR="00E7077C" w:rsidRPr="00993550" w:rsidRDefault="00E7077C" w:rsidP="00993550">
            <w:pPr>
              <w:spacing w:before="120" w:after="120"/>
              <w:rPr>
                <w:rFonts w:ascii="Gill Sans MT" w:hAnsi="Gill Sans MT" w:cs="Arial"/>
                <w:sz w:val="20"/>
              </w:rPr>
            </w:pPr>
            <w:r w:rsidRPr="00993550">
              <w:rPr>
                <w:rFonts w:ascii="Gill Sans MT" w:hAnsi="Gill Sans MT" w:cs="Arial"/>
                <w:sz w:val="20"/>
              </w:rPr>
              <w:t>Some key observations from Tasmania’s performance include:</w:t>
            </w:r>
          </w:p>
          <w:p w:rsidR="00E7077C" w:rsidRPr="00993550" w:rsidRDefault="00E7077C" w:rsidP="00993550">
            <w:pPr>
              <w:numPr>
                <w:ilvl w:val="0"/>
                <w:numId w:val="72"/>
              </w:numPr>
              <w:spacing w:before="120" w:after="120"/>
              <w:rPr>
                <w:rFonts w:ascii="Gill Sans MT" w:hAnsi="Gill Sans MT" w:cs="Arial"/>
                <w:sz w:val="20"/>
              </w:rPr>
            </w:pPr>
            <w:r w:rsidRPr="00993550">
              <w:rPr>
                <w:rFonts w:ascii="Gill Sans MT" w:hAnsi="Gill Sans MT" w:cs="Arial"/>
                <w:sz w:val="20"/>
              </w:rPr>
              <w:t>targets were met for improving proportions of students in participating schools meeting minimum standards in reading, primary numeracy, and Indigenous students, but were not met for secondary numeracy (Years 7 and 9)</w:t>
            </w:r>
          </w:p>
          <w:p w:rsidR="00E7077C" w:rsidRPr="00993550" w:rsidRDefault="00E7077C" w:rsidP="00993550">
            <w:pPr>
              <w:numPr>
                <w:ilvl w:val="0"/>
                <w:numId w:val="72"/>
              </w:numPr>
              <w:spacing w:before="120" w:after="120"/>
              <w:rPr>
                <w:rFonts w:ascii="Gill Sans MT" w:hAnsi="Gill Sans MT" w:cs="Arial"/>
                <w:sz w:val="20"/>
              </w:rPr>
            </w:pPr>
            <w:r w:rsidRPr="00993550">
              <w:rPr>
                <w:rFonts w:ascii="Gill Sans MT" w:hAnsi="Gill Sans MT" w:cs="Arial"/>
                <w:sz w:val="20"/>
              </w:rPr>
              <w:t>targets for improving the mean scores based on all students tested in participating schools were met at Year 5, but not for secondary years (Years 7 and 9 reading and numeracy)</w:t>
            </w:r>
          </w:p>
          <w:p w:rsidR="00E7077C" w:rsidRPr="00993550" w:rsidRDefault="00E7077C" w:rsidP="00993550">
            <w:pPr>
              <w:numPr>
                <w:ilvl w:val="0"/>
                <w:numId w:val="72"/>
              </w:numPr>
              <w:spacing w:before="120" w:after="120"/>
              <w:rPr>
                <w:rFonts w:ascii="Gill Sans MT" w:hAnsi="Gill Sans MT" w:cs="Arial"/>
                <w:sz w:val="20"/>
              </w:rPr>
            </w:pPr>
            <w:proofErr w:type="gramStart"/>
            <w:r w:rsidRPr="00993550">
              <w:rPr>
                <w:rFonts w:ascii="Gill Sans MT" w:hAnsi="Gill Sans MT" w:cs="Arial"/>
                <w:sz w:val="20"/>
              </w:rPr>
              <w:t>targets</w:t>
            </w:r>
            <w:proofErr w:type="gramEnd"/>
            <w:r w:rsidRPr="00993550">
              <w:rPr>
                <w:rFonts w:ascii="Gill Sans MT" w:hAnsi="Gill Sans MT" w:cs="Arial"/>
                <w:sz w:val="20"/>
              </w:rPr>
              <w:t xml:space="preserve"> for improving attendance were not met; partial progress towards targets were observed for Year 6 and 7 measures since 2009, but values represent decline since 2008.</w:t>
            </w:r>
          </w:p>
          <w:p w:rsidR="00E7077C" w:rsidRPr="00AC1F35" w:rsidRDefault="00E7077C" w:rsidP="00AC1F35">
            <w:pPr>
              <w:ind w:left="67"/>
              <w:rPr>
                <w:rFonts w:ascii="Calibri" w:hAnsi="Calibri"/>
                <w:szCs w:val="22"/>
                <w:lang w:eastAsia="en-AU"/>
              </w:rPr>
            </w:pPr>
            <w:r w:rsidRPr="00AC1F35">
              <w:rPr>
                <w:rFonts w:ascii="Calibri" w:hAnsi="Calibri"/>
                <w:color w:val="1F497D"/>
                <w:sz w:val="22"/>
                <w:szCs w:val="22"/>
                <w:lang w:eastAsia="en-AU"/>
              </w:rPr>
              <w:t> </w:t>
            </w:r>
          </w:p>
          <w:p w:rsidR="00E7077C" w:rsidRPr="00AC1F35" w:rsidRDefault="00E7077C" w:rsidP="00AC1F35">
            <w:pPr>
              <w:ind w:left="67"/>
              <w:rPr>
                <w:rFonts w:ascii="Calibri" w:hAnsi="Calibri"/>
                <w:szCs w:val="22"/>
                <w:lang w:eastAsia="en-AU"/>
              </w:rPr>
            </w:pPr>
            <w:r w:rsidRPr="00AC1F35">
              <w:rPr>
                <w:rFonts w:ascii="Calibri" w:hAnsi="Calibri"/>
                <w:color w:val="1F497D"/>
                <w:sz w:val="22"/>
                <w:szCs w:val="22"/>
                <w:lang w:eastAsia="en-AU"/>
              </w:rPr>
              <w:t> </w:t>
            </w:r>
          </w:p>
          <w:p w:rsidR="00E7077C" w:rsidRPr="00306F42" w:rsidRDefault="00E7077C" w:rsidP="00306F42">
            <w:pPr>
              <w:spacing w:before="120" w:after="120"/>
              <w:rPr>
                <w:rFonts w:ascii="Gill Sans MT" w:hAnsi="Gill Sans MT" w:cs="Arial"/>
                <w:color w:val="0000FF"/>
                <w:sz w:val="20"/>
              </w:rPr>
            </w:pPr>
          </w:p>
        </w:tc>
        <w:tc>
          <w:tcPr>
            <w:tcW w:w="3588" w:type="dxa"/>
          </w:tcPr>
          <w:p w:rsidR="00E7077C" w:rsidRPr="00306F42" w:rsidRDefault="00E7077C" w:rsidP="00306F42">
            <w:pPr>
              <w:spacing w:before="120" w:after="120"/>
              <w:rPr>
                <w:rFonts w:ascii="Gill Sans MT" w:hAnsi="Gill Sans MT" w:cs="Arial"/>
                <w:color w:val="0000FF"/>
                <w:sz w:val="20"/>
              </w:rPr>
            </w:pPr>
          </w:p>
        </w:tc>
        <w:tc>
          <w:tcPr>
            <w:tcW w:w="4261" w:type="dxa"/>
          </w:tcPr>
          <w:p w:rsidR="00E7077C" w:rsidRPr="00306F42" w:rsidRDefault="00E7077C" w:rsidP="00306F42">
            <w:pPr>
              <w:spacing w:before="120" w:after="120"/>
              <w:rPr>
                <w:rFonts w:ascii="Gill Sans MT" w:hAnsi="Gill Sans MT" w:cs="Arial"/>
                <w:color w:val="0000FF"/>
                <w:sz w:val="20"/>
              </w:rPr>
            </w:pPr>
          </w:p>
        </w:tc>
      </w:tr>
    </w:tbl>
    <w:p w:rsidR="00E7077C" w:rsidRPr="00306F42" w:rsidRDefault="00E7077C" w:rsidP="00306F42">
      <w:pPr>
        <w:spacing w:before="120" w:after="120"/>
        <w:rPr>
          <w:rFonts w:ascii="Gill Sans MT" w:hAnsi="Gill Sans MT"/>
        </w:rPr>
      </w:pPr>
    </w:p>
    <w:p w:rsidR="00E7077C" w:rsidRPr="00306F42" w:rsidRDefault="00E7077C" w:rsidP="00306F42">
      <w:pPr>
        <w:spacing w:before="120" w:after="120"/>
        <w:rPr>
          <w:rFonts w:ascii="Gill Sans MT" w:hAnsi="Gill Sans MT"/>
        </w:rPr>
      </w:pPr>
    </w:p>
    <w:p w:rsidR="00E7077C" w:rsidRPr="00306F42" w:rsidRDefault="00E7077C" w:rsidP="00306F42">
      <w:pPr>
        <w:spacing w:before="120" w:after="120"/>
        <w:rPr>
          <w:rFonts w:ascii="Gill Sans MT" w:hAnsi="Gill Sans MT"/>
        </w:rPr>
      </w:pPr>
    </w:p>
    <w:p w:rsidR="00E7077C" w:rsidRPr="00306F42" w:rsidRDefault="00E7077C" w:rsidP="00306F42">
      <w:pPr>
        <w:spacing w:before="120" w:after="120"/>
        <w:rPr>
          <w:rFonts w:ascii="Gill Sans MT" w:hAnsi="Gill Sans MT"/>
          <w:sz w:val="16"/>
          <w:szCs w:val="16"/>
        </w:rPr>
      </w:pPr>
    </w:p>
    <w:p w:rsidR="00E7077C" w:rsidRPr="00306F42" w:rsidRDefault="00E7077C" w:rsidP="00306F42">
      <w:pPr>
        <w:spacing w:before="120" w:after="120"/>
        <w:rPr>
          <w:rFonts w:ascii="Gill Sans MT" w:hAnsi="Gill Sans MT"/>
          <w:sz w:val="16"/>
          <w:szCs w:val="16"/>
        </w:rPr>
      </w:pPr>
    </w:p>
    <w:p w:rsidR="00E7077C" w:rsidRPr="00306F42" w:rsidRDefault="00E7077C" w:rsidP="00306F42">
      <w:pPr>
        <w:spacing w:before="120" w:after="120"/>
        <w:rPr>
          <w:rFonts w:ascii="Gill Sans MT" w:hAnsi="Gill Sans MT"/>
          <w:sz w:val="16"/>
          <w:szCs w:val="16"/>
        </w:rPr>
      </w:pPr>
      <w:r w:rsidRPr="00306F42">
        <w:rPr>
          <w:rFonts w:ascii="Gill Sans MT" w:hAnsi="Gill Sans MT"/>
          <w:sz w:val="16"/>
          <w:szCs w:val="16"/>
        </w:rPr>
        <w:br w:type="page"/>
      </w:r>
    </w:p>
    <w:p w:rsidR="00E7077C" w:rsidRPr="00306F42" w:rsidRDefault="00E7077C" w:rsidP="00306F42">
      <w:pPr>
        <w:spacing w:before="120" w:after="120"/>
        <w:rPr>
          <w:rFonts w:ascii="Gill Sans MT" w:hAnsi="Gill Sans MT"/>
          <w:sz w:val="16"/>
          <w:szCs w:val="16"/>
        </w:rPr>
      </w:pPr>
    </w:p>
    <w:tbl>
      <w:tblPr>
        <w:tblW w:w="14884"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884"/>
      </w:tblGrid>
      <w:tr w:rsidR="00E7077C" w:rsidRPr="00306F42" w:rsidTr="00420080">
        <w:tc>
          <w:tcPr>
            <w:tcW w:w="14884" w:type="dxa"/>
            <w:shd w:val="clear" w:color="auto" w:fill="800000"/>
          </w:tcPr>
          <w:p w:rsidR="00E7077C" w:rsidRPr="00306F42" w:rsidRDefault="00E7077C" w:rsidP="00306F42">
            <w:pPr>
              <w:spacing w:before="120" w:after="120"/>
              <w:ind w:left="-108" w:right="-67"/>
              <w:rPr>
                <w:rFonts w:ascii="Gill Sans MT" w:hAnsi="Gill Sans MT" w:cs="Arial"/>
                <w:szCs w:val="22"/>
              </w:rPr>
            </w:pPr>
            <w:r w:rsidRPr="00306F42">
              <w:rPr>
                <w:rFonts w:ascii="Gill Sans MT" w:hAnsi="Gill Sans MT"/>
              </w:rPr>
              <w:br w:type="page"/>
            </w:r>
            <w:r w:rsidRPr="00306F42">
              <w:rPr>
                <w:rFonts w:ascii="Gill Sans MT" w:hAnsi="Gill Sans MT"/>
              </w:rPr>
              <w:br w:type="page"/>
            </w:r>
            <w:r w:rsidRPr="00306F42">
              <w:rPr>
                <w:rFonts w:ascii="Gill Sans MT" w:hAnsi="Gill Sans MT"/>
                <w:b/>
                <w:sz w:val="32"/>
                <w:szCs w:val="32"/>
              </w:rPr>
              <w:t xml:space="preserve"> Section 7 – Performance Indicators for Identified Cohorts</w:t>
            </w:r>
            <w:r w:rsidRPr="00306F42">
              <w:rPr>
                <w:rFonts w:ascii="Gill Sans MT" w:hAnsi="Gill Sans MT" w:cs="Arial"/>
                <w:sz w:val="22"/>
                <w:szCs w:val="22"/>
              </w:rPr>
              <w:tab/>
            </w:r>
            <w:r w:rsidRPr="00306F42">
              <w:rPr>
                <w:rFonts w:ascii="Gill Sans MT" w:hAnsi="Gill Sans MT" w:cs="Arial"/>
                <w:sz w:val="22"/>
                <w:szCs w:val="22"/>
              </w:rPr>
              <w:tab/>
            </w:r>
            <w:r w:rsidRPr="00306F42">
              <w:rPr>
                <w:rFonts w:ascii="Gill Sans MT" w:hAnsi="Gill Sans MT" w:cs="Arial"/>
                <w:sz w:val="22"/>
                <w:szCs w:val="22"/>
              </w:rPr>
              <w:tab/>
            </w:r>
            <w:r w:rsidRPr="00306F42">
              <w:rPr>
                <w:rFonts w:ascii="Gill Sans MT" w:hAnsi="Gill Sans MT" w:cs="Arial"/>
                <w:b/>
                <w:sz w:val="32"/>
                <w:szCs w:val="32"/>
              </w:rPr>
              <w:t>Low SES School Communities NP</w:t>
            </w:r>
          </w:p>
        </w:tc>
      </w:tr>
    </w:tbl>
    <w:p w:rsidR="00E7077C" w:rsidRPr="00306F42" w:rsidRDefault="00E7077C" w:rsidP="00306F42">
      <w:pPr>
        <w:spacing w:before="120" w:after="120"/>
        <w:rPr>
          <w:rFonts w:ascii="Gill Sans MT" w:hAnsi="Gill Sans MT"/>
        </w:rPr>
      </w:pPr>
    </w:p>
    <w:p w:rsidR="00E7077C" w:rsidRPr="00306F42" w:rsidRDefault="00E7077C" w:rsidP="00306F42">
      <w:pPr>
        <w:spacing w:before="120" w:after="120"/>
        <w:ind w:left="-709"/>
        <w:rPr>
          <w:rFonts w:ascii="Gill Sans MT" w:hAnsi="Gill Sans MT" w:cs="Calibri"/>
          <w:bCs/>
          <w:szCs w:val="24"/>
        </w:rPr>
      </w:pPr>
      <w:r w:rsidRPr="00306F42">
        <w:rPr>
          <w:rFonts w:ascii="Gill Sans MT" w:hAnsi="Gill Sans MT" w:cs="Calibri"/>
          <w:bCs/>
          <w:szCs w:val="24"/>
        </w:rPr>
        <w:t>Clause 20 of the Low SES School Communities NP Agreement provides for reporting on outcomes for identified cohorts, where possible and appropriate. Identified cohorts include Indigenous students, students with a disability, students with other additional learning needs, students from a non-English speaking background, refugees and homeless students.</w:t>
      </w:r>
    </w:p>
    <w:p w:rsidR="00E7077C" w:rsidRPr="00306F42" w:rsidRDefault="00E7077C" w:rsidP="00306F42">
      <w:pPr>
        <w:spacing w:before="120" w:after="120"/>
        <w:ind w:left="-709"/>
        <w:rPr>
          <w:rFonts w:ascii="Gill Sans MT" w:hAnsi="Gill Sans MT" w:cs="Calibri"/>
          <w:bCs/>
          <w:szCs w:val="24"/>
        </w:rPr>
      </w:pPr>
    </w:p>
    <w:p w:rsidR="00E7077C" w:rsidRPr="00306F42" w:rsidRDefault="00E7077C" w:rsidP="00306F42">
      <w:pPr>
        <w:spacing w:before="120" w:after="120"/>
        <w:ind w:left="-709"/>
        <w:rPr>
          <w:rFonts w:ascii="Gill Sans MT" w:hAnsi="Gill Sans MT" w:cs="Calibri"/>
          <w:bCs/>
          <w:szCs w:val="24"/>
        </w:rPr>
      </w:pPr>
      <w:r w:rsidRPr="00306F42">
        <w:rPr>
          <w:rFonts w:ascii="Gill Sans MT" w:hAnsi="Gill Sans MT" w:cs="Calibri"/>
          <w:bCs/>
          <w:szCs w:val="24"/>
        </w:rPr>
        <w:t xml:space="preserve">A separate Excel spreadsheet is provided for the provision of data. </w:t>
      </w:r>
    </w:p>
    <w:p w:rsidR="00E7077C" w:rsidRPr="00306F42" w:rsidRDefault="00E7077C" w:rsidP="00306F42">
      <w:pPr>
        <w:spacing w:before="120" w:after="120"/>
        <w:rPr>
          <w:rFonts w:ascii="Gill Sans MT" w:hAnsi="Gill Sans MT"/>
        </w:rPr>
      </w:pPr>
      <w:r>
        <w:rPr>
          <w:rFonts w:ascii="Gill Sans MT" w:hAnsi="Gill Sans MT"/>
        </w:rPr>
        <w:t>Attached</w:t>
      </w:r>
    </w:p>
    <w:p w:rsidR="00E7077C" w:rsidRPr="00306F42" w:rsidRDefault="00E7077C" w:rsidP="00306F42">
      <w:pPr>
        <w:spacing w:before="120" w:after="120"/>
        <w:rPr>
          <w:rFonts w:ascii="Gill Sans MT" w:hAnsi="Gill Sans MT"/>
        </w:rPr>
      </w:pPr>
    </w:p>
    <w:p w:rsidR="00E7077C" w:rsidRPr="00306F42" w:rsidRDefault="00E7077C" w:rsidP="00306F42">
      <w:pPr>
        <w:spacing w:before="120" w:after="120"/>
        <w:rPr>
          <w:rFonts w:ascii="Gill Sans MT" w:hAnsi="Gill Sans MT"/>
        </w:rPr>
      </w:pPr>
    </w:p>
    <w:p w:rsidR="00E7077C" w:rsidRPr="00306F42" w:rsidRDefault="00E7077C" w:rsidP="00306F42">
      <w:pPr>
        <w:spacing w:before="120" w:after="120"/>
        <w:rPr>
          <w:rFonts w:ascii="Gill Sans MT" w:hAnsi="Gill Sans MT"/>
        </w:rPr>
      </w:pPr>
    </w:p>
    <w:p w:rsidR="00E7077C" w:rsidRPr="00306F42" w:rsidRDefault="00E7077C" w:rsidP="00306F42">
      <w:pPr>
        <w:spacing w:before="120" w:after="120"/>
        <w:rPr>
          <w:rFonts w:ascii="Gill Sans MT" w:hAnsi="Gill Sans MT"/>
          <w:sz w:val="96"/>
          <w:szCs w:val="96"/>
        </w:rPr>
      </w:pPr>
      <w:r w:rsidRPr="00306F42">
        <w:rPr>
          <w:rFonts w:ascii="Gill Sans MT" w:hAnsi="Gill Sans MT"/>
          <w:sz w:val="96"/>
          <w:szCs w:val="96"/>
        </w:rPr>
        <w:br w:type="page"/>
      </w:r>
    </w:p>
    <w:tbl>
      <w:tblPr>
        <w:tblW w:w="1506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064"/>
      </w:tblGrid>
      <w:tr w:rsidR="00E7077C" w:rsidRPr="00306F42" w:rsidTr="00420080">
        <w:tc>
          <w:tcPr>
            <w:tcW w:w="15064" w:type="dxa"/>
            <w:shd w:val="clear" w:color="auto" w:fill="800000"/>
          </w:tcPr>
          <w:p w:rsidR="00E7077C" w:rsidRPr="00306F42" w:rsidRDefault="00E7077C" w:rsidP="00306F42">
            <w:pPr>
              <w:spacing w:before="120" w:after="120"/>
              <w:ind w:right="-67"/>
              <w:rPr>
                <w:rFonts w:ascii="Gill Sans MT" w:hAnsi="Gill Sans MT" w:cs="Arial"/>
                <w:szCs w:val="22"/>
              </w:rPr>
            </w:pPr>
            <w:r w:rsidRPr="00306F42">
              <w:rPr>
                <w:rFonts w:ascii="Gill Sans MT" w:hAnsi="Gill Sans MT"/>
              </w:rPr>
              <w:br w:type="page"/>
            </w:r>
            <w:r w:rsidRPr="00306F42">
              <w:rPr>
                <w:rFonts w:ascii="Gill Sans MT" w:hAnsi="Gill Sans MT"/>
                <w:b/>
                <w:sz w:val="32"/>
                <w:szCs w:val="32"/>
              </w:rPr>
              <w:t xml:space="preserve"> Section 8 – State Performance Measures</w:t>
            </w:r>
            <w:r w:rsidRPr="00306F42">
              <w:rPr>
                <w:rFonts w:ascii="Gill Sans MT" w:hAnsi="Gill Sans MT" w:cs="Arial"/>
                <w:sz w:val="22"/>
                <w:szCs w:val="22"/>
              </w:rPr>
              <w:tab/>
            </w:r>
            <w:r w:rsidRPr="00306F42">
              <w:rPr>
                <w:rFonts w:ascii="Gill Sans MT" w:hAnsi="Gill Sans MT" w:cs="Arial"/>
                <w:sz w:val="22"/>
                <w:szCs w:val="22"/>
              </w:rPr>
              <w:tab/>
            </w:r>
            <w:r w:rsidRPr="00306F42">
              <w:rPr>
                <w:rFonts w:ascii="Gill Sans MT" w:hAnsi="Gill Sans MT" w:cs="Arial"/>
                <w:sz w:val="22"/>
                <w:szCs w:val="22"/>
              </w:rPr>
              <w:tab/>
            </w:r>
            <w:r w:rsidRPr="00306F42">
              <w:rPr>
                <w:rFonts w:ascii="Gill Sans MT" w:hAnsi="Gill Sans MT" w:cs="Arial"/>
                <w:sz w:val="22"/>
                <w:szCs w:val="22"/>
              </w:rPr>
              <w:tab/>
            </w:r>
            <w:r w:rsidRPr="00306F42">
              <w:rPr>
                <w:rFonts w:ascii="Gill Sans MT" w:hAnsi="Gill Sans MT" w:cs="Arial"/>
                <w:sz w:val="22"/>
                <w:szCs w:val="22"/>
              </w:rPr>
              <w:tab/>
              <w:t xml:space="preserve">                </w:t>
            </w:r>
            <w:r w:rsidRPr="00306F42">
              <w:rPr>
                <w:rFonts w:ascii="Gill Sans MT" w:hAnsi="Gill Sans MT" w:cs="Arial"/>
                <w:b/>
                <w:sz w:val="32"/>
                <w:szCs w:val="32"/>
              </w:rPr>
              <w:t>Low SES School Communities NP</w:t>
            </w:r>
          </w:p>
        </w:tc>
      </w:tr>
    </w:tbl>
    <w:p w:rsidR="00E7077C" w:rsidRPr="00306F42" w:rsidRDefault="00E7077C" w:rsidP="00306F42">
      <w:pPr>
        <w:spacing w:before="120" w:after="120"/>
        <w:rPr>
          <w:rFonts w:ascii="Gill Sans MT" w:hAnsi="Gill Sans MT" w:cs="Arial"/>
          <w:sz w:val="22"/>
          <w:szCs w:val="22"/>
        </w:rPr>
      </w:pPr>
    </w:p>
    <w:p w:rsidR="00E7077C" w:rsidRPr="00306F42" w:rsidRDefault="00E7077C" w:rsidP="00306F42">
      <w:pPr>
        <w:spacing w:before="120" w:after="120"/>
        <w:ind w:left="-142"/>
        <w:rPr>
          <w:rFonts w:ascii="Gill Sans MT" w:hAnsi="Gill Sans MT" w:cs="Calibri"/>
          <w:bCs/>
          <w:szCs w:val="24"/>
        </w:rPr>
      </w:pPr>
      <w:r w:rsidRPr="00306F42">
        <w:rPr>
          <w:rFonts w:ascii="Gill Sans MT" w:hAnsi="Gill Sans MT" w:cs="Calibri"/>
          <w:bCs/>
          <w:szCs w:val="24"/>
        </w:rPr>
        <w:t>This section will be pre-populated by DEEWR, based on the Low SES NP performance measures identified by states/territories in their Bilateral Agreement/Final Implementation Plan.</w:t>
      </w:r>
    </w:p>
    <w:p w:rsidR="00E7077C" w:rsidRPr="00306F42" w:rsidRDefault="00E7077C" w:rsidP="00306F42">
      <w:pPr>
        <w:spacing w:before="120" w:after="120"/>
        <w:ind w:left="-142"/>
        <w:rPr>
          <w:rFonts w:ascii="Gill Sans MT" w:hAnsi="Gill Sans MT" w:cs="Arial"/>
          <w:bCs/>
          <w:sz w:val="22"/>
          <w:szCs w:val="22"/>
        </w:rPr>
      </w:pPr>
    </w:p>
    <w:p w:rsidR="00E7077C" w:rsidRPr="00306F42" w:rsidRDefault="00E7077C" w:rsidP="00306F42">
      <w:pPr>
        <w:spacing w:before="120" w:after="120"/>
        <w:ind w:left="360" w:hanging="360"/>
        <w:rPr>
          <w:rFonts w:ascii="Gill Sans MT" w:hAnsi="Gill Sans MT" w:cs="Arial"/>
          <w:szCs w:val="22"/>
        </w:rPr>
      </w:pPr>
      <w:r w:rsidRPr="00306F42">
        <w:rPr>
          <w:rFonts w:ascii="Gill Sans MT" w:hAnsi="Gill Sans MT" w:cs="Arial"/>
          <w:szCs w:val="22"/>
        </w:rPr>
        <w:t>Relevant Tasmanian performance measures, across the Smarter Schools National Partnerships include:</w:t>
      </w:r>
    </w:p>
    <w:p w:rsidR="00E7077C" w:rsidRPr="00306F42" w:rsidRDefault="00E7077C" w:rsidP="00306F42">
      <w:pPr>
        <w:spacing w:before="120" w:after="120"/>
        <w:ind w:left="360" w:hanging="360"/>
        <w:rPr>
          <w:rFonts w:ascii="Gill Sans MT" w:hAnsi="Gill Sans MT" w:cs="Arial"/>
          <w:szCs w:val="22"/>
        </w:rPr>
      </w:pPr>
    </w:p>
    <w:p w:rsidR="00E7077C" w:rsidRPr="0023597C" w:rsidRDefault="00E7077C" w:rsidP="00306F42">
      <w:pPr>
        <w:numPr>
          <w:ilvl w:val="0"/>
          <w:numId w:val="24"/>
        </w:numPr>
        <w:spacing w:before="120" w:after="120"/>
        <w:rPr>
          <w:rFonts w:ascii="Gill Sans MT" w:hAnsi="Gill Sans MT" w:cs="Arial"/>
          <w:szCs w:val="22"/>
        </w:rPr>
      </w:pPr>
      <w:r w:rsidRPr="00306F42">
        <w:rPr>
          <w:rFonts w:ascii="Gill Sans MT" w:hAnsi="Gill Sans MT" w:cs="Arial"/>
          <w:szCs w:val="22"/>
        </w:rPr>
        <w:t xml:space="preserve">NAPLAN data for all students participating in National Partnership strategies </w:t>
      </w:r>
      <w:r w:rsidRPr="00306F42">
        <w:rPr>
          <w:rFonts w:ascii="Gill Sans MT" w:hAnsi="Gill Sans MT" w:cs="Arial"/>
          <w:szCs w:val="22"/>
          <w:vertAlign w:val="superscript"/>
        </w:rPr>
        <w:t>Baseline 2008</w:t>
      </w:r>
    </w:p>
    <w:p w:rsidR="00E7077C" w:rsidRPr="0023597C" w:rsidRDefault="00E7077C" w:rsidP="0023597C">
      <w:pPr>
        <w:numPr>
          <w:ilvl w:val="1"/>
          <w:numId w:val="24"/>
        </w:numPr>
        <w:spacing w:before="120" w:after="120"/>
        <w:rPr>
          <w:rFonts w:ascii="Gill Sans MT" w:hAnsi="Gill Sans MT" w:cs="Arial"/>
          <w:i/>
          <w:szCs w:val="22"/>
        </w:rPr>
      </w:pPr>
      <w:r w:rsidRPr="0023597C">
        <w:rPr>
          <w:rFonts w:ascii="Gill Sans MT" w:hAnsi="Gill Sans MT" w:cs="Arial"/>
          <w:i/>
          <w:szCs w:val="22"/>
        </w:rPr>
        <w:t xml:space="preserve">NAPLAN data supplies for Low SES and </w:t>
      </w:r>
      <w:proofErr w:type="spellStart"/>
      <w:r w:rsidRPr="0023597C">
        <w:rPr>
          <w:rFonts w:ascii="Gill Sans MT" w:hAnsi="Gill Sans MT" w:cs="Arial"/>
          <w:i/>
          <w:szCs w:val="22"/>
        </w:rPr>
        <w:t>LNNP</w:t>
      </w:r>
      <w:proofErr w:type="spellEnd"/>
      <w:r w:rsidRPr="0023597C">
        <w:rPr>
          <w:rFonts w:ascii="Gill Sans MT" w:hAnsi="Gill Sans MT" w:cs="Arial"/>
          <w:i/>
          <w:szCs w:val="22"/>
        </w:rPr>
        <w:t xml:space="preserve"> schools separately in other sections.</w:t>
      </w:r>
    </w:p>
    <w:p w:rsidR="00E7077C" w:rsidRPr="0023597C" w:rsidRDefault="00E7077C" w:rsidP="009C52A6">
      <w:pPr>
        <w:numPr>
          <w:ilvl w:val="0"/>
          <w:numId w:val="24"/>
        </w:numPr>
        <w:spacing w:before="120" w:after="120"/>
        <w:ind w:left="1080" w:hanging="360"/>
        <w:rPr>
          <w:rFonts w:ascii="Gill Sans MT" w:hAnsi="Gill Sans MT" w:cs="Arial"/>
          <w:szCs w:val="22"/>
        </w:rPr>
      </w:pPr>
      <w:r w:rsidRPr="00306F42">
        <w:rPr>
          <w:rFonts w:ascii="Gill Sans MT" w:hAnsi="Gill Sans MT" w:cs="Arial"/>
          <w:szCs w:val="22"/>
        </w:rPr>
        <w:t xml:space="preserve">Disaggregated NAPLAN data for Indigenous students participating in National Partnership strategies </w:t>
      </w:r>
      <w:r w:rsidRPr="00306F42">
        <w:rPr>
          <w:rFonts w:ascii="Gill Sans MT" w:hAnsi="Gill Sans MT" w:cs="Arial"/>
          <w:szCs w:val="22"/>
          <w:vertAlign w:val="superscript"/>
        </w:rPr>
        <w:t>Baseline 2008</w:t>
      </w:r>
    </w:p>
    <w:p w:rsidR="00E7077C" w:rsidRPr="0023597C" w:rsidRDefault="00E7077C" w:rsidP="0023597C">
      <w:pPr>
        <w:numPr>
          <w:ilvl w:val="1"/>
          <w:numId w:val="24"/>
        </w:numPr>
        <w:spacing w:before="120" w:after="120"/>
        <w:rPr>
          <w:rFonts w:ascii="Gill Sans MT" w:hAnsi="Gill Sans MT" w:cs="Arial"/>
          <w:i/>
          <w:szCs w:val="22"/>
        </w:rPr>
      </w:pPr>
      <w:proofErr w:type="gramStart"/>
      <w:r w:rsidRPr="0023597C">
        <w:rPr>
          <w:rFonts w:ascii="Gill Sans MT" w:hAnsi="Gill Sans MT" w:cs="Arial"/>
          <w:i/>
          <w:szCs w:val="22"/>
        </w:rPr>
        <w:t>data</w:t>
      </w:r>
      <w:proofErr w:type="gramEnd"/>
      <w:r w:rsidRPr="0023597C">
        <w:rPr>
          <w:rFonts w:ascii="Gill Sans MT" w:hAnsi="Gill Sans MT" w:cs="Arial"/>
          <w:i/>
          <w:szCs w:val="22"/>
        </w:rPr>
        <w:t xml:space="preserve"> supplies for Low SES and </w:t>
      </w:r>
      <w:proofErr w:type="spellStart"/>
      <w:r w:rsidRPr="0023597C">
        <w:rPr>
          <w:rFonts w:ascii="Gill Sans MT" w:hAnsi="Gill Sans MT" w:cs="Arial"/>
          <w:i/>
          <w:szCs w:val="22"/>
        </w:rPr>
        <w:t>LNNP</w:t>
      </w:r>
      <w:proofErr w:type="spellEnd"/>
      <w:r w:rsidRPr="0023597C">
        <w:rPr>
          <w:rFonts w:ascii="Gill Sans MT" w:hAnsi="Gill Sans MT" w:cs="Arial"/>
          <w:i/>
          <w:szCs w:val="22"/>
        </w:rPr>
        <w:t xml:space="preserve"> schools separately in other sections.</w:t>
      </w:r>
    </w:p>
    <w:p w:rsidR="00E7077C" w:rsidRPr="0023597C" w:rsidRDefault="00E7077C" w:rsidP="009C52A6">
      <w:pPr>
        <w:numPr>
          <w:ilvl w:val="0"/>
          <w:numId w:val="24"/>
        </w:numPr>
        <w:spacing w:before="120" w:after="120"/>
        <w:ind w:left="1080" w:hanging="360"/>
        <w:rPr>
          <w:rFonts w:ascii="Gill Sans MT" w:hAnsi="Gill Sans MT" w:cs="Arial"/>
          <w:szCs w:val="22"/>
        </w:rPr>
      </w:pPr>
      <w:r w:rsidRPr="00306F42">
        <w:rPr>
          <w:rFonts w:ascii="Gill Sans MT" w:hAnsi="Gill Sans MT" w:cs="Arial"/>
          <w:szCs w:val="22"/>
        </w:rPr>
        <w:t xml:space="preserve">Disaggregated NAPLAN data for Low SES students participating in National Partnership strategies </w:t>
      </w:r>
      <w:r w:rsidRPr="00306F42">
        <w:rPr>
          <w:rFonts w:ascii="Gill Sans MT" w:hAnsi="Gill Sans MT" w:cs="Arial"/>
          <w:szCs w:val="22"/>
          <w:vertAlign w:val="superscript"/>
        </w:rPr>
        <w:t>Baseline 2008</w:t>
      </w:r>
    </w:p>
    <w:p w:rsidR="00E7077C" w:rsidRPr="0023597C" w:rsidRDefault="00E7077C" w:rsidP="0023597C">
      <w:pPr>
        <w:numPr>
          <w:ilvl w:val="1"/>
          <w:numId w:val="24"/>
        </w:numPr>
        <w:spacing w:before="120" w:after="120"/>
        <w:rPr>
          <w:rFonts w:ascii="Gill Sans MT" w:hAnsi="Gill Sans MT" w:cs="Arial"/>
          <w:i/>
          <w:szCs w:val="22"/>
        </w:rPr>
      </w:pPr>
      <w:proofErr w:type="gramStart"/>
      <w:r w:rsidRPr="0023597C">
        <w:rPr>
          <w:rFonts w:ascii="Gill Sans MT" w:hAnsi="Gill Sans MT" w:cs="Arial"/>
          <w:i/>
          <w:szCs w:val="22"/>
        </w:rPr>
        <w:t>data</w:t>
      </w:r>
      <w:proofErr w:type="gramEnd"/>
      <w:r w:rsidRPr="0023597C">
        <w:rPr>
          <w:rFonts w:ascii="Gill Sans MT" w:hAnsi="Gill Sans MT" w:cs="Arial"/>
          <w:i/>
          <w:szCs w:val="22"/>
        </w:rPr>
        <w:t xml:space="preserve"> supplies for Low SES and </w:t>
      </w:r>
      <w:proofErr w:type="spellStart"/>
      <w:r w:rsidRPr="0023597C">
        <w:rPr>
          <w:rFonts w:ascii="Gill Sans MT" w:hAnsi="Gill Sans MT" w:cs="Arial"/>
          <w:i/>
          <w:szCs w:val="22"/>
        </w:rPr>
        <w:t>LNNP</w:t>
      </w:r>
      <w:proofErr w:type="spellEnd"/>
      <w:r w:rsidRPr="0023597C">
        <w:rPr>
          <w:rFonts w:ascii="Gill Sans MT" w:hAnsi="Gill Sans MT" w:cs="Arial"/>
          <w:i/>
          <w:szCs w:val="22"/>
        </w:rPr>
        <w:t xml:space="preserve"> schools separately in other sections.</w:t>
      </w:r>
    </w:p>
    <w:p w:rsidR="00E7077C" w:rsidRPr="0053032B" w:rsidRDefault="00E7077C" w:rsidP="009C52A6">
      <w:pPr>
        <w:numPr>
          <w:ilvl w:val="0"/>
          <w:numId w:val="24"/>
        </w:numPr>
        <w:spacing w:before="120" w:after="120"/>
        <w:ind w:left="1080" w:hanging="360"/>
        <w:rPr>
          <w:rFonts w:ascii="Gill Sans MT" w:hAnsi="Gill Sans MT" w:cs="Arial"/>
          <w:szCs w:val="22"/>
        </w:rPr>
      </w:pPr>
      <w:r w:rsidRPr="00306F42">
        <w:rPr>
          <w:rFonts w:ascii="Gill Sans MT" w:hAnsi="Gill Sans MT" w:cs="Arial"/>
          <w:szCs w:val="22"/>
        </w:rPr>
        <w:t xml:space="preserve">Attendance and retention data for students participating in National Partnership strategies </w:t>
      </w:r>
      <w:r w:rsidRPr="00306F42">
        <w:rPr>
          <w:rFonts w:ascii="Gill Sans MT" w:hAnsi="Gill Sans MT" w:cs="Arial"/>
          <w:szCs w:val="22"/>
          <w:vertAlign w:val="superscript"/>
        </w:rPr>
        <w:t>Baseline 2009</w:t>
      </w:r>
    </w:p>
    <w:p w:rsidR="00E7077C" w:rsidRPr="0053032B" w:rsidRDefault="00E7077C" w:rsidP="0053032B">
      <w:pPr>
        <w:numPr>
          <w:ilvl w:val="1"/>
          <w:numId w:val="24"/>
        </w:numPr>
        <w:spacing w:before="120" w:after="120"/>
        <w:rPr>
          <w:rFonts w:ascii="Gill Sans MT" w:hAnsi="Gill Sans MT" w:cs="Arial"/>
          <w:i/>
          <w:szCs w:val="22"/>
        </w:rPr>
      </w:pPr>
      <w:r w:rsidRPr="0053032B">
        <w:rPr>
          <w:rFonts w:ascii="Gill Sans MT" w:hAnsi="Gill Sans MT" w:cs="Arial"/>
          <w:i/>
          <w:szCs w:val="22"/>
        </w:rPr>
        <w:t xml:space="preserve">attached </w:t>
      </w:r>
    </w:p>
    <w:p w:rsidR="00E7077C" w:rsidRPr="0053032B" w:rsidRDefault="00E7077C" w:rsidP="009C52A6">
      <w:pPr>
        <w:numPr>
          <w:ilvl w:val="0"/>
          <w:numId w:val="24"/>
        </w:numPr>
        <w:spacing w:before="120" w:after="120"/>
        <w:ind w:left="1080" w:hanging="360"/>
        <w:rPr>
          <w:rFonts w:ascii="Gill Sans MT" w:hAnsi="Gill Sans MT" w:cs="Arial"/>
          <w:szCs w:val="22"/>
        </w:rPr>
      </w:pPr>
      <w:r w:rsidRPr="00306F42">
        <w:rPr>
          <w:rFonts w:ascii="Gill Sans MT" w:hAnsi="Gill Sans MT" w:cs="Arial"/>
          <w:szCs w:val="22"/>
        </w:rPr>
        <w:t>Attendance and retention da</w:t>
      </w:r>
      <w:r>
        <w:rPr>
          <w:rFonts w:ascii="Gill Sans MT" w:hAnsi="Gill Sans MT" w:cs="Arial"/>
          <w:szCs w:val="22"/>
        </w:rPr>
        <w:t>ta for A</w:t>
      </w:r>
      <w:r w:rsidRPr="00306F42">
        <w:rPr>
          <w:rFonts w:ascii="Gill Sans MT" w:hAnsi="Gill Sans MT" w:cs="Arial"/>
          <w:szCs w:val="22"/>
        </w:rPr>
        <w:t xml:space="preserve">boriginal students participating in National Partnership strategies </w:t>
      </w:r>
      <w:r w:rsidRPr="00306F42">
        <w:rPr>
          <w:rFonts w:ascii="Gill Sans MT" w:hAnsi="Gill Sans MT" w:cs="Arial"/>
          <w:szCs w:val="22"/>
          <w:vertAlign w:val="superscript"/>
        </w:rPr>
        <w:t>Baseline 2009</w:t>
      </w:r>
    </w:p>
    <w:p w:rsidR="00E7077C" w:rsidRPr="0053032B" w:rsidRDefault="00E7077C" w:rsidP="0053032B">
      <w:pPr>
        <w:numPr>
          <w:ilvl w:val="1"/>
          <w:numId w:val="24"/>
        </w:numPr>
        <w:spacing w:before="120" w:after="120"/>
        <w:rPr>
          <w:rFonts w:ascii="Gill Sans MT" w:hAnsi="Gill Sans MT" w:cs="Arial"/>
          <w:i/>
          <w:szCs w:val="22"/>
        </w:rPr>
      </w:pPr>
      <w:r w:rsidRPr="0053032B">
        <w:rPr>
          <w:rFonts w:ascii="Gill Sans MT" w:hAnsi="Gill Sans MT" w:cs="Arial"/>
          <w:i/>
          <w:szCs w:val="22"/>
        </w:rPr>
        <w:t>attached</w:t>
      </w:r>
    </w:p>
    <w:p w:rsidR="00E7077C" w:rsidRPr="0053032B" w:rsidRDefault="00E7077C" w:rsidP="009C52A6">
      <w:pPr>
        <w:numPr>
          <w:ilvl w:val="0"/>
          <w:numId w:val="24"/>
        </w:numPr>
        <w:spacing w:before="120" w:after="120"/>
        <w:ind w:left="1080" w:hanging="360"/>
        <w:rPr>
          <w:rFonts w:ascii="Gill Sans MT" w:hAnsi="Gill Sans MT" w:cs="Arial"/>
          <w:szCs w:val="22"/>
        </w:rPr>
      </w:pPr>
      <w:r w:rsidRPr="00306F42">
        <w:rPr>
          <w:rFonts w:ascii="Gill Sans MT" w:hAnsi="Gill Sans MT" w:cs="Arial"/>
          <w:szCs w:val="22"/>
        </w:rPr>
        <w:t xml:space="preserve">Retention and certificate completion rates </w:t>
      </w:r>
      <w:r w:rsidRPr="00306F42">
        <w:rPr>
          <w:rFonts w:ascii="Gill Sans MT" w:hAnsi="Gill Sans MT" w:cs="Arial"/>
          <w:szCs w:val="22"/>
          <w:vertAlign w:val="superscript"/>
        </w:rPr>
        <w:t>Baseline 2008</w:t>
      </w:r>
    </w:p>
    <w:p w:rsidR="00E7077C" w:rsidRPr="0053032B" w:rsidRDefault="00E7077C" w:rsidP="00306F42">
      <w:pPr>
        <w:numPr>
          <w:ilvl w:val="1"/>
          <w:numId w:val="24"/>
        </w:numPr>
        <w:spacing w:before="120" w:after="120"/>
        <w:rPr>
          <w:rFonts w:ascii="Gill Sans MT" w:hAnsi="Gill Sans MT" w:cs="Arial"/>
          <w:i/>
          <w:szCs w:val="22"/>
        </w:rPr>
      </w:pPr>
      <w:r w:rsidRPr="0053032B">
        <w:rPr>
          <w:rFonts w:ascii="Gill Sans MT" w:hAnsi="Gill Sans MT" w:cs="Arial"/>
          <w:i/>
          <w:szCs w:val="22"/>
        </w:rPr>
        <w:t xml:space="preserve">retention data attached </w:t>
      </w:r>
    </w:p>
    <w:p w:rsidR="00E7077C" w:rsidRPr="0023597C" w:rsidRDefault="00E7077C" w:rsidP="009C52A6">
      <w:pPr>
        <w:numPr>
          <w:ilvl w:val="0"/>
          <w:numId w:val="24"/>
        </w:numPr>
        <w:spacing w:before="120" w:after="120"/>
        <w:ind w:left="1080" w:hanging="360"/>
        <w:rPr>
          <w:rFonts w:ascii="Gill Sans MT" w:hAnsi="Gill Sans MT" w:cs="Arial"/>
          <w:i/>
          <w:szCs w:val="22"/>
        </w:rPr>
      </w:pPr>
      <w:r w:rsidRPr="0023597C">
        <w:rPr>
          <w:rFonts w:ascii="Gill Sans MT" w:hAnsi="Gill Sans MT" w:cs="Arial"/>
          <w:i/>
          <w:szCs w:val="22"/>
        </w:rPr>
        <w:lastRenderedPageBreak/>
        <w:t>Tasmania</w:t>
      </w:r>
      <w:r w:rsidRPr="0023597C">
        <w:rPr>
          <w:rFonts w:ascii="Gill Sans MT" w:hAnsi="Gill Sans MT" w:cs="Arial"/>
          <w:i/>
          <w:szCs w:val="22"/>
          <w:vertAlign w:val="superscript"/>
        </w:rPr>
        <w:t xml:space="preserve"> </w:t>
      </w:r>
      <w:r w:rsidRPr="0023597C">
        <w:rPr>
          <w:rFonts w:ascii="Gill Sans MT" w:hAnsi="Gill Sans MT" w:cs="Arial"/>
          <w:i/>
          <w:szCs w:val="22"/>
        </w:rPr>
        <w:t>no longer reports certificate completion rates</w:t>
      </w:r>
    </w:p>
    <w:p w:rsidR="00E7077C" w:rsidRPr="0023597C" w:rsidRDefault="00E7077C" w:rsidP="009C52A6">
      <w:pPr>
        <w:numPr>
          <w:ilvl w:val="0"/>
          <w:numId w:val="24"/>
        </w:numPr>
        <w:spacing w:before="120" w:after="120"/>
        <w:ind w:left="1080" w:hanging="360"/>
        <w:rPr>
          <w:rFonts w:ascii="Gill Sans MT" w:hAnsi="Gill Sans MT" w:cs="Arial"/>
          <w:szCs w:val="22"/>
        </w:rPr>
      </w:pPr>
      <w:r w:rsidRPr="00306F42">
        <w:rPr>
          <w:rFonts w:ascii="Gill Sans MT" w:hAnsi="Gill Sans MT" w:cs="Arial"/>
          <w:szCs w:val="22"/>
        </w:rPr>
        <w:t>The proportion of Indigenous students completing Year 10</w:t>
      </w:r>
      <w:r w:rsidRPr="00306F42">
        <w:rPr>
          <w:rFonts w:ascii="Gill Sans MT" w:hAnsi="Gill Sans MT" w:cs="Arial"/>
          <w:szCs w:val="22"/>
          <w:vertAlign w:val="superscript"/>
        </w:rPr>
        <w:t xml:space="preserve"> Baseline 2008</w:t>
      </w:r>
    </w:p>
    <w:p w:rsidR="00E7077C" w:rsidRPr="0023597C" w:rsidRDefault="00E7077C" w:rsidP="009C52A6">
      <w:pPr>
        <w:numPr>
          <w:ilvl w:val="0"/>
          <w:numId w:val="24"/>
        </w:numPr>
        <w:spacing w:before="120" w:after="120"/>
        <w:ind w:left="1080" w:hanging="360"/>
        <w:rPr>
          <w:rFonts w:ascii="Gill Sans MT" w:hAnsi="Gill Sans MT" w:cs="Arial"/>
          <w:i/>
          <w:szCs w:val="22"/>
        </w:rPr>
      </w:pPr>
      <w:r w:rsidRPr="0023597C">
        <w:rPr>
          <w:rFonts w:ascii="Gill Sans MT" w:hAnsi="Gill Sans MT" w:cs="Arial"/>
          <w:i/>
          <w:szCs w:val="22"/>
        </w:rPr>
        <w:t>Tasmania</w:t>
      </w:r>
      <w:r w:rsidRPr="0023597C">
        <w:rPr>
          <w:rFonts w:ascii="Gill Sans MT" w:hAnsi="Gill Sans MT" w:cs="Arial"/>
          <w:i/>
          <w:szCs w:val="22"/>
          <w:vertAlign w:val="superscript"/>
        </w:rPr>
        <w:t xml:space="preserve"> </w:t>
      </w:r>
      <w:r w:rsidRPr="0023597C">
        <w:rPr>
          <w:rFonts w:ascii="Gill Sans MT" w:hAnsi="Gill Sans MT" w:cs="Arial"/>
          <w:i/>
          <w:szCs w:val="22"/>
        </w:rPr>
        <w:t>no longer reports against this measure</w:t>
      </w:r>
    </w:p>
    <w:p w:rsidR="00E7077C" w:rsidRPr="0053032B" w:rsidRDefault="00E7077C" w:rsidP="009C52A6">
      <w:pPr>
        <w:numPr>
          <w:ilvl w:val="0"/>
          <w:numId w:val="24"/>
        </w:numPr>
        <w:spacing w:before="120" w:after="120"/>
        <w:ind w:left="1080" w:hanging="360"/>
        <w:rPr>
          <w:rFonts w:ascii="Gill Sans MT" w:hAnsi="Gill Sans MT" w:cs="Arial"/>
          <w:szCs w:val="22"/>
        </w:rPr>
      </w:pPr>
      <w:r w:rsidRPr="00306F42">
        <w:rPr>
          <w:rFonts w:ascii="Gill Sans MT" w:hAnsi="Gill Sans MT" w:cs="Arial"/>
          <w:szCs w:val="22"/>
        </w:rPr>
        <w:t xml:space="preserve">Progress against Tasmanian Curriculum achievement standards </w:t>
      </w:r>
      <w:r w:rsidRPr="00306F42">
        <w:rPr>
          <w:rFonts w:ascii="Gill Sans MT" w:hAnsi="Gill Sans MT" w:cs="Arial"/>
          <w:szCs w:val="22"/>
          <w:vertAlign w:val="superscript"/>
        </w:rPr>
        <w:t>Baseline 2009</w:t>
      </w:r>
    </w:p>
    <w:p w:rsidR="00E7077C" w:rsidRPr="0053032B" w:rsidRDefault="00E7077C" w:rsidP="009C52A6">
      <w:pPr>
        <w:numPr>
          <w:ilvl w:val="0"/>
          <w:numId w:val="24"/>
        </w:numPr>
        <w:spacing w:before="120" w:after="120"/>
        <w:ind w:left="1080" w:hanging="360"/>
        <w:rPr>
          <w:rFonts w:ascii="Gill Sans MT" w:hAnsi="Gill Sans MT" w:cs="Arial"/>
          <w:szCs w:val="22"/>
        </w:rPr>
      </w:pPr>
      <w:r w:rsidRPr="00306F42">
        <w:rPr>
          <w:rFonts w:ascii="Gill Sans MT" w:hAnsi="Gill Sans MT" w:cs="Arial"/>
          <w:szCs w:val="22"/>
        </w:rPr>
        <w:t>Levels of student, parent and staff satisfaction</w:t>
      </w:r>
      <w:r w:rsidRPr="00306F42">
        <w:rPr>
          <w:rFonts w:ascii="Gill Sans MT" w:hAnsi="Gill Sans MT" w:cs="Arial"/>
          <w:szCs w:val="22"/>
          <w:vertAlign w:val="superscript"/>
        </w:rPr>
        <w:t xml:space="preserve"> Baseline 2008</w:t>
      </w:r>
    </w:p>
    <w:p w:rsidR="00E7077C" w:rsidRPr="0053032B" w:rsidRDefault="00E7077C" w:rsidP="0053032B">
      <w:pPr>
        <w:numPr>
          <w:ilvl w:val="1"/>
          <w:numId w:val="24"/>
        </w:numPr>
        <w:spacing w:before="120" w:after="120"/>
        <w:rPr>
          <w:rFonts w:ascii="Gill Sans MT" w:hAnsi="Gill Sans MT" w:cs="Arial"/>
          <w:i/>
          <w:szCs w:val="22"/>
        </w:rPr>
      </w:pPr>
      <w:r w:rsidRPr="0053032B">
        <w:rPr>
          <w:rFonts w:ascii="Gill Sans MT" w:hAnsi="Gill Sans MT" w:cs="Arial"/>
          <w:i/>
          <w:szCs w:val="22"/>
        </w:rPr>
        <w:t>attached</w:t>
      </w:r>
    </w:p>
    <w:p w:rsidR="00E7077C" w:rsidRDefault="00E7077C" w:rsidP="009C52A6">
      <w:pPr>
        <w:numPr>
          <w:ilvl w:val="0"/>
          <w:numId w:val="24"/>
        </w:numPr>
        <w:spacing w:before="120" w:after="120"/>
        <w:ind w:left="1080" w:hanging="360"/>
        <w:rPr>
          <w:rFonts w:ascii="Gill Sans MT" w:hAnsi="Gill Sans MT" w:cs="Arial"/>
          <w:szCs w:val="22"/>
        </w:rPr>
      </w:pPr>
      <w:r w:rsidRPr="00306F42">
        <w:rPr>
          <w:rFonts w:ascii="Gill Sans MT" w:hAnsi="Gill Sans MT" w:cs="Arial"/>
          <w:szCs w:val="22"/>
        </w:rPr>
        <w:t>A range of output indicators that will identify the number of strategies and initiatives implemented, and the number of actual federations, networks of schools, Centres of Excellence, schools, teachers, students and community members participating.</w:t>
      </w:r>
      <w:r>
        <w:rPr>
          <w:rFonts w:ascii="Gill Sans MT" w:hAnsi="Gill Sans MT" w:cs="Arial"/>
          <w:szCs w:val="22"/>
        </w:rPr>
        <w:t xml:space="preserve"> </w:t>
      </w:r>
    </w:p>
    <w:p w:rsidR="00E7077C" w:rsidRPr="00C715B1" w:rsidRDefault="00E7077C" w:rsidP="009339C5">
      <w:pPr>
        <w:numPr>
          <w:ilvl w:val="1"/>
          <w:numId w:val="24"/>
        </w:numPr>
        <w:spacing w:before="120" w:after="120"/>
        <w:rPr>
          <w:rFonts w:ascii="Gill Sans MT" w:hAnsi="Gill Sans MT" w:cs="Arial"/>
          <w:i/>
          <w:szCs w:val="22"/>
        </w:rPr>
      </w:pPr>
      <w:r w:rsidRPr="00C715B1">
        <w:rPr>
          <w:rFonts w:ascii="Gill Sans MT" w:hAnsi="Gill Sans MT" w:cs="Arial"/>
          <w:i/>
          <w:szCs w:val="22"/>
        </w:rPr>
        <w:t>See attachments</w:t>
      </w:r>
    </w:p>
    <w:p w:rsidR="00E7077C" w:rsidRPr="00FD61A0" w:rsidRDefault="00E7077C" w:rsidP="00FD61A0">
      <w:pPr>
        <w:spacing w:line="300" w:lineRule="atLeast"/>
        <w:ind w:left="1440" w:hanging="360"/>
        <w:jc w:val="both"/>
        <w:rPr>
          <w:color w:val="000000"/>
          <w:szCs w:val="24"/>
          <w:lang w:eastAsia="en-AU"/>
        </w:rPr>
      </w:pPr>
    </w:p>
    <w:p w:rsidR="00E7077C" w:rsidRPr="00FD61A0" w:rsidRDefault="00E7077C" w:rsidP="00FD61A0">
      <w:pPr>
        <w:rPr>
          <w:rFonts w:ascii="Calibri" w:hAnsi="Calibri"/>
          <w:sz w:val="22"/>
          <w:szCs w:val="22"/>
          <w:lang w:eastAsia="en-AU"/>
        </w:rPr>
      </w:pPr>
      <w:r w:rsidRPr="00FD61A0">
        <w:rPr>
          <w:rFonts w:ascii="Calibri" w:hAnsi="Calibri"/>
          <w:color w:val="1F497D"/>
          <w:sz w:val="22"/>
          <w:szCs w:val="22"/>
          <w:lang w:eastAsia="en-AU"/>
        </w:rPr>
        <w:t> </w:t>
      </w:r>
    </w:p>
    <w:p w:rsidR="00E7077C" w:rsidRPr="003656FC" w:rsidRDefault="00E7077C" w:rsidP="008D715A">
      <w:pPr>
        <w:spacing w:before="120" w:after="120"/>
        <w:rPr>
          <w:rFonts w:ascii="Gill Sans MT" w:hAnsi="Gill Sans MT"/>
          <w:b/>
          <w:sz w:val="28"/>
          <w:szCs w:val="28"/>
        </w:rPr>
      </w:pPr>
      <w:r>
        <w:br w:type="page"/>
      </w:r>
      <w:bookmarkEnd w:id="0"/>
      <w:bookmarkEnd w:id="1"/>
      <w:bookmarkEnd w:id="4"/>
      <w:bookmarkEnd w:id="5"/>
      <w:r w:rsidRPr="003656FC">
        <w:rPr>
          <w:rFonts w:ascii="Gill Sans MT" w:hAnsi="Gill Sans MT"/>
          <w:b/>
          <w:sz w:val="28"/>
          <w:szCs w:val="28"/>
        </w:rPr>
        <w:lastRenderedPageBreak/>
        <w:t xml:space="preserve">Attendance, retention and </w:t>
      </w:r>
      <w:proofErr w:type="gramStart"/>
      <w:r w:rsidRPr="003656FC">
        <w:rPr>
          <w:rFonts w:ascii="Gill Sans MT" w:hAnsi="Gill Sans MT"/>
          <w:b/>
          <w:sz w:val="28"/>
          <w:szCs w:val="28"/>
        </w:rPr>
        <w:t>Tas</w:t>
      </w:r>
      <w:proofErr w:type="gramEnd"/>
      <w:r w:rsidRPr="003656FC">
        <w:rPr>
          <w:rFonts w:ascii="Gill Sans MT" w:hAnsi="Gill Sans MT"/>
          <w:b/>
          <w:sz w:val="28"/>
          <w:szCs w:val="28"/>
        </w:rPr>
        <w:t xml:space="preserve"> curriculum assessments for Low SES School Communities NP</w:t>
      </w:r>
    </w:p>
    <w:p w:rsidR="00E7077C" w:rsidRPr="003656FC" w:rsidRDefault="00E7077C" w:rsidP="003656FC">
      <w:pPr>
        <w:rPr>
          <w:rFonts w:ascii="Gill Sans MT" w:hAnsi="Gill Sans MT"/>
          <w:b/>
          <w:sz w:val="28"/>
          <w:szCs w:val="28"/>
        </w:rPr>
      </w:pPr>
    </w:p>
    <w:p w:rsidR="00E7077C" w:rsidRPr="003656FC" w:rsidRDefault="00E7077C" w:rsidP="003656FC">
      <w:pPr>
        <w:rPr>
          <w:rFonts w:ascii="Gill Sans MT" w:hAnsi="Gill Sans MT"/>
          <w:b/>
          <w:sz w:val="28"/>
          <w:szCs w:val="28"/>
        </w:rPr>
      </w:pPr>
      <w:r w:rsidRPr="003656FC">
        <w:rPr>
          <w:rFonts w:ascii="Gill Sans MT" w:hAnsi="Gill Sans MT"/>
          <w:b/>
          <w:sz w:val="28"/>
          <w:szCs w:val="28"/>
        </w:rPr>
        <w:t>Tasmanian Low SES schools (government) Summary 2007-2011 – All students</w:t>
      </w:r>
    </w:p>
    <w:tbl>
      <w:tblPr>
        <w:tblW w:w="10000" w:type="dxa"/>
        <w:tblInd w:w="103" w:type="dxa"/>
        <w:tblLook w:val="00A0"/>
      </w:tblPr>
      <w:tblGrid>
        <w:gridCol w:w="1900"/>
        <w:gridCol w:w="5020"/>
        <w:gridCol w:w="616"/>
        <w:gridCol w:w="616"/>
        <w:gridCol w:w="616"/>
        <w:gridCol w:w="616"/>
        <w:gridCol w:w="616"/>
      </w:tblGrid>
      <w:tr w:rsidR="00E7077C" w:rsidRPr="003656FC" w:rsidTr="00300149">
        <w:trPr>
          <w:trHeight w:val="315"/>
        </w:trPr>
        <w:tc>
          <w:tcPr>
            <w:tcW w:w="1900" w:type="dxa"/>
            <w:tcBorders>
              <w:top w:val="single" w:sz="4" w:space="0" w:color="auto"/>
              <w:left w:val="single" w:sz="4" w:space="0" w:color="auto"/>
              <w:bottom w:val="single" w:sz="4" w:space="0" w:color="auto"/>
              <w:right w:val="single" w:sz="4" w:space="0" w:color="auto"/>
            </w:tcBorders>
            <w:shd w:val="clear" w:color="000000" w:fill="C0C0C0"/>
            <w:noWrap/>
            <w:vAlign w:val="bottom"/>
          </w:tcPr>
          <w:p w:rsidR="00E7077C" w:rsidRPr="003656FC" w:rsidRDefault="00E7077C" w:rsidP="00300149">
            <w:pPr>
              <w:rPr>
                <w:rFonts w:ascii="Gill Sans MT" w:hAnsi="Gill Sans MT" w:cs="Calibri"/>
                <w:color w:val="000000"/>
                <w:sz w:val="20"/>
                <w:lang w:eastAsia="en-AU"/>
              </w:rPr>
            </w:pPr>
            <w:r w:rsidRPr="003656FC">
              <w:rPr>
                <w:rFonts w:ascii="Gill Sans MT" w:hAnsi="Gill Sans MT" w:cs="Calibri"/>
                <w:color w:val="000000"/>
                <w:sz w:val="20"/>
                <w:lang w:eastAsia="en-AU"/>
              </w:rPr>
              <w:t>Category</w:t>
            </w:r>
          </w:p>
        </w:tc>
        <w:tc>
          <w:tcPr>
            <w:tcW w:w="5020" w:type="dxa"/>
            <w:tcBorders>
              <w:top w:val="single" w:sz="4" w:space="0" w:color="auto"/>
              <w:left w:val="nil"/>
              <w:bottom w:val="single" w:sz="4" w:space="0" w:color="auto"/>
              <w:right w:val="single" w:sz="4" w:space="0" w:color="auto"/>
            </w:tcBorders>
            <w:shd w:val="clear" w:color="000000" w:fill="C0C0C0"/>
            <w:noWrap/>
            <w:vAlign w:val="bottom"/>
          </w:tcPr>
          <w:p w:rsidR="00E7077C" w:rsidRPr="003656FC" w:rsidRDefault="00E7077C" w:rsidP="00300149">
            <w:pPr>
              <w:jc w:val="center"/>
              <w:rPr>
                <w:rFonts w:ascii="Gill Sans MT" w:hAnsi="Gill Sans MT" w:cs="Calibri"/>
                <w:color w:val="000000"/>
                <w:sz w:val="20"/>
                <w:lang w:eastAsia="en-AU"/>
              </w:rPr>
            </w:pPr>
            <w:r w:rsidRPr="003656FC">
              <w:rPr>
                <w:rFonts w:ascii="Gill Sans MT" w:hAnsi="Gill Sans MT" w:cs="Calibri"/>
                <w:color w:val="000000"/>
                <w:sz w:val="20"/>
                <w:lang w:eastAsia="en-AU"/>
              </w:rPr>
              <w:t>Measurement</w:t>
            </w:r>
          </w:p>
        </w:tc>
        <w:tc>
          <w:tcPr>
            <w:tcW w:w="616" w:type="dxa"/>
            <w:tcBorders>
              <w:top w:val="single" w:sz="4" w:space="0" w:color="auto"/>
              <w:left w:val="single" w:sz="4" w:space="0" w:color="auto"/>
              <w:bottom w:val="single" w:sz="4" w:space="0" w:color="auto"/>
              <w:right w:val="single" w:sz="4" w:space="0" w:color="auto"/>
            </w:tcBorders>
            <w:shd w:val="clear" w:color="000000" w:fill="C0C0C0"/>
            <w:noWrap/>
            <w:vAlign w:val="bottom"/>
          </w:tcPr>
          <w:p w:rsidR="00E7077C" w:rsidRPr="003656FC" w:rsidRDefault="00E7077C" w:rsidP="00300149">
            <w:pPr>
              <w:jc w:val="center"/>
              <w:rPr>
                <w:rFonts w:ascii="Gill Sans MT" w:hAnsi="Gill Sans MT" w:cs="Calibri"/>
                <w:color w:val="000000"/>
                <w:sz w:val="20"/>
                <w:lang w:eastAsia="en-AU"/>
              </w:rPr>
            </w:pPr>
            <w:r w:rsidRPr="003656FC">
              <w:rPr>
                <w:rFonts w:ascii="Gill Sans MT" w:hAnsi="Gill Sans MT" w:cs="Calibri"/>
                <w:color w:val="000000"/>
                <w:sz w:val="20"/>
                <w:lang w:eastAsia="en-AU"/>
              </w:rPr>
              <w:t>2007</w:t>
            </w:r>
          </w:p>
        </w:tc>
        <w:tc>
          <w:tcPr>
            <w:tcW w:w="616" w:type="dxa"/>
            <w:tcBorders>
              <w:top w:val="single" w:sz="4" w:space="0" w:color="auto"/>
              <w:left w:val="nil"/>
              <w:bottom w:val="single" w:sz="4" w:space="0" w:color="auto"/>
              <w:right w:val="single" w:sz="4" w:space="0" w:color="auto"/>
            </w:tcBorders>
            <w:shd w:val="clear" w:color="000000" w:fill="C0C0C0"/>
            <w:noWrap/>
            <w:vAlign w:val="bottom"/>
          </w:tcPr>
          <w:p w:rsidR="00E7077C" w:rsidRPr="003656FC" w:rsidRDefault="00E7077C" w:rsidP="00300149">
            <w:pPr>
              <w:jc w:val="center"/>
              <w:rPr>
                <w:rFonts w:ascii="Gill Sans MT" w:hAnsi="Gill Sans MT" w:cs="Calibri"/>
                <w:color w:val="000000"/>
                <w:sz w:val="20"/>
                <w:lang w:eastAsia="en-AU"/>
              </w:rPr>
            </w:pPr>
            <w:r w:rsidRPr="003656FC">
              <w:rPr>
                <w:rFonts w:ascii="Gill Sans MT" w:hAnsi="Gill Sans MT" w:cs="Calibri"/>
                <w:color w:val="000000"/>
                <w:sz w:val="20"/>
                <w:lang w:eastAsia="en-AU"/>
              </w:rPr>
              <w:t>2008</w:t>
            </w:r>
          </w:p>
        </w:tc>
        <w:tc>
          <w:tcPr>
            <w:tcW w:w="616" w:type="dxa"/>
            <w:tcBorders>
              <w:top w:val="single" w:sz="4" w:space="0" w:color="auto"/>
              <w:left w:val="nil"/>
              <w:bottom w:val="single" w:sz="4" w:space="0" w:color="auto"/>
              <w:right w:val="single" w:sz="4" w:space="0" w:color="auto"/>
            </w:tcBorders>
            <w:shd w:val="clear" w:color="000000" w:fill="C0C0C0"/>
            <w:noWrap/>
            <w:vAlign w:val="bottom"/>
          </w:tcPr>
          <w:p w:rsidR="00E7077C" w:rsidRPr="003656FC" w:rsidRDefault="00E7077C" w:rsidP="00300149">
            <w:pPr>
              <w:jc w:val="center"/>
              <w:rPr>
                <w:rFonts w:ascii="Gill Sans MT" w:hAnsi="Gill Sans MT" w:cs="Calibri"/>
                <w:color w:val="000000"/>
                <w:sz w:val="20"/>
                <w:lang w:eastAsia="en-AU"/>
              </w:rPr>
            </w:pPr>
            <w:r w:rsidRPr="003656FC">
              <w:rPr>
                <w:rFonts w:ascii="Gill Sans MT" w:hAnsi="Gill Sans MT" w:cs="Calibri"/>
                <w:color w:val="000000"/>
                <w:sz w:val="20"/>
                <w:lang w:eastAsia="en-AU"/>
              </w:rPr>
              <w:t>2009</w:t>
            </w:r>
          </w:p>
        </w:tc>
        <w:tc>
          <w:tcPr>
            <w:tcW w:w="616" w:type="dxa"/>
            <w:tcBorders>
              <w:top w:val="single" w:sz="4" w:space="0" w:color="auto"/>
              <w:left w:val="nil"/>
              <w:bottom w:val="single" w:sz="4" w:space="0" w:color="auto"/>
              <w:right w:val="single" w:sz="4" w:space="0" w:color="auto"/>
            </w:tcBorders>
            <w:shd w:val="clear" w:color="000000" w:fill="C0C0C0"/>
            <w:noWrap/>
            <w:vAlign w:val="bottom"/>
          </w:tcPr>
          <w:p w:rsidR="00E7077C" w:rsidRPr="003656FC" w:rsidRDefault="00E7077C" w:rsidP="00300149">
            <w:pPr>
              <w:jc w:val="center"/>
              <w:rPr>
                <w:rFonts w:ascii="Gill Sans MT" w:hAnsi="Gill Sans MT" w:cs="Calibri"/>
                <w:color w:val="000000"/>
                <w:sz w:val="20"/>
                <w:lang w:eastAsia="en-AU"/>
              </w:rPr>
            </w:pPr>
            <w:r w:rsidRPr="003656FC">
              <w:rPr>
                <w:rFonts w:ascii="Gill Sans MT" w:hAnsi="Gill Sans MT" w:cs="Calibri"/>
                <w:color w:val="000000"/>
                <w:sz w:val="20"/>
                <w:lang w:eastAsia="en-AU"/>
              </w:rPr>
              <w:t>2010</w:t>
            </w:r>
          </w:p>
        </w:tc>
        <w:tc>
          <w:tcPr>
            <w:tcW w:w="616" w:type="dxa"/>
            <w:tcBorders>
              <w:top w:val="single" w:sz="4" w:space="0" w:color="auto"/>
              <w:left w:val="nil"/>
              <w:bottom w:val="single" w:sz="4" w:space="0" w:color="auto"/>
              <w:right w:val="single" w:sz="4" w:space="0" w:color="auto"/>
            </w:tcBorders>
            <w:shd w:val="clear" w:color="000000" w:fill="C0C0C0"/>
            <w:vAlign w:val="bottom"/>
          </w:tcPr>
          <w:p w:rsidR="00E7077C" w:rsidRPr="003656FC" w:rsidRDefault="00E7077C" w:rsidP="00300149">
            <w:pPr>
              <w:jc w:val="center"/>
              <w:rPr>
                <w:rFonts w:ascii="Gill Sans MT" w:hAnsi="Gill Sans MT" w:cs="Calibri"/>
                <w:color w:val="000000"/>
                <w:sz w:val="20"/>
                <w:lang w:eastAsia="en-AU"/>
              </w:rPr>
            </w:pPr>
            <w:r w:rsidRPr="003656FC">
              <w:rPr>
                <w:rFonts w:ascii="Gill Sans MT" w:hAnsi="Gill Sans MT" w:cs="Calibri"/>
                <w:color w:val="000000"/>
                <w:sz w:val="20"/>
                <w:lang w:eastAsia="en-AU"/>
              </w:rPr>
              <w:t>2011</w:t>
            </w:r>
          </w:p>
        </w:tc>
      </w:tr>
      <w:tr w:rsidR="00E7077C" w:rsidRPr="003656FC" w:rsidTr="00300149">
        <w:trPr>
          <w:trHeight w:val="285"/>
        </w:trPr>
        <w:tc>
          <w:tcPr>
            <w:tcW w:w="1900" w:type="dxa"/>
            <w:tcBorders>
              <w:top w:val="single" w:sz="4" w:space="0" w:color="auto"/>
              <w:left w:val="single" w:sz="4" w:space="0" w:color="auto"/>
              <w:bottom w:val="single" w:sz="4" w:space="0" w:color="auto"/>
              <w:right w:val="single" w:sz="4" w:space="0" w:color="auto"/>
            </w:tcBorders>
            <w:vAlign w:val="center"/>
          </w:tcPr>
          <w:p w:rsidR="00E7077C" w:rsidRPr="003656FC" w:rsidRDefault="00E7077C" w:rsidP="00300149">
            <w:pPr>
              <w:rPr>
                <w:rFonts w:ascii="Gill Sans MT" w:hAnsi="Gill Sans MT" w:cs="Calibri"/>
                <w:color w:val="000000"/>
                <w:sz w:val="20"/>
                <w:lang w:eastAsia="en-AU"/>
              </w:rPr>
            </w:pPr>
            <w:r w:rsidRPr="003656FC">
              <w:rPr>
                <w:rFonts w:ascii="Gill Sans MT" w:hAnsi="Gill Sans MT" w:cs="Calibri"/>
                <w:color w:val="000000"/>
                <w:sz w:val="20"/>
                <w:lang w:eastAsia="en-AU"/>
              </w:rPr>
              <w:t>Student attendance</w:t>
            </w:r>
          </w:p>
        </w:tc>
        <w:tc>
          <w:tcPr>
            <w:tcW w:w="5020" w:type="dxa"/>
            <w:tcBorders>
              <w:top w:val="single" w:sz="4" w:space="0" w:color="auto"/>
              <w:left w:val="nil"/>
              <w:bottom w:val="single" w:sz="4" w:space="0" w:color="auto"/>
              <w:right w:val="single" w:sz="4" w:space="0" w:color="auto"/>
            </w:tcBorders>
            <w:vAlign w:val="center"/>
          </w:tcPr>
          <w:p w:rsidR="00E7077C" w:rsidRPr="003656FC" w:rsidRDefault="00E7077C" w:rsidP="00300149">
            <w:pPr>
              <w:rPr>
                <w:rFonts w:ascii="Gill Sans MT" w:hAnsi="Gill Sans MT" w:cs="Calibri"/>
                <w:color w:val="000000"/>
                <w:sz w:val="20"/>
                <w:lang w:eastAsia="en-AU"/>
              </w:rPr>
            </w:pPr>
            <w:r w:rsidRPr="003656FC">
              <w:rPr>
                <w:rFonts w:ascii="Gill Sans MT" w:hAnsi="Gill Sans MT" w:cs="Calibri"/>
                <w:color w:val="000000"/>
                <w:sz w:val="20"/>
                <w:lang w:eastAsia="en-AU"/>
              </w:rPr>
              <w:t>Rate of student attendance (%)</w:t>
            </w:r>
          </w:p>
        </w:tc>
        <w:tc>
          <w:tcPr>
            <w:tcW w:w="616" w:type="dxa"/>
            <w:tcBorders>
              <w:top w:val="single" w:sz="4" w:space="0" w:color="auto"/>
              <w:left w:val="single" w:sz="4" w:space="0" w:color="auto"/>
              <w:bottom w:val="single" w:sz="4" w:space="0" w:color="auto"/>
              <w:right w:val="single" w:sz="4" w:space="0" w:color="auto"/>
            </w:tcBorders>
            <w:vAlign w:val="center"/>
          </w:tcPr>
          <w:p w:rsidR="00E7077C" w:rsidRPr="003656FC" w:rsidRDefault="00E7077C" w:rsidP="00300149">
            <w:pPr>
              <w:jc w:val="right"/>
              <w:rPr>
                <w:rFonts w:ascii="Gill Sans MT" w:hAnsi="Gill Sans MT" w:cs="Calibri"/>
                <w:color w:val="000000"/>
                <w:sz w:val="20"/>
                <w:lang w:eastAsia="en-AU"/>
              </w:rPr>
            </w:pPr>
            <w:r w:rsidRPr="003656FC">
              <w:rPr>
                <w:rFonts w:ascii="Gill Sans MT" w:hAnsi="Gill Sans MT" w:cs="Calibri"/>
                <w:color w:val="000000"/>
                <w:sz w:val="20"/>
                <w:lang w:eastAsia="en-AU"/>
              </w:rPr>
              <w:t>90.1</w:t>
            </w:r>
          </w:p>
        </w:tc>
        <w:tc>
          <w:tcPr>
            <w:tcW w:w="616" w:type="dxa"/>
            <w:tcBorders>
              <w:top w:val="single" w:sz="4" w:space="0" w:color="auto"/>
              <w:left w:val="nil"/>
              <w:bottom w:val="single" w:sz="4" w:space="0" w:color="auto"/>
              <w:right w:val="single" w:sz="4" w:space="0" w:color="auto"/>
            </w:tcBorders>
            <w:vAlign w:val="center"/>
          </w:tcPr>
          <w:p w:rsidR="00E7077C" w:rsidRPr="003656FC" w:rsidRDefault="00E7077C" w:rsidP="00300149">
            <w:pPr>
              <w:jc w:val="right"/>
              <w:rPr>
                <w:rFonts w:ascii="Gill Sans MT" w:hAnsi="Gill Sans MT" w:cs="Calibri"/>
                <w:color w:val="000000"/>
                <w:sz w:val="20"/>
                <w:lang w:eastAsia="en-AU"/>
              </w:rPr>
            </w:pPr>
            <w:r w:rsidRPr="003656FC">
              <w:rPr>
                <w:rFonts w:ascii="Gill Sans MT" w:hAnsi="Gill Sans MT" w:cs="Calibri"/>
                <w:color w:val="000000"/>
                <w:sz w:val="20"/>
                <w:lang w:eastAsia="en-AU"/>
              </w:rPr>
              <w:t>89.5</w:t>
            </w:r>
          </w:p>
        </w:tc>
        <w:tc>
          <w:tcPr>
            <w:tcW w:w="616" w:type="dxa"/>
            <w:tcBorders>
              <w:top w:val="single" w:sz="4" w:space="0" w:color="auto"/>
              <w:left w:val="nil"/>
              <w:bottom w:val="single" w:sz="4" w:space="0" w:color="auto"/>
              <w:right w:val="single" w:sz="4" w:space="0" w:color="auto"/>
            </w:tcBorders>
            <w:vAlign w:val="center"/>
          </w:tcPr>
          <w:p w:rsidR="00E7077C" w:rsidRPr="003656FC" w:rsidRDefault="00E7077C" w:rsidP="00300149">
            <w:pPr>
              <w:jc w:val="right"/>
              <w:rPr>
                <w:rFonts w:ascii="Gill Sans MT" w:hAnsi="Gill Sans MT" w:cs="Calibri"/>
                <w:color w:val="000000"/>
                <w:sz w:val="20"/>
                <w:lang w:eastAsia="en-AU"/>
              </w:rPr>
            </w:pPr>
            <w:r w:rsidRPr="003656FC">
              <w:rPr>
                <w:rFonts w:ascii="Gill Sans MT" w:hAnsi="Gill Sans MT" w:cs="Calibri"/>
                <w:color w:val="000000"/>
                <w:sz w:val="20"/>
                <w:lang w:eastAsia="en-AU"/>
              </w:rPr>
              <w:t>87.7</w:t>
            </w:r>
          </w:p>
        </w:tc>
        <w:tc>
          <w:tcPr>
            <w:tcW w:w="616" w:type="dxa"/>
            <w:tcBorders>
              <w:top w:val="single" w:sz="4" w:space="0" w:color="auto"/>
              <w:left w:val="nil"/>
              <w:bottom w:val="single" w:sz="4" w:space="0" w:color="auto"/>
              <w:right w:val="single" w:sz="4" w:space="0" w:color="auto"/>
            </w:tcBorders>
            <w:vAlign w:val="center"/>
          </w:tcPr>
          <w:p w:rsidR="00E7077C" w:rsidRPr="003656FC" w:rsidRDefault="00E7077C" w:rsidP="00300149">
            <w:pPr>
              <w:jc w:val="right"/>
              <w:rPr>
                <w:rFonts w:ascii="Gill Sans MT" w:hAnsi="Gill Sans MT" w:cs="Calibri"/>
                <w:color w:val="000000"/>
                <w:sz w:val="20"/>
                <w:lang w:eastAsia="en-AU"/>
              </w:rPr>
            </w:pPr>
            <w:r w:rsidRPr="003656FC">
              <w:rPr>
                <w:rFonts w:ascii="Gill Sans MT" w:hAnsi="Gill Sans MT" w:cs="Calibri"/>
                <w:color w:val="000000"/>
                <w:sz w:val="20"/>
                <w:lang w:eastAsia="en-AU"/>
              </w:rPr>
              <w:t>89.1</w:t>
            </w:r>
          </w:p>
        </w:tc>
        <w:tc>
          <w:tcPr>
            <w:tcW w:w="616" w:type="dxa"/>
            <w:tcBorders>
              <w:top w:val="single" w:sz="4" w:space="0" w:color="auto"/>
              <w:left w:val="nil"/>
              <w:bottom w:val="single" w:sz="4" w:space="0" w:color="auto"/>
              <w:right w:val="single" w:sz="4" w:space="0" w:color="auto"/>
            </w:tcBorders>
            <w:vAlign w:val="center"/>
          </w:tcPr>
          <w:p w:rsidR="00E7077C" w:rsidRPr="003656FC" w:rsidRDefault="00E7077C" w:rsidP="00300149">
            <w:pPr>
              <w:jc w:val="right"/>
              <w:rPr>
                <w:rFonts w:ascii="Gill Sans MT" w:hAnsi="Gill Sans MT" w:cs="Calibri"/>
                <w:color w:val="000000"/>
                <w:sz w:val="20"/>
                <w:lang w:eastAsia="en-AU"/>
              </w:rPr>
            </w:pPr>
            <w:r w:rsidRPr="003656FC">
              <w:rPr>
                <w:rFonts w:ascii="Gill Sans MT" w:hAnsi="Gill Sans MT" w:cs="Calibri"/>
                <w:color w:val="000000"/>
                <w:sz w:val="20"/>
                <w:lang w:eastAsia="en-AU"/>
              </w:rPr>
              <w:t>87.9</w:t>
            </w:r>
          </w:p>
        </w:tc>
      </w:tr>
      <w:tr w:rsidR="00E7077C" w:rsidRPr="003656FC" w:rsidTr="00300149">
        <w:trPr>
          <w:trHeight w:val="285"/>
        </w:trPr>
        <w:tc>
          <w:tcPr>
            <w:tcW w:w="1900" w:type="dxa"/>
            <w:tcBorders>
              <w:top w:val="nil"/>
              <w:left w:val="single" w:sz="4" w:space="0" w:color="auto"/>
              <w:bottom w:val="single" w:sz="4" w:space="0" w:color="auto"/>
              <w:right w:val="single" w:sz="4" w:space="0" w:color="auto"/>
            </w:tcBorders>
            <w:vAlign w:val="center"/>
          </w:tcPr>
          <w:p w:rsidR="00E7077C" w:rsidRPr="003656FC" w:rsidRDefault="00E7077C" w:rsidP="00300149">
            <w:pPr>
              <w:rPr>
                <w:rFonts w:ascii="Gill Sans MT" w:hAnsi="Gill Sans MT" w:cs="Calibri"/>
                <w:color w:val="000000"/>
                <w:sz w:val="20"/>
                <w:lang w:eastAsia="en-AU"/>
              </w:rPr>
            </w:pPr>
            <w:r w:rsidRPr="003656FC">
              <w:rPr>
                <w:rFonts w:ascii="Gill Sans MT" w:hAnsi="Gill Sans MT" w:cs="Calibri"/>
                <w:color w:val="000000"/>
                <w:sz w:val="20"/>
                <w:lang w:eastAsia="en-AU"/>
              </w:rPr>
              <w:t>Student retention</w:t>
            </w:r>
          </w:p>
        </w:tc>
        <w:tc>
          <w:tcPr>
            <w:tcW w:w="5020" w:type="dxa"/>
            <w:tcBorders>
              <w:top w:val="nil"/>
              <w:left w:val="nil"/>
              <w:bottom w:val="single" w:sz="4" w:space="0" w:color="auto"/>
              <w:right w:val="single" w:sz="4" w:space="0" w:color="auto"/>
            </w:tcBorders>
            <w:vAlign w:val="center"/>
          </w:tcPr>
          <w:p w:rsidR="00E7077C" w:rsidRPr="003656FC" w:rsidRDefault="00E7077C" w:rsidP="00300149">
            <w:pPr>
              <w:rPr>
                <w:rFonts w:ascii="Gill Sans MT" w:hAnsi="Gill Sans MT" w:cs="Calibri"/>
                <w:color w:val="000000"/>
                <w:sz w:val="20"/>
                <w:lang w:eastAsia="en-AU"/>
              </w:rPr>
            </w:pPr>
            <w:r w:rsidRPr="003656FC">
              <w:rPr>
                <w:rFonts w:ascii="Gill Sans MT" w:hAnsi="Gill Sans MT" w:cs="Calibri"/>
                <w:color w:val="000000"/>
                <w:sz w:val="20"/>
                <w:lang w:eastAsia="en-AU"/>
              </w:rPr>
              <w:t>Rate of students retained Year 10 to Year 11 (direct) (%)</w:t>
            </w:r>
          </w:p>
        </w:tc>
        <w:tc>
          <w:tcPr>
            <w:tcW w:w="616" w:type="dxa"/>
            <w:tcBorders>
              <w:top w:val="nil"/>
              <w:left w:val="single" w:sz="4" w:space="0" w:color="auto"/>
              <w:bottom w:val="single" w:sz="4" w:space="0" w:color="auto"/>
              <w:right w:val="single" w:sz="4" w:space="0" w:color="auto"/>
            </w:tcBorders>
            <w:noWrap/>
            <w:vAlign w:val="center"/>
          </w:tcPr>
          <w:p w:rsidR="00E7077C" w:rsidRPr="003656FC" w:rsidRDefault="00E7077C" w:rsidP="00300149">
            <w:pPr>
              <w:jc w:val="right"/>
              <w:rPr>
                <w:rFonts w:ascii="Gill Sans MT" w:hAnsi="Gill Sans MT" w:cs="Calibri"/>
                <w:color w:val="000000"/>
                <w:sz w:val="20"/>
                <w:lang w:eastAsia="en-AU"/>
              </w:rPr>
            </w:pPr>
            <w:r w:rsidRPr="003656FC">
              <w:rPr>
                <w:rFonts w:ascii="Gill Sans MT" w:hAnsi="Gill Sans MT" w:cs="Calibri"/>
                <w:color w:val="000000"/>
                <w:sz w:val="20"/>
                <w:lang w:eastAsia="en-AU"/>
              </w:rPr>
              <w:t>58.4</w:t>
            </w:r>
          </w:p>
        </w:tc>
        <w:tc>
          <w:tcPr>
            <w:tcW w:w="616" w:type="dxa"/>
            <w:tcBorders>
              <w:top w:val="nil"/>
              <w:left w:val="nil"/>
              <w:bottom w:val="single" w:sz="4" w:space="0" w:color="auto"/>
              <w:right w:val="single" w:sz="4" w:space="0" w:color="auto"/>
            </w:tcBorders>
            <w:noWrap/>
            <w:vAlign w:val="center"/>
          </w:tcPr>
          <w:p w:rsidR="00E7077C" w:rsidRPr="003656FC" w:rsidRDefault="00E7077C" w:rsidP="00300149">
            <w:pPr>
              <w:jc w:val="right"/>
              <w:rPr>
                <w:rFonts w:ascii="Gill Sans MT" w:hAnsi="Gill Sans MT" w:cs="Calibri"/>
                <w:color w:val="000000"/>
                <w:sz w:val="20"/>
                <w:lang w:eastAsia="en-AU"/>
              </w:rPr>
            </w:pPr>
            <w:r w:rsidRPr="003656FC">
              <w:rPr>
                <w:rFonts w:ascii="Gill Sans MT" w:hAnsi="Gill Sans MT" w:cs="Calibri"/>
                <w:color w:val="000000"/>
                <w:sz w:val="20"/>
                <w:lang w:eastAsia="en-AU"/>
              </w:rPr>
              <w:t>58.3</w:t>
            </w:r>
          </w:p>
        </w:tc>
        <w:tc>
          <w:tcPr>
            <w:tcW w:w="616" w:type="dxa"/>
            <w:tcBorders>
              <w:top w:val="nil"/>
              <w:left w:val="nil"/>
              <w:bottom w:val="single" w:sz="4" w:space="0" w:color="auto"/>
              <w:right w:val="single" w:sz="4" w:space="0" w:color="auto"/>
            </w:tcBorders>
            <w:vAlign w:val="center"/>
          </w:tcPr>
          <w:p w:rsidR="00E7077C" w:rsidRPr="003656FC" w:rsidRDefault="00E7077C" w:rsidP="00300149">
            <w:pPr>
              <w:jc w:val="right"/>
              <w:rPr>
                <w:rFonts w:ascii="Gill Sans MT" w:hAnsi="Gill Sans MT" w:cs="Calibri"/>
                <w:color w:val="000000"/>
                <w:sz w:val="20"/>
                <w:lang w:eastAsia="en-AU"/>
              </w:rPr>
            </w:pPr>
            <w:r w:rsidRPr="003656FC">
              <w:rPr>
                <w:rFonts w:ascii="Gill Sans MT" w:hAnsi="Gill Sans MT" w:cs="Calibri"/>
                <w:color w:val="000000"/>
                <w:sz w:val="20"/>
                <w:lang w:eastAsia="en-AU"/>
              </w:rPr>
              <w:t>61.3</w:t>
            </w:r>
          </w:p>
        </w:tc>
        <w:tc>
          <w:tcPr>
            <w:tcW w:w="616" w:type="dxa"/>
            <w:tcBorders>
              <w:top w:val="single" w:sz="4" w:space="0" w:color="auto"/>
              <w:left w:val="nil"/>
              <w:bottom w:val="single" w:sz="4" w:space="0" w:color="auto"/>
              <w:right w:val="single" w:sz="4" w:space="0" w:color="auto"/>
            </w:tcBorders>
            <w:vAlign w:val="center"/>
          </w:tcPr>
          <w:p w:rsidR="00E7077C" w:rsidRPr="003656FC" w:rsidRDefault="00E7077C" w:rsidP="00300149">
            <w:pPr>
              <w:jc w:val="right"/>
              <w:rPr>
                <w:rFonts w:ascii="Gill Sans MT" w:hAnsi="Gill Sans MT" w:cs="Calibri"/>
                <w:color w:val="000000"/>
                <w:sz w:val="20"/>
                <w:lang w:eastAsia="en-AU"/>
              </w:rPr>
            </w:pPr>
            <w:r w:rsidRPr="003656FC">
              <w:rPr>
                <w:rFonts w:ascii="Gill Sans MT" w:hAnsi="Gill Sans MT" w:cs="Calibri"/>
                <w:color w:val="000000"/>
                <w:sz w:val="20"/>
                <w:lang w:eastAsia="en-AU"/>
              </w:rPr>
              <w:t>65.8</w:t>
            </w:r>
          </w:p>
        </w:tc>
        <w:tc>
          <w:tcPr>
            <w:tcW w:w="616" w:type="dxa"/>
            <w:tcBorders>
              <w:top w:val="single" w:sz="4" w:space="0" w:color="auto"/>
              <w:left w:val="nil"/>
              <w:bottom w:val="single" w:sz="4" w:space="0" w:color="auto"/>
              <w:right w:val="single" w:sz="4" w:space="0" w:color="auto"/>
            </w:tcBorders>
            <w:vAlign w:val="center"/>
          </w:tcPr>
          <w:p w:rsidR="00E7077C" w:rsidRPr="003656FC" w:rsidRDefault="00E7077C" w:rsidP="00300149">
            <w:pPr>
              <w:jc w:val="right"/>
              <w:rPr>
                <w:rFonts w:ascii="Gill Sans MT" w:hAnsi="Gill Sans MT" w:cs="Calibri"/>
                <w:color w:val="000000"/>
                <w:sz w:val="20"/>
                <w:lang w:eastAsia="en-AU"/>
              </w:rPr>
            </w:pPr>
            <w:r w:rsidRPr="003656FC">
              <w:rPr>
                <w:rFonts w:ascii="Gill Sans MT" w:hAnsi="Gill Sans MT" w:cs="Calibri"/>
                <w:color w:val="000000"/>
                <w:sz w:val="20"/>
                <w:lang w:eastAsia="en-AU"/>
              </w:rPr>
              <w:t>72.1</w:t>
            </w:r>
          </w:p>
        </w:tc>
      </w:tr>
      <w:tr w:rsidR="00E7077C" w:rsidRPr="003656FC" w:rsidTr="00300149">
        <w:trPr>
          <w:trHeight w:val="285"/>
        </w:trPr>
        <w:tc>
          <w:tcPr>
            <w:tcW w:w="1900" w:type="dxa"/>
            <w:tcBorders>
              <w:top w:val="single" w:sz="4" w:space="0" w:color="auto"/>
              <w:left w:val="single" w:sz="4" w:space="0" w:color="auto"/>
              <w:bottom w:val="single" w:sz="4" w:space="0" w:color="auto"/>
              <w:right w:val="single" w:sz="4" w:space="0" w:color="auto"/>
            </w:tcBorders>
            <w:vAlign w:val="center"/>
          </w:tcPr>
          <w:p w:rsidR="00E7077C" w:rsidRPr="003656FC" w:rsidRDefault="00E7077C" w:rsidP="00300149">
            <w:pPr>
              <w:rPr>
                <w:rFonts w:ascii="Gill Sans MT" w:hAnsi="Gill Sans MT" w:cs="Calibri"/>
                <w:color w:val="000000"/>
                <w:sz w:val="20"/>
                <w:lang w:eastAsia="en-AU"/>
              </w:rPr>
            </w:pPr>
            <w:r w:rsidRPr="003656FC">
              <w:rPr>
                <w:rFonts w:ascii="Gill Sans MT" w:hAnsi="Gill Sans MT" w:cs="Calibri"/>
                <w:color w:val="000000"/>
                <w:sz w:val="20"/>
                <w:lang w:eastAsia="en-AU"/>
              </w:rPr>
              <w:t>Staff satisfaction</w:t>
            </w:r>
          </w:p>
        </w:tc>
        <w:tc>
          <w:tcPr>
            <w:tcW w:w="5020" w:type="dxa"/>
            <w:tcBorders>
              <w:top w:val="single" w:sz="4" w:space="0" w:color="auto"/>
              <w:left w:val="nil"/>
              <w:bottom w:val="single" w:sz="4" w:space="0" w:color="auto"/>
              <w:right w:val="single" w:sz="4" w:space="0" w:color="auto"/>
            </w:tcBorders>
            <w:vAlign w:val="center"/>
          </w:tcPr>
          <w:p w:rsidR="00E7077C" w:rsidRPr="003656FC" w:rsidRDefault="00E7077C" w:rsidP="00300149">
            <w:pPr>
              <w:rPr>
                <w:rFonts w:ascii="Gill Sans MT" w:hAnsi="Gill Sans MT" w:cs="Calibri"/>
                <w:color w:val="000000"/>
                <w:sz w:val="20"/>
                <w:lang w:eastAsia="en-AU"/>
              </w:rPr>
            </w:pPr>
            <w:r w:rsidRPr="003656FC">
              <w:rPr>
                <w:rFonts w:ascii="Gill Sans MT" w:hAnsi="Gill Sans MT" w:cs="Calibri"/>
                <w:color w:val="000000"/>
                <w:sz w:val="20"/>
                <w:lang w:eastAsia="en-AU"/>
              </w:rPr>
              <w:t>Index of staff general satisfaction</w:t>
            </w:r>
          </w:p>
        </w:tc>
        <w:tc>
          <w:tcPr>
            <w:tcW w:w="616" w:type="dxa"/>
            <w:tcBorders>
              <w:top w:val="single" w:sz="4" w:space="0" w:color="auto"/>
              <w:left w:val="single" w:sz="4" w:space="0" w:color="auto"/>
              <w:bottom w:val="single" w:sz="4" w:space="0" w:color="auto"/>
              <w:right w:val="single" w:sz="4" w:space="0" w:color="auto"/>
            </w:tcBorders>
            <w:vAlign w:val="center"/>
          </w:tcPr>
          <w:p w:rsidR="00E7077C" w:rsidRPr="003656FC" w:rsidRDefault="00E7077C" w:rsidP="00300149">
            <w:pPr>
              <w:jc w:val="right"/>
              <w:rPr>
                <w:rFonts w:ascii="Gill Sans MT" w:hAnsi="Gill Sans MT" w:cs="Calibri"/>
                <w:color w:val="000000"/>
                <w:sz w:val="20"/>
                <w:lang w:eastAsia="en-AU"/>
              </w:rPr>
            </w:pPr>
            <w:r w:rsidRPr="003656FC">
              <w:rPr>
                <w:rFonts w:ascii="Gill Sans MT" w:hAnsi="Gill Sans MT" w:cs="Calibri"/>
                <w:color w:val="000000"/>
                <w:sz w:val="20"/>
                <w:lang w:eastAsia="en-AU"/>
              </w:rPr>
              <w:t>6.3</w:t>
            </w:r>
          </w:p>
        </w:tc>
        <w:tc>
          <w:tcPr>
            <w:tcW w:w="616" w:type="dxa"/>
            <w:tcBorders>
              <w:top w:val="single" w:sz="4" w:space="0" w:color="auto"/>
              <w:left w:val="nil"/>
              <w:bottom w:val="single" w:sz="4" w:space="0" w:color="auto"/>
              <w:right w:val="single" w:sz="4" w:space="0" w:color="auto"/>
            </w:tcBorders>
            <w:vAlign w:val="center"/>
          </w:tcPr>
          <w:p w:rsidR="00E7077C" w:rsidRPr="003656FC" w:rsidRDefault="00E7077C" w:rsidP="00300149">
            <w:pPr>
              <w:jc w:val="right"/>
              <w:rPr>
                <w:rFonts w:ascii="Gill Sans MT" w:hAnsi="Gill Sans MT" w:cs="Calibri"/>
                <w:color w:val="000000"/>
                <w:sz w:val="20"/>
                <w:lang w:eastAsia="en-AU"/>
              </w:rPr>
            </w:pPr>
            <w:r w:rsidRPr="003656FC">
              <w:rPr>
                <w:rFonts w:ascii="Gill Sans MT" w:hAnsi="Gill Sans MT" w:cs="Calibri"/>
                <w:color w:val="000000"/>
                <w:sz w:val="20"/>
                <w:lang w:eastAsia="en-AU"/>
              </w:rPr>
              <w:t>6.4</w:t>
            </w:r>
          </w:p>
        </w:tc>
        <w:tc>
          <w:tcPr>
            <w:tcW w:w="616" w:type="dxa"/>
            <w:tcBorders>
              <w:top w:val="single" w:sz="4" w:space="0" w:color="auto"/>
              <w:left w:val="nil"/>
              <w:bottom w:val="single" w:sz="4" w:space="0" w:color="auto"/>
              <w:right w:val="single" w:sz="4" w:space="0" w:color="auto"/>
            </w:tcBorders>
            <w:vAlign w:val="center"/>
          </w:tcPr>
          <w:p w:rsidR="00E7077C" w:rsidRPr="003656FC" w:rsidRDefault="00E7077C" w:rsidP="00300149">
            <w:pPr>
              <w:jc w:val="right"/>
              <w:rPr>
                <w:rFonts w:ascii="Gill Sans MT" w:hAnsi="Gill Sans MT" w:cs="Calibri"/>
                <w:color w:val="000000"/>
                <w:sz w:val="20"/>
                <w:lang w:eastAsia="en-AU"/>
              </w:rPr>
            </w:pPr>
            <w:r w:rsidRPr="003656FC">
              <w:rPr>
                <w:rFonts w:ascii="Gill Sans MT" w:hAnsi="Gill Sans MT" w:cs="Calibri"/>
                <w:color w:val="000000"/>
                <w:sz w:val="20"/>
                <w:lang w:eastAsia="en-AU"/>
              </w:rPr>
              <w:t>6.8</w:t>
            </w:r>
          </w:p>
        </w:tc>
        <w:tc>
          <w:tcPr>
            <w:tcW w:w="616" w:type="dxa"/>
            <w:tcBorders>
              <w:top w:val="single" w:sz="4" w:space="0" w:color="auto"/>
              <w:left w:val="nil"/>
              <w:bottom w:val="single" w:sz="4" w:space="0" w:color="auto"/>
              <w:right w:val="single" w:sz="4" w:space="0" w:color="auto"/>
            </w:tcBorders>
            <w:vAlign w:val="center"/>
          </w:tcPr>
          <w:p w:rsidR="00E7077C" w:rsidRPr="003656FC" w:rsidRDefault="00E7077C" w:rsidP="00300149">
            <w:pPr>
              <w:jc w:val="right"/>
              <w:rPr>
                <w:rFonts w:ascii="Gill Sans MT" w:hAnsi="Gill Sans MT" w:cs="Calibri"/>
                <w:color w:val="000000"/>
                <w:sz w:val="20"/>
                <w:lang w:eastAsia="en-AU"/>
              </w:rPr>
            </w:pPr>
            <w:r w:rsidRPr="003656FC">
              <w:rPr>
                <w:rFonts w:ascii="Gill Sans MT" w:hAnsi="Gill Sans MT" w:cs="Calibri"/>
                <w:color w:val="000000"/>
                <w:sz w:val="20"/>
                <w:lang w:eastAsia="en-AU"/>
              </w:rPr>
              <w:t>6.7</w:t>
            </w:r>
          </w:p>
        </w:tc>
        <w:tc>
          <w:tcPr>
            <w:tcW w:w="616" w:type="dxa"/>
            <w:tcBorders>
              <w:top w:val="single" w:sz="4" w:space="0" w:color="auto"/>
              <w:left w:val="nil"/>
              <w:bottom w:val="single" w:sz="4" w:space="0" w:color="auto"/>
              <w:right w:val="single" w:sz="4" w:space="0" w:color="auto"/>
            </w:tcBorders>
            <w:vAlign w:val="center"/>
          </w:tcPr>
          <w:p w:rsidR="00E7077C" w:rsidRPr="003656FC" w:rsidRDefault="00E7077C" w:rsidP="00300149">
            <w:pPr>
              <w:jc w:val="right"/>
              <w:rPr>
                <w:rFonts w:ascii="Gill Sans MT" w:hAnsi="Gill Sans MT" w:cs="Calibri"/>
                <w:color w:val="000000"/>
                <w:sz w:val="20"/>
                <w:lang w:eastAsia="en-AU"/>
              </w:rPr>
            </w:pPr>
            <w:r w:rsidRPr="003656FC">
              <w:rPr>
                <w:rFonts w:ascii="Gill Sans MT" w:hAnsi="Gill Sans MT" w:cs="Calibri"/>
                <w:color w:val="000000"/>
                <w:sz w:val="20"/>
                <w:lang w:eastAsia="en-AU"/>
              </w:rPr>
              <w:t>6.8</w:t>
            </w:r>
          </w:p>
        </w:tc>
      </w:tr>
      <w:tr w:rsidR="00E7077C" w:rsidRPr="003656FC" w:rsidTr="00300149">
        <w:trPr>
          <w:trHeight w:val="285"/>
        </w:trPr>
        <w:tc>
          <w:tcPr>
            <w:tcW w:w="1900" w:type="dxa"/>
            <w:tcBorders>
              <w:top w:val="nil"/>
              <w:left w:val="single" w:sz="4" w:space="0" w:color="auto"/>
              <w:bottom w:val="single" w:sz="4" w:space="0" w:color="auto"/>
              <w:right w:val="single" w:sz="4" w:space="0" w:color="auto"/>
            </w:tcBorders>
            <w:vAlign w:val="center"/>
          </w:tcPr>
          <w:p w:rsidR="00E7077C" w:rsidRPr="003656FC" w:rsidRDefault="00E7077C" w:rsidP="00300149">
            <w:pPr>
              <w:rPr>
                <w:rFonts w:ascii="Gill Sans MT" w:hAnsi="Gill Sans MT" w:cs="Calibri"/>
                <w:color w:val="000000"/>
                <w:sz w:val="20"/>
                <w:lang w:eastAsia="en-AU"/>
              </w:rPr>
            </w:pPr>
            <w:r w:rsidRPr="003656FC">
              <w:rPr>
                <w:rFonts w:ascii="Gill Sans MT" w:hAnsi="Gill Sans MT" w:cs="Calibri"/>
                <w:color w:val="000000"/>
                <w:sz w:val="20"/>
                <w:lang w:eastAsia="en-AU"/>
              </w:rPr>
              <w:t>Parent satisfaction</w:t>
            </w:r>
          </w:p>
        </w:tc>
        <w:tc>
          <w:tcPr>
            <w:tcW w:w="5020" w:type="dxa"/>
            <w:tcBorders>
              <w:top w:val="nil"/>
              <w:left w:val="nil"/>
              <w:bottom w:val="single" w:sz="4" w:space="0" w:color="auto"/>
              <w:right w:val="single" w:sz="4" w:space="0" w:color="auto"/>
            </w:tcBorders>
            <w:vAlign w:val="center"/>
          </w:tcPr>
          <w:p w:rsidR="00E7077C" w:rsidRPr="003656FC" w:rsidRDefault="00E7077C" w:rsidP="00300149">
            <w:pPr>
              <w:rPr>
                <w:rFonts w:ascii="Gill Sans MT" w:hAnsi="Gill Sans MT" w:cs="Calibri"/>
                <w:color w:val="000000"/>
                <w:sz w:val="20"/>
                <w:lang w:eastAsia="en-AU"/>
              </w:rPr>
            </w:pPr>
            <w:r w:rsidRPr="003656FC">
              <w:rPr>
                <w:rFonts w:ascii="Gill Sans MT" w:hAnsi="Gill Sans MT" w:cs="Calibri"/>
                <w:color w:val="000000"/>
                <w:sz w:val="20"/>
                <w:lang w:eastAsia="en-AU"/>
              </w:rPr>
              <w:t>Percentage of parents generally satisfied</w:t>
            </w:r>
          </w:p>
        </w:tc>
        <w:tc>
          <w:tcPr>
            <w:tcW w:w="616" w:type="dxa"/>
            <w:tcBorders>
              <w:top w:val="nil"/>
              <w:left w:val="single" w:sz="4" w:space="0" w:color="auto"/>
              <w:bottom w:val="single" w:sz="4" w:space="0" w:color="auto"/>
              <w:right w:val="single" w:sz="4" w:space="0" w:color="auto"/>
            </w:tcBorders>
            <w:vAlign w:val="center"/>
          </w:tcPr>
          <w:p w:rsidR="00E7077C" w:rsidRPr="003656FC" w:rsidRDefault="00E7077C" w:rsidP="00300149">
            <w:pPr>
              <w:jc w:val="right"/>
              <w:rPr>
                <w:rFonts w:ascii="Gill Sans MT" w:hAnsi="Gill Sans MT" w:cs="Calibri"/>
                <w:color w:val="000000"/>
                <w:sz w:val="20"/>
                <w:lang w:eastAsia="en-AU"/>
              </w:rPr>
            </w:pPr>
            <w:r w:rsidRPr="003656FC">
              <w:rPr>
                <w:rFonts w:ascii="Gill Sans MT" w:hAnsi="Gill Sans MT" w:cs="Calibri"/>
                <w:color w:val="000000"/>
                <w:sz w:val="20"/>
                <w:lang w:eastAsia="en-AU"/>
              </w:rPr>
              <w:t>80.8</w:t>
            </w:r>
          </w:p>
        </w:tc>
        <w:tc>
          <w:tcPr>
            <w:tcW w:w="616" w:type="dxa"/>
            <w:tcBorders>
              <w:top w:val="nil"/>
              <w:left w:val="nil"/>
              <w:bottom w:val="single" w:sz="4" w:space="0" w:color="auto"/>
              <w:right w:val="single" w:sz="4" w:space="0" w:color="auto"/>
            </w:tcBorders>
            <w:vAlign w:val="center"/>
          </w:tcPr>
          <w:p w:rsidR="00E7077C" w:rsidRPr="003656FC" w:rsidRDefault="00E7077C" w:rsidP="00300149">
            <w:pPr>
              <w:jc w:val="right"/>
              <w:rPr>
                <w:rFonts w:ascii="Gill Sans MT" w:hAnsi="Gill Sans MT" w:cs="Calibri"/>
                <w:color w:val="000000"/>
                <w:sz w:val="20"/>
                <w:lang w:eastAsia="en-AU"/>
              </w:rPr>
            </w:pPr>
            <w:r w:rsidRPr="003656FC">
              <w:rPr>
                <w:rFonts w:ascii="Gill Sans MT" w:hAnsi="Gill Sans MT" w:cs="Calibri"/>
                <w:color w:val="000000"/>
                <w:sz w:val="20"/>
                <w:lang w:eastAsia="en-AU"/>
              </w:rPr>
              <w:t>86.8</w:t>
            </w:r>
          </w:p>
        </w:tc>
        <w:tc>
          <w:tcPr>
            <w:tcW w:w="616" w:type="dxa"/>
            <w:tcBorders>
              <w:top w:val="nil"/>
              <w:left w:val="nil"/>
              <w:bottom w:val="single" w:sz="4" w:space="0" w:color="auto"/>
              <w:right w:val="single" w:sz="4" w:space="0" w:color="auto"/>
            </w:tcBorders>
            <w:vAlign w:val="center"/>
          </w:tcPr>
          <w:p w:rsidR="00E7077C" w:rsidRPr="003656FC" w:rsidRDefault="00E7077C" w:rsidP="00300149">
            <w:pPr>
              <w:jc w:val="right"/>
              <w:rPr>
                <w:rFonts w:ascii="Gill Sans MT" w:hAnsi="Gill Sans MT" w:cs="Calibri"/>
                <w:color w:val="000000"/>
                <w:sz w:val="20"/>
                <w:lang w:eastAsia="en-AU"/>
              </w:rPr>
            </w:pPr>
            <w:r w:rsidRPr="003656FC">
              <w:rPr>
                <w:rFonts w:ascii="Gill Sans MT" w:hAnsi="Gill Sans MT" w:cs="Calibri"/>
                <w:color w:val="000000"/>
                <w:sz w:val="20"/>
                <w:lang w:eastAsia="en-AU"/>
              </w:rPr>
              <w:t>86.5</w:t>
            </w:r>
          </w:p>
        </w:tc>
        <w:tc>
          <w:tcPr>
            <w:tcW w:w="616" w:type="dxa"/>
            <w:tcBorders>
              <w:top w:val="single" w:sz="4" w:space="0" w:color="auto"/>
              <w:left w:val="nil"/>
              <w:bottom w:val="single" w:sz="4" w:space="0" w:color="auto"/>
              <w:right w:val="single" w:sz="4" w:space="0" w:color="auto"/>
            </w:tcBorders>
            <w:vAlign w:val="center"/>
          </w:tcPr>
          <w:p w:rsidR="00E7077C" w:rsidRPr="003656FC" w:rsidRDefault="00E7077C" w:rsidP="00300149">
            <w:pPr>
              <w:jc w:val="right"/>
              <w:rPr>
                <w:rFonts w:ascii="Gill Sans MT" w:hAnsi="Gill Sans MT" w:cs="Calibri"/>
                <w:color w:val="000000"/>
                <w:sz w:val="20"/>
                <w:lang w:eastAsia="en-AU"/>
              </w:rPr>
            </w:pPr>
            <w:r w:rsidRPr="003656FC">
              <w:rPr>
                <w:rFonts w:ascii="Gill Sans MT" w:hAnsi="Gill Sans MT" w:cs="Calibri"/>
                <w:color w:val="000000"/>
                <w:sz w:val="20"/>
                <w:lang w:eastAsia="en-AU"/>
              </w:rPr>
              <w:t>84.9</w:t>
            </w:r>
          </w:p>
        </w:tc>
        <w:tc>
          <w:tcPr>
            <w:tcW w:w="616" w:type="dxa"/>
            <w:tcBorders>
              <w:top w:val="single" w:sz="4" w:space="0" w:color="auto"/>
              <w:left w:val="nil"/>
              <w:bottom w:val="single" w:sz="4" w:space="0" w:color="auto"/>
              <w:right w:val="single" w:sz="4" w:space="0" w:color="auto"/>
            </w:tcBorders>
            <w:vAlign w:val="center"/>
          </w:tcPr>
          <w:p w:rsidR="00E7077C" w:rsidRPr="003656FC" w:rsidRDefault="00E7077C" w:rsidP="00300149">
            <w:pPr>
              <w:jc w:val="right"/>
              <w:rPr>
                <w:rFonts w:ascii="Gill Sans MT" w:hAnsi="Gill Sans MT" w:cs="Calibri"/>
                <w:color w:val="000000"/>
                <w:sz w:val="20"/>
                <w:lang w:eastAsia="en-AU"/>
              </w:rPr>
            </w:pPr>
            <w:r w:rsidRPr="003656FC">
              <w:rPr>
                <w:rFonts w:ascii="Gill Sans MT" w:hAnsi="Gill Sans MT" w:cs="Calibri"/>
                <w:color w:val="000000"/>
                <w:sz w:val="20"/>
                <w:lang w:eastAsia="en-AU"/>
              </w:rPr>
              <w:t>85.9</w:t>
            </w:r>
          </w:p>
        </w:tc>
      </w:tr>
      <w:tr w:rsidR="00E7077C" w:rsidRPr="003656FC" w:rsidTr="00300149">
        <w:trPr>
          <w:trHeight w:val="285"/>
        </w:trPr>
        <w:tc>
          <w:tcPr>
            <w:tcW w:w="1900" w:type="dxa"/>
            <w:tcBorders>
              <w:top w:val="nil"/>
              <w:left w:val="single" w:sz="4" w:space="0" w:color="auto"/>
              <w:bottom w:val="single" w:sz="4" w:space="0" w:color="auto"/>
              <w:right w:val="single" w:sz="4" w:space="0" w:color="auto"/>
            </w:tcBorders>
            <w:vAlign w:val="center"/>
          </w:tcPr>
          <w:p w:rsidR="00E7077C" w:rsidRPr="003656FC" w:rsidRDefault="00E7077C" w:rsidP="00300149">
            <w:pPr>
              <w:rPr>
                <w:rFonts w:ascii="Gill Sans MT" w:hAnsi="Gill Sans MT" w:cs="Calibri"/>
                <w:color w:val="000000"/>
                <w:sz w:val="20"/>
                <w:lang w:eastAsia="en-AU"/>
              </w:rPr>
            </w:pPr>
            <w:r w:rsidRPr="003656FC">
              <w:rPr>
                <w:rFonts w:ascii="Gill Sans MT" w:hAnsi="Gill Sans MT" w:cs="Calibri"/>
                <w:color w:val="000000"/>
                <w:sz w:val="20"/>
                <w:lang w:eastAsia="en-AU"/>
              </w:rPr>
              <w:t>Parent satisfaction</w:t>
            </w:r>
          </w:p>
        </w:tc>
        <w:tc>
          <w:tcPr>
            <w:tcW w:w="5020" w:type="dxa"/>
            <w:tcBorders>
              <w:top w:val="nil"/>
              <w:left w:val="nil"/>
              <w:bottom w:val="single" w:sz="4" w:space="0" w:color="auto"/>
              <w:right w:val="single" w:sz="4" w:space="0" w:color="auto"/>
            </w:tcBorders>
            <w:vAlign w:val="center"/>
          </w:tcPr>
          <w:p w:rsidR="00E7077C" w:rsidRPr="003656FC" w:rsidRDefault="00E7077C" w:rsidP="00300149">
            <w:pPr>
              <w:rPr>
                <w:rFonts w:ascii="Gill Sans MT" w:hAnsi="Gill Sans MT" w:cs="Calibri"/>
                <w:color w:val="000000"/>
                <w:sz w:val="20"/>
                <w:lang w:eastAsia="en-AU"/>
              </w:rPr>
            </w:pPr>
            <w:r w:rsidRPr="003656FC">
              <w:rPr>
                <w:rFonts w:ascii="Gill Sans MT" w:hAnsi="Gill Sans MT" w:cs="Calibri"/>
                <w:color w:val="000000"/>
                <w:sz w:val="20"/>
                <w:lang w:eastAsia="en-AU"/>
              </w:rPr>
              <w:t>Index of parent satisfaction with reporting</w:t>
            </w:r>
          </w:p>
        </w:tc>
        <w:tc>
          <w:tcPr>
            <w:tcW w:w="616" w:type="dxa"/>
            <w:tcBorders>
              <w:top w:val="nil"/>
              <w:left w:val="single" w:sz="4" w:space="0" w:color="auto"/>
              <w:bottom w:val="single" w:sz="4" w:space="0" w:color="auto"/>
              <w:right w:val="single" w:sz="4" w:space="0" w:color="auto"/>
            </w:tcBorders>
            <w:vAlign w:val="center"/>
          </w:tcPr>
          <w:p w:rsidR="00E7077C" w:rsidRPr="003656FC" w:rsidRDefault="00E7077C" w:rsidP="00300149">
            <w:pPr>
              <w:jc w:val="right"/>
              <w:rPr>
                <w:rFonts w:ascii="Gill Sans MT" w:hAnsi="Gill Sans MT" w:cs="Calibri"/>
                <w:color w:val="000000"/>
                <w:sz w:val="20"/>
                <w:lang w:eastAsia="en-AU"/>
              </w:rPr>
            </w:pPr>
            <w:r w:rsidRPr="003656FC">
              <w:rPr>
                <w:rFonts w:ascii="Gill Sans MT" w:hAnsi="Gill Sans MT" w:cs="Calibri"/>
                <w:color w:val="000000"/>
                <w:sz w:val="20"/>
                <w:lang w:eastAsia="en-AU"/>
              </w:rPr>
              <w:t>68.3</w:t>
            </w:r>
          </w:p>
        </w:tc>
        <w:tc>
          <w:tcPr>
            <w:tcW w:w="616" w:type="dxa"/>
            <w:tcBorders>
              <w:top w:val="nil"/>
              <w:left w:val="nil"/>
              <w:bottom w:val="single" w:sz="4" w:space="0" w:color="auto"/>
              <w:right w:val="single" w:sz="4" w:space="0" w:color="auto"/>
            </w:tcBorders>
            <w:vAlign w:val="center"/>
          </w:tcPr>
          <w:p w:rsidR="00E7077C" w:rsidRPr="003656FC" w:rsidRDefault="00E7077C" w:rsidP="00300149">
            <w:pPr>
              <w:jc w:val="right"/>
              <w:rPr>
                <w:rFonts w:ascii="Gill Sans MT" w:hAnsi="Gill Sans MT" w:cs="Calibri"/>
                <w:color w:val="000000"/>
                <w:sz w:val="20"/>
                <w:lang w:eastAsia="en-AU"/>
              </w:rPr>
            </w:pPr>
            <w:r w:rsidRPr="003656FC">
              <w:rPr>
                <w:rFonts w:ascii="Gill Sans MT" w:hAnsi="Gill Sans MT" w:cs="Calibri"/>
                <w:color w:val="000000"/>
                <w:sz w:val="20"/>
                <w:lang w:eastAsia="en-AU"/>
              </w:rPr>
              <w:t>78.4</w:t>
            </w:r>
          </w:p>
        </w:tc>
        <w:tc>
          <w:tcPr>
            <w:tcW w:w="616" w:type="dxa"/>
            <w:tcBorders>
              <w:top w:val="nil"/>
              <w:left w:val="nil"/>
              <w:bottom w:val="single" w:sz="4" w:space="0" w:color="auto"/>
              <w:right w:val="single" w:sz="4" w:space="0" w:color="auto"/>
            </w:tcBorders>
            <w:vAlign w:val="center"/>
          </w:tcPr>
          <w:p w:rsidR="00E7077C" w:rsidRPr="003656FC" w:rsidRDefault="00E7077C" w:rsidP="00300149">
            <w:pPr>
              <w:jc w:val="right"/>
              <w:rPr>
                <w:rFonts w:ascii="Gill Sans MT" w:hAnsi="Gill Sans MT" w:cs="Calibri"/>
                <w:color w:val="000000"/>
                <w:sz w:val="20"/>
                <w:lang w:eastAsia="en-AU"/>
              </w:rPr>
            </w:pPr>
            <w:r w:rsidRPr="003656FC">
              <w:rPr>
                <w:rFonts w:ascii="Gill Sans MT" w:hAnsi="Gill Sans MT" w:cs="Calibri"/>
                <w:color w:val="000000"/>
                <w:sz w:val="20"/>
                <w:lang w:eastAsia="en-AU"/>
              </w:rPr>
              <w:t>81.3</w:t>
            </w:r>
          </w:p>
        </w:tc>
        <w:tc>
          <w:tcPr>
            <w:tcW w:w="616" w:type="dxa"/>
            <w:tcBorders>
              <w:top w:val="single" w:sz="4" w:space="0" w:color="auto"/>
              <w:left w:val="nil"/>
              <w:bottom w:val="single" w:sz="4" w:space="0" w:color="auto"/>
              <w:right w:val="single" w:sz="4" w:space="0" w:color="auto"/>
            </w:tcBorders>
            <w:vAlign w:val="center"/>
          </w:tcPr>
          <w:p w:rsidR="00E7077C" w:rsidRPr="003656FC" w:rsidRDefault="00E7077C" w:rsidP="00300149">
            <w:pPr>
              <w:jc w:val="right"/>
              <w:rPr>
                <w:rFonts w:ascii="Gill Sans MT" w:hAnsi="Gill Sans MT" w:cs="Calibri"/>
                <w:color w:val="000000"/>
                <w:sz w:val="20"/>
                <w:lang w:eastAsia="en-AU"/>
              </w:rPr>
            </w:pPr>
            <w:r w:rsidRPr="003656FC">
              <w:rPr>
                <w:rFonts w:ascii="Gill Sans MT" w:hAnsi="Gill Sans MT" w:cs="Calibri"/>
                <w:color w:val="000000"/>
                <w:sz w:val="20"/>
                <w:lang w:eastAsia="en-AU"/>
              </w:rPr>
              <w:t>83.0</w:t>
            </w:r>
          </w:p>
        </w:tc>
        <w:tc>
          <w:tcPr>
            <w:tcW w:w="616" w:type="dxa"/>
            <w:tcBorders>
              <w:top w:val="single" w:sz="4" w:space="0" w:color="auto"/>
              <w:left w:val="nil"/>
              <w:bottom w:val="single" w:sz="4" w:space="0" w:color="auto"/>
              <w:right w:val="single" w:sz="4" w:space="0" w:color="auto"/>
            </w:tcBorders>
            <w:vAlign w:val="center"/>
          </w:tcPr>
          <w:p w:rsidR="00E7077C" w:rsidRPr="003656FC" w:rsidRDefault="00E7077C" w:rsidP="00300149">
            <w:pPr>
              <w:jc w:val="right"/>
              <w:rPr>
                <w:rFonts w:ascii="Gill Sans MT" w:hAnsi="Gill Sans MT" w:cs="Calibri"/>
                <w:color w:val="000000"/>
                <w:sz w:val="20"/>
                <w:lang w:eastAsia="en-AU"/>
              </w:rPr>
            </w:pPr>
            <w:r w:rsidRPr="003656FC">
              <w:rPr>
                <w:rFonts w:ascii="Gill Sans MT" w:hAnsi="Gill Sans MT" w:cs="Calibri"/>
                <w:color w:val="000000"/>
                <w:sz w:val="20"/>
                <w:lang w:eastAsia="en-AU"/>
              </w:rPr>
              <w:t>82.2</w:t>
            </w:r>
          </w:p>
        </w:tc>
      </w:tr>
      <w:tr w:rsidR="00E7077C" w:rsidRPr="003656FC" w:rsidTr="00300149">
        <w:trPr>
          <w:trHeight w:val="285"/>
        </w:trPr>
        <w:tc>
          <w:tcPr>
            <w:tcW w:w="1900" w:type="dxa"/>
            <w:tcBorders>
              <w:top w:val="nil"/>
              <w:left w:val="single" w:sz="4" w:space="0" w:color="auto"/>
              <w:bottom w:val="single" w:sz="4" w:space="0" w:color="auto"/>
              <w:right w:val="single" w:sz="4" w:space="0" w:color="auto"/>
            </w:tcBorders>
            <w:vAlign w:val="center"/>
          </w:tcPr>
          <w:p w:rsidR="00E7077C" w:rsidRPr="003656FC" w:rsidRDefault="00E7077C" w:rsidP="00300149">
            <w:pPr>
              <w:rPr>
                <w:rFonts w:ascii="Gill Sans MT" w:hAnsi="Gill Sans MT" w:cs="Calibri"/>
                <w:color w:val="000000"/>
                <w:sz w:val="20"/>
                <w:lang w:eastAsia="en-AU"/>
              </w:rPr>
            </w:pPr>
            <w:r w:rsidRPr="003656FC">
              <w:rPr>
                <w:rFonts w:ascii="Gill Sans MT" w:hAnsi="Gill Sans MT" w:cs="Calibri"/>
                <w:color w:val="000000"/>
                <w:sz w:val="20"/>
                <w:lang w:eastAsia="en-AU"/>
              </w:rPr>
              <w:t>Student satisfaction</w:t>
            </w:r>
          </w:p>
        </w:tc>
        <w:tc>
          <w:tcPr>
            <w:tcW w:w="5020" w:type="dxa"/>
            <w:tcBorders>
              <w:top w:val="nil"/>
              <w:left w:val="nil"/>
              <w:bottom w:val="single" w:sz="4" w:space="0" w:color="auto"/>
              <w:right w:val="single" w:sz="4" w:space="0" w:color="auto"/>
            </w:tcBorders>
            <w:vAlign w:val="center"/>
          </w:tcPr>
          <w:p w:rsidR="00E7077C" w:rsidRPr="003656FC" w:rsidRDefault="00E7077C" w:rsidP="00300149">
            <w:pPr>
              <w:rPr>
                <w:rFonts w:ascii="Gill Sans MT" w:hAnsi="Gill Sans MT" w:cs="Calibri"/>
                <w:color w:val="000000"/>
                <w:sz w:val="20"/>
                <w:lang w:eastAsia="en-AU"/>
              </w:rPr>
            </w:pPr>
            <w:r w:rsidRPr="003656FC">
              <w:rPr>
                <w:rFonts w:ascii="Gill Sans MT" w:hAnsi="Gill Sans MT" w:cs="Calibri"/>
                <w:color w:val="000000"/>
                <w:sz w:val="20"/>
                <w:lang w:eastAsia="en-AU"/>
              </w:rPr>
              <w:t>Index of student general satisfaction</w:t>
            </w:r>
          </w:p>
        </w:tc>
        <w:tc>
          <w:tcPr>
            <w:tcW w:w="616" w:type="dxa"/>
            <w:tcBorders>
              <w:top w:val="nil"/>
              <w:left w:val="single" w:sz="4" w:space="0" w:color="auto"/>
              <w:bottom w:val="single" w:sz="4" w:space="0" w:color="auto"/>
              <w:right w:val="single" w:sz="4" w:space="0" w:color="auto"/>
            </w:tcBorders>
            <w:vAlign w:val="center"/>
          </w:tcPr>
          <w:p w:rsidR="00E7077C" w:rsidRPr="003656FC" w:rsidRDefault="00E7077C" w:rsidP="00300149">
            <w:pPr>
              <w:jc w:val="right"/>
              <w:rPr>
                <w:rFonts w:ascii="Gill Sans MT" w:hAnsi="Gill Sans MT" w:cs="Calibri"/>
                <w:color w:val="000000"/>
                <w:sz w:val="20"/>
                <w:lang w:eastAsia="en-AU"/>
              </w:rPr>
            </w:pPr>
            <w:r w:rsidRPr="003656FC">
              <w:rPr>
                <w:rFonts w:ascii="Gill Sans MT" w:hAnsi="Gill Sans MT" w:cs="Calibri"/>
                <w:color w:val="000000"/>
                <w:sz w:val="20"/>
                <w:lang w:eastAsia="en-AU"/>
              </w:rPr>
              <w:t>7.4</w:t>
            </w:r>
          </w:p>
        </w:tc>
        <w:tc>
          <w:tcPr>
            <w:tcW w:w="616" w:type="dxa"/>
            <w:tcBorders>
              <w:top w:val="nil"/>
              <w:left w:val="nil"/>
              <w:bottom w:val="single" w:sz="4" w:space="0" w:color="auto"/>
              <w:right w:val="single" w:sz="4" w:space="0" w:color="auto"/>
            </w:tcBorders>
            <w:vAlign w:val="center"/>
          </w:tcPr>
          <w:p w:rsidR="00E7077C" w:rsidRPr="003656FC" w:rsidRDefault="00E7077C" w:rsidP="00300149">
            <w:pPr>
              <w:jc w:val="right"/>
              <w:rPr>
                <w:rFonts w:ascii="Gill Sans MT" w:hAnsi="Gill Sans MT" w:cs="Calibri"/>
                <w:color w:val="000000"/>
                <w:sz w:val="20"/>
                <w:lang w:eastAsia="en-AU"/>
              </w:rPr>
            </w:pPr>
            <w:r w:rsidRPr="003656FC">
              <w:rPr>
                <w:rFonts w:ascii="Gill Sans MT" w:hAnsi="Gill Sans MT" w:cs="Calibri"/>
                <w:color w:val="000000"/>
                <w:sz w:val="20"/>
                <w:lang w:eastAsia="en-AU"/>
              </w:rPr>
              <w:t>7.2</w:t>
            </w:r>
          </w:p>
        </w:tc>
        <w:tc>
          <w:tcPr>
            <w:tcW w:w="616" w:type="dxa"/>
            <w:tcBorders>
              <w:top w:val="nil"/>
              <w:left w:val="nil"/>
              <w:bottom w:val="single" w:sz="4" w:space="0" w:color="auto"/>
              <w:right w:val="single" w:sz="4" w:space="0" w:color="auto"/>
            </w:tcBorders>
            <w:vAlign w:val="center"/>
          </w:tcPr>
          <w:p w:rsidR="00E7077C" w:rsidRPr="003656FC" w:rsidRDefault="00E7077C" w:rsidP="00300149">
            <w:pPr>
              <w:jc w:val="right"/>
              <w:rPr>
                <w:rFonts w:ascii="Gill Sans MT" w:hAnsi="Gill Sans MT" w:cs="Calibri"/>
                <w:color w:val="000000"/>
                <w:sz w:val="20"/>
                <w:lang w:eastAsia="en-AU"/>
              </w:rPr>
            </w:pPr>
            <w:r w:rsidRPr="003656FC">
              <w:rPr>
                <w:rFonts w:ascii="Gill Sans MT" w:hAnsi="Gill Sans MT" w:cs="Calibri"/>
                <w:color w:val="000000"/>
                <w:sz w:val="20"/>
                <w:lang w:eastAsia="en-AU"/>
              </w:rPr>
              <w:t>7.3</w:t>
            </w:r>
          </w:p>
        </w:tc>
        <w:tc>
          <w:tcPr>
            <w:tcW w:w="616" w:type="dxa"/>
            <w:tcBorders>
              <w:top w:val="single" w:sz="4" w:space="0" w:color="auto"/>
              <w:left w:val="nil"/>
              <w:bottom w:val="single" w:sz="4" w:space="0" w:color="auto"/>
              <w:right w:val="single" w:sz="4" w:space="0" w:color="auto"/>
            </w:tcBorders>
            <w:vAlign w:val="center"/>
          </w:tcPr>
          <w:p w:rsidR="00E7077C" w:rsidRPr="003656FC" w:rsidRDefault="00E7077C" w:rsidP="00300149">
            <w:pPr>
              <w:jc w:val="right"/>
              <w:rPr>
                <w:rFonts w:ascii="Gill Sans MT" w:hAnsi="Gill Sans MT" w:cs="Calibri"/>
                <w:color w:val="000000"/>
                <w:sz w:val="20"/>
                <w:lang w:eastAsia="en-AU"/>
              </w:rPr>
            </w:pPr>
            <w:r w:rsidRPr="003656FC">
              <w:rPr>
                <w:rFonts w:ascii="Gill Sans MT" w:hAnsi="Gill Sans MT" w:cs="Calibri"/>
                <w:color w:val="000000"/>
                <w:sz w:val="20"/>
                <w:lang w:eastAsia="en-AU"/>
              </w:rPr>
              <w:t>7.1</w:t>
            </w:r>
          </w:p>
        </w:tc>
        <w:tc>
          <w:tcPr>
            <w:tcW w:w="616" w:type="dxa"/>
            <w:tcBorders>
              <w:top w:val="single" w:sz="4" w:space="0" w:color="auto"/>
              <w:left w:val="nil"/>
              <w:bottom w:val="single" w:sz="4" w:space="0" w:color="auto"/>
              <w:right w:val="single" w:sz="4" w:space="0" w:color="auto"/>
            </w:tcBorders>
            <w:vAlign w:val="center"/>
          </w:tcPr>
          <w:p w:rsidR="00E7077C" w:rsidRPr="003656FC" w:rsidRDefault="00E7077C" w:rsidP="00300149">
            <w:pPr>
              <w:jc w:val="right"/>
              <w:rPr>
                <w:rFonts w:ascii="Gill Sans MT" w:hAnsi="Gill Sans MT" w:cs="Calibri"/>
                <w:color w:val="000000"/>
                <w:sz w:val="20"/>
                <w:lang w:eastAsia="en-AU"/>
              </w:rPr>
            </w:pPr>
            <w:r w:rsidRPr="003656FC">
              <w:rPr>
                <w:rFonts w:ascii="Gill Sans MT" w:hAnsi="Gill Sans MT" w:cs="Calibri"/>
                <w:color w:val="000000"/>
                <w:sz w:val="20"/>
                <w:lang w:eastAsia="en-AU"/>
              </w:rPr>
              <w:t>7.3</w:t>
            </w:r>
          </w:p>
        </w:tc>
      </w:tr>
    </w:tbl>
    <w:p w:rsidR="00E7077C" w:rsidRPr="003656FC" w:rsidRDefault="00E7077C" w:rsidP="003656FC">
      <w:pPr>
        <w:rPr>
          <w:rFonts w:ascii="Gill Sans MT" w:hAnsi="Gill Sans MT"/>
          <w:b/>
          <w:sz w:val="28"/>
          <w:szCs w:val="28"/>
        </w:rPr>
      </w:pPr>
    </w:p>
    <w:p w:rsidR="00E7077C" w:rsidRPr="003656FC" w:rsidRDefault="00E7077C" w:rsidP="003656FC">
      <w:pPr>
        <w:rPr>
          <w:rFonts w:ascii="Gill Sans MT" w:hAnsi="Gill Sans MT"/>
          <w:b/>
          <w:sz w:val="28"/>
          <w:szCs w:val="28"/>
        </w:rPr>
      </w:pPr>
      <w:r w:rsidRPr="003656FC">
        <w:rPr>
          <w:rFonts w:ascii="Gill Sans MT" w:hAnsi="Gill Sans MT"/>
          <w:b/>
          <w:sz w:val="28"/>
          <w:szCs w:val="28"/>
        </w:rPr>
        <w:t>Tasmanian Low SES schools (government) Summary 2007-2011 – Aboriginal students</w:t>
      </w:r>
    </w:p>
    <w:tbl>
      <w:tblPr>
        <w:tblW w:w="10000" w:type="dxa"/>
        <w:tblInd w:w="103" w:type="dxa"/>
        <w:tblLook w:val="00A0"/>
      </w:tblPr>
      <w:tblGrid>
        <w:gridCol w:w="1900"/>
        <w:gridCol w:w="5020"/>
        <w:gridCol w:w="616"/>
        <w:gridCol w:w="629"/>
        <w:gridCol w:w="629"/>
        <w:gridCol w:w="629"/>
        <w:gridCol w:w="629"/>
      </w:tblGrid>
      <w:tr w:rsidR="00E7077C" w:rsidRPr="003656FC" w:rsidTr="00300149">
        <w:trPr>
          <w:trHeight w:val="315"/>
        </w:trPr>
        <w:tc>
          <w:tcPr>
            <w:tcW w:w="1900" w:type="dxa"/>
            <w:tcBorders>
              <w:top w:val="single" w:sz="4" w:space="0" w:color="auto"/>
              <w:left w:val="single" w:sz="4" w:space="0" w:color="auto"/>
              <w:bottom w:val="single" w:sz="4" w:space="0" w:color="auto"/>
              <w:right w:val="single" w:sz="4" w:space="0" w:color="auto"/>
            </w:tcBorders>
            <w:shd w:val="clear" w:color="000000" w:fill="C0C0C0"/>
            <w:noWrap/>
            <w:vAlign w:val="bottom"/>
          </w:tcPr>
          <w:p w:rsidR="00E7077C" w:rsidRPr="003656FC" w:rsidRDefault="00E7077C" w:rsidP="00300149">
            <w:pPr>
              <w:rPr>
                <w:rFonts w:ascii="Gill Sans MT" w:hAnsi="Gill Sans MT" w:cs="Calibri"/>
                <w:color w:val="000000"/>
                <w:sz w:val="20"/>
                <w:lang w:eastAsia="en-AU"/>
              </w:rPr>
            </w:pPr>
            <w:r w:rsidRPr="003656FC">
              <w:rPr>
                <w:rFonts w:ascii="Gill Sans MT" w:hAnsi="Gill Sans MT" w:cs="Calibri"/>
                <w:color w:val="000000"/>
                <w:sz w:val="20"/>
                <w:lang w:eastAsia="en-AU"/>
              </w:rPr>
              <w:t>Category</w:t>
            </w:r>
          </w:p>
        </w:tc>
        <w:tc>
          <w:tcPr>
            <w:tcW w:w="5020" w:type="dxa"/>
            <w:tcBorders>
              <w:top w:val="single" w:sz="4" w:space="0" w:color="auto"/>
              <w:left w:val="nil"/>
              <w:bottom w:val="single" w:sz="4" w:space="0" w:color="auto"/>
              <w:right w:val="single" w:sz="4" w:space="0" w:color="auto"/>
            </w:tcBorders>
            <w:shd w:val="clear" w:color="000000" w:fill="C0C0C0"/>
            <w:noWrap/>
            <w:vAlign w:val="bottom"/>
          </w:tcPr>
          <w:p w:rsidR="00E7077C" w:rsidRPr="003656FC" w:rsidRDefault="00E7077C" w:rsidP="00300149">
            <w:pPr>
              <w:jc w:val="center"/>
              <w:rPr>
                <w:rFonts w:ascii="Gill Sans MT" w:hAnsi="Gill Sans MT" w:cs="Calibri"/>
                <w:color w:val="000000"/>
                <w:sz w:val="20"/>
                <w:lang w:eastAsia="en-AU"/>
              </w:rPr>
            </w:pPr>
            <w:r w:rsidRPr="003656FC">
              <w:rPr>
                <w:rFonts w:ascii="Gill Sans MT" w:hAnsi="Gill Sans MT" w:cs="Calibri"/>
                <w:color w:val="000000"/>
                <w:sz w:val="20"/>
                <w:lang w:eastAsia="en-AU"/>
              </w:rPr>
              <w:t>Measurement</w:t>
            </w:r>
          </w:p>
        </w:tc>
        <w:tc>
          <w:tcPr>
            <w:tcW w:w="616" w:type="dxa"/>
            <w:tcBorders>
              <w:top w:val="single" w:sz="4" w:space="0" w:color="auto"/>
              <w:left w:val="single" w:sz="4" w:space="0" w:color="auto"/>
              <w:bottom w:val="single" w:sz="4" w:space="0" w:color="auto"/>
              <w:right w:val="single" w:sz="4" w:space="0" w:color="auto"/>
            </w:tcBorders>
            <w:shd w:val="clear" w:color="000000" w:fill="C0C0C0"/>
            <w:noWrap/>
            <w:vAlign w:val="bottom"/>
          </w:tcPr>
          <w:p w:rsidR="00E7077C" w:rsidRPr="003656FC" w:rsidRDefault="00E7077C" w:rsidP="00300149">
            <w:pPr>
              <w:jc w:val="center"/>
              <w:rPr>
                <w:rFonts w:ascii="Gill Sans MT" w:hAnsi="Gill Sans MT" w:cs="Calibri"/>
                <w:color w:val="000000"/>
                <w:sz w:val="20"/>
                <w:lang w:eastAsia="en-AU"/>
              </w:rPr>
            </w:pPr>
            <w:r w:rsidRPr="003656FC">
              <w:rPr>
                <w:rFonts w:ascii="Gill Sans MT" w:hAnsi="Gill Sans MT" w:cs="Calibri"/>
                <w:color w:val="000000"/>
                <w:sz w:val="20"/>
                <w:lang w:eastAsia="en-AU"/>
              </w:rPr>
              <w:t>2007</w:t>
            </w:r>
          </w:p>
        </w:tc>
        <w:tc>
          <w:tcPr>
            <w:tcW w:w="616" w:type="dxa"/>
            <w:tcBorders>
              <w:top w:val="single" w:sz="4" w:space="0" w:color="auto"/>
              <w:left w:val="nil"/>
              <w:bottom w:val="single" w:sz="4" w:space="0" w:color="auto"/>
              <w:right w:val="single" w:sz="4" w:space="0" w:color="auto"/>
            </w:tcBorders>
            <w:shd w:val="clear" w:color="000000" w:fill="C0C0C0"/>
            <w:noWrap/>
            <w:vAlign w:val="bottom"/>
          </w:tcPr>
          <w:p w:rsidR="00E7077C" w:rsidRPr="003656FC" w:rsidRDefault="00E7077C" w:rsidP="00300149">
            <w:pPr>
              <w:jc w:val="center"/>
              <w:rPr>
                <w:rFonts w:ascii="Gill Sans MT" w:hAnsi="Gill Sans MT" w:cs="Calibri"/>
                <w:color w:val="000000"/>
                <w:sz w:val="20"/>
                <w:lang w:eastAsia="en-AU"/>
              </w:rPr>
            </w:pPr>
            <w:r w:rsidRPr="003656FC">
              <w:rPr>
                <w:rFonts w:ascii="Gill Sans MT" w:hAnsi="Gill Sans MT" w:cs="Calibri"/>
                <w:color w:val="000000"/>
                <w:sz w:val="20"/>
                <w:lang w:eastAsia="en-AU"/>
              </w:rPr>
              <w:t>2008</w:t>
            </w:r>
          </w:p>
        </w:tc>
        <w:tc>
          <w:tcPr>
            <w:tcW w:w="616" w:type="dxa"/>
            <w:tcBorders>
              <w:top w:val="single" w:sz="4" w:space="0" w:color="auto"/>
              <w:left w:val="nil"/>
              <w:bottom w:val="single" w:sz="4" w:space="0" w:color="auto"/>
              <w:right w:val="single" w:sz="4" w:space="0" w:color="auto"/>
            </w:tcBorders>
            <w:shd w:val="clear" w:color="000000" w:fill="C0C0C0"/>
            <w:noWrap/>
            <w:vAlign w:val="bottom"/>
          </w:tcPr>
          <w:p w:rsidR="00E7077C" w:rsidRPr="003656FC" w:rsidRDefault="00E7077C" w:rsidP="00300149">
            <w:pPr>
              <w:jc w:val="center"/>
              <w:rPr>
                <w:rFonts w:ascii="Gill Sans MT" w:hAnsi="Gill Sans MT" w:cs="Calibri"/>
                <w:color w:val="000000"/>
                <w:sz w:val="20"/>
                <w:lang w:eastAsia="en-AU"/>
              </w:rPr>
            </w:pPr>
            <w:r w:rsidRPr="003656FC">
              <w:rPr>
                <w:rFonts w:ascii="Gill Sans MT" w:hAnsi="Gill Sans MT" w:cs="Calibri"/>
                <w:color w:val="000000"/>
                <w:sz w:val="20"/>
                <w:lang w:eastAsia="en-AU"/>
              </w:rPr>
              <w:t>2009</w:t>
            </w:r>
          </w:p>
        </w:tc>
        <w:tc>
          <w:tcPr>
            <w:tcW w:w="616" w:type="dxa"/>
            <w:tcBorders>
              <w:top w:val="single" w:sz="4" w:space="0" w:color="auto"/>
              <w:left w:val="nil"/>
              <w:bottom w:val="single" w:sz="4" w:space="0" w:color="auto"/>
              <w:right w:val="single" w:sz="4" w:space="0" w:color="auto"/>
            </w:tcBorders>
            <w:shd w:val="clear" w:color="000000" w:fill="C0C0C0"/>
            <w:noWrap/>
            <w:vAlign w:val="bottom"/>
          </w:tcPr>
          <w:p w:rsidR="00E7077C" w:rsidRPr="003656FC" w:rsidRDefault="00E7077C" w:rsidP="00300149">
            <w:pPr>
              <w:jc w:val="center"/>
              <w:rPr>
                <w:rFonts w:ascii="Gill Sans MT" w:hAnsi="Gill Sans MT" w:cs="Calibri"/>
                <w:color w:val="000000"/>
                <w:sz w:val="20"/>
                <w:lang w:eastAsia="en-AU"/>
              </w:rPr>
            </w:pPr>
            <w:r w:rsidRPr="003656FC">
              <w:rPr>
                <w:rFonts w:ascii="Gill Sans MT" w:hAnsi="Gill Sans MT" w:cs="Calibri"/>
                <w:color w:val="000000"/>
                <w:sz w:val="20"/>
                <w:lang w:eastAsia="en-AU"/>
              </w:rPr>
              <w:t>2010</w:t>
            </w:r>
          </w:p>
        </w:tc>
        <w:tc>
          <w:tcPr>
            <w:tcW w:w="616" w:type="dxa"/>
            <w:tcBorders>
              <w:top w:val="single" w:sz="4" w:space="0" w:color="auto"/>
              <w:left w:val="nil"/>
              <w:bottom w:val="single" w:sz="4" w:space="0" w:color="auto"/>
              <w:right w:val="single" w:sz="4" w:space="0" w:color="auto"/>
            </w:tcBorders>
            <w:shd w:val="clear" w:color="000000" w:fill="C0C0C0"/>
            <w:vAlign w:val="bottom"/>
          </w:tcPr>
          <w:p w:rsidR="00E7077C" w:rsidRPr="003656FC" w:rsidRDefault="00E7077C" w:rsidP="00300149">
            <w:pPr>
              <w:jc w:val="center"/>
              <w:rPr>
                <w:rFonts w:ascii="Gill Sans MT" w:hAnsi="Gill Sans MT" w:cs="Calibri"/>
                <w:color w:val="000000"/>
                <w:sz w:val="20"/>
                <w:lang w:eastAsia="en-AU"/>
              </w:rPr>
            </w:pPr>
            <w:r w:rsidRPr="003656FC">
              <w:rPr>
                <w:rFonts w:ascii="Gill Sans MT" w:hAnsi="Gill Sans MT" w:cs="Calibri"/>
                <w:color w:val="000000"/>
                <w:sz w:val="20"/>
                <w:lang w:eastAsia="en-AU"/>
              </w:rPr>
              <w:t>2011</w:t>
            </w:r>
          </w:p>
        </w:tc>
      </w:tr>
      <w:tr w:rsidR="00E7077C" w:rsidRPr="003656FC" w:rsidTr="00300149">
        <w:trPr>
          <w:trHeight w:val="285"/>
        </w:trPr>
        <w:tc>
          <w:tcPr>
            <w:tcW w:w="1900" w:type="dxa"/>
            <w:tcBorders>
              <w:top w:val="single" w:sz="4" w:space="0" w:color="auto"/>
              <w:left w:val="single" w:sz="4" w:space="0" w:color="auto"/>
              <w:bottom w:val="single" w:sz="4" w:space="0" w:color="auto"/>
              <w:right w:val="single" w:sz="4" w:space="0" w:color="auto"/>
            </w:tcBorders>
            <w:vAlign w:val="center"/>
          </w:tcPr>
          <w:p w:rsidR="00E7077C" w:rsidRPr="003656FC" w:rsidRDefault="00E7077C" w:rsidP="00300149">
            <w:pPr>
              <w:rPr>
                <w:rFonts w:ascii="Gill Sans MT" w:hAnsi="Gill Sans MT" w:cs="Calibri"/>
                <w:color w:val="000000"/>
                <w:sz w:val="20"/>
                <w:lang w:eastAsia="en-AU"/>
              </w:rPr>
            </w:pPr>
            <w:r w:rsidRPr="003656FC">
              <w:rPr>
                <w:rFonts w:ascii="Gill Sans MT" w:hAnsi="Gill Sans MT" w:cs="Calibri"/>
                <w:color w:val="000000"/>
                <w:sz w:val="20"/>
                <w:lang w:eastAsia="en-AU"/>
              </w:rPr>
              <w:t>Student attendance</w:t>
            </w:r>
          </w:p>
        </w:tc>
        <w:tc>
          <w:tcPr>
            <w:tcW w:w="5020" w:type="dxa"/>
            <w:tcBorders>
              <w:top w:val="single" w:sz="4" w:space="0" w:color="auto"/>
              <w:left w:val="nil"/>
              <w:bottom w:val="single" w:sz="4" w:space="0" w:color="auto"/>
              <w:right w:val="single" w:sz="4" w:space="0" w:color="auto"/>
            </w:tcBorders>
            <w:vAlign w:val="center"/>
          </w:tcPr>
          <w:p w:rsidR="00E7077C" w:rsidRPr="003656FC" w:rsidRDefault="00E7077C" w:rsidP="00300149">
            <w:pPr>
              <w:rPr>
                <w:rFonts w:ascii="Gill Sans MT" w:hAnsi="Gill Sans MT" w:cs="Calibri"/>
                <w:color w:val="000000"/>
                <w:sz w:val="20"/>
                <w:lang w:eastAsia="en-AU"/>
              </w:rPr>
            </w:pPr>
            <w:r w:rsidRPr="003656FC">
              <w:rPr>
                <w:rFonts w:ascii="Gill Sans MT" w:hAnsi="Gill Sans MT" w:cs="Calibri"/>
                <w:color w:val="000000"/>
                <w:sz w:val="20"/>
                <w:lang w:eastAsia="en-AU"/>
              </w:rPr>
              <w:t>Rate of student attendance (%)</w:t>
            </w:r>
          </w:p>
        </w:tc>
        <w:tc>
          <w:tcPr>
            <w:tcW w:w="616" w:type="dxa"/>
            <w:tcBorders>
              <w:top w:val="single" w:sz="4" w:space="0" w:color="auto"/>
              <w:left w:val="single" w:sz="4" w:space="0" w:color="auto"/>
              <w:bottom w:val="single" w:sz="4" w:space="0" w:color="auto"/>
              <w:right w:val="single" w:sz="4" w:space="0" w:color="auto"/>
            </w:tcBorders>
            <w:vAlign w:val="center"/>
          </w:tcPr>
          <w:p w:rsidR="00E7077C" w:rsidRPr="003656FC" w:rsidRDefault="00E7077C" w:rsidP="00300149">
            <w:pPr>
              <w:jc w:val="right"/>
              <w:rPr>
                <w:rFonts w:ascii="Gill Sans MT" w:hAnsi="Gill Sans MT" w:cs="Calibri"/>
                <w:color w:val="000000"/>
                <w:sz w:val="20"/>
                <w:lang w:eastAsia="en-AU"/>
              </w:rPr>
            </w:pPr>
            <w:r w:rsidRPr="003656FC">
              <w:rPr>
                <w:rFonts w:ascii="Gill Sans MT" w:hAnsi="Gill Sans MT" w:cs="Calibri"/>
                <w:color w:val="000000"/>
                <w:sz w:val="20"/>
                <w:lang w:eastAsia="en-AU"/>
              </w:rPr>
              <w:t>N/A</w:t>
            </w:r>
          </w:p>
        </w:tc>
        <w:tc>
          <w:tcPr>
            <w:tcW w:w="616" w:type="dxa"/>
            <w:tcBorders>
              <w:top w:val="single" w:sz="4" w:space="0" w:color="auto"/>
              <w:left w:val="nil"/>
              <w:bottom w:val="single" w:sz="4" w:space="0" w:color="auto"/>
              <w:right w:val="single" w:sz="4" w:space="0" w:color="auto"/>
            </w:tcBorders>
            <w:vAlign w:val="center"/>
          </w:tcPr>
          <w:p w:rsidR="00E7077C" w:rsidRPr="003656FC" w:rsidRDefault="00E7077C" w:rsidP="00300149">
            <w:pPr>
              <w:jc w:val="right"/>
              <w:rPr>
                <w:rFonts w:ascii="Gill Sans MT" w:hAnsi="Gill Sans MT" w:cs="Calibri"/>
                <w:color w:val="000000"/>
                <w:lang w:eastAsia="en-AU"/>
              </w:rPr>
            </w:pPr>
            <w:r w:rsidRPr="003656FC">
              <w:rPr>
                <w:rFonts w:ascii="Gill Sans MT" w:hAnsi="Gill Sans MT" w:cs="Calibri"/>
                <w:color w:val="000000"/>
                <w:lang w:eastAsia="en-AU"/>
              </w:rPr>
              <w:t>86.7</w:t>
            </w:r>
          </w:p>
        </w:tc>
        <w:tc>
          <w:tcPr>
            <w:tcW w:w="616" w:type="dxa"/>
            <w:tcBorders>
              <w:top w:val="single" w:sz="4" w:space="0" w:color="auto"/>
              <w:left w:val="nil"/>
              <w:bottom w:val="single" w:sz="4" w:space="0" w:color="auto"/>
              <w:right w:val="single" w:sz="4" w:space="0" w:color="auto"/>
            </w:tcBorders>
            <w:vAlign w:val="center"/>
          </w:tcPr>
          <w:p w:rsidR="00E7077C" w:rsidRPr="003656FC" w:rsidRDefault="00E7077C" w:rsidP="00300149">
            <w:pPr>
              <w:jc w:val="right"/>
              <w:rPr>
                <w:rFonts w:ascii="Gill Sans MT" w:hAnsi="Gill Sans MT" w:cs="Calibri"/>
                <w:color w:val="000000"/>
                <w:lang w:eastAsia="en-AU"/>
              </w:rPr>
            </w:pPr>
            <w:r w:rsidRPr="003656FC">
              <w:rPr>
                <w:rFonts w:ascii="Gill Sans MT" w:hAnsi="Gill Sans MT" w:cs="Calibri"/>
                <w:color w:val="000000"/>
                <w:lang w:eastAsia="en-AU"/>
              </w:rPr>
              <w:t>85.0</w:t>
            </w:r>
          </w:p>
        </w:tc>
        <w:tc>
          <w:tcPr>
            <w:tcW w:w="616" w:type="dxa"/>
            <w:tcBorders>
              <w:top w:val="single" w:sz="4" w:space="0" w:color="auto"/>
              <w:left w:val="nil"/>
              <w:bottom w:val="single" w:sz="4" w:space="0" w:color="auto"/>
              <w:right w:val="single" w:sz="4" w:space="0" w:color="auto"/>
            </w:tcBorders>
            <w:vAlign w:val="center"/>
          </w:tcPr>
          <w:p w:rsidR="00E7077C" w:rsidRPr="003656FC" w:rsidRDefault="00E7077C" w:rsidP="00300149">
            <w:pPr>
              <w:jc w:val="right"/>
              <w:rPr>
                <w:rFonts w:ascii="Gill Sans MT" w:hAnsi="Gill Sans MT" w:cs="Calibri"/>
                <w:color w:val="000000"/>
                <w:lang w:eastAsia="en-AU"/>
              </w:rPr>
            </w:pPr>
            <w:r w:rsidRPr="003656FC">
              <w:rPr>
                <w:rFonts w:ascii="Gill Sans MT" w:hAnsi="Gill Sans MT" w:cs="Calibri"/>
                <w:color w:val="000000"/>
                <w:lang w:eastAsia="en-AU"/>
              </w:rPr>
              <w:t>86.4</w:t>
            </w:r>
          </w:p>
        </w:tc>
        <w:tc>
          <w:tcPr>
            <w:tcW w:w="616" w:type="dxa"/>
            <w:tcBorders>
              <w:top w:val="single" w:sz="4" w:space="0" w:color="auto"/>
              <w:left w:val="nil"/>
              <w:bottom w:val="single" w:sz="4" w:space="0" w:color="auto"/>
              <w:right w:val="single" w:sz="4" w:space="0" w:color="auto"/>
            </w:tcBorders>
            <w:vAlign w:val="center"/>
          </w:tcPr>
          <w:p w:rsidR="00E7077C" w:rsidRPr="003656FC" w:rsidRDefault="00E7077C" w:rsidP="00300149">
            <w:pPr>
              <w:jc w:val="right"/>
              <w:rPr>
                <w:rFonts w:ascii="Gill Sans MT" w:hAnsi="Gill Sans MT" w:cs="Calibri"/>
                <w:color w:val="000000"/>
                <w:sz w:val="20"/>
                <w:lang w:eastAsia="en-AU"/>
              </w:rPr>
            </w:pPr>
            <w:r w:rsidRPr="003656FC">
              <w:rPr>
                <w:rFonts w:ascii="Gill Sans MT" w:hAnsi="Gill Sans MT" w:cs="Calibri"/>
                <w:color w:val="000000"/>
                <w:sz w:val="20"/>
                <w:lang w:eastAsia="en-AU"/>
              </w:rPr>
              <w:t>85.0</w:t>
            </w:r>
          </w:p>
        </w:tc>
      </w:tr>
      <w:tr w:rsidR="00E7077C" w:rsidRPr="003656FC" w:rsidTr="00300149">
        <w:trPr>
          <w:trHeight w:val="285"/>
        </w:trPr>
        <w:tc>
          <w:tcPr>
            <w:tcW w:w="1900" w:type="dxa"/>
            <w:tcBorders>
              <w:top w:val="nil"/>
              <w:left w:val="single" w:sz="4" w:space="0" w:color="auto"/>
              <w:bottom w:val="single" w:sz="4" w:space="0" w:color="auto"/>
              <w:right w:val="single" w:sz="4" w:space="0" w:color="auto"/>
            </w:tcBorders>
            <w:vAlign w:val="center"/>
          </w:tcPr>
          <w:p w:rsidR="00E7077C" w:rsidRPr="003656FC" w:rsidRDefault="00E7077C" w:rsidP="00300149">
            <w:pPr>
              <w:rPr>
                <w:rFonts w:ascii="Gill Sans MT" w:hAnsi="Gill Sans MT" w:cs="Calibri"/>
                <w:color w:val="000000"/>
                <w:sz w:val="20"/>
                <w:lang w:eastAsia="en-AU"/>
              </w:rPr>
            </w:pPr>
            <w:r w:rsidRPr="003656FC">
              <w:rPr>
                <w:rFonts w:ascii="Gill Sans MT" w:hAnsi="Gill Sans MT" w:cs="Calibri"/>
                <w:color w:val="000000"/>
                <w:sz w:val="20"/>
                <w:lang w:eastAsia="en-AU"/>
              </w:rPr>
              <w:t>Student retention</w:t>
            </w:r>
          </w:p>
        </w:tc>
        <w:tc>
          <w:tcPr>
            <w:tcW w:w="5020" w:type="dxa"/>
            <w:tcBorders>
              <w:top w:val="nil"/>
              <w:left w:val="nil"/>
              <w:bottom w:val="single" w:sz="4" w:space="0" w:color="auto"/>
              <w:right w:val="single" w:sz="4" w:space="0" w:color="auto"/>
            </w:tcBorders>
            <w:vAlign w:val="center"/>
          </w:tcPr>
          <w:p w:rsidR="00E7077C" w:rsidRPr="003656FC" w:rsidRDefault="00E7077C" w:rsidP="00300149">
            <w:pPr>
              <w:rPr>
                <w:rFonts w:ascii="Gill Sans MT" w:hAnsi="Gill Sans MT" w:cs="Calibri"/>
                <w:color w:val="000000"/>
                <w:sz w:val="20"/>
                <w:lang w:eastAsia="en-AU"/>
              </w:rPr>
            </w:pPr>
            <w:r w:rsidRPr="003656FC">
              <w:rPr>
                <w:rFonts w:ascii="Gill Sans MT" w:hAnsi="Gill Sans MT" w:cs="Calibri"/>
                <w:color w:val="000000"/>
                <w:sz w:val="20"/>
                <w:lang w:eastAsia="en-AU"/>
              </w:rPr>
              <w:t>Rate of students retained Year 10 to Year 11 (direct) (%)</w:t>
            </w:r>
          </w:p>
        </w:tc>
        <w:tc>
          <w:tcPr>
            <w:tcW w:w="616" w:type="dxa"/>
            <w:tcBorders>
              <w:top w:val="nil"/>
              <w:left w:val="single" w:sz="4" w:space="0" w:color="auto"/>
              <w:bottom w:val="single" w:sz="4" w:space="0" w:color="auto"/>
              <w:right w:val="single" w:sz="4" w:space="0" w:color="auto"/>
            </w:tcBorders>
            <w:noWrap/>
            <w:vAlign w:val="center"/>
          </w:tcPr>
          <w:p w:rsidR="00E7077C" w:rsidRPr="003656FC" w:rsidRDefault="00E7077C" w:rsidP="00300149">
            <w:pPr>
              <w:jc w:val="right"/>
              <w:rPr>
                <w:rFonts w:ascii="Gill Sans MT" w:hAnsi="Gill Sans MT" w:cs="Calibri"/>
                <w:color w:val="000000"/>
                <w:sz w:val="20"/>
                <w:lang w:eastAsia="en-AU"/>
              </w:rPr>
            </w:pPr>
            <w:r w:rsidRPr="003656FC">
              <w:rPr>
                <w:rFonts w:ascii="Gill Sans MT" w:hAnsi="Gill Sans MT" w:cs="Calibri"/>
                <w:color w:val="000000"/>
                <w:sz w:val="20"/>
                <w:lang w:eastAsia="en-AU"/>
              </w:rPr>
              <w:t>N/A</w:t>
            </w:r>
          </w:p>
        </w:tc>
        <w:tc>
          <w:tcPr>
            <w:tcW w:w="616" w:type="dxa"/>
            <w:tcBorders>
              <w:top w:val="nil"/>
              <w:left w:val="nil"/>
              <w:bottom w:val="single" w:sz="4" w:space="0" w:color="auto"/>
              <w:right w:val="single" w:sz="4" w:space="0" w:color="auto"/>
            </w:tcBorders>
            <w:noWrap/>
            <w:vAlign w:val="center"/>
          </w:tcPr>
          <w:p w:rsidR="00E7077C" w:rsidRPr="003656FC" w:rsidRDefault="00E7077C" w:rsidP="00300149">
            <w:pPr>
              <w:jc w:val="right"/>
              <w:rPr>
                <w:rFonts w:ascii="Gill Sans MT" w:hAnsi="Gill Sans MT" w:cs="Calibri"/>
                <w:color w:val="000000"/>
                <w:sz w:val="20"/>
                <w:lang w:eastAsia="en-AU"/>
              </w:rPr>
            </w:pPr>
            <w:r w:rsidRPr="003656FC">
              <w:rPr>
                <w:rFonts w:ascii="Gill Sans MT" w:hAnsi="Gill Sans MT" w:cs="Calibri"/>
                <w:color w:val="000000"/>
                <w:lang w:eastAsia="en-AU"/>
              </w:rPr>
              <w:t>43.2</w:t>
            </w:r>
          </w:p>
        </w:tc>
        <w:tc>
          <w:tcPr>
            <w:tcW w:w="616" w:type="dxa"/>
            <w:tcBorders>
              <w:top w:val="nil"/>
              <w:left w:val="nil"/>
              <w:bottom w:val="single" w:sz="4" w:space="0" w:color="auto"/>
              <w:right w:val="single" w:sz="4" w:space="0" w:color="auto"/>
            </w:tcBorders>
            <w:vAlign w:val="center"/>
          </w:tcPr>
          <w:p w:rsidR="00E7077C" w:rsidRPr="003656FC" w:rsidRDefault="00E7077C" w:rsidP="00300149">
            <w:pPr>
              <w:jc w:val="right"/>
              <w:rPr>
                <w:rFonts w:ascii="Gill Sans MT" w:hAnsi="Gill Sans MT" w:cs="Calibri"/>
                <w:color w:val="000000"/>
                <w:sz w:val="20"/>
                <w:lang w:eastAsia="en-AU"/>
              </w:rPr>
            </w:pPr>
            <w:r w:rsidRPr="003656FC">
              <w:rPr>
                <w:rFonts w:ascii="Gill Sans MT" w:hAnsi="Gill Sans MT" w:cs="Calibri"/>
                <w:color w:val="000000"/>
                <w:lang w:eastAsia="en-AU"/>
              </w:rPr>
              <w:t>55.6</w:t>
            </w:r>
          </w:p>
        </w:tc>
        <w:tc>
          <w:tcPr>
            <w:tcW w:w="616" w:type="dxa"/>
            <w:tcBorders>
              <w:top w:val="single" w:sz="4" w:space="0" w:color="auto"/>
              <w:left w:val="nil"/>
              <w:bottom w:val="single" w:sz="4" w:space="0" w:color="auto"/>
              <w:right w:val="single" w:sz="4" w:space="0" w:color="auto"/>
            </w:tcBorders>
            <w:vAlign w:val="center"/>
          </w:tcPr>
          <w:p w:rsidR="00E7077C" w:rsidRPr="003656FC" w:rsidRDefault="00E7077C" w:rsidP="00300149">
            <w:pPr>
              <w:jc w:val="right"/>
              <w:rPr>
                <w:rFonts w:ascii="Gill Sans MT" w:hAnsi="Gill Sans MT" w:cs="Calibri"/>
                <w:color w:val="000000"/>
                <w:sz w:val="20"/>
                <w:lang w:eastAsia="en-AU"/>
              </w:rPr>
            </w:pPr>
            <w:r w:rsidRPr="003656FC">
              <w:rPr>
                <w:rFonts w:ascii="Gill Sans MT" w:hAnsi="Gill Sans MT" w:cs="Calibri"/>
                <w:color w:val="000000"/>
                <w:lang w:eastAsia="en-AU"/>
              </w:rPr>
              <w:t>58.4</w:t>
            </w:r>
          </w:p>
        </w:tc>
        <w:tc>
          <w:tcPr>
            <w:tcW w:w="616" w:type="dxa"/>
            <w:tcBorders>
              <w:top w:val="single" w:sz="4" w:space="0" w:color="auto"/>
              <w:left w:val="nil"/>
              <w:bottom w:val="single" w:sz="4" w:space="0" w:color="auto"/>
              <w:right w:val="single" w:sz="4" w:space="0" w:color="auto"/>
            </w:tcBorders>
            <w:vAlign w:val="center"/>
          </w:tcPr>
          <w:p w:rsidR="00E7077C" w:rsidRPr="003656FC" w:rsidRDefault="00E7077C" w:rsidP="00300149">
            <w:pPr>
              <w:jc w:val="right"/>
              <w:rPr>
                <w:rFonts w:ascii="Gill Sans MT" w:hAnsi="Gill Sans MT" w:cs="Calibri"/>
                <w:color w:val="000000"/>
                <w:sz w:val="20"/>
                <w:lang w:eastAsia="en-AU"/>
              </w:rPr>
            </w:pPr>
            <w:r w:rsidRPr="003656FC">
              <w:rPr>
                <w:rFonts w:ascii="Gill Sans MT" w:hAnsi="Gill Sans MT" w:cs="Calibri"/>
                <w:color w:val="000000"/>
                <w:lang w:eastAsia="en-AU"/>
              </w:rPr>
              <w:t>64.0</w:t>
            </w:r>
          </w:p>
        </w:tc>
      </w:tr>
    </w:tbl>
    <w:p w:rsidR="00E7077C" w:rsidRPr="003656FC" w:rsidRDefault="00E7077C" w:rsidP="003656FC">
      <w:pPr>
        <w:rPr>
          <w:rFonts w:ascii="Gill Sans MT" w:hAnsi="Gill Sans MT"/>
          <w:b/>
          <w:sz w:val="28"/>
          <w:szCs w:val="28"/>
        </w:rPr>
      </w:pPr>
    </w:p>
    <w:p w:rsidR="00E7077C" w:rsidRPr="003656FC" w:rsidRDefault="00E7077C" w:rsidP="003656FC">
      <w:pPr>
        <w:rPr>
          <w:rFonts w:ascii="Gill Sans MT" w:hAnsi="Gill Sans MT"/>
          <w:b/>
          <w:sz w:val="28"/>
          <w:szCs w:val="28"/>
        </w:rPr>
      </w:pPr>
      <w:r w:rsidRPr="003656FC">
        <w:rPr>
          <w:rFonts w:ascii="Gill Sans MT" w:hAnsi="Gill Sans MT"/>
          <w:b/>
          <w:sz w:val="28"/>
          <w:szCs w:val="28"/>
        </w:rPr>
        <w:t>Progress against Tasmanian curriculum</w:t>
      </w:r>
    </w:p>
    <w:tbl>
      <w:tblPr>
        <w:tblW w:w="6618"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80"/>
        <w:gridCol w:w="664"/>
        <w:gridCol w:w="509"/>
        <w:gridCol w:w="509"/>
        <w:gridCol w:w="509"/>
        <w:gridCol w:w="509"/>
        <w:gridCol w:w="509"/>
        <w:gridCol w:w="509"/>
        <w:gridCol w:w="509"/>
        <w:gridCol w:w="509"/>
        <w:gridCol w:w="629"/>
        <w:gridCol w:w="629"/>
      </w:tblGrid>
      <w:tr w:rsidR="00E7077C" w:rsidRPr="003656FC" w:rsidTr="00300149">
        <w:trPr>
          <w:trHeight w:val="80"/>
        </w:trPr>
        <w:tc>
          <w:tcPr>
            <w:tcW w:w="6618" w:type="dxa"/>
            <w:gridSpan w:val="12"/>
            <w:tcBorders>
              <w:top w:val="nil"/>
              <w:left w:val="nil"/>
              <w:right w:val="nil"/>
            </w:tcBorders>
            <w:noWrap/>
            <w:vAlign w:val="bottom"/>
          </w:tcPr>
          <w:p w:rsidR="00E7077C" w:rsidRPr="003656FC" w:rsidRDefault="00E7077C" w:rsidP="00300149">
            <w:pPr>
              <w:rPr>
                <w:rFonts w:ascii="Gill Sans MT" w:hAnsi="Gill Sans MT" w:cs="Calibri"/>
                <w:color w:val="000000"/>
                <w:sz w:val="20"/>
                <w:lang w:eastAsia="en-AU"/>
              </w:rPr>
            </w:pPr>
            <w:r w:rsidRPr="003656FC">
              <w:rPr>
                <w:rFonts w:ascii="Gill Sans MT" w:hAnsi="Gill Sans MT" w:cs="Calibri"/>
                <w:color w:val="000000"/>
                <w:szCs w:val="24"/>
                <w:lang w:eastAsia="en-AU"/>
              </w:rPr>
              <w:t>English-literacy</w:t>
            </w:r>
          </w:p>
        </w:tc>
      </w:tr>
      <w:tr w:rsidR="00E7077C" w:rsidRPr="003656FC" w:rsidTr="00300149">
        <w:trPr>
          <w:trHeight w:val="300"/>
        </w:trPr>
        <w:tc>
          <w:tcPr>
            <w:tcW w:w="780" w:type="dxa"/>
            <w:shd w:val="clear" w:color="000000" w:fill="C0C0C0"/>
            <w:noWrap/>
            <w:vAlign w:val="center"/>
          </w:tcPr>
          <w:p w:rsidR="00E7077C" w:rsidRPr="003656FC" w:rsidRDefault="00E7077C" w:rsidP="00300149">
            <w:pPr>
              <w:jc w:val="center"/>
              <w:rPr>
                <w:rFonts w:ascii="Gill Sans MT" w:hAnsi="Gill Sans MT" w:cs="Calibri"/>
                <w:b/>
                <w:color w:val="000000"/>
                <w:sz w:val="20"/>
                <w:lang w:eastAsia="en-AU"/>
              </w:rPr>
            </w:pPr>
            <w:r w:rsidRPr="003656FC">
              <w:rPr>
                <w:rFonts w:ascii="Gill Sans MT" w:hAnsi="Gill Sans MT" w:cs="Calibri"/>
                <w:b/>
                <w:color w:val="000000"/>
                <w:sz w:val="20"/>
                <w:lang w:eastAsia="en-AU"/>
              </w:rPr>
              <w:t>Year</w:t>
            </w:r>
          </w:p>
        </w:tc>
        <w:tc>
          <w:tcPr>
            <w:tcW w:w="664" w:type="dxa"/>
            <w:shd w:val="clear" w:color="000000" w:fill="C0C0C0"/>
            <w:noWrap/>
            <w:vAlign w:val="center"/>
          </w:tcPr>
          <w:p w:rsidR="00E7077C" w:rsidRPr="003656FC" w:rsidRDefault="00E7077C" w:rsidP="00300149">
            <w:pPr>
              <w:jc w:val="center"/>
              <w:rPr>
                <w:rFonts w:ascii="Gill Sans MT" w:hAnsi="Gill Sans MT" w:cs="Calibri"/>
                <w:b/>
                <w:color w:val="000000"/>
                <w:sz w:val="20"/>
                <w:lang w:eastAsia="en-AU"/>
              </w:rPr>
            </w:pPr>
            <w:r w:rsidRPr="003656FC">
              <w:rPr>
                <w:rFonts w:ascii="Gill Sans MT" w:hAnsi="Gill Sans MT" w:cs="Calibri"/>
                <w:b/>
                <w:color w:val="000000"/>
                <w:sz w:val="20"/>
                <w:lang w:eastAsia="en-AU"/>
              </w:rPr>
              <w:t>Prep</w:t>
            </w:r>
          </w:p>
        </w:tc>
        <w:tc>
          <w:tcPr>
            <w:tcW w:w="495" w:type="dxa"/>
            <w:shd w:val="clear" w:color="000000" w:fill="C0C0C0"/>
            <w:noWrap/>
            <w:vAlign w:val="center"/>
          </w:tcPr>
          <w:p w:rsidR="00E7077C" w:rsidRPr="003656FC" w:rsidRDefault="00E7077C" w:rsidP="00300149">
            <w:pPr>
              <w:jc w:val="center"/>
              <w:rPr>
                <w:rFonts w:ascii="Gill Sans MT" w:hAnsi="Gill Sans MT" w:cs="Calibri"/>
                <w:b/>
                <w:color w:val="000000"/>
                <w:sz w:val="20"/>
                <w:lang w:eastAsia="en-AU"/>
              </w:rPr>
            </w:pPr>
            <w:r w:rsidRPr="003656FC">
              <w:rPr>
                <w:rFonts w:ascii="Gill Sans MT" w:hAnsi="Gill Sans MT" w:cs="Calibri"/>
                <w:b/>
                <w:color w:val="000000"/>
                <w:sz w:val="20"/>
                <w:lang w:eastAsia="en-AU"/>
              </w:rPr>
              <w:t>01</w:t>
            </w:r>
          </w:p>
        </w:tc>
        <w:tc>
          <w:tcPr>
            <w:tcW w:w="495" w:type="dxa"/>
            <w:shd w:val="clear" w:color="000000" w:fill="C0C0C0"/>
            <w:noWrap/>
            <w:vAlign w:val="center"/>
          </w:tcPr>
          <w:p w:rsidR="00E7077C" w:rsidRPr="003656FC" w:rsidRDefault="00E7077C" w:rsidP="00300149">
            <w:pPr>
              <w:jc w:val="center"/>
              <w:rPr>
                <w:rFonts w:ascii="Gill Sans MT" w:hAnsi="Gill Sans MT" w:cs="Calibri"/>
                <w:b/>
                <w:color w:val="000000"/>
                <w:sz w:val="20"/>
                <w:lang w:eastAsia="en-AU"/>
              </w:rPr>
            </w:pPr>
            <w:r w:rsidRPr="003656FC">
              <w:rPr>
                <w:rFonts w:ascii="Gill Sans MT" w:hAnsi="Gill Sans MT" w:cs="Calibri"/>
                <w:b/>
                <w:color w:val="000000"/>
                <w:sz w:val="20"/>
                <w:lang w:eastAsia="en-AU"/>
              </w:rPr>
              <w:t>02</w:t>
            </w:r>
          </w:p>
        </w:tc>
        <w:tc>
          <w:tcPr>
            <w:tcW w:w="495" w:type="dxa"/>
            <w:shd w:val="clear" w:color="000000" w:fill="C0C0C0"/>
            <w:noWrap/>
            <w:vAlign w:val="center"/>
          </w:tcPr>
          <w:p w:rsidR="00E7077C" w:rsidRPr="003656FC" w:rsidRDefault="00E7077C" w:rsidP="00300149">
            <w:pPr>
              <w:jc w:val="center"/>
              <w:rPr>
                <w:rFonts w:ascii="Gill Sans MT" w:hAnsi="Gill Sans MT" w:cs="Calibri"/>
                <w:b/>
                <w:color w:val="000000"/>
                <w:sz w:val="20"/>
                <w:lang w:eastAsia="en-AU"/>
              </w:rPr>
            </w:pPr>
            <w:r w:rsidRPr="003656FC">
              <w:rPr>
                <w:rFonts w:ascii="Gill Sans MT" w:hAnsi="Gill Sans MT" w:cs="Calibri"/>
                <w:b/>
                <w:color w:val="000000"/>
                <w:sz w:val="20"/>
                <w:lang w:eastAsia="en-AU"/>
              </w:rPr>
              <w:t>03</w:t>
            </w:r>
          </w:p>
        </w:tc>
        <w:tc>
          <w:tcPr>
            <w:tcW w:w="495" w:type="dxa"/>
            <w:shd w:val="clear" w:color="000000" w:fill="C0C0C0"/>
            <w:noWrap/>
            <w:vAlign w:val="center"/>
          </w:tcPr>
          <w:p w:rsidR="00E7077C" w:rsidRPr="003656FC" w:rsidRDefault="00E7077C" w:rsidP="00300149">
            <w:pPr>
              <w:jc w:val="center"/>
              <w:rPr>
                <w:rFonts w:ascii="Gill Sans MT" w:hAnsi="Gill Sans MT" w:cs="Calibri"/>
                <w:b/>
                <w:color w:val="000000"/>
                <w:sz w:val="20"/>
                <w:lang w:eastAsia="en-AU"/>
              </w:rPr>
            </w:pPr>
            <w:r w:rsidRPr="003656FC">
              <w:rPr>
                <w:rFonts w:ascii="Gill Sans MT" w:hAnsi="Gill Sans MT" w:cs="Calibri"/>
                <w:b/>
                <w:color w:val="000000"/>
                <w:sz w:val="20"/>
                <w:lang w:eastAsia="en-AU"/>
              </w:rPr>
              <w:t>04</w:t>
            </w:r>
          </w:p>
        </w:tc>
        <w:tc>
          <w:tcPr>
            <w:tcW w:w="495" w:type="dxa"/>
            <w:shd w:val="clear" w:color="000000" w:fill="C0C0C0"/>
            <w:noWrap/>
            <w:vAlign w:val="center"/>
          </w:tcPr>
          <w:p w:rsidR="00E7077C" w:rsidRPr="003656FC" w:rsidRDefault="00E7077C" w:rsidP="00300149">
            <w:pPr>
              <w:jc w:val="center"/>
              <w:rPr>
                <w:rFonts w:ascii="Gill Sans MT" w:hAnsi="Gill Sans MT" w:cs="Calibri"/>
                <w:b/>
                <w:color w:val="000000"/>
                <w:sz w:val="20"/>
                <w:lang w:eastAsia="en-AU"/>
              </w:rPr>
            </w:pPr>
            <w:r w:rsidRPr="003656FC">
              <w:rPr>
                <w:rFonts w:ascii="Gill Sans MT" w:hAnsi="Gill Sans MT" w:cs="Calibri"/>
                <w:b/>
                <w:color w:val="000000"/>
                <w:sz w:val="20"/>
                <w:lang w:eastAsia="en-AU"/>
              </w:rPr>
              <w:t>05</w:t>
            </w:r>
          </w:p>
        </w:tc>
        <w:tc>
          <w:tcPr>
            <w:tcW w:w="495" w:type="dxa"/>
            <w:shd w:val="clear" w:color="000000" w:fill="C0C0C0"/>
            <w:noWrap/>
            <w:vAlign w:val="center"/>
          </w:tcPr>
          <w:p w:rsidR="00E7077C" w:rsidRPr="003656FC" w:rsidRDefault="00E7077C" w:rsidP="00300149">
            <w:pPr>
              <w:jc w:val="center"/>
              <w:rPr>
                <w:rFonts w:ascii="Gill Sans MT" w:hAnsi="Gill Sans MT" w:cs="Calibri"/>
                <w:b/>
                <w:color w:val="000000"/>
                <w:sz w:val="20"/>
                <w:lang w:eastAsia="en-AU"/>
              </w:rPr>
            </w:pPr>
            <w:r w:rsidRPr="003656FC">
              <w:rPr>
                <w:rFonts w:ascii="Gill Sans MT" w:hAnsi="Gill Sans MT" w:cs="Calibri"/>
                <w:b/>
                <w:color w:val="000000"/>
                <w:sz w:val="20"/>
                <w:lang w:eastAsia="en-AU"/>
              </w:rPr>
              <w:t>06</w:t>
            </w:r>
          </w:p>
        </w:tc>
        <w:tc>
          <w:tcPr>
            <w:tcW w:w="495" w:type="dxa"/>
            <w:shd w:val="clear" w:color="000000" w:fill="C0C0C0"/>
            <w:noWrap/>
            <w:vAlign w:val="center"/>
          </w:tcPr>
          <w:p w:rsidR="00E7077C" w:rsidRPr="003656FC" w:rsidRDefault="00E7077C" w:rsidP="00300149">
            <w:pPr>
              <w:jc w:val="center"/>
              <w:rPr>
                <w:rFonts w:ascii="Gill Sans MT" w:hAnsi="Gill Sans MT" w:cs="Calibri"/>
                <w:b/>
                <w:color w:val="000000"/>
                <w:sz w:val="20"/>
                <w:lang w:eastAsia="en-AU"/>
              </w:rPr>
            </w:pPr>
            <w:r w:rsidRPr="003656FC">
              <w:rPr>
                <w:rFonts w:ascii="Gill Sans MT" w:hAnsi="Gill Sans MT" w:cs="Calibri"/>
                <w:b/>
                <w:color w:val="000000"/>
                <w:sz w:val="20"/>
                <w:lang w:eastAsia="en-AU"/>
              </w:rPr>
              <w:t>07</w:t>
            </w:r>
          </w:p>
        </w:tc>
        <w:tc>
          <w:tcPr>
            <w:tcW w:w="495" w:type="dxa"/>
            <w:shd w:val="clear" w:color="000000" w:fill="C0C0C0"/>
            <w:noWrap/>
            <w:vAlign w:val="center"/>
          </w:tcPr>
          <w:p w:rsidR="00E7077C" w:rsidRPr="003656FC" w:rsidRDefault="00E7077C" w:rsidP="00300149">
            <w:pPr>
              <w:jc w:val="center"/>
              <w:rPr>
                <w:rFonts w:ascii="Gill Sans MT" w:hAnsi="Gill Sans MT" w:cs="Calibri"/>
                <w:b/>
                <w:color w:val="000000"/>
                <w:sz w:val="20"/>
                <w:lang w:eastAsia="en-AU"/>
              </w:rPr>
            </w:pPr>
            <w:r w:rsidRPr="003656FC">
              <w:rPr>
                <w:rFonts w:ascii="Gill Sans MT" w:hAnsi="Gill Sans MT" w:cs="Calibri"/>
                <w:b/>
                <w:color w:val="000000"/>
                <w:sz w:val="20"/>
                <w:lang w:eastAsia="en-AU"/>
              </w:rPr>
              <w:t>08</w:t>
            </w:r>
          </w:p>
        </w:tc>
        <w:tc>
          <w:tcPr>
            <w:tcW w:w="607" w:type="dxa"/>
            <w:shd w:val="clear" w:color="000000" w:fill="C0C0C0"/>
            <w:noWrap/>
            <w:vAlign w:val="center"/>
          </w:tcPr>
          <w:p w:rsidR="00E7077C" w:rsidRPr="003656FC" w:rsidRDefault="00E7077C" w:rsidP="00300149">
            <w:pPr>
              <w:jc w:val="center"/>
              <w:rPr>
                <w:rFonts w:ascii="Gill Sans MT" w:hAnsi="Gill Sans MT" w:cs="Calibri"/>
                <w:b/>
                <w:color w:val="000000"/>
                <w:sz w:val="20"/>
                <w:lang w:eastAsia="en-AU"/>
              </w:rPr>
            </w:pPr>
            <w:r w:rsidRPr="003656FC">
              <w:rPr>
                <w:rFonts w:ascii="Gill Sans MT" w:hAnsi="Gill Sans MT" w:cs="Calibri"/>
                <w:b/>
                <w:color w:val="000000"/>
                <w:sz w:val="20"/>
                <w:lang w:eastAsia="en-AU"/>
              </w:rPr>
              <w:t>09</w:t>
            </w:r>
          </w:p>
        </w:tc>
        <w:tc>
          <w:tcPr>
            <w:tcW w:w="607" w:type="dxa"/>
            <w:shd w:val="clear" w:color="000000" w:fill="C0C0C0"/>
            <w:noWrap/>
            <w:vAlign w:val="center"/>
          </w:tcPr>
          <w:p w:rsidR="00E7077C" w:rsidRPr="003656FC" w:rsidRDefault="00E7077C" w:rsidP="00300149">
            <w:pPr>
              <w:jc w:val="center"/>
              <w:rPr>
                <w:rFonts w:ascii="Gill Sans MT" w:hAnsi="Gill Sans MT" w:cs="Calibri"/>
                <w:b/>
                <w:color w:val="000000"/>
                <w:sz w:val="20"/>
                <w:lang w:eastAsia="en-AU"/>
              </w:rPr>
            </w:pPr>
            <w:r w:rsidRPr="003656FC">
              <w:rPr>
                <w:rFonts w:ascii="Gill Sans MT" w:hAnsi="Gill Sans MT" w:cs="Calibri"/>
                <w:b/>
                <w:color w:val="000000"/>
                <w:sz w:val="20"/>
                <w:lang w:eastAsia="en-AU"/>
              </w:rPr>
              <w:t>10</w:t>
            </w:r>
          </w:p>
        </w:tc>
      </w:tr>
      <w:tr w:rsidR="00E7077C" w:rsidRPr="003656FC" w:rsidTr="00300149">
        <w:trPr>
          <w:trHeight w:val="315"/>
        </w:trPr>
        <w:tc>
          <w:tcPr>
            <w:tcW w:w="780" w:type="dxa"/>
            <w:vAlign w:val="center"/>
          </w:tcPr>
          <w:p w:rsidR="00E7077C" w:rsidRPr="003656FC" w:rsidRDefault="00E7077C" w:rsidP="00300149">
            <w:pPr>
              <w:jc w:val="center"/>
              <w:rPr>
                <w:rFonts w:ascii="Gill Sans MT" w:hAnsi="Gill Sans MT" w:cs="Calibri"/>
                <w:b/>
                <w:color w:val="000000"/>
                <w:lang w:eastAsia="en-AU"/>
              </w:rPr>
            </w:pPr>
            <w:r w:rsidRPr="003656FC">
              <w:rPr>
                <w:rFonts w:ascii="Gill Sans MT" w:hAnsi="Gill Sans MT" w:cs="Calibri"/>
                <w:b/>
                <w:color w:val="000000"/>
                <w:lang w:eastAsia="en-AU"/>
              </w:rPr>
              <w:t>2009</w:t>
            </w:r>
          </w:p>
        </w:tc>
        <w:tc>
          <w:tcPr>
            <w:tcW w:w="664" w:type="dxa"/>
            <w:vAlign w:val="center"/>
          </w:tcPr>
          <w:p w:rsidR="00E7077C" w:rsidRPr="003656FC" w:rsidRDefault="00E7077C" w:rsidP="00300149">
            <w:pPr>
              <w:jc w:val="center"/>
              <w:rPr>
                <w:rFonts w:ascii="Gill Sans MT" w:hAnsi="Gill Sans MT" w:cs="Calibri"/>
                <w:color w:val="000000"/>
                <w:lang w:eastAsia="en-AU"/>
              </w:rPr>
            </w:pPr>
            <w:r w:rsidRPr="003656FC">
              <w:rPr>
                <w:rFonts w:ascii="Gill Sans MT" w:hAnsi="Gill Sans MT" w:cs="Calibri"/>
                <w:color w:val="000000"/>
                <w:lang w:eastAsia="en-AU"/>
              </w:rPr>
              <w:t>2.7</w:t>
            </w:r>
          </w:p>
        </w:tc>
        <w:tc>
          <w:tcPr>
            <w:tcW w:w="495" w:type="dxa"/>
            <w:vAlign w:val="center"/>
          </w:tcPr>
          <w:p w:rsidR="00E7077C" w:rsidRPr="003656FC" w:rsidRDefault="00E7077C" w:rsidP="00300149">
            <w:pPr>
              <w:jc w:val="center"/>
              <w:rPr>
                <w:rFonts w:ascii="Gill Sans MT" w:hAnsi="Gill Sans MT" w:cs="Calibri"/>
                <w:color w:val="000000"/>
                <w:lang w:eastAsia="en-AU"/>
              </w:rPr>
            </w:pPr>
            <w:r w:rsidRPr="003656FC">
              <w:rPr>
                <w:rFonts w:ascii="Gill Sans MT" w:hAnsi="Gill Sans MT" w:cs="Calibri"/>
                <w:color w:val="000000"/>
                <w:lang w:eastAsia="en-AU"/>
              </w:rPr>
              <w:t>3.7</w:t>
            </w:r>
          </w:p>
        </w:tc>
        <w:tc>
          <w:tcPr>
            <w:tcW w:w="495" w:type="dxa"/>
            <w:vAlign w:val="center"/>
          </w:tcPr>
          <w:p w:rsidR="00E7077C" w:rsidRPr="003656FC" w:rsidRDefault="00E7077C" w:rsidP="00300149">
            <w:pPr>
              <w:jc w:val="center"/>
              <w:rPr>
                <w:rFonts w:ascii="Gill Sans MT" w:hAnsi="Gill Sans MT" w:cs="Calibri"/>
                <w:color w:val="000000"/>
                <w:lang w:eastAsia="en-AU"/>
              </w:rPr>
            </w:pPr>
            <w:r w:rsidRPr="003656FC">
              <w:rPr>
                <w:rFonts w:ascii="Gill Sans MT" w:hAnsi="Gill Sans MT" w:cs="Calibri"/>
                <w:color w:val="000000"/>
                <w:lang w:eastAsia="en-AU"/>
              </w:rPr>
              <w:t>4.5</w:t>
            </w:r>
          </w:p>
        </w:tc>
        <w:tc>
          <w:tcPr>
            <w:tcW w:w="495" w:type="dxa"/>
            <w:vAlign w:val="center"/>
          </w:tcPr>
          <w:p w:rsidR="00E7077C" w:rsidRPr="003656FC" w:rsidRDefault="00E7077C" w:rsidP="00300149">
            <w:pPr>
              <w:jc w:val="center"/>
              <w:rPr>
                <w:rFonts w:ascii="Gill Sans MT" w:hAnsi="Gill Sans MT" w:cs="Calibri"/>
                <w:color w:val="000000"/>
                <w:lang w:eastAsia="en-AU"/>
              </w:rPr>
            </w:pPr>
            <w:r w:rsidRPr="003656FC">
              <w:rPr>
                <w:rFonts w:ascii="Gill Sans MT" w:hAnsi="Gill Sans MT" w:cs="Calibri"/>
                <w:color w:val="000000"/>
                <w:lang w:eastAsia="en-AU"/>
              </w:rPr>
              <w:t>5.3</w:t>
            </w:r>
          </w:p>
        </w:tc>
        <w:tc>
          <w:tcPr>
            <w:tcW w:w="495" w:type="dxa"/>
            <w:vAlign w:val="center"/>
          </w:tcPr>
          <w:p w:rsidR="00E7077C" w:rsidRPr="003656FC" w:rsidRDefault="00E7077C" w:rsidP="00300149">
            <w:pPr>
              <w:jc w:val="center"/>
              <w:rPr>
                <w:rFonts w:ascii="Gill Sans MT" w:hAnsi="Gill Sans MT" w:cs="Calibri"/>
                <w:color w:val="000000"/>
                <w:lang w:eastAsia="en-AU"/>
              </w:rPr>
            </w:pPr>
            <w:r w:rsidRPr="003656FC">
              <w:rPr>
                <w:rFonts w:ascii="Gill Sans MT" w:hAnsi="Gill Sans MT" w:cs="Calibri"/>
                <w:color w:val="000000"/>
                <w:lang w:eastAsia="en-AU"/>
              </w:rPr>
              <w:t>6.1</w:t>
            </w:r>
          </w:p>
        </w:tc>
        <w:tc>
          <w:tcPr>
            <w:tcW w:w="495" w:type="dxa"/>
            <w:vAlign w:val="center"/>
          </w:tcPr>
          <w:p w:rsidR="00E7077C" w:rsidRPr="003656FC" w:rsidRDefault="00E7077C" w:rsidP="00300149">
            <w:pPr>
              <w:jc w:val="center"/>
              <w:rPr>
                <w:rFonts w:ascii="Gill Sans MT" w:hAnsi="Gill Sans MT" w:cs="Calibri"/>
                <w:color w:val="000000"/>
                <w:lang w:eastAsia="en-AU"/>
              </w:rPr>
            </w:pPr>
            <w:r w:rsidRPr="003656FC">
              <w:rPr>
                <w:rFonts w:ascii="Gill Sans MT" w:hAnsi="Gill Sans MT" w:cs="Calibri"/>
                <w:color w:val="000000"/>
                <w:lang w:eastAsia="en-AU"/>
              </w:rPr>
              <w:t>6.9</w:t>
            </w:r>
          </w:p>
        </w:tc>
        <w:tc>
          <w:tcPr>
            <w:tcW w:w="495" w:type="dxa"/>
            <w:vAlign w:val="center"/>
          </w:tcPr>
          <w:p w:rsidR="00E7077C" w:rsidRPr="003656FC" w:rsidRDefault="00E7077C" w:rsidP="00300149">
            <w:pPr>
              <w:jc w:val="center"/>
              <w:rPr>
                <w:rFonts w:ascii="Gill Sans MT" w:hAnsi="Gill Sans MT" w:cs="Calibri"/>
                <w:color w:val="000000"/>
                <w:lang w:eastAsia="en-AU"/>
              </w:rPr>
            </w:pPr>
            <w:r w:rsidRPr="003656FC">
              <w:rPr>
                <w:rFonts w:ascii="Gill Sans MT" w:hAnsi="Gill Sans MT" w:cs="Calibri"/>
                <w:color w:val="000000"/>
                <w:lang w:eastAsia="en-AU"/>
              </w:rPr>
              <w:t>7.7</w:t>
            </w:r>
          </w:p>
        </w:tc>
        <w:tc>
          <w:tcPr>
            <w:tcW w:w="495" w:type="dxa"/>
            <w:vAlign w:val="center"/>
          </w:tcPr>
          <w:p w:rsidR="00E7077C" w:rsidRPr="003656FC" w:rsidRDefault="00E7077C" w:rsidP="00300149">
            <w:pPr>
              <w:jc w:val="center"/>
              <w:rPr>
                <w:rFonts w:ascii="Gill Sans MT" w:hAnsi="Gill Sans MT" w:cs="Calibri"/>
                <w:color w:val="000000"/>
                <w:lang w:eastAsia="en-AU"/>
              </w:rPr>
            </w:pPr>
            <w:r w:rsidRPr="003656FC">
              <w:rPr>
                <w:rFonts w:ascii="Gill Sans MT" w:hAnsi="Gill Sans MT" w:cs="Calibri"/>
                <w:color w:val="000000"/>
                <w:lang w:eastAsia="en-AU"/>
              </w:rPr>
              <w:t>8.5</w:t>
            </w:r>
          </w:p>
        </w:tc>
        <w:tc>
          <w:tcPr>
            <w:tcW w:w="495" w:type="dxa"/>
            <w:vAlign w:val="center"/>
          </w:tcPr>
          <w:p w:rsidR="00E7077C" w:rsidRPr="003656FC" w:rsidRDefault="00E7077C" w:rsidP="00300149">
            <w:pPr>
              <w:jc w:val="center"/>
              <w:rPr>
                <w:rFonts w:ascii="Gill Sans MT" w:hAnsi="Gill Sans MT" w:cs="Calibri"/>
                <w:color w:val="000000"/>
                <w:lang w:eastAsia="en-AU"/>
              </w:rPr>
            </w:pPr>
            <w:r w:rsidRPr="003656FC">
              <w:rPr>
                <w:rFonts w:ascii="Gill Sans MT" w:hAnsi="Gill Sans MT" w:cs="Calibri"/>
                <w:color w:val="000000"/>
                <w:lang w:eastAsia="en-AU"/>
              </w:rPr>
              <w:t>9.4</w:t>
            </w:r>
          </w:p>
        </w:tc>
        <w:tc>
          <w:tcPr>
            <w:tcW w:w="607" w:type="dxa"/>
            <w:vAlign w:val="center"/>
          </w:tcPr>
          <w:p w:rsidR="00E7077C" w:rsidRPr="003656FC" w:rsidRDefault="00E7077C" w:rsidP="00300149">
            <w:pPr>
              <w:jc w:val="center"/>
              <w:rPr>
                <w:rFonts w:ascii="Gill Sans MT" w:hAnsi="Gill Sans MT" w:cs="Calibri"/>
                <w:color w:val="000000"/>
                <w:lang w:eastAsia="en-AU"/>
              </w:rPr>
            </w:pPr>
            <w:r w:rsidRPr="003656FC">
              <w:rPr>
                <w:rFonts w:ascii="Gill Sans MT" w:hAnsi="Gill Sans MT" w:cs="Calibri"/>
                <w:color w:val="000000"/>
                <w:lang w:eastAsia="en-AU"/>
              </w:rPr>
              <w:t>10.3</w:t>
            </w:r>
          </w:p>
        </w:tc>
        <w:tc>
          <w:tcPr>
            <w:tcW w:w="607" w:type="dxa"/>
            <w:vAlign w:val="center"/>
          </w:tcPr>
          <w:p w:rsidR="00E7077C" w:rsidRPr="003656FC" w:rsidRDefault="00E7077C" w:rsidP="00300149">
            <w:pPr>
              <w:jc w:val="center"/>
              <w:rPr>
                <w:rFonts w:ascii="Gill Sans MT" w:hAnsi="Gill Sans MT" w:cs="Calibri"/>
                <w:color w:val="000000"/>
                <w:lang w:eastAsia="en-AU"/>
              </w:rPr>
            </w:pPr>
            <w:r w:rsidRPr="003656FC">
              <w:rPr>
                <w:rFonts w:ascii="Gill Sans MT" w:hAnsi="Gill Sans MT" w:cs="Calibri"/>
                <w:color w:val="000000"/>
                <w:lang w:eastAsia="en-AU"/>
              </w:rPr>
              <w:t>11.3</w:t>
            </w:r>
          </w:p>
        </w:tc>
      </w:tr>
      <w:tr w:rsidR="00E7077C" w:rsidRPr="003656FC" w:rsidTr="00300149">
        <w:trPr>
          <w:trHeight w:val="315"/>
        </w:trPr>
        <w:tc>
          <w:tcPr>
            <w:tcW w:w="780" w:type="dxa"/>
            <w:vAlign w:val="center"/>
          </w:tcPr>
          <w:p w:rsidR="00E7077C" w:rsidRPr="003656FC" w:rsidRDefault="00E7077C" w:rsidP="00300149">
            <w:pPr>
              <w:jc w:val="center"/>
              <w:rPr>
                <w:rFonts w:ascii="Gill Sans MT" w:hAnsi="Gill Sans MT" w:cs="Calibri"/>
                <w:b/>
                <w:color w:val="000000"/>
                <w:lang w:eastAsia="en-AU"/>
              </w:rPr>
            </w:pPr>
            <w:r w:rsidRPr="003656FC">
              <w:rPr>
                <w:rFonts w:ascii="Gill Sans MT" w:hAnsi="Gill Sans MT" w:cs="Calibri"/>
                <w:b/>
                <w:color w:val="000000"/>
                <w:lang w:eastAsia="en-AU"/>
              </w:rPr>
              <w:t>2010</w:t>
            </w:r>
          </w:p>
        </w:tc>
        <w:tc>
          <w:tcPr>
            <w:tcW w:w="664" w:type="dxa"/>
            <w:vAlign w:val="center"/>
          </w:tcPr>
          <w:p w:rsidR="00E7077C" w:rsidRPr="003656FC" w:rsidRDefault="00E7077C" w:rsidP="00300149">
            <w:pPr>
              <w:jc w:val="center"/>
              <w:rPr>
                <w:rFonts w:ascii="Gill Sans MT" w:hAnsi="Gill Sans MT" w:cs="Calibri"/>
                <w:color w:val="000000"/>
                <w:lang w:eastAsia="en-AU"/>
              </w:rPr>
            </w:pPr>
            <w:r w:rsidRPr="003656FC">
              <w:rPr>
                <w:rFonts w:ascii="Gill Sans MT" w:hAnsi="Gill Sans MT" w:cs="Calibri"/>
                <w:color w:val="000000"/>
                <w:lang w:eastAsia="en-AU"/>
              </w:rPr>
              <w:t>2.6</w:t>
            </w:r>
          </w:p>
        </w:tc>
        <w:tc>
          <w:tcPr>
            <w:tcW w:w="495" w:type="dxa"/>
            <w:vAlign w:val="center"/>
          </w:tcPr>
          <w:p w:rsidR="00E7077C" w:rsidRPr="003656FC" w:rsidRDefault="00E7077C" w:rsidP="00300149">
            <w:pPr>
              <w:jc w:val="center"/>
              <w:rPr>
                <w:rFonts w:ascii="Gill Sans MT" w:hAnsi="Gill Sans MT" w:cs="Calibri"/>
                <w:color w:val="000000"/>
                <w:lang w:eastAsia="en-AU"/>
              </w:rPr>
            </w:pPr>
            <w:r w:rsidRPr="003656FC">
              <w:rPr>
                <w:rFonts w:ascii="Gill Sans MT" w:hAnsi="Gill Sans MT" w:cs="Calibri"/>
                <w:color w:val="000000"/>
                <w:lang w:eastAsia="en-AU"/>
              </w:rPr>
              <w:t>3.7</w:t>
            </w:r>
          </w:p>
        </w:tc>
        <w:tc>
          <w:tcPr>
            <w:tcW w:w="495" w:type="dxa"/>
            <w:vAlign w:val="center"/>
          </w:tcPr>
          <w:p w:rsidR="00E7077C" w:rsidRPr="003656FC" w:rsidRDefault="00E7077C" w:rsidP="00300149">
            <w:pPr>
              <w:jc w:val="center"/>
              <w:rPr>
                <w:rFonts w:ascii="Gill Sans MT" w:hAnsi="Gill Sans MT" w:cs="Calibri"/>
                <w:color w:val="000000"/>
                <w:lang w:eastAsia="en-AU"/>
              </w:rPr>
            </w:pPr>
            <w:r w:rsidRPr="003656FC">
              <w:rPr>
                <w:rFonts w:ascii="Gill Sans MT" w:hAnsi="Gill Sans MT" w:cs="Calibri"/>
                <w:color w:val="000000"/>
                <w:lang w:eastAsia="en-AU"/>
              </w:rPr>
              <w:t>4.5</w:t>
            </w:r>
          </w:p>
        </w:tc>
        <w:tc>
          <w:tcPr>
            <w:tcW w:w="495" w:type="dxa"/>
            <w:vAlign w:val="center"/>
          </w:tcPr>
          <w:p w:rsidR="00E7077C" w:rsidRPr="003656FC" w:rsidRDefault="00E7077C" w:rsidP="00300149">
            <w:pPr>
              <w:jc w:val="center"/>
              <w:rPr>
                <w:rFonts w:ascii="Gill Sans MT" w:hAnsi="Gill Sans MT" w:cs="Calibri"/>
                <w:color w:val="000000"/>
                <w:lang w:eastAsia="en-AU"/>
              </w:rPr>
            </w:pPr>
            <w:r w:rsidRPr="003656FC">
              <w:rPr>
                <w:rFonts w:ascii="Gill Sans MT" w:hAnsi="Gill Sans MT" w:cs="Calibri"/>
                <w:color w:val="000000"/>
                <w:lang w:eastAsia="en-AU"/>
              </w:rPr>
              <w:t>5.3</w:t>
            </w:r>
          </w:p>
        </w:tc>
        <w:tc>
          <w:tcPr>
            <w:tcW w:w="495" w:type="dxa"/>
            <w:vAlign w:val="center"/>
          </w:tcPr>
          <w:p w:rsidR="00E7077C" w:rsidRPr="003656FC" w:rsidRDefault="00E7077C" w:rsidP="00300149">
            <w:pPr>
              <w:jc w:val="center"/>
              <w:rPr>
                <w:rFonts w:ascii="Gill Sans MT" w:hAnsi="Gill Sans MT" w:cs="Calibri"/>
                <w:color w:val="000000"/>
                <w:lang w:eastAsia="en-AU"/>
              </w:rPr>
            </w:pPr>
            <w:r w:rsidRPr="003656FC">
              <w:rPr>
                <w:rFonts w:ascii="Gill Sans MT" w:hAnsi="Gill Sans MT" w:cs="Calibri"/>
                <w:color w:val="000000"/>
                <w:lang w:eastAsia="en-AU"/>
              </w:rPr>
              <w:t>6.1</w:t>
            </w:r>
          </w:p>
        </w:tc>
        <w:tc>
          <w:tcPr>
            <w:tcW w:w="495" w:type="dxa"/>
            <w:vAlign w:val="center"/>
          </w:tcPr>
          <w:p w:rsidR="00E7077C" w:rsidRPr="003656FC" w:rsidRDefault="00E7077C" w:rsidP="00300149">
            <w:pPr>
              <w:jc w:val="center"/>
              <w:rPr>
                <w:rFonts w:ascii="Gill Sans MT" w:hAnsi="Gill Sans MT" w:cs="Calibri"/>
                <w:color w:val="000000"/>
                <w:lang w:eastAsia="en-AU"/>
              </w:rPr>
            </w:pPr>
            <w:r w:rsidRPr="003656FC">
              <w:rPr>
                <w:rFonts w:ascii="Gill Sans MT" w:hAnsi="Gill Sans MT" w:cs="Calibri"/>
                <w:color w:val="000000"/>
                <w:lang w:eastAsia="en-AU"/>
              </w:rPr>
              <w:t>7.0</w:t>
            </w:r>
          </w:p>
        </w:tc>
        <w:tc>
          <w:tcPr>
            <w:tcW w:w="495" w:type="dxa"/>
            <w:vAlign w:val="center"/>
          </w:tcPr>
          <w:p w:rsidR="00E7077C" w:rsidRPr="003656FC" w:rsidRDefault="00E7077C" w:rsidP="00300149">
            <w:pPr>
              <w:jc w:val="center"/>
              <w:rPr>
                <w:rFonts w:ascii="Gill Sans MT" w:hAnsi="Gill Sans MT" w:cs="Calibri"/>
                <w:color w:val="000000"/>
                <w:lang w:eastAsia="en-AU"/>
              </w:rPr>
            </w:pPr>
            <w:r w:rsidRPr="003656FC">
              <w:rPr>
                <w:rFonts w:ascii="Gill Sans MT" w:hAnsi="Gill Sans MT" w:cs="Calibri"/>
                <w:color w:val="000000"/>
                <w:lang w:eastAsia="en-AU"/>
              </w:rPr>
              <w:t>7.8</w:t>
            </w:r>
          </w:p>
        </w:tc>
        <w:tc>
          <w:tcPr>
            <w:tcW w:w="495" w:type="dxa"/>
            <w:vAlign w:val="center"/>
          </w:tcPr>
          <w:p w:rsidR="00E7077C" w:rsidRPr="003656FC" w:rsidRDefault="00E7077C" w:rsidP="00300149">
            <w:pPr>
              <w:jc w:val="center"/>
              <w:rPr>
                <w:rFonts w:ascii="Gill Sans MT" w:hAnsi="Gill Sans MT" w:cs="Calibri"/>
                <w:color w:val="000000"/>
                <w:lang w:eastAsia="en-AU"/>
              </w:rPr>
            </w:pPr>
            <w:r w:rsidRPr="003656FC">
              <w:rPr>
                <w:rFonts w:ascii="Gill Sans MT" w:hAnsi="Gill Sans MT" w:cs="Calibri"/>
                <w:color w:val="000000"/>
                <w:lang w:eastAsia="en-AU"/>
              </w:rPr>
              <w:t>8.6</w:t>
            </w:r>
          </w:p>
        </w:tc>
        <w:tc>
          <w:tcPr>
            <w:tcW w:w="495" w:type="dxa"/>
            <w:vAlign w:val="center"/>
          </w:tcPr>
          <w:p w:rsidR="00E7077C" w:rsidRPr="003656FC" w:rsidRDefault="00E7077C" w:rsidP="00300149">
            <w:pPr>
              <w:jc w:val="center"/>
              <w:rPr>
                <w:rFonts w:ascii="Gill Sans MT" w:hAnsi="Gill Sans MT" w:cs="Calibri"/>
                <w:color w:val="000000"/>
                <w:lang w:eastAsia="en-AU"/>
              </w:rPr>
            </w:pPr>
            <w:r w:rsidRPr="003656FC">
              <w:rPr>
                <w:rFonts w:ascii="Gill Sans MT" w:hAnsi="Gill Sans MT" w:cs="Calibri"/>
                <w:color w:val="000000"/>
                <w:lang w:eastAsia="en-AU"/>
              </w:rPr>
              <w:t>9.3</w:t>
            </w:r>
          </w:p>
        </w:tc>
        <w:tc>
          <w:tcPr>
            <w:tcW w:w="607" w:type="dxa"/>
            <w:vAlign w:val="center"/>
          </w:tcPr>
          <w:p w:rsidR="00E7077C" w:rsidRPr="003656FC" w:rsidRDefault="00E7077C" w:rsidP="00300149">
            <w:pPr>
              <w:jc w:val="center"/>
              <w:rPr>
                <w:rFonts w:ascii="Gill Sans MT" w:hAnsi="Gill Sans MT" w:cs="Calibri"/>
                <w:color w:val="000000"/>
                <w:lang w:eastAsia="en-AU"/>
              </w:rPr>
            </w:pPr>
            <w:r w:rsidRPr="003656FC">
              <w:rPr>
                <w:rFonts w:ascii="Gill Sans MT" w:hAnsi="Gill Sans MT" w:cs="Calibri"/>
                <w:color w:val="000000"/>
                <w:lang w:eastAsia="en-AU"/>
              </w:rPr>
              <w:t>10.5</w:t>
            </w:r>
          </w:p>
        </w:tc>
        <w:tc>
          <w:tcPr>
            <w:tcW w:w="607" w:type="dxa"/>
            <w:vAlign w:val="center"/>
          </w:tcPr>
          <w:p w:rsidR="00E7077C" w:rsidRPr="003656FC" w:rsidRDefault="00E7077C" w:rsidP="00300149">
            <w:pPr>
              <w:jc w:val="center"/>
              <w:rPr>
                <w:rFonts w:ascii="Gill Sans MT" w:hAnsi="Gill Sans MT" w:cs="Calibri"/>
                <w:color w:val="000000"/>
                <w:lang w:eastAsia="en-AU"/>
              </w:rPr>
            </w:pPr>
            <w:r w:rsidRPr="003656FC">
              <w:rPr>
                <w:rFonts w:ascii="Gill Sans MT" w:hAnsi="Gill Sans MT" w:cs="Calibri"/>
                <w:color w:val="000000"/>
                <w:lang w:eastAsia="en-AU"/>
              </w:rPr>
              <w:t>11.3</w:t>
            </w:r>
          </w:p>
        </w:tc>
      </w:tr>
      <w:tr w:rsidR="00E7077C" w:rsidRPr="003656FC" w:rsidTr="00300149">
        <w:trPr>
          <w:trHeight w:val="315"/>
        </w:trPr>
        <w:tc>
          <w:tcPr>
            <w:tcW w:w="780" w:type="dxa"/>
            <w:vAlign w:val="center"/>
          </w:tcPr>
          <w:p w:rsidR="00E7077C" w:rsidRPr="003656FC" w:rsidRDefault="00E7077C" w:rsidP="00300149">
            <w:pPr>
              <w:jc w:val="center"/>
              <w:rPr>
                <w:rFonts w:ascii="Gill Sans MT" w:hAnsi="Gill Sans MT" w:cs="Calibri"/>
                <w:b/>
                <w:color w:val="000000"/>
                <w:lang w:eastAsia="en-AU"/>
              </w:rPr>
            </w:pPr>
            <w:r w:rsidRPr="003656FC">
              <w:rPr>
                <w:rFonts w:ascii="Gill Sans MT" w:hAnsi="Gill Sans MT" w:cs="Calibri"/>
                <w:b/>
                <w:color w:val="000000"/>
                <w:lang w:eastAsia="en-AU"/>
              </w:rPr>
              <w:t>2011</w:t>
            </w:r>
          </w:p>
        </w:tc>
        <w:tc>
          <w:tcPr>
            <w:tcW w:w="664" w:type="dxa"/>
            <w:vAlign w:val="center"/>
          </w:tcPr>
          <w:p w:rsidR="00E7077C" w:rsidRPr="003656FC" w:rsidRDefault="00E7077C" w:rsidP="00300149">
            <w:pPr>
              <w:jc w:val="center"/>
              <w:rPr>
                <w:rFonts w:ascii="Gill Sans MT" w:hAnsi="Gill Sans MT" w:cs="Calibri"/>
                <w:color w:val="000000"/>
                <w:lang w:eastAsia="en-AU"/>
              </w:rPr>
            </w:pPr>
            <w:r w:rsidRPr="003656FC">
              <w:rPr>
                <w:rFonts w:ascii="Gill Sans MT" w:hAnsi="Gill Sans MT" w:cs="Calibri"/>
                <w:color w:val="000000"/>
                <w:lang w:eastAsia="en-AU"/>
              </w:rPr>
              <w:t>2.7</w:t>
            </w:r>
          </w:p>
        </w:tc>
        <w:tc>
          <w:tcPr>
            <w:tcW w:w="495" w:type="dxa"/>
            <w:vAlign w:val="center"/>
          </w:tcPr>
          <w:p w:rsidR="00E7077C" w:rsidRPr="003656FC" w:rsidRDefault="00E7077C" w:rsidP="00300149">
            <w:pPr>
              <w:jc w:val="center"/>
              <w:rPr>
                <w:rFonts w:ascii="Gill Sans MT" w:hAnsi="Gill Sans MT" w:cs="Calibri"/>
                <w:color w:val="000000"/>
                <w:lang w:eastAsia="en-AU"/>
              </w:rPr>
            </w:pPr>
            <w:r w:rsidRPr="003656FC">
              <w:rPr>
                <w:rFonts w:ascii="Gill Sans MT" w:hAnsi="Gill Sans MT" w:cs="Calibri"/>
                <w:color w:val="000000"/>
                <w:lang w:eastAsia="en-AU"/>
              </w:rPr>
              <w:t>3.6</w:t>
            </w:r>
          </w:p>
        </w:tc>
        <w:tc>
          <w:tcPr>
            <w:tcW w:w="495" w:type="dxa"/>
            <w:vAlign w:val="center"/>
          </w:tcPr>
          <w:p w:rsidR="00E7077C" w:rsidRPr="003656FC" w:rsidRDefault="00E7077C" w:rsidP="00300149">
            <w:pPr>
              <w:jc w:val="center"/>
              <w:rPr>
                <w:rFonts w:ascii="Gill Sans MT" w:hAnsi="Gill Sans MT" w:cs="Calibri"/>
                <w:color w:val="000000"/>
                <w:lang w:eastAsia="en-AU"/>
              </w:rPr>
            </w:pPr>
            <w:r w:rsidRPr="003656FC">
              <w:rPr>
                <w:rFonts w:ascii="Gill Sans MT" w:hAnsi="Gill Sans MT" w:cs="Calibri"/>
                <w:color w:val="000000"/>
                <w:lang w:eastAsia="en-AU"/>
              </w:rPr>
              <w:t>4.5</w:t>
            </w:r>
          </w:p>
        </w:tc>
        <w:tc>
          <w:tcPr>
            <w:tcW w:w="495" w:type="dxa"/>
            <w:vAlign w:val="center"/>
          </w:tcPr>
          <w:p w:rsidR="00E7077C" w:rsidRPr="003656FC" w:rsidRDefault="00E7077C" w:rsidP="00300149">
            <w:pPr>
              <w:jc w:val="center"/>
              <w:rPr>
                <w:rFonts w:ascii="Gill Sans MT" w:hAnsi="Gill Sans MT" w:cs="Calibri"/>
                <w:color w:val="000000"/>
                <w:lang w:eastAsia="en-AU"/>
              </w:rPr>
            </w:pPr>
            <w:r w:rsidRPr="003656FC">
              <w:rPr>
                <w:rFonts w:ascii="Gill Sans MT" w:hAnsi="Gill Sans MT" w:cs="Calibri"/>
                <w:color w:val="000000"/>
                <w:lang w:eastAsia="en-AU"/>
              </w:rPr>
              <w:t>5.3</w:t>
            </w:r>
          </w:p>
        </w:tc>
        <w:tc>
          <w:tcPr>
            <w:tcW w:w="495" w:type="dxa"/>
            <w:vAlign w:val="center"/>
          </w:tcPr>
          <w:p w:rsidR="00E7077C" w:rsidRPr="003656FC" w:rsidRDefault="00E7077C" w:rsidP="00300149">
            <w:pPr>
              <w:jc w:val="center"/>
              <w:rPr>
                <w:rFonts w:ascii="Gill Sans MT" w:hAnsi="Gill Sans MT" w:cs="Calibri"/>
                <w:color w:val="000000"/>
                <w:lang w:eastAsia="en-AU"/>
              </w:rPr>
            </w:pPr>
            <w:r w:rsidRPr="003656FC">
              <w:rPr>
                <w:rFonts w:ascii="Gill Sans MT" w:hAnsi="Gill Sans MT" w:cs="Calibri"/>
                <w:color w:val="000000"/>
                <w:lang w:eastAsia="en-AU"/>
              </w:rPr>
              <w:t>6.1</w:t>
            </w:r>
          </w:p>
        </w:tc>
        <w:tc>
          <w:tcPr>
            <w:tcW w:w="495" w:type="dxa"/>
            <w:vAlign w:val="center"/>
          </w:tcPr>
          <w:p w:rsidR="00E7077C" w:rsidRPr="003656FC" w:rsidRDefault="00E7077C" w:rsidP="00300149">
            <w:pPr>
              <w:jc w:val="center"/>
              <w:rPr>
                <w:rFonts w:ascii="Gill Sans MT" w:hAnsi="Gill Sans MT" w:cs="Calibri"/>
                <w:color w:val="000000"/>
                <w:lang w:eastAsia="en-AU"/>
              </w:rPr>
            </w:pPr>
            <w:r w:rsidRPr="003656FC">
              <w:rPr>
                <w:rFonts w:ascii="Gill Sans MT" w:hAnsi="Gill Sans MT" w:cs="Calibri"/>
                <w:color w:val="000000"/>
                <w:lang w:eastAsia="en-AU"/>
              </w:rPr>
              <w:t>7.0</w:t>
            </w:r>
          </w:p>
        </w:tc>
        <w:tc>
          <w:tcPr>
            <w:tcW w:w="495" w:type="dxa"/>
            <w:vAlign w:val="center"/>
          </w:tcPr>
          <w:p w:rsidR="00E7077C" w:rsidRPr="003656FC" w:rsidRDefault="00E7077C" w:rsidP="00300149">
            <w:pPr>
              <w:jc w:val="center"/>
              <w:rPr>
                <w:rFonts w:ascii="Gill Sans MT" w:hAnsi="Gill Sans MT" w:cs="Calibri"/>
                <w:color w:val="000000"/>
                <w:lang w:eastAsia="en-AU"/>
              </w:rPr>
            </w:pPr>
            <w:r w:rsidRPr="003656FC">
              <w:rPr>
                <w:rFonts w:ascii="Gill Sans MT" w:hAnsi="Gill Sans MT" w:cs="Calibri"/>
                <w:color w:val="000000"/>
                <w:lang w:eastAsia="en-AU"/>
              </w:rPr>
              <w:t>7.8</w:t>
            </w:r>
          </w:p>
        </w:tc>
        <w:tc>
          <w:tcPr>
            <w:tcW w:w="495" w:type="dxa"/>
            <w:vAlign w:val="center"/>
          </w:tcPr>
          <w:p w:rsidR="00E7077C" w:rsidRPr="003656FC" w:rsidRDefault="00E7077C" w:rsidP="00300149">
            <w:pPr>
              <w:jc w:val="center"/>
              <w:rPr>
                <w:rFonts w:ascii="Gill Sans MT" w:hAnsi="Gill Sans MT" w:cs="Calibri"/>
                <w:color w:val="000000"/>
                <w:lang w:eastAsia="en-AU"/>
              </w:rPr>
            </w:pPr>
            <w:r w:rsidRPr="003656FC">
              <w:rPr>
                <w:rFonts w:ascii="Gill Sans MT" w:hAnsi="Gill Sans MT" w:cs="Calibri"/>
                <w:color w:val="000000"/>
                <w:lang w:eastAsia="en-AU"/>
              </w:rPr>
              <w:t>8.6</w:t>
            </w:r>
          </w:p>
        </w:tc>
        <w:tc>
          <w:tcPr>
            <w:tcW w:w="495" w:type="dxa"/>
            <w:vAlign w:val="center"/>
          </w:tcPr>
          <w:p w:rsidR="00E7077C" w:rsidRPr="003656FC" w:rsidRDefault="00E7077C" w:rsidP="00300149">
            <w:pPr>
              <w:jc w:val="center"/>
              <w:rPr>
                <w:rFonts w:ascii="Gill Sans MT" w:hAnsi="Gill Sans MT" w:cs="Calibri"/>
                <w:color w:val="000000"/>
                <w:lang w:eastAsia="en-AU"/>
              </w:rPr>
            </w:pPr>
            <w:r w:rsidRPr="003656FC">
              <w:rPr>
                <w:rFonts w:ascii="Gill Sans MT" w:hAnsi="Gill Sans MT" w:cs="Calibri"/>
                <w:color w:val="000000"/>
                <w:lang w:eastAsia="en-AU"/>
              </w:rPr>
              <w:t>9.4</w:t>
            </w:r>
          </w:p>
        </w:tc>
        <w:tc>
          <w:tcPr>
            <w:tcW w:w="607" w:type="dxa"/>
            <w:vAlign w:val="center"/>
          </w:tcPr>
          <w:p w:rsidR="00E7077C" w:rsidRPr="003656FC" w:rsidRDefault="00E7077C" w:rsidP="00300149">
            <w:pPr>
              <w:jc w:val="center"/>
              <w:rPr>
                <w:rFonts w:ascii="Gill Sans MT" w:hAnsi="Gill Sans MT" w:cs="Calibri"/>
                <w:color w:val="000000"/>
                <w:lang w:eastAsia="en-AU"/>
              </w:rPr>
            </w:pPr>
            <w:r w:rsidRPr="003656FC">
              <w:rPr>
                <w:rFonts w:ascii="Gill Sans MT" w:hAnsi="Gill Sans MT" w:cs="Calibri"/>
                <w:color w:val="000000"/>
                <w:lang w:eastAsia="en-AU"/>
              </w:rPr>
              <w:t>10.3</w:t>
            </w:r>
          </w:p>
        </w:tc>
        <w:tc>
          <w:tcPr>
            <w:tcW w:w="607" w:type="dxa"/>
            <w:vAlign w:val="center"/>
          </w:tcPr>
          <w:p w:rsidR="00E7077C" w:rsidRPr="003656FC" w:rsidRDefault="00E7077C" w:rsidP="00300149">
            <w:pPr>
              <w:jc w:val="center"/>
              <w:rPr>
                <w:rFonts w:ascii="Gill Sans MT" w:hAnsi="Gill Sans MT" w:cs="Calibri"/>
                <w:color w:val="000000"/>
                <w:lang w:eastAsia="en-AU"/>
              </w:rPr>
            </w:pPr>
            <w:r w:rsidRPr="003656FC">
              <w:rPr>
                <w:rFonts w:ascii="Gill Sans MT" w:hAnsi="Gill Sans MT" w:cs="Calibri"/>
                <w:color w:val="000000"/>
                <w:lang w:eastAsia="en-AU"/>
              </w:rPr>
              <w:t>11.5</w:t>
            </w:r>
          </w:p>
        </w:tc>
      </w:tr>
    </w:tbl>
    <w:p w:rsidR="00E7077C" w:rsidRPr="003656FC" w:rsidRDefault="00E7077C" w:rsidP="003656FC">
      <w:pPr>
        <w:spacing w:before="120"/>
        <w:rPr>
          <w:rFonts w:ascii="Gill Sans MT" w:hAnsi="Gill Sans MT"/>
        </w:rPr>
      </w:pPr>
    </w:p>
    <w:tbl>
      <w:tblPr>
        <w:tblW w:w="6618" w:type="dxa"/>
        <w:tblInd w:w="93" w:type="dxa"/>
        <w:tblLook w:val="00A0"/>
      </w:tblPr>
      <w:tblGrid>
        <w:gridCol w:w="780"/>
        <w:gridCol w:w="664"/>
        <w:gridCol w:w="509"/>
        <w:gridCol w:w="509"/>
        <w:gridCol w:w="509"/>
        <w:gridCol w:w="509"/>
        <w:gridCol w:w="509"/>
        <w:gridCol w:w="509"/>
        <w:gridCol w:w="509"/>
        <w:gridCol w:w="509"/>
        <w:gridCol w:w="629"/>
        <w:gridCol w:w="629"/>
      </w:tblGrid>
      <w:tr w:rsidR="00E7077C" w:rsidRPr="003656FC" w:rsidTr="00300149">
        <w:trPr>
          <w:trHeight w:val="251"/>
        </w:trPr>
        <w:tc>
          <w:tcPr>
            <w:tcW w:w="3919" w:type="dxa"/>
            <w:gridSpan w:val="7"/>
            <w:tcBorders>
              <w:top w:val="nil"/>
              <w:left w:val="nil"/>
              <w:bottom w:val="single" w:sz="4" w:space="0" w:color="auto"/>
              <w:right w:val="nil"/>
            </w:tcBorders>
            <w:noWrap/>
            <w:vAlign w:val="bottom"/>
          </w:tcPr>
          <w:p w:rsidR="00E7077C" w:rsidRPr="003656FC" w:rsidRDefault="00E7077C" w:rsidP="00300149">
            <w:pPr>
              <w:rPr>
                <w:rFonts w:ascii="Gill Sans MT" w:hAnsi="Gill Sans MT" w:cs="Calibri"/>
                <w:color w:val="000000"/>
                <w:szCs w:val="24"/>
                <w:lang w:eastAsia="en-AU"/>
              </w:rPr>
            </w:pPr>
            <w:r w:rsidRPr="003656FC">
              <w:rPr>
                <w:rFonts w:ascii="Gill Sans MT" w:hAnsi="Gill Sans MT" w:cs="Calibri"/>
                <w:color w:val="000000"/>
                <w:szCs w:val="24"/>
                <w:lang w:eastAsia="en-AU"/>
              </w:rPr>
              <w:t>Mathematics-numeracy</w:t>
            </w:r>
          </w:p>
        </w:tc>
        <w:tc>
          <w:tcPr>
            <w:tcW w:w="495" w:type="dxa"/>
            <w:tcBorders>
              <w:top w:val="nil"/>
              <w:left w:val="nil"/>
              <w:bottom w:val="single" w:sz="4" w:space="0" w:color="auto"/>
              <w:right w:val="nil"/>
            </w:tcBorders>
            <w:noWrap/>
            <w:vAlign w:val="bottom"/>
          </w:tcPr>
          <w:p w:rsidR="00E7077C" w:rsidRPr="003656FC" w:rsidRDefault="00E7077C" w:rsidP="00300149">
            <w:pPr>
              <w:jc w:val="center"/>
              <w:rPr>
                <w:rFonts w:ascii="Gill Sans MT" w:hAnsi="Gill Sans MT" w:cs="Calibri"/>
                <w:color w:val="000000"/>
                <w:sz w:val="20"/>
                <w:lang w:eastAsia="en-AU"/>
              </w:rPr>
            </w:pPr>
          </w:p>
        </w:tc>
        <w:tc>
          <w:tcPr>
            <w:tcW w:w="495" w:type="dxa"/>
            <w:tcBorders>
              <w:top w:val="nil"/>
              <w:left w:val="nil"/>
              <w:bottom w:val="single" w:sz="4" w:space="0" w:color="auto"/>
              <w:right w:val="nil"/>
            </w:tcBorders>
            <w:noWrap/>
            <w:vAlign w:val="bottom"/>
          </w:tcPr>
          <w:p w:rsidR="00E7077C" w:rsidRPr="003656FC" w:rsidRDefault="00E7077C" w:rsidP="00300149">
            <w:pPr>
              <w:jc w:val="center"/>
              <w:rPr>
                <w:rFonts w:ascii="Gill Sans MT" w:hAnsi="Gill Sans MT" w:cs="Calibri"/>
                <w:color w:val="000000"/>
                <w:sz w:val="20"/>
                <w:lang w:eastAsia="en-AU"/>
              </w:rPr>
            </w:pPr>
          </w:p>
        </w:tc>
        <w:tc>
          <w:tcPr>
            <w:tcW w:w="495" w:type="dxa"/>
            <w:tcBorders>
              <w:top w:val="nil"/>
              <w:left w:val="nil"/>
              <w:bottom w:val="single" w:sz="4" w:space="0" w:color="auto"/>
              <w:right w:val="nil"/>
            </w:tcBorders>
            <w:noWrap/>
            <w:vAlign w:val="bottom"/>
          </w:tcPr>
          <w:p w:rsidR="00E7077C" w:rsidRPr="003656FC" w:rsidRDefault="00E7077C" w:rsidP="00300149">
            <w:pPr>
              <w:jc w:val="center"/>
              <w:rPr>
                <w:rFonts w:ascii="Gill Sans MT" w:hAnsi="Gill Sans MT" w:cs="Calibri"/>
                <w:color w:val="000000"/>
                <w:sz w:val="20"/>
                <w:lang w:eastAsia="en-AU"/>
              </w:rPr>
            </w:pPr>
          </w:p>
        </w:tc>
        <w:tc>
          <w:tcPr>
            <w:tcW w:w="607" w:type="dxa"/>
            <w:tcBorders>
              <w:top w:val="nil"/>
              <w:left w:val="nil"/>
              <w:bottom w:val="single" w:sz="4" w:space="0" w:color="auto"/>
              <w:right w:val="nil"/>
            </w:tcBorders>
            <w:noWrap/>
            <w:vAlign w:val="bottom"/>
          </w:tcPr>
          <w:p w:rsidR="00E7077C" w:rsidRPr="003656FC" w:rsidRDefault="00E7077C" w:rsidP="00300149">
            <w:pPr>
              <w:jc w:val="center"/>
              <w:rPr>
                <w:rFonts w:ascii="Gill Sans MT" w:hAnsi="Gill Sans MT" w:cs="Calibri"/>
                <w:color w:val="000000"/>
                <w:sz w:val="20"/>
                <w:lang w:eastAsia="en-AU"/>
              </w:rPr>
            </w:pPr>
          </w:p>
        </w:tc>
        <w:tc>
          <w:tcPr>
            <w:tcW w:w="607" w:type="dxa"/>
            <w:tcBorders>
              <w:top w:val="nil"/>
              <w:left w:val="nil"/>
              <w:bottom w:val="single" w:sz="4" w:space="0" w:color="auto"/>
              <w:right w:val="nil"/>
            </w:tcBorders>
            <w:noWrap/>
            <w:vAlign w:val="bottom"/>
          </w:tcPr>
          <w:p w:rsidR="00E7077C" w:rsidRPr="003656FC" w:rsidRDefault="00E7077C" w:rsidP="00300149">
            <w:pPr>
              <w:jc w:val="center"/>
              <w:rPr>
                <w:rFonts w:ascii="Gill Sans MT" w:hAnsi="Gill Sans MT" w:cs="Calibri"/>
                <w:color w:val="000000"/>
                <w:sz w:val="20"/>
                <w:lang w:eastAsia="en-AU"/>
              </w:rPr>
            </w:pPr>
          </w:p>
        </w:tc>
      </w:tr>
      <w:tr w:rsidR="00E7077C" w:rsidRPr="003656FC" w:rsidTr="00300149">
        <w:trPr>
          <w:trHeight w:val="300"/>
        </w:trPr>
        <w:tc>
          <w:tcPr>
            <w:tcW w:w="780" w:type="dxa"/>
            <w:tcBorders>
              <w:top w:val="single" w:sz="4" w:space="0" w:color="auto"/>
              <w:left w:val="single" w:sz="4" w:space="0" w:color="auto"/>
              <w:bottom w:val="single" w:sz="4" w:space="0" w:color="auto"/>
              <w:right w:val="single" w:sz="4" w:space="0" w:color="auto"/>
            </w:tcBorders>
            <w:shd w:val="clear" w:color="000000" w:fill="C0C0C0"/>
            <w:noWrap/>
            <w:vAlign w:val="center"/>
          </w:tcPr>
          <w:p w:rsidR="00E7077C" w:rsidRPr="003656FC" w:rsidRDefault="00E7077C" w:rsidP="00300149">
            <w:pPr>
              <w:jc w:val="center"/>
              <w:rPr>
                <w:rFonts w:ascii="Gill Sans MT" w:hAnsi="Gill Sans MT" w:cs="Calibri"/>
                <w:b/>
                <w:color w:val="000000"/>
                <w:sz w:val="20"/>
                <w:lang w:eastAsia="en-AU"/>
              </w:rPr>
            </w:pPr>
            <w:r w:rsidRPr="003656FC">
              <w:rPr>
                <w:rFonts w:ascii="Gill Sans MT" w:hAnsi="Gill Sans MT" w:cs="Calibri"/>
                <w:b/>
                <w:color w:val="000000"/>
                <w:sz w:val="20"/>
                <w:lang w:eastAsia="en-AU"/>
              </w:rPr>
              <w:t>Year</w:t>
            </w:r>
          </w:p>
        </w:tc>
        <w:tc>
          <w:tcPr>
            <w:tcW w:w="664" w:type="dxa"/>
            <w:tcBorders>
              <w:top w:val="single" w:sz="4" w:space="0" w:color="auto"/>
              <w:left w:val="single" w:sz="4" w:space="0" w:color="auto"/>
              <w:bottom w:val="single" w:sz="4" w:space="0" w:color="auto"/>
              <w:right w:val="single" w:sz="4" w:space="0" w:color="auto"/>
            </w:tcBorders>
            <w:shd w:val="clear" w:color="000000" w:fill="C0C0C0"/>
            <w:noWrap/>
            <w:vAlign w:val="center"/>
          </w:tcPr>
          <w:p w:rsidR="00E7077C" w:rsidRPr="003656FC" w:rsidRDefault="00E7077C" w:rsidP="00300149">
            <w:pPr>
              <w:jc w:val="center"/>
              <w:rPr>
                <w:rFonts w:ascii="Gill Sans MT" w:hAnsi="Gill Sans MT" w:cs="Calibri"/>
                <w:b/>
                <w:color w:val="000000"/>
                <w:sz w:val="20"/>
                <w:lang w:eastAsia="en-AU"/>
              </w:rPr>
            </w:pPr>
            <w:r w:rsidRPr="003656FC">
              <w:rPr>
                <w:rFonts w:ascii="Gill Sans MT" w:hAnsi="Gill Sans MT" w:cs="Calibri"/>
                <w:b/>
                <w:color w:val="000000"/>
                <w:sz w:val="20"/>
                <w:lang w:eastAsia="en-AU"/>
              </w:rPr>
              <w:t>Prep</w:t>
            </w:r>
          </w:p>
        </w:tc>
        <w:tc>
          <w:tcPr>
            <w:tcW w:w="495" w:type="dxa"/>
            <w:tcBorders>
              <w:top w:val="single" w:sz="4" w:space="0" w:color="auto"/>
              <w:left w:val="single" w:sz="4" w:space="0" w:color="auto"/>
              <w:bottom w:val="single" w:sz="4" w:space="0" w:color="auto"/>
              <w:right w:val="single" w:sz="4" w:space="0" w:color="auto"/>
            </w:tcBorders>
            <w:shd w:val="clear" w:color="000000" w:fill="C0C0C0"/>
            <w:noWrap/>
            <w:vAlign w:val="center"/>
          </w:tcPr>
          <w:p w:rsidR="00E7077C" w:rsidRPr="003656FC" w:rsidRDefault="00E7077C" w:rsidP="00300149">
            <w:pPr>
              <w:jc w:val="center"/>
              <w:rPr>
                <w:rFonts w:ascii="Gill Sans MT" w:hAnsi="Gill Sans MT" w:cs="Calibri"/>
                <w:b/>
                <w:color w:val="000000"/>
                <w:sz w:val="20"/>
                <w:lang w:eastAsia="en-AU"/>
              </w:rPr>
            </w:pPr>
            <w:r w:rsidRPr="003656FC">
              <w:rPr>
                <w:rFonts w:ascii="Gill Sans MT" w:hAnsi="Gill Sans MT" w:cs="Calibri"/>
                <w:b/>
                <w:color w:val="000000"/>
                <w:sz w:val="20"/>
                <w:lang w:eastAsia="en-AU"/>
              </w:rPr>
              <w:t>01</w:t>
            </w:r>
          </w:p>
        </w:tc>
        <w:tc>
          <w:tcPr>
            <w:tcW w:w="495" w:type="dxa"/>
            <w:tcBorders>
              <w:top w:val="single" w:sz="4" w:space="0" w:color="auto"/>
              <w:left w:val="single" w:sz="4" w:space="0" w:color="auto"/>
              <w:bottom w:val="single" w:sz="4" w:space="0" w:color="auto"/>
              <w:right w:val="single" w:sz="4" w:space="0" w:color="auto"/>
            </w:tcBorders>
            <w:shd w:val="clear" w:color="000000" w:fill="C0C0C0"/>
            <w:noWrap/>
            <w:vAlign w:val="center"/>
          </w:tcPr>
          <w:p w:rsidR="00E7077C" w:rsidRPr="003656FC" w:rsidRDefault="00E7077C" w:rsidP="00300149">
            <w:pPr>
              <w:jc w:val="center"/>
              <w:rPr>
                <w:rFonts w:ascii="Gill Sans MT" w:hAnsi="Gill Sans MT" w:cs="Calibri"/>
                <w:b/>
                <w:color w:val="000000"/>
                <w:sz w:val="20"/>
                <w:lang w:eastAsia="en-AU"/>
              </w:rPr>
            </w:pPr>
            <w:r w:rsidRPr="003656FC">
              <w:rPr>
                <w:rFonts w:ascii="Gill Sans MT" w:hAnsi="Gill Sans MT" w:cs="Calibri"/>
                <w:b/>
                <w:color w:val="000000"/>
                <w:sz w:val="20"/>
                <w:lang w:eastAsia="en-AU"/>
              </w:rPr>
              <w:t>02</w:t>
            </w:r>
          </w:p>
        </w:tc>
        <w:tc>
          <w:tcPr>
            <w:tcW w:w="495" w:type="dxa"/>
            <w:tcBorders>
              <w:top w:val="single" w:sz="4" w:space="0" w:color="auto"/>
              <w:left w:val="single" w:sz="4" w:space="0" w:color="auto"/>
              <w:bottom w:val="single" w:sz="4" w:space="0" w:color="auto"/>
              <w:right w:val="single" w:sz="4" w:space="0" w:color="auto"/>
            </w:tcBorders>
            <w:shd w:val="clear" w:color="000000" w:fill="C0C0C0"/>
            <w:noWrap/>
            <w:vAlign w:val="center"/>
          </w:tcPr>
          <w:p w:rsidR="00E7077C" w:rsidRPr="003656FC" w:rsidRDefault="00E7077C" w:rsidP="00300149">
            <w:pPr>
              <w:jc w:val="center"/>
              <w:rPr>
                <w:rFonts w:ascii="Gill Sans MT" w:hAnsi="Gill Sans MT" w:cs="Calibri"/>
                <w:b/>
                <w:color w:val="000000"/>
                <w:sz w:val="20"/>
                <w:lang w:eastAsia="en-AU"/>
              </w:rPr>
            </w:pPr>
            <w:r w:rsidRPr="003656FC">
              <w:rPr>
                <w:rFonts w:ascii="Gill Sans MT" w:hAnsi="Gill Sans MT" w:cs="Calibri"/>
                <w:b/>
                <w:color w:val="000000"/>
                <w:sz w:val="20"/>
                <w:lang w:eastAsia="en-AU"/>
              </w:rPr>
              <w:t>03</w:t>
            </w:r>
          </w:p>
        </w:tc>
        <w:tc>
          <w:tcPr>
            <w:tcW w:w="495" w:type="dxa"/>
            <w:tcBorders>
              <w:top w:val="single" w:sz="4" w:space="0" w:color="auto"/>
              <w:left w:val="single" w:sz="4" w:space="0" w:color="auto"/>
              <w:bottom w:val="single" w:sz="4" w:space="0" w:color="auto"/>
              <w:right w:val="single" w:sz="4" w:space="0" w:color="auto"/>
            </w:tcBorders>
            <w:shd w:val="clear" w:color="000000" w:fill="C0C0C0"/>
            <w:noWrap/>
            <w:vAlign w:val="center"/>
          </w:tcPr>
          <w:p w:rsidR="00E7077C" w:rsidRPr="003656FC" w:rsidRDefault="00E7077C" w:rsidP="00300149">
            <w:pPr>
              <w:jc w:val="center"/>
              <w:rPr>
                <w:rFonts w:ascii="Gill Sans MT" w:hAnsi="Gill Sans MT" w:cs="Calibri"/>
                <w:b/>
                <w:color w:val="000000"/>
                <w:sz w:val="20"/>
                <w:lang w:eastAsia="en-AU"/>
              </w:rPr>
            </w:pPr>
            <w:r w:rsidRPr="003656FC">
              <w:rPr>
                <w:rFonts w:ascii="Gill Sans MT" w:hAnsi="Gill Sans MT" w:cs="Calibri"/>
                <w:b/>
                <w:color w:val="000000"/>
                <w:sz w:val="20"/>
                <w:lang w:eastAsia="en-AU"/>
              </w:rPr>
              <w:t>04</w:t>
            </w:r>
          </w:p>
        </w:tc>
        <w:tc>
          <w:tcPr>
            <w:tcW w:w="495" w:type="dxa"/>
            <w:tcBorders>
              <w:top w:val="single" w:sz="4" w:space="0" w:color="auto"/>
              <w:left w:val="single" w:sz="4" w:space="0" w:color="auto"/>
              <w:bottom w:val="single" w:sz="4" w:space="0" w:color="auto"/>
              <w:right w:val="single" w:sz="4" w:space="0" w:color="auto"/>
            </w:tcBorders>
            <w:shd w:val="clear" w:color="000000" w:fill="C0C0C0"/>
            <w:noWrap/>
            <w:vAlign w:val="center"/>
          </w:tcPr>
          <w:p w:rsidR="00E7077C" w:rsidRPr="003656FC" w:rsidRDefault="00E7077C" w:rsidP="00300149">
            <w:pPr>
              <w:jc w:val="center"/>
              <w:rPr>
                <w:rFonts w:ascii="Gill Sans MT" w:hAnsi="Gill Sans MT" w:cs="Calibri"/>
                <w:b/>
                <w:color w:val="000000"/>
                <w:sz w:val="20"/>
                <w:lang w:eastAsia="en-AU"/>
              </w:rPr>
            </w:pPr>
            <w:r w:rsidRPr="003656FC">
              <w:rPr>
                <w:rFonts w:ascii="Gill Sans MT" w:hAnsi="Gill Sans MT" w:cs="Calibri"/>
                <w:b/>
                <w:color w:val="000000"/>
                <w:sz w:val="20"/>
                <w:lang w:eastAsia="en-AU"/>
              </w:rPr>
              <w:t>05</w:t>
            </w:r>
          </w:p>
        </w:tc>
        <w:tc>
          <w:tcPr>
            <w:tcW w:w="495" w:type="dxa"/>
            <w:tcBorders>
              <w:top w:val="single" w:sz="4" w:space="0" w:color="auto"/>
              <w:left w:val="single" w:sz="4" w:space="0" w:color="auto"/>
              <w:bottom w:val="single" w:sz="4" w:space="0" w:color="auto"/>
              <w:right w:val="single" w:sz="4" w:space="0" w:color="auto"/>
            </w:tcBorders>
            <w:shd w:val="clear" w:color="000000" w:fill="C0C0C0"/>
            <w:noWrap/>
            <w:vAlign w:val="center"/>
          </w:tcPr>
          <w:p w:rsidR="00E7077C" w:rsidRPr="003656FC" w:rsidRDefault="00E7077C" w:rsidP="00300149">
            <w:pPr>
              <w:jc w:val="center"/>
              <w:rPr>
                <w:rFonts w:ascii="Gill Sans MT" w:hAnsi="Gill Sans MT" w:cs="Calibri"/>
                <w:b/>
                <w:color w:val="000000"/>
                <w:sz w:val="20"/>
                <w:lang w:eastAsia="en-AU"/>
              </w:rPr>
            </w:pPr>
            <w:r w:rsidRPr="003656FC">
              <w:rPr>
                <w:rFonts w:ascii="Gill Sans MT" w:hAnsi="Gill Sans MT" w:cs="Calibri"/>
                <w:b/>
                <w:color w:val="000000"/>
                <w:sz w:val="20"/>
                <w:lang w:eastAsia="en-AU"/>
              </w:rPr>
              <w:t>06</w:t>
            </w:r>
          </w:p>
        </w:tc>
        <w:tc>
          <w:tcPr>
            <w:tcW w:w="495" w:type="dxa"/>
            <w:tcBorders>
              <w:top w:val="single" w:sz="4" w:space="0" w:color="auto"/>
              <w:left w:val="single" w:sz="4" w:space="0" w:color="auto"/>
              <w:bottom w:val="single" w:sz="4" w:space="0" w:color="auto"/>
              <w:right w:val="single" w:sz="4" w:space="0" w:color="auto"/>
            </w:tcBorders>
            <w:shd w:val="clear" w:color="000000" w:fill="C0C0C0"/>
            <w:noWrap/>
            <w:vAlign w:val="center"/>
          </w:tcPr>
          <w:p w:rsidR="00E7077C" w:rsidRPr="003656FC" w:rsidRDefault="00E7077C" w:rsidP="00300149">
            <w:pPr>
              <w:jc w:val="center"/>
              <w:rPr>
                <w:rFonts w:ascii="Gill Sans MT" w:hAnsi="Gill Sans MT" w:cs="Calibri"/>
                <w:b/>
                <w:color w:val="000000"/>
                <w:sz w:val="20"/>
                <w:lang w:eastAsia="en-AU"/>
              </w:rPr>
            </w:pPr>
            <w:r w:rsidRPr="003656FC">
              <w:rPr>
                <w:rFonts w:ascii="Gill Sans MT" w:hAnsi="Gill Sans MT" w:cs="Calibri"/>
                <w:b/>
                <w:color w:val="000000"/>
                <w:sz w:val="20"/>
                <w:lang w:eastAsia="en-AU"/>
              </w:rPr>
              <w:t>07</w:t>
            </w:r>
          </w:p>
        </w:tc>
        <w:tc>
          <w:tcPr>
            <w:tcW w:w="495" w:type="dxa"/>
            <w:tcBorders>
              <w:top w:val="single" w:sz="4" w:space="0" w:color="auto"/>
              <w:left w:val="single" w:sz="4" w:space="0" w:color="auto"/>
              <w:bottom w:val="single" w:sz="4" w:space="0" w:color="auto"/>
              <w:right w:val="single" w:sz="4" w:space="0" w:color="auto"/>
            </w:tcBorders>
            <w:shd w:val="clear" w:color="000000" w:fill="C0C0C0"/>
            <w:noWrap/>
            <w:vAlign w:val="center"/>
          </w:tcPr>
          <w:p w:rsidR="00E7077C" w:rsidRPr="003656FC" w:rsidRDefault="00E7077C" w:rsidP="00300149">
            <w:pPr>
              <w:jc w:val="center"/>
              <w:rPr>
                <w:rFonts w:ascii="Gill Sans MT" w:hAnsi="Gill Sans MT" w:cs="Calibri"/>
                <w:b/>
                <w:color w:val="000000"/>
                <w:sz w:val="20"/>
                <w:lang w:eastAsia="en-AU"/>
              </w:rPr>
            </w:pPr>
            <w:r w:rsidRPr="003656FC">
              <w:rPr>
                <w:rFonts w:ascii="Gill Sans MT" w:hAnsi="Gill Sans MT" w:cs="Calibri"/>
                <w:b/>
                <w:color w:val="000000"/>
                <w:sz w:val="20"/>
                <w:lang w:eastAsia="en-AU"/>
              </w:rPr>
              <w:t>08</w:t>
            </w:r>
          </w:p>
        </w:tc>
        <w:tc>
          <w:tcPr>
            <w:tcW w:w="607" w:type="dxa"/>
            <w:tcBorders>
              <w:top w:val="single" w:sz="4" w:space="0" w:color="auto"/>
              <w:left w:val="single" w:sz="4" w:space="0" w:color="auto"/>
              <w:bottom w:val="single" w:sz="4" w:space="0" w:color="auto"/>
              <w:right w:val="single" w:sz="4" w:space="0" w:color="auto"/>
            </w:tcBorders>
            <w:shd w:val="clear" w:color="000000" w:fill="C0C0C0"/>
            <w:noWrap/>
            <w:vAlign w:val="center"/>
          </w:tcPr>
          <w:p w:rsidR="00E7077C" w:rsidRPr="003656FC" w:rsidRDefault="00E7077C" w:rsidP="00300149">
            <w:pPr>
              <w:jc w:val="center"/>
              <w:rPr>
                <w:rFonts w:ascii="Gill Sans MT" w:hAnsi="Gill Sans MT" w:cs="Calibri"/>
                <w:b/>
                <w:color w:val="000000"/>
                <w:sz w:val="20"/>
                <w:lang w:eastAsia="en-AU"/>
              </w:rPr>
            </w:pPr>
            <w:r w:rsidRPr="003656FC">
              <w:rPr>
                <w:rFonts w:ascii="Gill Sans MT" w:hAnsi="Gill Sans MT" w:cs="Calibri"/>
                <w:b/>
                <w:color w:val="000000"/>
                <w:sz w:val="20"/>
                <w:lang w:eastAsia="en-AU"/>
              </w:rPr>
              <w:t>09</w:t>
            </w:r>
          </w:p>
        </w:tc>
        <w:tc>
          <w:tcPr>
            <w:tcW w:w="607" w:type="dxa"/>
            <w:tcBorders>
              <w:top w:val="single" w:sz="4" w:space="0" w:color="auto"/>
              <w:left w:val="single" w:sz="4" w:space="0" w:color="auto"/>
              <w:bottom w:val="single" w:sz="4" w:space="0" w:color="auto"/>
              <w:right w:val="single" w:sz="4" w:space="0" w:color="auto"/>
            </w:tcBorders>
            <w:shd w:val="clear" w:color="000000" w:fill="C0C0C0"/>
            <w:noWrap/>
            <w:vAlign w:val="center"/>
          </w:tcPr>
          <w:p w:rsidR="00E7077C" w:rsidRPr="003656FC" w:rsidRDefault="00E7077C" w:rsidP="00300149">
            <w:pPr>
              <w:jc w:val="center"/>
              <w:rPr>
                <w:rFonts w:ascii="Gill Sans MT" w:hAnsi="Gill Sans MT" w:cs="Calibri"/>
                <w:b/>
                <w:color w:val="000000"/>
                <w:sz w:val="20"/>
                <w:lang w:eastAsia="en-AU"/>
              </w:rPr>
            </w:pPr>
            <w:r w:rsidRPr="003656FC">
              <w:rPr>
                <w:rFonts w:ascii="Gill Sans MT" w:hAnsi="Gill Sans MT" w:cs="Calibri"/>
                <w:b/>
                <w:color w:val="000000"/>
                <w:sz w:val="20"/>
                <w:lang w:eastAsia="en-AU"/>
              </w:rPr>
              <w:t>10</w:t>
            </w:r>
          </w:p>
        </w:tc>
      </w:tr>
      <w:tr w:rsidR="00E7077C" w:rsidRPr="003656FC" w:rsidTr="00300149">
        <w:trPr>
          <w:trHeight w:val="315"/>
        </w:trPr>
        <w:tc>
          <w:tcPr>
            <w:tcW w:w="780" w:type="dxa"/>
            <w:tcBorders>
              <w:top w:val="single" w:sz="4" w:space="0" w:color="auto"/>
              <w:left w:val="single" w:sz="4" w:space="0" w:color="auto"/>
              <w:bottom w:val="single" w:sz="4" w:space="0" w:color="auto"/>
              <w:right w:val="single" w:sz="4" w:space="0" w:color="auto"/>
            </w:tcBorders>
            <w:vAlign w:val="center"/>
          </w:tcPr>
          <w:p w:rsidR="00E7077C" w:rsidRPr="003656FC" w:rsidRDefault="00E7077C" w:rsidP="00300149">
            <w:pPr>
              <w:jc w:val="center"/>
              <w:rPr>
                <w:rFonts w:ascii="Gill Sans MT" w:hAnsi="Gill Sans MT" w:cs="Calibri"/>
                <w:b/>
                <w:color w:val="000000"/>
                <w:lang w:eastAsia="en-AU"/>
              </w:rPr>
            </w:pPr>
            <w:r w:rsidRPr="003656FC">
              <w:rPr>
                <w:rFonts w:ascii="Gill Sans MT" w:hAnsi="Gill Sans MT" w:cs="Calibri"/>
                <w:b/>
                <w:color w:val="000000"/>
                <w:lang w:eastAsia="en-AU"/>
              </w:rPr>
              <w:t>2009</w:t>
            </w:r>
          </w:p>
        </w:tc>
        <w:tc>
          <w:tcPr>
            <w:tcW w:w="664" w:type="dxa"/>
            <w:tcBorders>
              <w:top w:val="single" w:sz="4" w:space="0" w:color="auto"/>
              <w:left w:val="single" w:sz="4" w:space="0" w:color="auto"/>
              <w:bottom w:val="single" w:sz="4" w:space="0" w:color="auto"/>
              <w:right w:val="single" w:sz="4" w:space="0" w:color="auto"/>
            </w:tcBorders>
            <w:vAlign w:val="center"/>
          </w:tcPr>
          <w:p w:rsidR="00E7077C" w:rsidRPr="003656FC" w:rsidRDefault="00E7077C" w:rsidP="00300149">
            <w:pPr>
              <w:jc w:val="center"/>
              <w:rPr>
                <w:rFonts w:ascii="Gill Sans MT" w:hAnsi="Gill Sans MT" w:cs="Calibri"/>
                <w:color w:val="000000"/>
                <w:lang w:eastAsia="en-AU"/>
              </w:rPr>
            </w:pPr>
            <w:r w:rsidRPr="003656FC">
              <w:rPr>
                <w:rFonts w:ascii="Gill Sans MT" w:hAnsi="Gill Sans MT" w:cs="Calibri"/>
                <w:color w:val="000000"/>
                <w:lang w:eastAsia="en-AU"/>
              </w:rPr>
              <w:t>2.7</w:t>
            </w:r>
          </w:p>
        </w:tc>
        <w:tc>
          <w:tcPr>
            <w:tcW w:w="495" w:type="dxa"/>
            <w:tcBorders>
              <w:top w:val="single" w:sz="4" w:space="0" w:color="auto"/>
              <w:left w:val="single" w:sz="4" w:space="0" w:color="auto"/>
              <w:bottom w:val="single" w:sz="4" w:space="0" w:color="auto"/>
              <w:right w:val="single" w:sz="4" w:space="0" w:color="auto"/>
            </w:tcBorders>
            <w:vAlign w:val="center"/>
          </w:tcPr>
          <w:p w:rsidR="00E7077C" w:rsidRPr="003656FC" w:rsidRDefault="00E7077C" w:rsidP="00300149">
            <w:pPr>
              <w:jc w:val="center"/>
              <w:rPr>
                <w:rFonts w:ascii="Gill Sans MT" w:hAnsi="Gill Sans MT" w:cs="Calibri"/>
                <w:color w:val="000000"/>
                <w:lang w:eastAsia="en-AU"/>
              </w:rPr>
            </w:pPr>
            <w:r w:rsidRPr="003656FC">
              <w:rPr>
                <w:rFonts w:ascii="Gill Sans MT" w:hAnsi="Gill Sans MT" w:cs="Calibri"/>
                <w:color w:val="000000"/>
                <w:lang w:eastAsia="en-AU"/>
              </w:rPr>
              <w:t>3.7</w:t>
            </w:r>
          </w:p>
        </w:tc>
        <w:tc>
          <w:tcPr>
            <w:tcW w:w="495" w:type="dxa"/>
            <w:tcBorders>
              <w:top w:val="single" w:sz="4" w:space="0" w:color="auto"/>
              <w:left w:val="single" w:sz="4" w:space="0" w:color="auto"/>
              <w:bottom w:val="single" w:sz="4" w:space="0" w:color="auto"/>
              <w:right w:val="single" w:sz="4" w:space="0" w:color="auto"/>
            </w:tcBorders>
            <w:vAlign w:val="center"/>
          </w:tcPr>
          <w:p w:rsidR="00E7077C" w:rsidRPr="003656FC" w:rsidRDefault="00E7077C" w:rsidP="00300149">
            <w:pPr>
              <w:jc w:val="center"/>
              <w:rPr>
                <w:rFonts w:ascii="Gill Sans MT" w:hAnsi="Gill Sans MT" w:cs="Calibri"/>
                <w:color w:val="000000"/>
                <w:lang w:eastAsia="en-AU"/>
              </w:rPr>
            </w:pPr>
            <w:r w:rsidRPr="003656FC">
              <w:rPr>
                <w:rFonts w:ascii="Gill Sans MT" w:hAnsi="Gill Sans MT" w:cs="Calibri"/>
                <w:color w:val="000000"/>
                <w:lang w:eastAsia="en-AU"/>
              </w:rPr>
              <w:t>4.5</w:t>
            </w:r>
          </w:p>
        </w:tc>
        <w:tc>
          <w:tcPr>
            <w:tcW w:w="495" w:type="dxa"/>
            <w:tcBorders>
              <w:top w:val="single" w:sz="4" w:space="0" w:color="auto"/>
              <w:left w:val="single" w:sz="4" w:space="0" w:color="auto"/>
              <w:bottom w:val="single" w:sz="4" w:space="0" w:color="auto"/>
              <w:right w:val="single" w:sz="4" w:space="0" w:color="auto"/>
            </w:tcBorders>
            <w:vAlign w:val="center"/>
          </w:tcPr>
          <w:p w:rsidR="00E7077C" w:rsidRPr="003656FC" w:rsidRDefault="00E7077C" w:rsidP="00300149">
            <w:pPr>
              <w:jc w:val="center"/>
              <w:rPr>
                <w:rFonts w:ascii="Gill Sans MT" w:hAnsi="Gill Sans MT" w:cs="Calibri"/>
                <w:color w:val="000000"/>
                <w:lang w:eastAsia="en-AU"/>
              </w:rPr>
            </w:pPr>
            <w:r w:rsidRPr="003656FC">
              <w:rPr>
                <w:rFonts w:ascii="Gill Sans MT" w:hAnsi="Gill Sans MT" w:cs="Calibri"/>
                <w:color w:val="000000"/>
                <w:lang w:eastAsia="en-AU"/>
              </w:rPr>
              <w:t>5.3</w:t>
            </w:r>
          </w:p>
        </w:tc>
        <w:tc>
          <w:tcPr>
            <w:tcW w:w="495" w:type="dxa"/>
            <w:tcBorders>
              <w:top w:val="single" w:sz="4" w:space="0" w:color="auto"/>
              <w:left w:val="single" w:sz="4" w:space="0" w:color="auto"/>
              <w:bottom w:val="single" w:sz="4" w:space="0" w:color="auto"/>
              <w:right w:val="single" w:sz="4" w:space="0" w:color="auto"/>
            </w:tcBorders>
            <w:vAlign w:val="center"/>
          </w:tcPr>
          <w:p w:rsidR="00E7077C" w:rsidRPr="003656FC" w:rsidRDefault="00E7077C" w:rsidP="00300149">
            <w:pPr>
              <w:jc w:val="center"/>
              <w:rPr>
                <w:rFonts w:ascii="Gill Sans MT" w:hAnsi="Gill Sans MT" w:cs="Calibri"/>
                <w:color w:val="000000"/>
                <w:lang w:eastAsia="en-AU"/>
              </w:rPr>
            </w:pPr>
            <w:r w:rsidRPr="003656FC">
              <w:rPr>
                <w:rFonts w:ascii="Gill Sans MT" w:hAnsi="Gill Sans MT" w:cs="Calibri"/>
                <w:color w:val="000000"/>
                <w:lang w:eastAsia="en-AU"/>
              </w:rPr>
              <w:t>6.2</w:t>
            </w:r>
          </w:p>
        </w:tc>
        <w:tc>
          <w:tcPr>
            <w:tcW w:w="495" w:type="dxa"/>
            <w:tcBorders>
              <w:top w:val="single" w:sz="4" w:space="0" w:color="auto"/>
              <w:left w:val="single" w:sz="4" w:space="0" w:color="auto"/>
              <w:bottom w:val="single" w:sz="4" w:space="0" w:color="auto"/>
              <w:right w:val="single" w:sz="4" w:space="0" w:color="auto"/>
            </w:tcBorders>
            <w:vAlign w:val="center"/>
          </w:tcPr>
          <w:p w:rsidR="00E7077C" w:rsidRPr="003656FC" w:rsidRDefault="00E7077C" w:rsidP="00300149">
            <w:pPr>
              <w:jc w:val="center"/>
              <w:rPr>
                <w:rFonts w:ascii="Gill Sans MT" w:hAnsi="Gill Sans MT" w:cs="Calibri"/>
                <w:color w:val="000000"/>
                <w:lang w:eastAsia="en-AU"/>
              </w:rPr>
            </w:pPr>
            <w:r w:rsidRPr="003656FC">
              <w:rPr>
                <w:rFonts w:ascii="Gill Sans MT" w:hAnsi="Gill Sans MT" w:cs="Calibri"/>
                <w:color w:val="000000"/>
                <w:lang w:eastAsia="en-AU"/>
              </w:rPr>
              <w:t>7.0</w:t>
            </w:r>
          </w:p>
        </w:tc>
        <w:tc>
          <w:tcPr>
            <w:tcW w:w="495" w:type="dxa"/>
            <w:tcBorders>
              <w:top w:val="single" w:sz="4" w:space="0" w:color="auto"/>
              <w:left w:val="single" w:sz="4" w:space="0" w:color="auto"/>
              <w:bottom w:val="single" w:sz="4" w:space="0" w:color="auto"/>
              <w:right w:val="single" w:sz="4" w:space="0" w:color="auto"/>
            </w:tcBorders>
            <w:vAlign w:val="center"/>
          </w:tcPr>
          <w:p w:rsidR="00E7077C" w:rsidRPr="003656FC" w:rsidRDefault="00E7077C" w:rsidP="00300149">
            <w:pPr>
              <w:jc w:val="center"/>
              <w:rPr>
                <w:rFonts w:ascii="Gill Sans MT" w:hAnsi="Gill Sans MT" w:cs="Calibri"/>
                <w:color w:val="000000"/>
                <w:lang w:eastAsia="en-AU"/>
              </w:rPr>
            </w:pPr>
            <w:r w:rsidRPr="003656FC">
              <w:rPr>
                <w:rFonts w:ascii="Gill Sans MT" w:hAnsi="Gill Sans MT" w:cs="Calibri"/>
                <w:color w:val="000000"/>
                <w:lang w:eastAsia="en-AU"/>
              </w:rPr>
              <w:t>7.8</w:t>
            </w:r>
          </w:p>
        </w:tc>
        <w:tc>
          <w:tcPr>
            <w:tcW w:w="495" w:type="dxa"/>
            <w:tcBorders>
              <w:top w:val="single" w:sz="4" w:space="0" w:color="auto"/>
              <w:left w:val="single" w:sz="4" w:space="0" w:color="auto"/>
              <w:bottom w:val="single" w:sz="4" w:space="0" w:color="auto"/>
              <w:right w:val="single" w:sz="4" w:space="0" w:color="auto"/>
            </w:tcBorders>
            <w:vAlign w:val="center"/>
          </w:tcPr>
          <w:p w:rsidR="00E7077C" w:rsidRPr="003656FC" w:rsidRDefault="00E7077C" w:rsidP="00300149">
            <w:pPr>
              <w:jc w:val="center"/>
              <w:rPr>
                <w:rFonts w:ascii="Gill Sans MT" w:hAnsi="Gill Sans MT" w:cs="Calibri"/>
                <w:color w:val="000000"/>
                <w:lang w:eastAsia="en-AU"/>
              </w:rPr>
            </w:pPr>
            <w:r w:rsidRPr="003656FC">
              <w:rPr>
                <w:rFonts w:ascii="Gill Sans MT" w:hAnsi="Gill Sans MT" w:cs="Calibri"/>
                <w:color w:val="000000"/>
                <w:lang w:eastAsia="en-AU"/>
              </w:rPr>
              <w:t>8.7</w:t>
            </w:r>
          </w:p>
        </w:tc>
        <w:tc>
          <w:tcPr>
            <w:tcW w:w="495" w:type="dxa"/>
            <w:tcBorders>
              <w:top w:val="single" w:sz="4" w:space="0" w:color="auto"/>
              <w:left w:val="single" w:sz="4" w:space="0" w:color="auto"/>
              <w:bottom w:val="single" w:sz="4" w:space="0" w:color="auto"/>
              <w:right w:val="single" w:sz="4" w:space="0" w:color="auto"/>
            </w:tcBorders>
            <w:vAlign w:val="center"/>
          </w:tcPr>
          <w:p w:rsidR="00E7077C" w:rsidRPr="003656FC" w:rsidRDefault="00E7077C" w:rsidP="00300149">
            <w:pPr>
              <w:jc w:val="center"/>
              <w:rPr>
                <w:rFonts w:ascii="Gill Sans MT" w:hAnsi="Gill Sans MT" w:cs="Calibri"/>
                <w:color w:val="000000"/>
                <w:lang w:eastAsia="en-AU"/>
              </w:rPr>
            </w:pPr>
            <w:r w:rsidRPr="003656FC">
              <w:rPr>
                <w:rFonts w:ascii="Gill Sans MT" w:hAnsi="Gill Sans MT" w:cs="Calibri"/>
                <w:color w:val="000000"/>
                <w:lang w:eastAsia="en-AU"/>
              </w:rPr>
              <w:t>9.6</w:t>
            </w:r>
          </w:p>
        </w:tc>
        <w:tc>
          <w:tcPr>
            <w:tcW w:w="607" w:type="dxa"/>
            <w:tcBorders>
              <w:top w:val="single" w:sz="4" w:space="0" w:color="auto"/>
              <w:left w:val="single" w:sz="4" w:space="0" w:color="auto"/>
              <w:bottom w:val="single" w:sz="4" w:space="0" w:color="auto"/>
              <w:right w:val="single" w:sz="4" w:space="0" w:color="auto"/>
            </w:tcBorders>
            <w:vAlign w:val="center"/>
          </w:tcPr>
          <w:p w:rsidR="00E7077C" w:rsidRPr="003656FC" w:rsidRDefault="00E7077C" w:rsidP="00300149">
            <w:pPr>
              <w:jc w:val="center"/>
              <w:rPr>
                <w:rFonts w:ascii="Gill Sans MT" w:hAnsi="Gill Sans MT" w:cs="Calibri"/>
                <w:color w:val="000000"/>
                <w:lang w:eastAsia="en-AU"/>
              </w:rPr>
            </w:pPr>
            <w:r w:rsidRPr="003656FC">
              <w:rPr>
                <w:rFonts w:ascii="Gill Sans MT" w:hAnsi="Gill Sans MT" w:cs="Calibri"/>
                <w:color w:val="000000"/>
                <w:lang w:eastAsia="en-AU"/>
              </w:rPr>
              <w:t>10.6</w:t>
            </w:r>
          </w:p>
        </w:tc>
        <w:tc>
          <w:tcPr>
            <w:tcW w:w="607" w:type="dxa"/>
            <w:tcBorders>
              <w:top w:val="single" w:sz="4" w:space="0" w:color="auto"/>
              <w:left w:val="single" w:sz="4" w:space="0" w:color="auto"/>
              <w:bottom w:val="single" w:sz="4" w:space="0" w:color="auto"/>
              <w:right w:val="single" w:sz="4" w:space="0" w:color="auto"/>
            </w:tcBorders>
            <w:vAlign w:val="center"/>
          </w:tcPr>
          <w:p w:rsidR="00E7077C" w:rsidRPr="003656FC" w:rsidRDefault="00E7077C" w:rsidP="00300149">
            <w:pPr>
              <w:jc w:val="center"/>
              <w:rPr>
                <w:rFonts w:ascii="Gill Sans MT" w:hAnsi="Gill Sans MT" w:cs="Calibri"/>
                <w:color w:val="000000"/>
                <w:lang w:eastAsia="en-AU"/>
              </w:rPr>
            </w:pPr>
            <w:r w:rsidRPr="003656FC">
              <w:rPr>
                <w:rFonts w:ascii="Gill Sans MT" w:hAnsi="Gill Sans MT" w:cs="Calibri"/>
                <w:color w:val="000000"/>
                <w:lang w:eastAsia="en-AU"/>
              </w:rPr>
              <w:t>11.4</w:t>
            </w:r>
          </w:p>
        </w:tc>
      </w:tr>
      <w:tr w:rsidR="00E7077C" w:rsidRPr="003656FC" w:rsidTr="00300149">
        <w:trPr>
          <w:trHeight w:val="315"/>
        </w:trPr>
        <w:tc>
          <w:tcPr>
            <w:tcW w:w="780" w:type="dxa"/>
            <w:tcBorders>
              <w:top w:val="single" w:sz="4" w:space="0" w:color="auto"/>
              <w:left w:val="single" w:sz="4" w:space="0" w:color="auto"/>
              <w:bottom w:val="single" w:sz="4" w:space="0" w:color="auto"/>
              <w:right w:val="single" w:sz="4" w:space="0" w:color="auto"/>
            </w:tcBorders>
            <w:vAlign w:val="center"/>
          </w:tcPr>
          <w:p w:rsidR="00E7077C" w:rsidRPr="003656FC" w:rsidRDefault="00E7077C" w:rsidP="00300149">
            <w:pPr>
              <w:jc w:val="center"/>
              <w:rPr>
                <w:rFonts w:ascii="Gill Sans MT" w:hAnsi="Gill Sans MT" w:cs="Calibri"/>
                <w:b/>
                <w:color w:val="000000"/>
                <w:lang w:eastAsia="en-AU"/>
              </w:rPr>
            </w:pPr>
            <w:r w:rsidRPr="003656FC">
              <w:rPr>
                <w:rFonts w:ascii="Gill Sans MT" w:hAnsi="Gill Sans MT" w:cs="Calibri"/>
                <w:b/>
                <w:color w:val="000000"/>
                <w:lang w:eastAsia="en-AU"/>
              </w:rPr>
              <w:t>2010</w:t>
            </w:r>
          </w:p>
        </w:tc>
        <w:tc>
          <w:tcPr>
            <w:tcW w:w="664" w:type="dxa"/>
            <w:tcBorders>
              <w:top w:val="single" w:sz="4" w:space="0" w:color="auto"/>
              <w:left w:val="single" w:sz="4" w:space="0" w:color="auto"/>
              <w:bottom w:val="single" w:sz="4" w:space="0" w:color="auto"/>
              <w:right w:val="single" w:sz="4" w:space="0" w:color="auto"/>
            </w:tcBorders>
            <w:vAlign w:val="center"/>
          </w:tcPr>
          <w:p w:rsidR="00E7077C" w:rsidRPr="003656FC" w:rsidRDefault="00E7077C" w:rsidP="00300149">
            <w:pPr>
              <w:jc w:val="center"/>
              <w:rPr>
                <w:rFonts w:ascii="Gill Sans MT" w:hAnsi="Gill Sans MT" w:cs="Calibri"/>
                <w:color w:val="000000"/>
                <w:lang w:eastAsia="en-AU"/>
              </w:rPr>
            </w:pPr>
            <w:r w:rsidRPr="003656FC">
              <w:rPr>
                <w:rFonts w:ascii="Gill Sans MT" w:hAnsi="Gill Sans MT" w:cs="Calibri"/>
                <w:color w:val="000000"/>
                <w:lang w:eastAsia="en-AU"/>
              </w:rPr>
              <w:t>2.6</w:t>
            </w:r>
          </w:p>
        </w:tc>
        <w:tc>
          <w:tcPr>
            <w:tcW w:w="495" w:type="dxa"/>
            <w:tcBorders>
              <w:top w:val="single" w:sz="4" w:space="0" w:color="auto"/>
              <w:left w:val="single" w:sz="4" w:space="0" w:color="auto"/>
              <w:bottom w:val="single" w:sz="4" w:space="0" w:color="auto"/>
              <w:right w:val="single" w:sz="4" w:space="0" w:color="auto"/>
            </w:tcBorders>
            <w:vAlign w:val="center"/>
          </w:tcPr>
          <w:p w:rsidR="00E7077C" w:rsidRPr="003656FC" w:rsidRDefault="00E7077C" w:rsidP="00300149">
            <w:pPr>
              <w:jc w:val="center"/>
              <w:rPr>
                <w:rFonts w:ascii="Gill Sans MT" w:hAnsi="Gill Sans MT" w:cs="Calibri"/>
                <w:color w:val="000000"/>
                <w:lang w:eastAsia="en-AU"/>
              </w:rPr>
            </w:pPr>
            <w:r w:rsidRPr="003656FC">
              <w:rPr>
                <w:rFonts w:ascii="Gill Sans MT" w:hAnsi="Gill Sans MT" w:cs="Calibri"/>
                <w:color w:val="000000"/>
                <w:lang w:eastAsia="en-AU"/>
              </w:rPr>
              <w:t>3.6</w:t>
            </w:r>
          </w:p>
        </w:tc>
        <w:tc>
          <w:tcPr>
            <w:tcW w:w="495" w:type="dxa"/>
            <w:tcBorders>
              <w:top w:val="single" w:sz="4" w:space="0" w:color="auto"/>
              <w:left w:val="single" w:sz="4" w:space="0" w:color="auto"/>
              <w:bottom w:val="single" w:sz="4" w:space="0" w:color="auto"/>
              <w:right w:val="single" w:sz="4" w:space="0" w:color="auto"/>
            </w:tcBorders>
            <w:vAlign w:val="center"/>
          </w:tcPr>
          <w:p w:rsidR="00E7077C" w:rsidRPr="003656FC" w:rsidRDefault="00E7077C" w:rsidP="00300149">
            <w:pPr>
              <w:jc w:val="center"/>
              <w:rPr>
                <w:rFonts w:ascii="Gill Sans MT" w:hAnsi="Gill Sans MT" w:cs="Calibri"/>
                <w:color w:val="000000"/>
                <w:lang w:eastAsia="en-AU"/>
              </w:rPr>
            </w:pPr>
            <w:r w:rsidRPr="003656FC">
              <w:rPr>
                <w:rFonts w:ascii="Gill Sans MT" w:hAnsi="Gill Sans MT" w:cs="Calibri"/>
                <w:color w:val="000000"/>
                <w:lang w:eastAsia="en-AU"/>
              </w:rPr>
              <w:t>4.5</w:t>
            </w:r>
          </w:p>
        </w:tc>
        <w:tc>
          <w:tcPr>
            <w:tcW w:w="495" w:type="dxa"/>
            <w:tcBorders>
              <w:top w:val="single" w:sz="4" w:space="0" w:color="auto"/>
              <w:left w:val="single" w:sz="4" w:space="0" w:color="auto"/>
              <w:bottom w:val="single" w:sz="4" w:space="0" w:color="auto"/>
              <w:right w:val="single" w:sz="4" w:space="0" w:color="auto"/>
            </w:tcBorders>
            <w:vAlign w:val="center"/>
          </w:tcPr>
          <w:p w:rsidR="00E7077C" w:rsidRPr="003656FC" w:rsidRDefault="00E7077C" w:rsidP="00300149">
            <w:pPr>
              <w:jc w:val="center"/>
              <w:rPr>
                <w:rFonts w:ascii="Gill Sans MT" w:hAnsi="Gill Sans MT" w:cs="Calibri"/>
                <w:color w:val="000000"/>
                <w:lang w:eastAsia="en-AU"/>
              </w:rPr>
            </w:pPr>
            <w:r w:rsidRPr="003656FC">
              <w:rPr>
                <w:rFonts w:ascii="Gill Sans MT" w:hAnsi="Gill Sans MT" w:cs="Calibri"/>
                <w:color w:val="000000"/>
                <w:lang w:eastAsia="en-AU"/>
              </w:rPr>
              <w:t>5.3</w:t>
            </w:r>
          </w:p>
        </w:tc>
        <w:tc>
          <w:tcPr>
            <w:tcW w:w="495" w:type="dxa"/>
            <w:tcBorders>
              <w:top w:val="single" w:sz="4" w:space="0" w:color="auto"/>
              <w:left w:val="single" w:sz="4" w:space="0" w:color="auto"/>
              <w:bottom w:val="single" w:sz="4" w:space="0" w:color="auto"/>
              <w:right w:val="single" w:sz="4" w:space="0" w:color="auto"/>
            </w:tcBorders>
            <w:vAlign w:val="center"/>
          </w:tcPr>
          <w:p w:rsidR="00E7077C" w:rsidRPr="003656FC" w:rsidRDefault="00E7077C" w:rsidP="00300149">
            <w:pPr>
              <w:jc w:val="center"/>
              <w:rPr>
                <w:rFonts w:ascii="Gill Sans MT" w:hAnsi="Gill Sans MT" w:cs="Calibri"/>
                <w:color w:val="000000"/>
                <w:lang w:eastAsia="en-AU"/>
              </w:rPr>
            </w:pPr>
            <w:r w:rsidRPr="003656FC">
              <w:rPr>
                <w:rFonts w:ascii="Gill Sans MT" w:hAnsi="Gill Sans MT" w:cs="Calibri"/>
                <w:color w:val="000000"/>
                <w:lang w:eastAsia="en-AU"/>
              </w:rPr>
              <w:t>6.2</w:t>
            </w:r>
          </w:p>
        </w:tc>
        <w:tc>
          <w:tcPr>
            <w:tcW w:w="495" w:type="dxa"/>
            <w:tcBorders>
              <w:top w:val="single" w:sz="4" w:space="0" w:color="auto"/>
              <w:left w:val="single" w:sz="4" w:space="0" w:color="auto"/>
              <w:bottom w:val="single" w:sz="4" w:space="0" w:color="auto"/>
              <w:right w:val="single" w:sz="4" w:space="0" w:color="auto"/>
            </w:tcBorders>
            <w:vAlign w:val="center"/>
          </w:tcPr>
          <w:p w:rsidR="00E7077C" w:rsidRPr="003656FC" w:rsidRDefault="00E7077C" w:rsidP="00300149">
            <w:pPr>
              <w:jc w:val="center"/>
              <w:rPr>
                <w:rFonts w:ascii="Gill Sans MT" w:hAnsi="Gill Sans MT" w:cs="Calibri"/>
                <w:color w:val="000000"/>
                <w:lang w:eastAsia="en-AU"/>
              </w:rPr>
            </w:pPr>
            <w:r w:rsidRPr="003656FC">
              <w:rPr>
                <w:rFonts w:ascii="Gill Sans MT" w:hAnsi="Gill Sans MT" w:cs="Calibri"/>
                <w:color w:val="000000"/>
                <w:lang w:eastAsia="en-AU"/>
              </w:rPr>
              <w:t>7.1</w:t>
            </w:r>
          </w:p>
        </w:tc>
        <w:tc>
          <w:tcPr>
            <w:tcW w:w="495" w:type="dxa"/>
            <w:tcBorders>
              <w:top w:val="single" w:sz="4" w:space="0" w:color="auto"/>
              <w:left w:val="single" w:sz="4" w:space="0" w:color="auto"/>
              <w:bottom w:val="single" w:sz="4" w:space="0" w:color="auto"/>
              <w:right w:val="single" w:sz="4" w:space="0" w:color="auto"/>
            </w:tcBorders>
            <w:vAlign w:val="center"/>
          </w:tcPr>
          <w:p w:rsidR="00E7077C" w:rsidRPr="003656FC" w:rsidRDefault="00E7077C" w:rsidP="00300149">
            <w:pPr>
              <w:jc w:val="center"/>
              <w:rPr>
                <w:rFonts w:ascii="Gill Sans MT" w:hAnsi="Gill Sans MT" w:cs="Calibri"/>
                <w:color w:val="000000"/>
                <w:lang w:eastAsia="en-AU"/>
              </w:rPr>
            </w:pPr>
            <w:r w:rsidRPr="003656FC">
              <w:rPr>
                <w:rFonts w:ascii="Gill Sans MT" w:hAnsi="Gill Sans MT" w:cs="Calibri"/>
                <w:color w:val="000000"/>
                <w:lang w:eastAsia="en-AU"/>
              </w:rPr>
              <w:t>7.9</w:t>
            </w:r>
          </w:p>
        </w:tc>
        <w:tc>
          <w:tcPr>
            <w:tcW w:w="495" w:type="dxa"/>
            <w:tcBorders>
              <w:top w:val="single" w:sz="4" w:space="0" w:color="auto"/>
              <w:left w:val="single" w:sz="4" w:space="0" w:color="auto"/>
              <w:bottom w:val="single" w:sz="4" w:space="0" w:color="auto"/>
              <w:right w:val="single" w:sz="4" w:space="0" w:color="auto"/>
            </w:tcBorders>
            <w:vAlign w:val="center"/>
          </w:tcPr>
          <w:p w:rsidR="00E7077C" w:rsidRPr="003656FC" w:rsidRDefault="00E7077C" w:rsidP="00300149">
            <w:pPr>
              <w:jc w:val="center"/>
              <w:rPr>
                <w:rFonts w:ascii="Gill Sans MT" w:hAnsi="Gill Sans MT" w:cs="Calibri"/>
                <w:color w:val="000000"/>
                <w:lang w:eastAsia="en-AU"/>
              </w:rPr>
            </w:pPr>
            <w:r w:rsidRPr="003656FC">
              <w:rPr>
                <w:rFonts w:ascii="Gill Sans MT" w:hAnsi="Gill Sans MT" w:cs="Calibri"/>
                <w:color w:val="000000"/>
                <w:lang w:eastAsia="en-AU"/>
              </w:rPr>
              <w:t>8.7</w:t>
            </w:r>
          </w:p>
        </w:tc>
        <w:tc>
          <w:tcPr>
            <w:tcW w:w="495" w:type="dxa"/>
            <w:tcBorders>
              <w:top w:val="single" w:sz="4" w:space="0" w:color="auto"/>
              <w:left w:val="single" w:sz="4" w:space="0" w:color="auto"/>
              <w:bottom w:val="single" w:sz="4" w:space="0" w:color="auto"/>
              <w:right w:val="single" w:sz="4" w:space="0" w:color="auto"/>
            </w:tcBorders>
            <w:vAlign w:val="center"/>
          </w:tcPr>
          <w:p w:rsidR="00E7077C" w:rsidRPr="003656FC" w:rsidRDefault="00E7077C" w:rsidP="00300149">
            <w:pPr>
              <w:jc w:val="center"/>
              <w:rPr>
                <w:rFonts w:ascii="Gill Sans MT" w:hAnsi="Gill Sans MT" w:cs="Calibri"/>
                <w:color w:val="000000"/>
                <w:lang w:eastAsia="en-AU"/>
              </w:rPr>
            </w:pPr>
            <w:r w:rsidRPr="003656FC">
              <w:rPr>
                <w:rFonts w:ascii="Gill Sans MT" w:hAnsi="Gill Sans MT" w:cs="Calibri"/>
                <w:color w:val="000000"/>
                <w:lang w:eastAsia="en-AU"/>
              </w:rPr>
              <w:t>9.5</w:t>
            </w:r>
          </w:p>
        </w:tc>
        <w:tc>
          <w:tcPr>
            <w:tcW w:w="607" w:type="dxa"/>
            <w:tcBorders>
              <w:top w:val="single" w:sz="4" w:space="0" w:color="auto"/>
              <w:left w:val="single" w:sz="4" w:space="0" w:color="auto"/>
              <w:bottom w:val="single" w:sz="4" w:space="0" w:color="auto"/>
              <w:right w:val="single" w:sz="4" w:space="0" w:color="auto"/>
            </w:tcBorders>
            <w:vAlign w:val="center"/>
          </w:tcPr>
          <w:p w:rsidR="00E7077C" w:rsidRPr="003656FC" w:rsidRDefault="00E7077C" w:rsidP="00300149">
            <w:pPr>
              <w:jc w:val="center"/>
              <w:rPr>
                <w:rFonts w:ascii="Gill Sans MT" w:hAnsi="Gill Sans MT" w:cs="Calibri"/>
                <w:color w:val="000000"/>
                <w:lang w:eastAsia="en-AU"/>
              </w:rPr>
            </w:pPr>
            <w:r w:rsidRPr="003656FC">
              <w:rPr>
                <w:rFonts w:ascii="Gill Sans MT" w:hAnsi="Gill Sans MT" w:cs="Calibri"/>
                <w:color w:val="000000"/>
                <w:lang w:eastAsia="en-AU"/>
              </w:rPr>
              <w:t>10.6</w:t>
            </w:r>
          </w:p>
        </w:tc>
        <w:tc>
          <w:tcPr>
            <w:tcW w:w="607" w:type="dxa"/>
            <w:tcBorders>
              <w:top w:val="single" w:sz="4" w:space="0" w:color="auto"/>
              <w:left w:val="single" w:sz="4" w:space="0" w:color="auto"/>
              <w:bottom w:val="single" w:sz="4" w:space="0" w:color="auto"/>
              <w:right w:val="single" w:sz="4" w:space="0" w:color="auto"/>
            </w:tcBorders>
            <w:vAlign w:val="center"/>
          </w:tcPr>
          <w:p w:rsidR="00E7077C" w:rsidRPr="003656FC" w:rsidRDefault="00E7077C" w:rsidP="00300149">
            <w:pPr>
              <w:jc w:val="center"/>
              <w:rPr>
                <w:rFonts w:ascii="Gill Sans MT" w:hAnsi="Gill Sans MT" w:cs="Calibri"/>
                <w:color w:val="000000"/>
                <w:lang w:eastAsia="en-AU"/>
              </w:rPr>
            </w:pPr>
            <w:r w:rsidRPr="003656FC">
              <w:rPr>
                <w:rFonts w:ascii="Gill Sans MT" w:hAnsi="Gill Sans MT" w:cs="Calibri"/>
                <w:color w:val="000000"/>
                <w:lang w:eastAsia="en-AU"/>
              </w:rPr>
              <w:t>11.5</w:t>
            </w:r>
          </w:p>
        </w:tc>
      </w:tr>
      <w:tr w:rsidR="00E7077C" w:rsidRPr="003656FC" w:rsidTr="00300149">
        <w:trPr>
          <w:trHeight w:val="315"/>
        </w:trPr>
        <w:tc>
          <w:tcPr>
            <w:tcW w:w="780" w:type="dxa"/>
            <w:tcBorders>
              <w:top w:val="single" w:sz="4" w:space="0" w:color="auto"/>
              <w:left w:val="single" w:sz="4" w:space="0" w:color="auto"/>
              <w:bottom w:val="single" w:sz="4" w:space="0" w:color="auto"/>
              <w:right w:val="single" w:sz="4" w:space="0" w:color="auto"/>
            </w:tcBorders>
            <w:vAlign w:val="center"/>
          </w:tcPr>
          <w:p w:rsidR="00E7077C" w:rsidRPr="003656FC" w:rsidRDefault="00E7077C" w:rsidP="00300149">
            <w:pPr>
              <w:jc w:val="center"/>
              <w:rPr>
                <w:rFonts w:ascii="Gill Sans MT" w:hAnsi="Gill Sans MT" w:cs="Calibri"/>
                <w:b/>
                <w:color w:val="000000"/>
                <w:lang w:eastAsia="en-AU"/>
              </w:rPr>
            </w:pPr>
            <w:r w:rsidRPr="003656FC">
              <w:rPr>
                <w:rFonts w:ascii="Gill Sans MT" w:hAnsi="Gill Sans MT" w:cs="Calibri"/>
                <w:b/>
                <w:color w:val="000000"/>
                <w:lang w:eastAsia="en-AU"/>
              </w:rPr>
              <w:t>2011</w:t>
            </w:r>
          </w:p>
        </w:tc>
        <w:tc>
          <w:tcPr>
            <w:tcW w:w="664" w:type="dxa"/>
            <w:tcBorders>
              <w:top w:val="single" w:sz="4" w:space="0" w:color="auto"/>
              <w:left w:val="single" w:sz="4" w:space="0" w:color="auto"/>
              <w:bottom w:val="single" w:sz="4" w:space="0" w:color="auto"/>
              <w:right w:val="single" w:sz="4" w:space="0" w:color="auto"/>
            </w:tcBorders>
            <w:vAlign w:val="center"/>
          </w:tcPr>
          <w:p w:rsidR="00E7077C" w:rsidRPr="003656FC" w:rsidRDefault="00E7077C" w:rsidP="00300149">
            <w:pPr>
              <w:jc w:val="center"/>
              <w:rPr>
                <w:rFonts w:ascii="Gill Sans MT" w:hAnsi="Gill Sans MT" w:cs="Calibri"/>
                <w:color w:val="000000"/>
                <w:lang w:eastAsia="en-AU"/>
              </w:rPr>
            </w:pPr>
            <w:r w:rsidRPr="003656FC">
              <w:rPr>
                <w:rFonts w:ascii="Gill Sans MT" w:hAnsi="Gill Sans MT" w:cs="Calibri"/>
                <w:color w:val="000000"/>
                <w:lang w:eastAsia="en-AU"/>
              </w:rPr>
              <w:t>2.7</w:t>
            </w:r>
          </w:p>
        </w:tc>
        <w:tc>
          <w:tcPr>
            <w:tcW w:w="495" w:type="dxa"/>
            <w:tcBorders>
              <w:top w:val="single" w:sz="4" w:space="0" w:color="auto"/>
              <w:left w:val="single" w:sz="4" w:space="0" w:color="auto"/>
              <w:bottom w:val="single" w:sz="4" w:space="0" w:color="auto"/>
              <w:right w:val="single" w:sz="4" w:space="0" w:color="auto"/>
            </w:tcBorders>
            <w:vAlign w:val="center"/>
          </w:tcPr>
          <w:p w:rsidR="00E7077C" w:rsidRPr="003656FC" w:rsidRDefault="00E7077C" w:rsidP="00300149">
            <w:pPr>
              <w:jc w:val="center"/>
              <w:rPr>
                <w:rFonts w:ascii="Gill Sans MT" w:hAnsi="Gill Sans MT" w:cs="Calibri"/>
                <w:color w:val="000000"/>
                <w:lang w:eastAsia="en-AU"/>
              </w:rPr>
            </w:pPr>
            <w:r w:rsidRPr="003656FC">
              <w:rPr>
                <w:rFonts w:ascii="Gill Sans MT" w:hAnsi="Gill Sans MT" w:cs="Calibri"/>
                <w:color w:val="000000"/>
                <w:lang w:eastAsia="en-AU"/>
              </w:rPr>
              <w:t>3.6</w:t>
            </w:r>
          </w:p>
        </w:tc>
        <w:tc>
          <w:tcPr>
            <w:tcW w:w="495" w:type="dxa"/>
            <w:tcBorders>
              <w:top w:val="single" w:sz="4" w:space="0" w:color="auto"/>
              <w:left w:val="single" w:sz="4" w:space="0" w:color="auto"/>
              <w:bottom w:val="single" w:sz="4" w:space="0" w:color="auto"/>
              <w:right w:val="single" w:sz="4" w:space="0" w:color="auto"/>
            </w:tcBorders>
            <w:vAlign w:val="center"/>
          </w:tcPr>
          <w:p w:rsidR="00E7077C" w:rsidRPr="003656FC" w:rsidRDefault="00E7077C" w:rsidP="00300149">
            <w:pPr>
              <w:jc w:val="center"/>
              <w:rPr>
                <w:rFonts w:ascii="Gill Sans MT" w:hAnsi="Gill Sans MT" w:cs="Calibri"/>
                <w:color w:val="000000"/>
                <w:lang w:eastAsia="en-AU"/>
              </w:rPr>
            </w:pPr>
            <w:r w:rsidRPr="003656FC">
              <w:rPr>
                <w:rFonts w:ascii="Gill Sans MT" w:hAnsi="Gill Sans MT" w:cs="Calibri"/>
                <w:color w:val="000000"/>
                <w:lang w:eastAsia="en-AU"/>
              </w:rPr>
              <w:t>4.4</w:t>
            </w:r>
          </w:p>
        </w:tc>
        <w:tc>
          <w:tcPr>
            <w:tcW w:w="495" w:type="dxa"/>
            <w:tcBorders>
              <w:top w:val="single" w:sz="4" w:space="0" w:color="auto"/>
              <w:left w:val="single" w:sz="4" w:space="0" w:color="auto"/>
              <w:bottom w:val="single" w:sz="4" w:space="0" w:color="auto"/>
              <w:right w:val="single" w:sz="4" w:space="0" w:color="auto"/>
            </w:tcBorders>
            <w:vAlign w:val="center"/>
          </w:tcPr>
          <w:p w:rsidR="00E7077C" w:rsidRPr="003656FC" w:rsidRDefault="00E7077C" w:rsidP="00300149">
            <w:pPr>
              <w:jc w:val="center"/>
              <w:rPr>
                <w:rFonts w:ascii="Gill Sans MT" w:hAnsi="Gill Sans MT" w:cs="Calibri"/>
                <w:color w:val="000000"/>
                <w:lang w:eastAsia="en-AU"/>
              </w:rPr>
            </w:pPr>
            <w:r w:rsidRPr="003656FC">
              <w:rPr>
                <w:rFonts w:ascii="Gill Sans MT" w:hAnsi="Gill Sans MT" w:cs="Calibri"/>
                <w:color w:val="000000"/>
                <w:lang w:eastAsia="en-AU"/>
              </w:rPr>
              <w:t>5.3</w:t>
            </w:r>
          </w:p>
        </w:tc>
        <w:tc>
          <w:tcPr>
            <w:tcW w:w="495" w:type="dxa"/>
            <w:tcBorders>
              <w:top w:val="single" w:sz="4" w:space="0" w:color="auto"/>
              <w:left w:val="single" w:sz="4" w:space="0" w:color="auto"/>
              <w:bottom w:val="single" w:sz="4" w:space="0" w:color="auto"/>
              <w:right w:val="single" w:sz="4" w:space="0" w:color="auto"/>
            </w:tcBorders>
            <w:vAlign w:val="center"/>
          </w:tcPr>
          <w:p w:rsidR="00E7077C" w:rsidRPr="003656FC" w:rsidRDefault="00E7077C" w:rsidP="00300149">
            <w:pPr>
              <w:jc w:val="center"/>
              <w:rPr>
                <w:rFonts w:ascii="Gill Sans MT" w:hAnsi="Gill Sans MT" w:cs="Calibri"/>
                <w:color w:val="000000"/>
                <w:lang w:eastAsia="en-AU"/>
              </w:rPr>
            </w:pPr>
            <w:r w:rsidRPr="003656FC">
              <w:rPr>
                <w:rFonts w:ascii="Gill Sans MT" w:hAnsi="Gill Sans MT" w:cs="Calibri"/>
                <w:color w:val="000000"/>
                <w:lang w:eastAsia="en-AU"/>
              </w:rPr>
              <w:t>6.2</w:t>
            </w:r>
          </w:p>
        </w:tc>
        <w:tc>
          <w:tcPr>
            <w:tcW w:w="495" w:type="dxa"/>
            <w:tcBorders>
              <w:top w:val="single" w:sz="4" w:space="0" w:color="auto"/>
              <w:left w:val="single" w:sz="4" w:space="0" w:color="auto"/>
              <w:bottom w:val="single" w:sz="4" w:space="0" w:color="auto"/>
              <w:right w:val="single" w:sz="4" w:space="0" w:color="auto"/>
            </w:tcBorders>
            <w:vAlign w:val="center"/>
          </w:tcPr>
          <w:p w:rsidR="00E7077C" w:rsidRPr="003656FC" w:rsidRDefault="00E7077C" w:rsidP="00300149">
            <w:pPr>
              <w:jc w:val="center"/>
              <w:rPr>
                <w:rFonts w:ascii="Gill Sans MT" w:hAnsi="Gill Sans MT" w:cs="Calibri"/>
                <w:color w:val="000000"/>
                <w:lang w:eastAsia="en-AU"/>
              </w:rPr>
            </w:pPr>
            <w:r w:rsidRPr="003656FC">
              <w:rPr>
                <w:rFonts w:ascii="Gill Sans MT" w:hAnsi="Gill Sans MT" w:cs="Calibri"/>
                <w:color w:val="000000"/>
                <w:lang w:eastAsia="en-AU"/>
              </w:rPr>
              <w:t>7.1</w:t>
            </w:r>
          </w:p>
        </w:tc>
        <w:tc>
          <w:tcPr>
            <w:tcW w:w="495" w:type="dxa"/>
            <w:tcBorders>
              <w:top w:val="single" w:sz="4" w:space="0" w:color="auto"/>
              <w:left w:val="single" w:sz="4" w:space="0" w:color="auto"/>
              <w:bottom w:val="single" w:sz="4" w:space="0" w:color="auto"/>
              <w:right w:val="single" w:sz="4" w:space="0" w:color="auto"/>
            </w:tcBorders>
            <w:vAlign w:val="center"/>
          </w:tcPr>
          <w:p w:rsidR="00E7077C" w:rsidRPr="003656FC" w:rsidRDefault="00E7077C" w:rsidP="00300149">
            <w:pPr>
              <w:jc w:val="center"/>
              <w:rPr>
                <w:rFonts w:ascii="Gill Sans MT" w:hAnsi="Gill Sans MT" w:cs="Calibri"/>
                <w:color w:val="000000"/>
                <w:lang w:eastAsia="en-AU"/>
              </w:rPr>
            </w:pPr>
            <w:r w:rsidRPr="003656FC">
              <w:rPr>
                <w:rFonts w:ascii="Gill Sans MT" w:hAnsi="Gill Sans MT" w:cs="Calibri"/>
                <w:color w:val="000000"/>
                <w:lang w:eastAsia="en-AU"/>
              </w:rPr>
              <w:t>7.9</w:t>
            </w:r>
          </w:p>
        </w:tc>
        <w:tc>
          <w:tcPr>
            <w:tcW w:w="495" w:type="dxa"/>
            <w:tcBorders>
              <w:top w:val="single" w:sz="4" w:space="0" w:color="auto"/>
              <w:left w:val="single" w:sz="4" w:space="0" w:color="auto"/>
              <w:bottom w:val="single" w:sz="4" w:space="0" w:color="auto"/>
              <w:right w:val="single" w:sz="4" w:space="0" w:color="auto"/>
            </w:tcBorders>
            <w:vAlign w:val="center"/>
          </w:tcPr>
          <w:p w:rsidR="00E7077C" w:rsidRPr="003656FC" w:rsidRDefault="00E7077C" w:rsidP="00300149">
            <w:pPr>
              <w:jc w:val="center"/>
              <w:rPr>
                <w:rFonts w:ascii="Gill Sans MT" w:hAnsi="Gill Sans MT" w:cs="Calibri"/>
                <w:color w:val="000000"/>
                <w:lang w:eastAsia="en-AU"/>
              </w:rPr>
            </w:pPr>
            <w:r w:rsidRPr="003656FC">
              <w:rPr>
                <w:rFonts w:ascii="Gill Sans MT" w:hAnsi="Gill Sans MT" w:cs="Calibri"/>
                <w:color w:val="000000"/>
                <w:lang w:eastAsia="en-AU"/>
              </w:rPr>
              <w:t>8.8</w:t>
            </w:r>
          </w:p>
        </w:tc>
        <w:tc>
          <w:tcPr>
            <w:tcW w:w="495" w:type="dxa"/>
            <w:tcBorders>
              <w:top w:val="single" w:sz="4" w:space="0" w:color="auto"/>
              <w:left w:val="single" w:sz="4" w:space="0" w:color="auto"/>
              <w:bottom w:val="single" w:sz="4" w:space="0" w:color="auto"/>
              <w:right w:val="single" w:sz="4" w:space="0" w:color="auto"/>
            </w:tcBorders>
            <w:vAlign w:val="center"/>
          </w:tcPr>
          <w:p w:rsidR="00E7077C" w:rsidRPr="003656FC" w:rsidRDefault="00E7077C" w:rsidP="00300149">
            <w:pPr>
              <w:jc w:val="center"/>
              <w:rPr>
                <w:rFonts w:ascii="Gill Sans MT" w:hAnsi="Gill Sans MT" w:cs="Calibri"/>
                <w:color w:val="000000"/>
                <w:lang w:eastAsia="en-AU"/>
              </w:rPr>
            </w:pPr>
            <w:r w:rsidRPr="003656FC">
              <w:rPr>
                <w:rFonts w:ascii="Gill Sans MT" w:hAnsi="Gill Sans MT" w:cs="Calibri"/>
                <w:color w:val="000000"/>
                <w:lang w:eastAsia="en-AU"/>
              </w:rPr>
              <w:t>9.5</w:t>
            </w:r>
          </w:p>
        </w:tc>
        <w:tc>
          <w:tcPr>
            <w:tcW w:w="607" w:type="dxa"/>
            <w:tcBorders>
              <w:top w:val="single" w:sz="4" w:space="0" w:color="auto"/>
              <w:left w:val="single" w:sz="4" w:space="0" w:color="auto"/>
              <w:bottom w:val="single" w:sz="4" w:space="0" w:color="auto"/>
              <w:right w:val="single" w:sz="4" w:space="0" w:color="auto"/>
            </w:tcBorders>
            <w:vAlign w:val="center"/>
          </w:tcPr>
          <w:p w:rsidR="00E7077C" w:rsidRPr="003656FC" w:rsidRDefault="00E7077C" w:rsidP="00300149">
            <w:pPr>
              <w:jc w:val="center"/>
              <w:rPr>
                <w:rFonts w:ascii="Gill Sans MT" w:hAnsi="Gill Sans MT" w:cs="Calibri"/>
                <w:color w:val="000000"/>
                <w:lang w:eastAsia="en-AU"/>
              </w:rPr>
            </w:pPr>
            <w:r w:rsidRPr="003656FC">
              <w:rPr>
                <w:rFonts w:ascii="Gill Sans MT" w:hAnsi="Gill Sans MT" w:cs="Calibri"/>
                <w:color w:val="000000"/>
                <w:lang w:eastAsia="en-AU"/>
              </w:rPr>
              <w:t>10.5</w:t>
            </w:r>
          </w:p>
        </w:tc>
        <w:tc>
          <w:tcPr>
            <w:tcW w:w="607" w:type="dxa"/>
            <w:tcBorders>
              <w:top w:val="single" w:sz="4" w:space="0" w:color="auto"/>
              <w:left w:val="single" w:sz="4" w:space="0" w:color="auto"/>
              <w:bottom w:val="single" w:sz="4" w:space="0" w:color="auto"/>
              <w:right w:val="single" w:sz="4" w:space="0" w:color="auto"/>
            </w:tcBorders>
            <w:vAlign w:val="center"/>
          </w:tcPr>
          <w:p w:rsidR="00E7077C" w:rsidRPr="003656FC" w:rsidRDefault="00E7077C" w:rsidP="00300149">
            <w:pPr>
              <w:jc w:val="center"/>
              <w:rPr>
                <w:rFonts w:ascii="Gill Sans MT" w:hAnsi="Gill Sans MT" w:cs="Calibri"/>
                <w:color w:val="000000"/>
                <w:lang w:eastAsia="en-AU"/>
              </w:rPr>
            </w:pPr>
            <w:r w:rsidRPr="003656FC">
              <w:rPr>
                <w:rFonts w:ascii="Gill Sans MT" w:hAnsi="Gill Sans MT" w:cs="Calibri"/>
                <w:color w:val="000000"/>
                <w:lang w:eastAsia="en-AU"/>
              </w:rPr>
              <w:t>11.5</w:t>
            </w:r>
          </w:p>
        </w:tc>
      </w:tr>
    </w:tbl>
    <w:p w:rsidR="00E7077C" w:rsidRPr="003656FC" w:rsidRDefault="00E7077C" w:rsidP="003656FC">
      <w:pPr>
        <w:spacing w:before="120"/>
        <w:rPr>
          <w:rFonts w:ascii="Gill Sans MT" w:hAnsi="Gill Sans MT"/>
        </w:rPr>
      </w:pPr>
      <w:r w:rsidRPr="003656FC">
        <w:rPr>
          <w:rFonts w:ascii="Gill Sans MT" w:hAnsi="Gill Sans MT"/>
        </w:rPr>
        <w:t>Average end of year ratings for students enrolled at low SES schools</w:t>
      </w:r>
    </w:p>
    <w:p w:rsidR="00E7077C" w:rsidRPr="00094F9F" w:rsidRDefault="00E7077C" w:rsidP="008B30BC">
      <w:pPr>
        <w:rPr>
          <w:rFonts w:ascii="Gill Sans MT" w:hAnsi="Gill Sans MT"/>
          <w:sz w:val="36"/>
          <w:szCs w:val="36"/>
        </w:rPr>
      </w:pPr>
      <w:r>
        <w:rPr>
          <w:rFonts w:ascii="Gill Sans MT" w:hAnsi="Gill Sans MT"/>
          <w:sz w:val="36"/>
          <w:szCs w:val="36"/>
        </w:rPr>
        <w:lastRenderedPageBreak/>
        <w:t>DoE</w:t>
      </w:r>
      <w:r w:rsidRPr="00094F9F">
        <w:rPr>
          <w:rFonts w:ascii="Gill Sans MT" w:hAnsi="Gill Sans MT"/>
          <w:sz w:val="36"/>
          <w:szCs w:val="36"/>
        </w:rPr>
        <w:t xml:space="preserve"> </w:t>
      </w:r>
      <w:proofErr w:type="spellStart"/>
      <w:r w:rsidRPr="00145B7E">
        <w:rPr>
          <w:rFonts w:ascii="Gill Sans MT" w:hAnsi="Gill Sans MT"/>
          <w:i/>
          <w:sz w:val="36"/>
          <w:szCs w:val="36"/>
        </w:rPr>
        <w:t>QuickSmart</w:t>
      </w:r>
      <w:proofErr w:type="spellEnd"/>
      <w:r w:rsidRPr="00094F9F">
        <w:rPr>
          <w:rFonts w:ascii="Gill Sans MT" w:hAnsi="Gill Sans MT"/>
          <w:sz w:val="36"/>
          <w:szCs w:val="36"/>
        </w:rPr>
        <w:t xml:space="preserve"> Tasmania </w:t>
      </w:r>
      <w:r>
        <w:rPr>
          <w:rFonts w:ascii="Gill Sans MT" w:hAnsi="Gill Sans MT"/>
          <w:sz w:val="36"/>
          <w:szCs w:val="36"/>
        </w:rPr>
        <w:t>–</w:t>
      </w:r>
      <w:r w:rsidRPr="00094F9F">
        <w:rPr>
          <w:rFonts w:ascii="Gill Sans MT" w:hAnsi="Gill Sans MT"/>
          <w:sz w:val="36"/>
          <w:szCs w:val="36"/>
        </w:rPr>
        <w:t xml:space="preserve"> </w:t>
      </w:r>
      <w:r>
        <w:rPr>
          <w:rFonts w:ascii="Gill Sans MT" w:hAnsi="Gill Sans MT"/>
          <w:sz w:val="36"/>
          <w:szCs w:val="36"/>
        </w:rPr>
        <w:t>2010/2011</w:t>
      </w:r>
    </w:p>
    <w:p w:rsidR="00E7077C" w:rsidRPr="0028400A" w:rsidRDefault="00E7077C" w:rsidP="008B30BC">
      <w:pPr>
        <w:tabs>
          <w:tab w:val="left" w:pos="1215"/>
        </w:tabs>
        <w:rPr>
          <w:sz w:val="36"/>
          <w:szCs w:val="36"/>
        </w:rPr>
      </w:pPr>
      <w:r>
        <w:rPr>
          <w:sz w:val="36"/>
          <w:szCs w:val="36"/>
        </w:rPr>
        <w:tab/>
      </w:r>
    </w:p>
    <w:tbl>
      <w:tblPr>
        <w:tblW w:w="40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253"/>
        <w:gridCol w:w="5823"/>
      </w:tblGrid>
      <w:tr w:rsidR="00E7077C" w:rsidRPr="008B30BC" w:rsidTr="00C715B1">
        <w:tc>
          <w:tcPr>
            <w:tcW w:w="2589" w:type="pct"/>
          </w:tcPr>
          <w:p w:rsidR="00E7077C" w:rsidRPr="008B30BC" w:rsidRDefault="00E7077C" w:rsidP="00C715B1">
            <w:pPr>
              <w:rPr>
                <w:rFonts w:ascii="Gill Sans MT" w:hAnsi="Gill Sans MT" w:cs="Arial"/>
                <w:b/>
              </w:rPr>
            </w:pPr>
            <w:r w:rsidRPr="008B30BC">
              <w:rPr>
                <w:rFonts w:ascii="Gill Sans MT" w:hAnsi="Gill Sans MT" w:cs="Arial"/>
                <w:b/>
              </w:rPr>
              <w:t>Learning Service North West</w:t>
            </w:r>
          </w:p>
          <w:p w:rsidR="00E7077C" w:rsidRPr="008B30BC" w:rsidRDefault="00E7077C" w:rsidP="00C715B1">
            <w:pPr>
              <w:rPr>
                <w:rFonts w:ascii="Gill Sans MT" w:hAnsi="Gill Sans MT" w:cs="Arial"/>
                <w:b/>
              </w:rPr>
            </w:pPr>
          </w:p>
          <w:p w:rsidR="00E7077C" w:rsidRPr="008B30BC" w:rsidRDefault="00E7077C" w:rsidP="00C715B1">
            <w:pPr>
              <w:rPr>
                <w:rFonts w:ascii="Gill Sans MT" w:hAnsi="Gill Sans MT" w:cs="Arial"/>
              </w:rPr>
            </w:pPr>
            <w:r w:rsidRPr="008B30BC">
              <w:rPr>
                <w:rFonts w:ascii="Gill Sans MT" w:hAnsi="Gill Sans MT" w:cs="Arial"/>
              </w:rPr>
              <w:t>Burnie High, Table Cape Primary, Spreyto</w:t>
            </w:r>
            <w:r>
              <w:rPr>
                <w:rFonts w:ascii="Gill Sans MT" w:hAnsi="Gill Sans MT" w:cs="Arial"/>
              </w:rPr>
              <w:t>n Primary, Edith Creek Primary,</w:t>
            </w:r>
            <w:r w:rsidRPr="008B30BC">
              <w:rPr>
                <w:rFonts w:ascii="Gill Sans MT" w:hAnsi="Gill Sans MT" w:cs="Arial"/>
              </w:rPr>
              <w:t xml:space="preserve"> Smithton High, Parklands High, Smithton Primary, Acton Primary, Brooklyn Primary, Havenview Primary, Montello Primary, Ridgley Primary, Upper Burnie Primary, West Ulverstone Primary, Wynyard High, Ulverstone Primary, Rosebery D</w:t>
            </w:r>
            <w:r>
              <w:rPr>
                <w:rFonts w:ascii="Gill Sans MT" w:hAnsi="Gill Sans MT" w:cs="Arial"/>
              </w:rPr>
              <w:t>istrict High, Sheffield School</w:t>
            </w:r>
          </w:p>
          <w:p w:rsidR="00E7077C" w:rsidRPr="008B30BC" w:rsidRDefault="00E7077C" w:rsidP="00C715B1">
            <w:pPr>
              <w:rPr>
                <w:rFonts w:ascii="Gill Sans MT" w:hAnsi="Gill Sans MT"/>
              </w:rPr>
            </w:pPr>
          </w:p>
          <w:p w:rsidR="00E7077C" w:rsidRPr="008B30BC" w:rsidRDefault="00E7077C" w:rsidP="00C715B1">
            <w:pPr>
              <w:rPr>
                <w:rFonts w:ascii="Gill Sans MT" w:hAnsi="Gill Sans MT"/>
              </w:rPr>
            </w:pPr>
            <w:r w:rsidRPr="008B30BC">
              <w:rPr>
                <w:rFonts w:ascii="Gill Sans MT" w:hAnsi="Gill Sans MT"/>
              </w:rPr>
              <w:t xml:space="preserve">18 schools in </w:t>
            </w:r>
            <w:proofErr w:type="spellStart"/>
            <w:r w:rsidRPr="008B30BC">
              <w:rPr>
                <w:rFonts w:ascii="Gill Sans MT" w:hAnsi="Gill Sans MT"/>
              </w:rPr>
              <w:t>LSNW</w:t>
            </w:r>
            <w:proofErr w:type="spellEnd"/>
          </w:p>
          <w:p w:rsidR="00E7077C" w:rsidRDefault="00E7077C" w:rsidP="00C715B1">
            <w:pPr>
              <w:rPr>
                <w:rFonts w:ascii="Gill Sans MT" w:hAnsi="Gill Sans MT"/>
              </w:rPr>
            </w:pPr>
          </w:p>
          <w:p w:rsidR="00E7077C" w:rsidRPr="008B30BC" w:rsidRDefault="00E7077C" w:rsidP="00C715B1">
            <w:pPr>
              <w:rPr>
                <w:rFonts w:ascii="Gill Sans MT" w:hAnsi="Gill Sans MT"/>
              </w:rPr>
            </w:pPr>
            <w:r>
              <w:rPr>
                <w:rFonts w:ascii="Gill Sans MT" w:hAnsi="Gill Sans MT"/>
              </w:rPr>
              <w:t>Please note: Acton Primary, Brooklyn Primary and Upper Burnie Primary have combined to become Romaine Park Primary from Jan 2011.</w:t>
            </w:r>
          </w:p>
          <w:p w:rsidR="00E7077C" w:rsidRDefault="00E7077C" w:rsidP="00C715B1">
            <w:pPr>
              <w:rPr>
                <w:rFonts w:ascii="Gill Sans MT" w:hAnsi="Gill Sans MT"/>
              </w:rPr>
            </w:pPr>
          </w:p>
          <w:p w:rsidR="00E7077C" w:rsidRPr="008B30BC" w:rsidRDefault="00E7077C" w:rsidP="00C715B1">
            <w:pPr>
              <w:rPr>
                <w:rFonts w:ascii="Gill Sans MT" w:hAnsi="Gill Sans MT"/>
              </w:rPr>
            </w:pPr>
            <w:r w:rsidRPr="008B30BC">
              <w:rPr>
                <w:rFonts w:ascii="Gill Sans MT" w:hAnsi="Gill Sans MT"/>
              </w:rPr>
              <w:t xml:space="preserve">Manager Learning : </w:t>
            </w:r>
            <w:proofErr w:type="spellStart"/>
            <w:r w:rsidRPr="008B30BC">
              <w:rPr>
                <w:rFonts w:ascii="Gill Sans MT" w:hAnsi="Gill Sans MT"/>
              </w:rPr>
              <w:t>Jodee</w:t>
            </w:r>
            <w:proofErr w:type="spellEnd"/>
            <w:r w:rsidRPr="008B30BC">
              <w:rPr>
                <w:rFonts w:ascii="Gill Sans MT" w:hAnsi="Gill Sans MT"/>
              </w:rPr>
              <w:t xml:space="preserve"> Wilson</w:t>
            </w:r>
          </w:p>
          <w:p w:rsidR="00E7077C" w:rsidRPr="008B30BC" w:rsidRDefault="00AA5D0A" w:rsidP="00C715B1">
            <w:pPr>
              <w:rPr>
                <w:rFonts w:ascii="Gill Sans MT" w:hAnsi="Gill Sans MT"/>
              </w:rPr>
            </w:pPr>
            <w:hyperlink r:id="rId24" w:history="1">
              <w:proofErr w:type="spellStart"/>
              <w:r w:rsidR="00E7077C" w:rsidRPr="008B30BC">
                <w:rPr>
                  <w:rStyle w:val="Hyperlink"/>
                  <w:rFonts w:ascii="Gill Sans MT" w:hAnsi="Gill Sans MT"/>
                </w:rPr>
                <w:t>jodee.wilson</w:t>
              </w:r>
              <w:proofErr w:type="spellEnd"/>
              <w:r w:rsidR="00E7077C" w:rsidRPr="008B30BC">
                <w:rPr>
                  <w:rStyle w:val="Hyperlink"/>
                  <w:rFonts w:ascii="Gill Sans MT" w:hAnsi="Gill Sans MT"/>
                </w:rPr>
                <w:t xml:space="preserve"> @</w:t>
              </w:r>
              <w:proofErr w:type="spellStart"/>
              <w:r w:rsidR="00E7077C" w:rsidRPr="008B30BC">
                <w:rPr>
                  <w:rStyle w:val="Hyperlink"/>
                  <w:rFonts w:ascii="Gill Sans MT" w:hAnsi="Gill Sans MT"/>
                </w:rPr>
                <w:t>education.tas.gov.au</w:t>
              </w:r>
              <w:proofErr w:type="spellEnd"/>
            </w:hyperlink>
          </w:p>
        </w:tc>
        <w:tc>
          <w:tcPr>
            <w:tcW w:w="2411" w:type="pct"/>
          </w:tcPr>
          <w:p w:rsidR="00E7077C" w:rsidRPr="008B30BC" w:rsidRDefault="00E7077C" w:rsidP="00C715B1">
            <w:pPr>
              <w:rPr>
                <w:rFonts w:ascii="Gill Sans MT" w:hAnsi="Gill Sans MT" w:cs="Arial"/>
                <w:b/>
              </w:rPr>
            </w:pPr>
            <w:r w:rsidRPr="008B30BC">
              <w:rPr>
                <w:rFonts w:ascii="Gill Sans MT" w:hAnsi="Gill Sans MT" w:cs="Arial"/>
                <w:b/>
              </w:rPr>
              <w:t>Learning Service North</w:t>
            </w:r>
          </w:p>
          <w:p w:rsidR="00E7077C" w:rsidRPr="008B30BC" w:rsidRDefault="00E7077C" w:rsidP="00C715B1">
            <w:pPr>
              <w:rPr>
                <w:rFonts w:ascii="Gill Sans MT" w:hAnsi="Gill Sans MT"/>
              </w:rPr>
            </w:pPr>
          </w:p>
          <w:p w:rsidR="00E7077C" w:rsidRPr="008B30BC" w:rsidRDefault="00E7077C" w:rsidP="00C715B1">
            <w:pPr>
              <w:rPr>
                <w:rFonts w:ascii="Gill Sans MT" w:hAnsi="Gill Sans MT"/>
              </w:rPr>
            </w:pPr>
            <w:r w:rsidRPr="008B30BC">
              <w:rPr>
                <w:rFonts w:ascii="Gill Sans MT" w:hAnsi="Gill Sans MT"/>
              </w:rPr>
              <w:t>Waverly Primary, Ravenswood Heights Primary, Mayfield Primary</w:t>
            </w:r>
          </w:p>
          <w:p w:rsidR="00E7077C" w:rsidRPr="008B30BC" w:rsidRDefault="00E7077C" w:rsidP="00C715B1">
            <w:pPr>
              <w:rPr>
                <w:rFonts w:ascii="Gill Sans MT" w:hAnsi="Gill Sans MT"/>
              </w:rPr>
            </w:pPr>
          </w:p>
          <w:p w:rsidR="00E7077C" w:rsidRPr="008B30BC" w:rsidRDefault="00E7077C" w:rsidP="00C715B1">
            <w:pPr>
              <w:rPr>
                <w:rFonts w:ascii="Gill Sans MT" w:hAnsi="Gill Sans MT"/>
              </w:rPr>
            </w:pPr>
          </w:p>
          <w:p w:rsidR="00E7077C" w:rsidRPr="008B30BC" w:rsidRDefault="00E7077C" w:rsidP="00C715B1">
            <w:pPr>
              <w:rPr>
                <w:rFonts w:ascii="Gill Sans MT" w:hAnsi="Gill Sans MT"/>
              </w:rPr>
            </w:pPr>
            <w:r w:rsidRPr="008B30BC">
              <w:rPr>
                <w:rFonts w:ascii="Gill Sans MT" w:hAnsi="Gill Sans MT"/>
              </w:rPr>
              <w:t xml:space="preserve">3 schools in </w:t>
            </w:r>
            <w:proofErr w:type="spellStart"/>
            <w:r w:rsidRPr="008B30BC">
              <w:rPr>
                <w:rFonts w:ascii="Gill Sans MT" w:hAnsi="Gill Sans MT"/>
              </w:rPr>
              <w:t>LSN</w:t>
            </w:r>
            <w:proofErr w:type="spellEnd"/>
          </w:p>
          <w:p w:rsidR="00E7077C" w:rsidRPr="008B30BC" w:rsidRDefault="00E7077C" w:rsidP="00C715B1">
            <w:pPr>
              <w:rPr>
                <w:rFonts w:ascii="Gill Sans MT" w:hAnsi="Gill Sans MT"/>
              </w:rPr>
            </w:pPr>
          </w:p>
          <w:p w:rsidR="00E7077C" w:rsidRPr="008B30BC" w:rsidRDefault="00E7077C" w:rsidP="00C715B1">
            <w:pPr>
              <w:rPr>
                <w:rFonts w:ascii="Gill Sans MT" w:hAnsi="Gill Sans MT"/>
              </w:rPr>
            </w:pPr>
            <w:r w:rsidRPr="008B30BC">
              <w:rPr>
                <w:rFonts w:ascii="Gill Sans MT" w:hAnsi="Gill Sans MT"/>
              </w:rPr>
              <w:t xml:space="preserve">Manager Learning : Craig </w:t>
            </w:r>
            <w:proofErr w:type="spellStart"/>
            <w:r w:rsidRPr="008B30BC">
              <w:rPr>
                <w:rFonts w:ascii="Gill Sans MT" w:hAnsi="Gill Sans MT"/>
              </w:rPr>
              <w:t>Tyeson</w:t>
            </w:r>
            <w:proofErr w:type="spellEnd"/>
          </w:p>
          <w:p w:rsidR="00E7077C" w:rsidRPr="008B30BC" w:rsidRDefault="00E7077C" w:rsidP="00C715B1">
            <w:pPr>
              <w:rPr>
                <w:rFonts w:ascii="Gill Sans MT" w:hAnsi="Gill Sans MT"/>
              </w:rPr>
            </w:pPr>
          </w:p>
          <w:p w:rsidR="00E7077C" w:rsidRPr="008B30BC" w:rsidRDefault="00AA5D0A" w:rsidP="00C715B1">
            <w:pPr>
              <w:rPr>
                <w:rFonts w:ascii="Gill Sans MT" w:hAnsi="Gill Sans MT"/>
              </w:rPr>
            </w:pPr>
            <w:hyperlink r:id="rId25" w:history="1">
              <w:r w:rsidR="00E7077C" w:rsidRPr="008B30BC">
                <w:rPr>
                  <w:rStyle w:val="Hyperlink"/>
                  <w:rFonts w:ascii="Gill Sans MT" w:hAnsi="Gill Sans MT"/>
                </w:rPr>
                <w:t>craig.tyeson@education.tas.gov.au</w:t>
              </w:r>
            </w:hyperlink>
          </w:p>
          <w:p w:rsidR="00E7077C" w:rsidRPr="008B30BC" w:rsidRDefault="00E7077C" w:rsidP="00C715B1">
            <w:pPr>
              <w:rPr>
                <w:rFonts w:ascii="Gill Sans MT" w:hAnsi="Gill Sans MT"/>
              </w:rPr>
            </w:pPr>
          </w:p>
        </w:tc>
      </w:tr>
      <w:tr w:rsidR="00E7077C" w:rsidRPr="008B30BC" w:rsidTr="00C715B1">
        <w:trPr>
          <w:trHeight w:val="3672"/>
        </w:trPr>
        <w:tc>
          <w:tcPr>
            <w:tcW w:w="2589" w:type="pct"/>
          </w:tcPr>
          <w:p w:rsidR="00E7077C" w:rsidRPr="008B30BC" w:rsidRDefault="00E7077C" w:rsidP="00C715B1">
            <w:pPr>
              <w:rPr>
                <w:rFonts w:ascii="Gill Sans MT" w:hAnsi="Gill Sans MT" w:cs="Arial"/>
                <w:b/>
              </w:rPr>
            </w:pPr>
            <w:r w:rsidRPr="008B30BC">
              <w:rPr>
                <w:rFonts w:ascii="Gill Sans MT" w:hAnsi="Gill Sans MT" w:cs="Arial"/>
                <w:b/>
              </w:rPr>
              <w:t>Learning Service South</w:t>
            </w:r>
          </w:p>
          <w:p w:rsidR="00E7077C" w:rsidRPr="008B30BC" w:rsidRDefault="00E7077C" w:rsidP="00C715B1">
            <w:pPr>
              <w:rPr>
                <w:rFonts w:ascii="Gill Sans MT" w:hAnsi="Gill Sans MT" w:cs="Arial"/>
                <w:b/>
              </w:rPr>
            </w:pPr>
          </w:p>
          <w:p w:rsidR="00E7077C" w:rsidRPr="008B30BC" w:rsidRDefault="00E7077C" w:rsidP="00C715B1">
            <w:pPr>
              <w:rPr>
                <w:rFonts w:ascii="Gill Sans MT" w:hAnsi="Gill Sans MT" w:cs="Arial"/>
              </w:rPr>
            </w:pPr>
            <w:proofErr w:type="spellStart"/>
            <w:r w:rsidRPr="008B30BC">
              <w:rPr>
                <w:rFonts w:ascii="Gill Sans MT" w:hAnsi="Gill Sans MT" w:cs="Arial"/>
              </w:rPr>
              <w:t>Abbotsfield</w:t>
            </w:r>
            <w:proofErr w:type="spellEnd"/>
            <w:r w:rsidRPr="008B30BC">
              <w:rPr>
                <w:rFonts w:ascii="Gill Sans MT" w:hAnsi="Gill Sans MT" w:cs="Arial"/>
              </w:rPr>
              <w:t xml:space="preserve"> Primary, Goodwood Primary, Montrose Bay High, Moonah Primary, Mt Faulkner Primary, Rosetta Primary, Springfield Gardens Primary</w:t>
            </w:r>
          </w:p>
          <w:p w:rsidR="00E7077C" w:rsidRPr="008B30BC" w:rsidRDefault="00E7077C" w:rsidP="00C715B1">
            <w:pPr>
              <w:rPr>
                <w:rFonts w:ascii="Gill Sans MT" w:hAnsi="Gill Sans MT" w:cs="Arial"/>
              </w:rPr>
            </w:pPr>
          </w:p>
          <w:p w:rsidR="00E7077C" w:rsidRPr="008B30BC" w:rsidRDefault="00E7077C" w:rsidP="00C715B1">
            <w:pPr>
              <w:rPr>
                <w:rFonts w:ascii="Gill Sans MT" w:hAnsi="Gill Sans MT" w:cs="Arial"/>
              </w:rPr>
            </w:pPr>
            <w:r w:rsidRPr="008B30BC">
              <w:rPr>
                <w:rFonts w:ascii="Gill Sans MT" w:hAnsi="Gill Sans MT" w:cs="Arial"/>
              </w:rPr>
              <w:t xml:space="preserve">7 schools in </w:t>
            </w:r>
            <w:proofErr w:type="spellStart"/>
            <w:r w:rsidRPr="008B30BC">
              <w:rPr>
                <w:rFonts w:ascii="Gill Sans MT" w:hAnsi="Gill Sans MT" w:cs="Arial"/>
              </w:rPr>
              <w:t>LSS</w:t>
            </w:r>
            <w:proofErr w:type="spellEnd"/>
          </w:p>
          <w:p w:rsidR="00E7077C" w:rsidRDefault="00E7077C" w:rsidP="00C715B1">
            <w:pPr>
              <w:rPr>
                <w:rFonts w:ascii="Gill Sans MT" w:hAnsi="Gill Sans MT" w:cs="Arial"/>
              </w:rPr>
            </w:pPr>
          </w:p>
          <w:p w:rsidR="00E7077C" w:rsidRDefault="00E7077C" w:rsidP="00C715B1">
            <w:pPr>
              <w:rPr>
                <w:rFonts w:ascii="Gill Sans MT" w:hAnsi="Gill Sans MT" w:cs="Arial"/>
              </w:rPr>
            </w:pPr>
            <w:r w:rsidRPr="008B30BC">
              <w:rPr>
                <w:rFonts w:ascii="Gill Sans MT" w:hAnsi="Gill Sans MT" w:cs="Arial"/>
              </w:rPr>
              <w:t xml:space="preserve">Please note: </w:t>
            </w:r>
            <w:proofErr w:type="spellStart"/>
            <w:r w:rsidRPr="008B30BC">
              <w:rPr>
                <w:rFonts w:ascii="Gill Sans MT" w:hAnsi="Gill Sans MT" w:cs="Arial"/>
              </w:rPr>
              <w:t>Abbotsfield</w:t>
            </w:r>
            <w:proofErr w:type="spellEnd"/>
            <w:r w:rsidRPr="008B30BC">
              <w:rPr>
                <w:rFonts w:ascii="Gill Sans MT" w:hAnsi="Gill Sans MT" w:cs="Arial"/>
              </w:rPr>
              <w:t xml:space="preserve"> Primary and Mt Faulkner Primary have combined to become Windermere Primary from Jan 2011</w:t>
            </w:r>
          </w:p>
          <w:p w:rsidR="00E7077C" w:rsidRPr="008B30BC" w:rsidRDefault="00E7077C" w:rsidP="00C715B1">
            <w:pPr>
              <w:rPr>
                <w:rFonts w:ascii="Gill Sans MT" w:hAnsi="Gill Sans MT" w:cs="Arial"/>
              </w:rPr>
            </w:pPr>
          </w:p>
          <w:p w:rsidR="00E7077C" w:rsidRPr="008B30BC" w:rsidRDefault="00E7077C" w:rsidP="00C715B1">
            <w:pPr>
              <w:rPr>
                <w:rFonts w:ascii="Gill Sans MT" w:hAnsi="Gill Sans MT"/>
              </w:rPr>
            </w:pPr>
            <w:r w:rsidRPr="008B30BC">
              <w:rPr>
                <w:rFonts w:ascii="Gill Sans MT" w:hAnsi="Gill Sans MT"/>
              </w:rPr>
              <w:t xml:space="preserve">Manager Learning : Judy Travers  </w:t>
            </w:r>
            <w:hyperlink r:id="rId26" w:history="1">
              <w:r w:rsidRPr="008B30BC">
                <w:rPr>
                  <w:rStyle w:val="Hyperlink"/>
                  <w:rFonts w:ascii="Gill Sans MT" w:hAnsi="Gill Sans MT"/>
                </w:rPr>
                <w:t>judy.travers@education.tas.gov.au</w:t>
              </w:r>
            </w:hyperlink>
          </w:p>
        </w:tc>
        <w:tc>
          <w:tcPr>
            <w:tcW w:w="2411" w:type="pct"/>
          </w:tcPr>
          <w:p w:rsidR="00E7077C" w:rsidRPr="008B30BC" w:rsidRDefault="00E7077C" w:rsidP="00C715B1">
            <w:pPr>
              <w:rPr>
                <w:rFonts w:ascii="Gill Sans MT" w:hAnsi="Gill Sans MT" w:cs="Arial"/>
                <w:b/>
              </w:rPr>
            </w:pPr>
            <w:r w:rsidRPr="008B30BC">
              <w:rPr>
                <w:rFonts w:ascii="Gill Sans MT" w:hAnsi="Gill Sans MT" w:cs="Arial"/>
                <w:b/>
              </w:rPr>
              <w:t>Learning Service South East</w:t>
            </w:r>
          </w:p>
          <w:p w:rsidR="00E7077C" w:rsidRPr="008B30BC" w:rsidRDefault="00E7077C" w:rsidP="00C715B1">
            <w:pPr>
              <w:rPr>
                <w:rFonts w:ascii="Gill Sans MT" w:hAnsi="Gill Sans MT" w:cs="Arial"/>
              </w:rPr>
            </w:pPr>
          </w:p>
          <w:p w:rsidR="00E7077C" w:rsidRPr="008B30BC" w:rsidRDefault="00E7077C" w:rsidP="00C715B1">
            <w:pPr>
              <w:rPr>
                <w:rFonts w:ascii="Gill Sans MT" w:hAnsi="Gill Sans MT" w:cs="Arial"/>
                <w:b/>
              </w:rPr>
            </w:pPr>
            <w:proofErr w:type="spellStart"/>
            <w:r w:rsidRPr="008B30BC">
              <w:rPr>
                <w:rFonts w:ascii="Gill Sans MT" w:hAnsi="Gill Sans MT" w:cs="Arial"/>
              </w:rPr>
              <w:t>Herdsmans</w:t>
            </w:r>
            <w:proofErr w:type="spellEnd"/>
            <w:r w:rsidRPr="008B30BC">
              <w:rPr>
                <w:rFonts w:ascii="Gill Sans MT" w:hAnsi="Gill Sans MT" w:cs="Arial"/>
              </w:rPr>
              <w:t xml:space="preserve"> Cove</w:t>
            </w:r>
            <w:r w:rsidRPr="008B30BC">
              <w:rPr>
                <w:rFonts w:ascii="Gill Sans MT" w:hAnsi="Gill Sans MT" w:cs="Arial"/>
                <w:b/>
              </w:rPr>
              <w:t xml:space="preserve"> </w:t>
            </w:r>
            <w:r w:rsidRPr="008B30BC">
              <w:rPr>
                <w:rFonts w:ascii="Gill Sans MT" w:hAnsi="Gill Sans MT" w:cs="Arial"/>
              </w:rPr>
              <w:t>Primary, Gagebrook Primary, East Derwent Primary, Dodges Ferry Primary, Sorell School</w:t>
            </w:r>
          </w:p>
          <w:p w:rsidR="00E7077C" w:rsidRPr="008B30BC" w:rsidRDefault="00E7077C" w:rsidP="00C715B1">
            <w:pPr>
              <w:rPr>
                <w:rFonts w:ascii="Gill Sans MT" w:hAnsi="Gill Sans MT" w:cs="Arial"/>
                <w:b/>
              </w:rPr>
            </w:pPr>
          </w:p>
          <w:p w:rsidR="00E7077C" w:rsidRPr="008B30BC" w:rsidRDefault="00E7077C" w:rsidP="00C715B1">
            <w:pPr>
              <w:rPr>
                <w:rFonts w:ascii="Gill Sans MT" w:hAnsi="Gill Sans MT" w:cs="Arial"/>
              </w:rPr>
            </w:pPr>
            <w:r w:rsidRPr="008B30BC">
              <w:rPr>
                <w:rFonts w:ascii="Gill Sans MT" w:hAnsi="Gill Sans MT" w:cs="Arial"/>
              </w:rPr>
              <w:t xml:space="preserve">5 schools in </w:t>
            </w:r>
            <w:proofErr w:type="spellStart"/>
            <w:r w:rsidRPr="008B30BC">
              <w:rPr>
                <w:rFonts w:ascii="Gill Sans MT" w:hAnsi="Gill Sans MT" w:cs="Arial"/>
              </w:rPr>
              <w:t>LSSE</w:t>
            </w:r>
            <w:proofErr w:type="spellEnd"/>
          </w:p>
          <w:p w:rsidR="00E7077C" w:rsidRDefault="00E7077C" w:rsidP="00C715B1">
            <w:pPr>
              <w:rPr>
                <w:rFonts w:ascii="Gill Sans MT" w:hAnsi="Gill Sans MT" w:cs="Arial"/>
              </w:rPr>
            </w:pPr>
          </w:p>
          <w:p w:rsidR="00E7077C" w:rsidRPr="008B30BC" w:rsidRDefault="00E7077C" w:rsidP="00C715B1">
            <w:pPr>
              <w:rPr>
                <w:rFonts w:ascii="Gill Sans MT" w:hAnsi="Gill Sans MT" w:cs="Arial"/>
              </w:rPr>
            </w:pPr>
            <w:r w:rsidRPr="008B30BC">
              <w:rPr>
                <w:rFonts w:ascii="Gill Sans MT" w:hAnsi="Gill Sans MT" w:cs="Arial"/>
              </w:rPr>
              <w:t xml:space="preserve">Please note: </w:t>
            </w:r>
            <w:proofErr w:type="spellStart"/>
            <w:r w:rsidRPr="008B30BC">
              <w:rPr>
                <w:rFonts w:ascii="Gill Sans MT" w:hAnsi="Gill Sans MT" w:cs="Arial"/>
              </w:rPr>
              <w:t>Herdsmans</w:t>
            </w:r>
            <w:proofErr w:type="spellEnd"/>
            <w:r w:rsidRPr="008B30BC">
              <w:rPr>
                <w:rFonts w:ascii="Gill Sans MT" w:hAnsi="Gill Sans MT" w:cs="Arial"/>
              </w:rPr>
              <w:t xml:space="preserve"> Cove, Gagebrook Primary and East Derwent Primary are part of the Jordan River Learning Federation</w:t>
            </w:r>
            <w:r>
              <w:rPr>
                <w:rFonts w:ascii="Gill Sans MT" w:hAnsi="Gill Sans MT" w:cs="Arial"/>
              </w:rPr>
              <w:t xml:space="preserve"> from Jan 2011.</w:t>
            </w:r>
          </w:p>
          <w:p w:rsidR="00E7077C" w:rsidRDefault="00E7077C" w:rsidP="00C715B1">
            <w:pPr>
              <w:rPr>
                <w:rFonts w:ascii="Gill Sans MT" w:hAnsi="Gill Sans MT"/>
              </w:rPr>
            </w:pPr>
          </w:p>
          <w:p w:rsidR="00E7077C" w:rsidRPr="008B30BC" w:rsidRDefault="00E7077C" w:rsidP="00C715B1">
            <w:pPr>
              <w:rPr>
                <w:rFonts w:ascii="Gill Sans MT" w:hAnsi="Gill Sans MT" w:cs="Arial"/>
                <w:b/>
              </w:rPr>
            </w:pPr>
            <w:r w:rsidRPr="008B30BC">
              <w:rPr>
                <w:rFonts w:ascii="Gill Sans MT" w:hAnsi="Gill Sans MT"/>
              </w:rPr>
              <w:t xml:space="preserve">Manager Learning : Lucy Fisher </w:t>
            </w:r>
            <w:hyperlink r:id="rId27" w:history="1">
              <w:r w:rsidRPr="008B30BC">
                <w:rPr>
                  <w:rStyle w:val="Hyperlink"/>
                  <w:rFonts w:ascii="Gill Sans MT" w:hAnsi="Gill Sans MT"/>
                </w:rPr>
                <w:t>lucy.fisher@education.tas.gov.au</w:t>
              </w:r>
            </w:hyperlink>
          </w:p>
          <w:p w:rsidR="00E7077C" w:rsidRPr="008B30BC" w:rsidRDefault="00E7077C" w:rsidP="00C715B1">
            <w:pPr>
              <w:rPr>
                <w:rFonts w:ascii="Gill Sans MT" w:hAnsi="Gill Sans MT"/>
              </w:rPr>
            </w:pPr>
          </w:p>
        </w:tc>
      </w:tr>
    </w:tbl>
    <w:p w:rsidR="00E7077C" w:rsidRDefault="00E7077C" w:rsidP="00306F42">
      <w:pPr>
        <w:spacing w:before="120" w:after="120"/>
        <w:rPr>
          <w:rFonts w:ascii="Gill Sans MT" w:hAnsi="Gill Sans MT"/>
          <w:szCs w:val="24"/>
        </w:rPr>
        <w:sectPr w:rsidR="00E7077C" w:rsidSect="00E50FCA">
          <w:headerReference w:type="even" r:id="rId28"/>
          <w:headerReference w:type="default" r:id="rId29"/>
          <w:footerReference w:type="default" r:id="rId30"/>
          <w:headerReference w:type="first" r:id="rId31"/>
          <w:footerReference w:type="first" r:id="rId32"/>
          <w:pgSz w:w="16838" w:h="11906" w:orient="landscape"/>
          <w:pgMar w:top="851" w:right="1440" w:bottom="851" w:left="851" w:header="709" w:footer="709" w:gutter="0"/>
          <w:pgNumType w:start="0"/>
          <w:cols w:space="708"/>
          <w:docGrid w:linePitch="360"/>
        </w:sectPr>
      </w:pPr>
      <w:r>
        <w:rPr>
          <w:rFonts w:ascii="Gill Sans MT" w:hAnsi="Gill Sans MT"/>
          <w:szCs w:val="24"/>
        </w:rPr>
        <w:br w:type="page"/>
      </w:r>
    </w:p>
    <w:p w:rsidR="00E7077C" w:rsidRDefault="00E7077C" w:rsidP="00306F42">
      <w:pPr>
        <w:spacing w:before="120" w:after="120"/>
        <w:rPr>
          <w:rFonts w:ascii="Gill Sans MT" w:hAnsi="Gill Sans MT"/>
          <w:sz w:val="36"/>
          <w:szCs w:val="36"/>
        </w:rPr>
      </w:pPr>
      <w:r w:rsidRPr="00950352">
        <w:rPr>
          <w:rFonts w:ascii="Gill Sans MT" w:hAnsi="Gill Sans MT"/>
          <w:sz w:val="36"/>
          <w:szCs w:val="36"/>
        </w:rPr>
        <w:lastRenderedPageBreak/>
        <w:t>Federations 2011</w:t>
      </w:r>
    </w:p>
    <w:p w:rsidR="00E7077C" w:rsidRPr="00FC6846" w:rsidRDefault="00E7077C" w:rsidP="00306F42">
      <w:pPr>
        <w:spacing w:before="120" w:after="120"/>
        <w:rPr>
          <w:rFonts w:ascii="Gill Sans MT" w:hAnsi="Gill Sans MT"/>
          <w:b/>
          <w:szCs w:val="24"/>
        </w:rPr>
      </w:pPr>
      <w:r w:rsidRPr="00FC6846">
        <w:rPr>
          <w:rFonts w:ascii="Gill Sans MT" w:hAnsi="Gill Sans MT"/>
          <w:b/>
          <w:szCs w:val="24"/>
        </w:rPr>
        <w:t>Circular Head Federation</w:t>
      </w:r>
    </w:p>
    <w:p w:rsidR="00E7077C" w:rsidRPr="00950352" w:rsidRDefault="00E7077C" w:rsidP="00306F42">
      <w:pPr>
        <w:spacing w:before="120" w:after="120"/>
        <w:rPr>
          <w:rFonts w:ascii="Gill Sans MT" w:hAnsi="Gill Sans MT"/>
          <w:szCs w:val="24"/>
        </w:rPr>
      </w:pPr>
      <w:r w:rsidRPr="00950352">
        <w:rPr>
          <w:rFonts w:ascii="Gill Sans MT" w:hAnsi="Gill Sans MT"/>
          <w:szCs w:val="24"/>
        </w:rPr>
        <w:t>Smithton Primary (funded)</w:t>
      </w:r>
    </w:p>
    <w:p w:rsidR="00E7077C" w:rsidRPr="00950352" w:rsidRDefault="00E7077C" w:rsidP="00306F42">
      <w:pPr>
        <w:spacing w:before="120" w:after="120"/>
        <w:rPr>
          <w:rFonts w:ascii="Gill Sans MT" w:hAnsi="Gill Sans MT"/>
          <w:szCs w:val="24"/>
        </w:rPr>
      </w:pPr>
      <w:r w:rsidRPr="00950352">
        <w:rPr>
          <w:rFonts w:ascii="Gill Sans MT" w:hAnsi="Gill Sans MT"/>
          <w:szCs w:val="24"/>
        </w:rPr>
        <w:t>Edith Creek Primary</w:t>
      </w:r>
      <w:r>
        <w:rPr>
          <w:rFonts w:ascii="Gill Sans MT" w:hAnsi="Gill Sans MT"/>
          <w:szCs w:val="24"/>
        </w:rPr>
        <w:t xml:space="preserve"> School</w:t>
      </w:r>
    </w:p>
    <w:p w:rsidR="00E7077C" w:rsidRPr="00950352" w:rsidRDefault="00E7077C" w:rsidP="00306F42">
      <w:pPr>
        <w:spacing w:before="120" w:after="120"/>
        <w:rPr>
          <w:rFonts w:ascii="Gill Sans MT" w:hAnsi="Gill Sans MT"/>
          <w:szCs w:val="24"/>
        </w:rPr>
      </w:pPr>
      <w:r w:rsidRPr="00950352">
        <w:rPr>
          <w:rFonts w:ascii="Gill Sans MT" w:hAnsi="Gill Sans MT"/>
          <w:szCs w:val="24"/>
        </w:rPr>
        <w:t>Forest Primary</w:t>
      </w:r>
      <w:r>
        <w:rPr>
          <w:rFonts w:ascii="Gill Sans MT" w:hAnsi="Gill Sans MT"/>
          <w:szCs w:val="24"/>
        </w:rPr>
        <w:t xml:space="preserve"> School</w:t>
      </w:r>
    </w:p>
    <w:p w:rsidR="00E7077C" w:rsidRPr="00950352" w:rsidRDefault="00E7077C" w:rsidP="00306F42">
      <w:pPr>
        <w:spacing w:before="120" w:after="120"/>
        <w:rPr>
          <w:rFonts w:ascii="Gill Sans MT" w:hAnsi="Gill Sans MT"/>
          <w:szCs w:val="24"/>
        </w:rPr>
      </w:pPr>
      <w:r w:rsidRPr="00950352">
        <w:rPr>
          <w:rFonts w:ascii="Gill Sans MT" w:hAnsi="Gill Sans MT"/>
          <w:szCs w:val="24"/>
        </w:rPr>
        <w:t>Stanley Primary</w:t>
      </w:r>
      <w:r>
        <w:rPr>
          <w:rFonts w:ascii="Gill Sans MT" w:hAnsi="Gill Sans MT"/>
          <w:szCs w:val="24"/>
        </w:rPr>
        <w:t xml:space="preserve"> School</w:t>
      </w:r>
    </w:p>
    <w:p w:rsidR="00E7077C" w:rsidRDefault="00E7077C" w:rsidP="00306F42">
      <w:pPr>
        <w:spacing w:before="120" w:after="120"/>
        <w:rPr>
          <w:rFonts w:ascii="Gill Sans MT" w:hAnsi="Gill Sans MT"/>
          <w:szCs w:val="24"/>
        </w:rPr>
      </w:pPr>
      <w:r>
        <w:rPr>
          <w:rFonts w:ascii="Gill Sans MT" w:hAnsi="Gill Sans MT"/>
          <w:szCs w:val="24"/>
        </w:rPr>
        <w:t>Redpa Primary School</w:t>
      </w:r>
    </w:p>
    <w:p w:rsidR="00E7077C" w:rsidRDefault="00E7077C" w:rsidP="00306F42">
      <w:pPr>
        <w:spacing w:before="120" w:after="120"/>
        <w:rPr>
          <w:rFonts w:ascii="Gill Sans MT" w:hAnsi="Gill Sans MT"/>
          <w:szCs w:val="24"/>
        </w:rPr>
      </w:pPr>
    </w:p>
    <w:p w:rsidR="00E7077C" w:rsidRPr="00950352" w:rsidRDefault="00E7077C" w:rsidP="00306F42">
      <w:pPr>
        <w:spacing w:before="120" w:after="120"/>
        <w:rPr>
          <w:rFonts w:ascii="Gill Sans MT" w:hAnsi="Gill Sans MT"/>
          <w:b/>
          <w:szCs w:val="24"/>
        </w:rPr>
      </w:pPr>
      <w:r w:rsidRPr="00950352">
        <w:rPr>
          <w:rFonts w:ascii="Gill Sans MT" w:hAnsi="Gill Sans MT"/>
          <w:b/>
          <w:szCs w:val="24"/>
        </w:rPr>
        <w:t>East Coast Cluster</w:t>
      </w:r>
    </w:p>
    <w:p w:rsidR="00E7077C" w:rsidRDefault="00E7077C" w:rsidP="00306F42">
      <w:pPr>
        <w:spacing w:before="120" w:after="120"/>
        <w:rPr>
          <w:rFonts w:ascii="Gill Sans MT" w:hAnsi="Gill Sans MT"/>
          <w:szCs w:val="24"/>
        </w:rPr>
      </w:pPr>
      <w:r>
        <w:rPr>
          <w:rFonts w:ascii="Gill Sans MT" w:hAnsi="Gill Sans MT"/>
          <w:szCs w:val="24"/>
        </w:rPr>
        <w:t>Winnaleah District High School</w:t>
      </w:r>
    </w:p>
    <w:p w:rsidR="00E7077C" w:rsidRDefault="00E7077C" w:rsidP="00306F42">
      <w:pPr>
        <w:spacing w:before="120" w:after="120"/>
        <w:rPr>
          <w:rFonts w:ascii="Gill Sans MT" w:hAnsi="Gill Sans MT"/>
          <w:szCs w:val="24"/>
        </w:rPr>
      </w:pPr>
      <w:r>
        <w:rPr>
          <w:rFonts w:ascii="Gill Sans MT" w:hAnsi="Gill Sans MT"/>
          <w:szCs w:val="24"/>
        </w:rPr>
        <w:t>St Marys District High School</w:t>
      </w:r>
    </w:p>
    <w:p w:rsidR="00E7077C" w:rsidRDefault="00E7077C" w:rsidP="00306F42">
      <w:pPr>
        <w:spacing w:before="120" w:after="120"/>
        <w:rPr>
          <w:rFonts w:ascii="Gill Sans MT" w:hAnsi="Gill Sans MT"/>
          <w:szCs w:val="24"/>
        </w:rPr>
      </w:pPr>
      <w:r>
        <w:rPr>
          <w:rFonts w:ascii="Gill Sans MT" w:hAnsi="Gill Sans MT"/>
          <w:szCs w:val="24"/>
        </w:rPr>
        <w:t>St Helens District High School</w:t>
      </w:r>
    </w:p>
    <w:p w:rsidR="00E7077C" w:rsidRDefault="00E7077C" w:rsidP="00306F42">
      <w:pPr>
        <w:spacing w:before="120" w:after="120"/>
        <w:rPr>
          <w:rFonts w:ascii="Gill Sans MT" w:hAnsi="Gill Sans MT"/>
          <w:szCs w:val="24"/>
        </w:rPr>
      </w:pPr>
      <w:r>
        <w:rPr>
          <w:rFonts w:ascii="Gill Sans MT" w:hAnsi="Gill Sans MT"/>
          <w:szCs w:val="24"/>
        </w:rPr>
        <w:t>Campbell Town District High School</w:t>
      </w:r>
    </w:p>
    <w:p w:rsidR="00E7077C" w:rsidRDefault="00E7077C" w:rsidP="00306F42">
      <w:pPr>
        <w:spacing w:before="120" w:after="120"/>
        <w:rPr>
          <w:rFonts w:ascii="Gill Sans MT" w:hAnsi="Gill Sans MT"/>
          <w:szCs w:val="24"/>
        </w:rPr>
      </w:pPr>
      <w:r>
        <w:rPr>
          <w:rFonts w:ascii="Gill Sans MT" w:hAnsi="Gill Sans MT"/>
          <w:szCs w:val="24"/>
        </w:rPr>
        <w:t>Avoca Primary School</w:t>
      </w:r>
    </w:p>
    <w:p w:rsidR="00E7077C" w:rsidRDefault="00E7077C" w:rsidP="00306F42">
      <w:pPr>
        <w:spacing w:before="120" w:after="120"/>
        <w:rPr>
          <w:rFonts w:ascii="Gill Sans MT" w:hAnsi="Gill Sans MT"/>
          <w:szCs w:val="24"/>
        </w:rPr>
      </w:pPr>
      <w:r>
        <w:rPr>
          <w:rFonts w:ascii="Gill Sans MT" w:hAnsi="Gill Sans MT"/>
          <w:szCs w:val="24"/>
        </w:rPr>
        <w:t>Fingal Primary (amalgamated with St Mary’s Primary School)</w:t>
      </w:r>
    </w:p>
    <w:p w:rsidR="00E7077C" w:rsidRDefault="00E7077C" w:rsidP="00306F42">
      <w:pPr>
        <w:spacing w:before="120" w:after="120"/>
        <w:rPr>
          <w:rFonts w:ascii="Gill Sans MT" w:hAnsi="Gill Sans MT"/>
          <w:szCs w:val="24"/>
        </w:rPr>
      </w:pPr>
      <w:r>
        <w:rPr>
          <w:rFonts w:ascii="Gill Sans MT" w:hAnsi="Gill Sans MT"/>
          <w:szCs w:val="24"/>
        </w:rPr>
        <w:t>Branxholm Primary School (amalgamated with Winnaleah DH)</w:t>
      </w:r>
    </w:p>
    <w:p w:rsidR="00E7077C" w:rsidRDefault="00E7077C" w:rsidP="00306F42">
      <w:pPr>
        <w:spacing w:before="120" w:after="120"/>
        <w:rPr>
          <w:rFonts w:ascii="Gill Sans MT" w:hAnsi="Gill Sans MT"/>
          <w:szCs w:val="24"/>
        </w:rPr>
      </w:pPr>
    </w:p>
    <w:p w:rsidR="00E7077C" w:rsidRPr="00950352" w:rsidRDefault="00E7077C" w:rsidP="00306F42">
      <w:pPr>
        <w:spacing w:before="120" w:after="120"/>
        <w:rPr>
          <w:rFonts w:ascii="Gill Sans MT" w:hAnsi="Gill Sans MT"/>
          <w:b/>
          <w:szCs w:val="24"/>
        </w:rPr>
      </w:pPr>
      <w:r w:rsidRPr="00950352">
        <w:rPr>
          <w:rFonts w:ascii="Gill Sans MT" w:hAnsi="Gill Sans MT"/>
          <w:b/>
          <w:szCs w:val="24"/>
        </w:rPr>
        <w:t>East Tamar Federation</w:t>
      </w:r>
    </w:p>
    <w:p w:rsidR="00E7077C" w:rsidRDefault="00E7077C" w:rsidP="00306F42">
      <w:pPr>
        <w:spacing w:before="120" w:after="120"/>
        <w:rPr>
          <w:rFonts w:ascii="Gill Sans MT" w:hAnsi="Gill Sans MT"/>
          <w:szCs w:val="24"/>
        </w:rPr>
      </w:pPr>
      <w:r>
        <w:rPr>
          <w:rFonts w:ascii="Gill Sans MT" w:hAnsi="Gill Sans MT"/>
          <w:szCs w:val="24"/>
        </w:rPr>
        <w:t>Brooks High School</w:t>
      </w:r>
    </w:p>
    <w:p w:rsidR="00E7077C" w:rsidRDefault="00E7077C" w:rsidP="00306F42">
      <w:pPr>
        <w:spacing w:before="120" w:after="120"/>
        <w:rPr>
          <w:rFonts w:ascii="Gill Sans MT" w:hAnsi="Gill Sans MT"/>
          <w:szCs w:val="24"/>
        </w:rPr>
      </w:pPr>
      <w:r>
        <w:rPr>
          <w:rFonts w:ascii="Gill Sans MT" w:hAnsi="Gill Sans MT"/>
          <w:szCs w:val="24"/>
        </w:rPr>
        <w:t>Rocherlea Primary School</w:t>
      </w:r>
    </w:p>
    <w:p w:rsidR="00E7077C" w:rsidRDefault="00E7077C" w:rsidP="00306F42">
      <w:pPr>
        <w:spacing w:before="120" w:after="120"/>
        <w:rPr>
          <w:rFonts w:ascii="Gill Sans MT" w:hAnsi="Gill Sans MT"/>
          <w:szCs w:val="24"/>
        </w:rPr>
      </w:pPr>
      <w:r>
        <w:rPr>
          <w:rFonts w:ascii="Gill Sans MT" w:hAnsi="Gill Sans MT"/>
          <w:szCs w:val="24"/>
        </w:rPr>
        <w:t>Mayfield Primary School</w:t>
      </w:r>
    </w:p>
    <w:p w:rsidR="00E7077C" w:rsidRDefault="00E7077C" w:rsidP="00306F42">
      <w:pPr>
        <w:spacing w:before="120" w:after="120"/>
        <w:rPr>
          <w:rFonts w:ascii="Gill Sans MT" w:hAnsi="Gill Sans MT"/>
          <w:szCs w:val="24"/>
        </w:rPr>
      </w:pPr>
      <w:r>
        <w:rPr>
          <w:rFonts w:ascii="Gill Sans MT" w:hAnsi="Gill Sans MT"/>
          <w:szCs w:val="24"/>
        </w:rPr>
        <w:t>Invermay Primary School</w:t>
      </w:r>
    </w:p>
    <w:p w:rsidR="00E7077C" w:rsidRDefault="00E7077C" w:rsidP="00306F42">
      <w:pPr>
        <w:spacing w:before="120" w:after="120"/>
        <w:rPr>
          <w:rFonts w:ascii="Gill Sans MT" w:hAnsi="Gill Sans MT"/>
          <w:szCs w:val="24"/>
        </w:rPr>
      </w:pPr>
      <w:r>
        <w:rPr>
          <w:rFonts w:ascii="Gill Sans MT" w:hAnsi="Gill Sans MT"/>
          <w:szCs w:val="24"/>
        </w:rPr>
        <w:t xml:space="preserve">Mowbray Heights Primary School </w:t>
      </w:r>
    </w:p>
    <w:p w:rsidR="00E7077C" w:rsidRDefault="00E7077C" w:rsidP="00306F42">
      <w:pPr>
        <w:spacing w:before="120" w:after="120"/>
        <w:rPr>
          <w:rFonts w:ascii="Gill Sans MT" w:hAnsi="Gill Sans MT"/>
          <w:szCs w:val="24"/>
        </w:rPr>
      </w:pPr>
    </w:p>
    <w:p w:rsidR="00E7077C" w:rsidRPr="00FC6846" w:rsidRDefault="00E7077C" w:rsidP="00306F42">
      <w:pPr>
        <w:spacing w:before="120" w:after="120"/>
        <w:rPr>
          <w:rFonts w:ascii="Gill Sans MT" w:hAnsi="Gill Sans MT"/>
          <w:b/>
          <w:szCs w:val="24"/>
        </w:rPr>
      </w:pPr>
      <w:r w:rsidRPr="00FC6846">
        <w:rPr>
          <w:rFonts w:ascii="Gill Sans MT" w:hAnsi="Gill Sans MT"/>
          <w:b/>
          <w:szCs w:val="24"/>
        </w:rPr>
        <w:t>Wellington Alliance</w:t>
      </w:r>
    </w:p>
    <w:p w:rsidR="00E7077C" w:rsidRDefault="00E7077C" w:rsidP="00306F42">
      <w:pPr>
        <w:spacing w:before="120" w:after="120"/>
        <w:rPr>
          <w:rFonts w:ascii="Gill Sans MT" w:hAnsi="Gill Sans MT"/>
          <w:szCs w:val="24"/>
        </w:rPr>
      </w:pPr>
      <w:r>
        <w:rPr>
          <w:rFonts w:ascii="Gill Sans MT" w:hAnsi="Gill Sans MT"/>
          <w:szCs w:val="24"/>
        </w:rPr>
        <w:t>Cosgrove High School</w:t>
      </w:r>
    </w:p>
    <w:p w:rsidR="00E7077C" w:rsidRDefault="00E7077C" w:rsidP="00306F42">
      <w:pPr>
        <w:spacing w:before="120" w:after="120"/>
        <w:rPr>
          <w:rFonts w:ascii="Gill Sans MT" w:hAnsi="Gill Sans MT"/>
          <w:szCs w:val="24"/>
        </w:rPr>
      </w:pPr>
      <w:r>
        <w:rPr>
          <w:rFonts w:ascii="Gill Sans MT" w:hAnsi="Gill Sans MT"/>
          <w:szCs w:val="24"/>
        </w:rPr>
        <w:t>Glenorchy Primary School</w:t>
      </w:r>
    </w:p>
    <w:p w:rsidR="00E7077C" w:rsidRDefault="00E7077C" w:rsidP="00306F42">
      <w:pPr>
        <w:spacing w:before="120" w:after="120"/>
        <w:rPr>
          <w:rFonts w:ascii="Gill Sans MT" w:hAnsi="Gill Sans MT"/>
          <w:szCs w:val="24"/>
        </w:rPr>
      </w:pPr>
      <w:r>
        <w:rPr>
          <w:rFonts w:ascii="Gill Sans MT" w:hAnsi="Gill Sans MT"/>
          <w:szCs w:val="24"/>
        </w:rPr>
        <w:t>Goodwood Primary School</w:t>
      </w:r>
    </w:p>
    <w:p w:rsidR="00E7077C" w:rsidRDefault="00E7077C" w:rsidP="00306F42">
      <w:pPr>
        <w:spacing w:before="120" w:after="120"/>
        <w:rPr>
          <w:rFonts w:ascii="Gill Sans MT" w:hAnsi="Gill Sans MT"/>
          <w:szCs w:val="24"/>
        </w:rPr>
      </w:pPr>
      <w:r>
        <w:rPr>
          <w:rFonts w:ascii="Gill Sans MT" w:hAnsi="Gill Sans MT"/>
          <w:szCs w:val="24"/>
        </w:rPr>
        <w:t>Springfield Gardens Primary School</w:t>
      </w:r>
    </w:p>
    <w:p w:rsidR="00E7077C" w:rsidRDefault="00E7077C" w:rsidP="00306F42">
      <w:pPr>
        <w:spacing w:before="120" w:after="120"/>
        <w:rPr>
          <w:rFonts w:ascii="Gill Sans MT" w:hAnsi="Gill Sans MT"/>
          <w:szCs w:val="24"/>
        </w:rPr>
      </w:pPr>
      <w:proofErr w:type="spellStart"/>
      <w:r>
        <w:rPr>
          <w:rFonts w:ascii="Gill Sans MT" w:hAnsi="Gill Sans MT"/>
          <w:szCs w:val="24"/>
        </w:rPr>
        <w:t>Timsbury</w:t>
      </w:r>
      <w:proofErr w:type="spellEnd"/>
      <w:r>
        <w:rPr>
          <w:rFonts w:ascii="Gill Sans MT" w:hAnsi="Gill Sans MT"/>
          <w:szCs w:val="24"/>
        </w:rPr>
        <w:t xml:space="preserve"> Road School</w:t>
      </w:r>
    </w:p>
    <w:p w:rsidR="00E7077C" w:rsidRDefault="00E7077C" w:rsidP="00306F42">
      <w:pPr>
        <w:spacing w:before="120" w:after="120"/>
        <w:rPr>
          <w:rFonts w:ascii="Gill Sans MT" w:hAnsi="Gill Sans MT"/>
          <w:szCs w:val="24"/>
        </w:rPr>
      </w:pPr>
    </w:p>
    <w:p w:rsidR="00E7077C" w:rsidRPr="00FC6846" w:rsidRDefault="00E7077C" w:rsidP="00306F42">
      <w:pPr>
        <w:spacing w:before="120" w:after="120"/>
        <w:rPr>
          <w:rFonts w:ascii="Gill Sans MT" w:hAnsi="Gill Sans MT"/>
          <w:b/>
          <w:szCs w:val="24"/>
        </w:rPr>
      </w:pPr>
      <w:r w:rsidRPr="00FC6846">
        <w:rPr>
          <w:rFonts w:ascii="Gill Sans MT" w:hAnsi="Gill Sans MT"/>
          <w:b/>
          <w:szCs w:val="24"/>
        </w:rPr>
        <w:t>Jordan River Learning Federation</w:t>
      </w:r>
    </w:p>
    <w:p w:rsidR="00E7077C" w:rsidRDefault="00E7077C" w:rsidP="00306F42">
      <w:pPr>
        <w:spacing w:before="120" w:after="120"/>
        <w:rPr>
          <w:rFonts w:ascii="Gill Sans MT" w:hAnsi="Gill Sans MT"/>
          <w:szCs w:val="24"/>
        </w:rPr>
      </w:pPr>
      <w:r>
        <w:rPr>
          <w:rFonts w:ascii="Gill Sans MT" w:hAnsi="Gill Sans MT"/>
          <w:szCs w:val="24"/>
        </w:rPr>
        <w:t xml:space="preserve">Campuses: </w:t>
      </w:r>
    </w:p>
    <w:p w:rsidR="00E7077C" w:rsidRDefault="00E7077C" w:rsidP="00306F42">
      <w:pPr>
        <w:spacing w:before="120" w:after="120"/>
        <w:rPr>
          <w:rFonts w:ascii="Gill Sans MT" w:hAnsi="Gill Sans MT"/>
          <w:szCs w:val="24"/>
        </w:rPr>
      </w:pPr>
      <w:proofErr w:type="spellStart"/>
      <w:r>
        <w:rPr>
          <w:rFonts w:ascii="Gill Sans MT" w:hAnsi="Gill Sans MT"/>
          <w:szCs w:val="24"/>
        </w:rPr>
        <w:t>JRLF</w:t>
      </w:r>
      <w:proofErr w:type="spellEnd"/>
      <w:r>
        <w:rPr>
          <w:rFonts w:ascii="Gill Sans MT" w:hAnsi="Gill Sans MT"/>
          <w:szCs w:val="24"/>
        </w:rPr>
        <w:t xml:space="preserve"> senior school</w:t>
      </w:r>
    </w:p>
    <w:p w:rsidR="00E7077C" w:rsidRDefault="00E7077C" w:rsidP="00306F42">
      <w:pPr>
        <w:spacing w:before="120" w:after="120"/>
        <w:rPr>
          <w:rFonts w:ascii="Gill Sans MT" w:hAnsi="Gill Sans MT"/>
          <w:szCs w:val="24"/>
        </w:rPr>
      </w:pPr>
      <w:proofErr w:type="spellStart"/>
      <w:r>
        <w:rPr>
          <w:rFonts w:ascii="Gill Sans MT" w:hAnsi="Gill Sans MT"/>
          <w:szCs w:val="24"/>
        </w:rPr>
        <w:t>JRLF</w:t>
      </w:r>
      <w:proofErr w:type="spellEnd"/>
      <w:r>
        <w:rPr>
          <w:rFonts w:ascii="Gill Sans MT" w:hAnsi="Gill Sans MT"/>
          <w:szCs w:val="24"/>
        </w:rPr>
        <w:t xml:space="preserve"> middle school</w:t>
      </w:r>
    </w:p>
    <w:p w:rsidR="00E7077C" w:rsidRDefault="00E7077C" w:rsidP="00306F42">
      <w:pPr>
        <w:spacing w:before="120" w:after="120"/>
        <w:rPr>
          <w:rFonts w:ascii="Gill Sans MT" w:hAnsi="Gill Sans MT"/>
          <w:szCs w:val="24"/>
        </w:rPr>
      </w:pPr>
      <w:r>
        <w:rPr>
          <w:rFonts w:ascii="Gill Sans MT" w:hAnsi="Gill Sans MT"/>
          <w:szCs w:val="24"/>
        </w:rPr>
        <w:t>Gagebrook Primary School</w:t>
      </w:r>
    </w:p>
    <w:p w:rsidR="00E7077C" w:rsidRDefault="00E7077C" w:rsidP="00306F42">
      <w:pPr>
        <w:spacing w:before="120" w:after="120"/>
        <w:rPr>
          <w:rFonts w:ascii="Gill Sans MT" w:hAnsi="Gill Sans MT"/>
          <w:szCs w:val="24"/>
        </w:rPr>
      </w:pPr>
      <w:proofErr w:type="spellStart"/>
      <w:r>
        <w:rPr>
          <w:rFonts w:ascii="Gill Sans MT" w:hAnsi="Gill Sans MT"/>
          <w:szCs w:val="24"/>
        </w:rPr>
        <w:t>Herdsmans</w:t>
      </w:r>
      <w:proofErr w:type="spellEnd"/>
      <w:r>
        <w:rPr>
          <w:rFonts w:ascii="Gill Sans MT" w:hAnsi="Gill Sans MT"/>
          <w:szCs w:val="24"/>
        </w:rPr>
        <w:t xml:space="preserve"> Cove Primary School</w:t>
      </w:r>
    </w:p>
    <w:p w:rsidR="00E7077C" w:rsidRDefault="00E7077C" w:rsidP="00306F42">
      <w:pPr>
        <w:spacing w:before="120" w:after="120"/>
        <w:rPr>
          <w:rFonts w:ascii="Gill Sans MT" w:hAnsi="Gill Sans MT"/>
          <w:szCs w:val="24"/>
        </w:rPr>
      </w:pPr>
      <w:r>
        <w:rPr>
          <w:rFonts w:ascii="Gill Sans MT" w:hAnsi="Gill Sans MT"/>
          <w:szCs w:val="24"/>
        </w:rPr>
        <w:t>East Derwent Primary School</w:t>
      </w:r>
    </w:p>
    <w:p w:rsidR="00E7077C" w:rsidRDefault="00E7077C" w:rsidP="00306F42">
      <w:pPr>
        <w:spacing w:before="120" w:after="120"/>
        <w:rPr>
          <w:rFonts w:ascii="Gill Sans MT" w:hAnsi="Gill Sans MT"/>
          <w:szCs w:val="24"/>
        </w:rPr>
      </w:pPr>
    </w:p>
    <w:p w:rsidR="00E7077C" w:rsidRDefault="00E7077C" w:rsidP="00306F42">
      <w:pPr>
        <w:spacing w:before="120" w:after="120"/>
        <w:rPr>
          <w:rFonts w:ascii="Gill Sans MT" w:hAnsi="Gill Sans MT"/>
          <w:szCs w:val="24"/>
        </w:rPr>
      </w:pPr>
    </w:p>
    <w:p w:rsidR="00E7077C" w:rsidRDefault="00E7077C" w:rsidP="00306F42">
      <w:pPr>
        <w:spacing w:before="120" w:after="120"/>
        <w:rPr>
          <w:rFonts w:ascii="Gill Sans MT" w:hAnsi="Gill Sans MT"/>
          <w:szCs w:val="24"/>
        </w:rPr>
      </w:pPr>
    </w:p>
    <w:p w:rsidR="00E7077C" w:rsidRDefault="00E7077C" w:rsidP="00306F42">
      <w:pPr>
        <w:spacing w:before="120" w:after="120"/>
        <w:rPr>
          <w:rFonts w:ascii="Gill Sans MT" w:hAnsi="Gill Sans MT"/>
          <w:szCs w:val="24"/>
        </w:rPr>
      </w:pPr>
    </w:p>
    <w:p w:rsidR="00E7077C" w:rsidRDefault="00E7077C" w:rsidP="00306F42">
      <w:pPr>
        <w:spacing w:before="120" w:after="120"/>
        <w:rPr>
          <w:rFonts w:ascii="Gill Sans MT" w:hAnsi="Gill Sans MT"/>
          <w:szCs w:val="24"/>
        </w:rPr>
      </w:pPr>
    </w:p>
    <w:p w:rsidR="00E7077C" w:rsidRDefault="00E7077C" w:rsidP="00306F42">
      <w:pPr>
        <w:spacing w:before="120" w:after="120"/>
        <w:rPr>
          <w:rFonts w:ascii="Gill Sans MT" w:hAnsi="Gill Sans MT"/>
          <w:szCs w:val="24"/>
        </w:rPr>
      </w:pPr>
    </w:p>
    <w:p w:rsidR="00E7077C" w:rsidRDefault="00E7077C" w:rsidP="00306F42">
      <w:pPr>
        <w:spacing w:before="120" w:after="120"/>
        <w:rPr>
          <w:rFonts w:ascii="Gill Sans MT" w:hAnsi="Gill Sans MT"/>
          <w:szCs w:val="24"/>
        </w:rPr>
      </w:pPr>
    </w:p>
    <w:p w:rsidR="00E7077C" w:rsidRDefault="00E7077C" w:rsidP="00306F42">
      <w:pPr>
        <w:spacing w:before="120" w:after="120"/>
        <w:rPr>
          <w:rFonts w:ascii="Gill Sans MT" w:hAnsi="Gill Sans MT"/>
          <w:szCs w:val="24"/>
        </w:rPr>
      </w:pPr>
    </w:p>
    <w:p w:rsidR="00E7077C" w:rsidRDefault="00E7077C" w:rsidP="00306F42">
      <w:pPr>
        <w:spacing w:before="120" w:after="120"/>
        <w:rPr>
          <w:rFonts w:ascii="Gill Sans MT" w:hAnsi="Gill Sans MT"/>
          <w:szCs w:val="24"/>
        </w:rPr>
      </w:pPr>
    </w:p>
    <w:p w:rsidR="00E7077C" w:rsidRPr="007E70CB" w:rsidRDefault="00E7077C" w:rsidP="00306F42">
      <w:pPr>
        <w:spacing w:before="120" w:after="120"/>
        <w:rPr>
          <w:rFonts w:ascii="Gill Sans MT" w:hAnsi="Gill Sans MT"/>
          <w:szCs w:val="24"/>
        </w:rPr>
      </w:pPr>
      <w:r w:rsidRPr="007E70CB">
        <w:rPr>
          <w:rFonts w:ascii="Gill Sans MT" w:hAnsi="Gill Sans MT"/>
          <w:szCs w:val="24"/>
        </w:rPr>
        <w:t>Centres of Excellence 2011</w:t>
      </w:r>
    </w:p>
    <w:p w:rsidR="00E7077C" w:rsidRPr="00C715B1" w:rsidRDefault="00E7077C" w:rsidP="00C715B1">
      <w:pPr>
        <w:rPr>
          <w:rFonts w:ascii="Gill Sans MT" w:hAnsi="Gill Sans MT"/>
          <w:b/>
          <w:sz w:val="20"/>
          <w:lang w:eastAsia="en-AU"/>
        </w:rPr>
      </w:pPr>
      <w:r w:rsidRPr="00C715B1">
        <w:rPr>
          <w:rFonts w:ascii="Gill Sans MT" w:hAnsi="Gill Sans MT"/>
          <w:b/>
          <w:sz w:val="20"/>
          <w:lang w:eastAsia="en-AU"/>
        </w:rPr>
        <w:t>DoE</w:t>
      </w:r>
    </w:p>
    <w:p w:rsidR="00E7077C" w:rsidRDefault="00E7077C" w:rsidP="00C715B1">
      <w:pPr>
        <w:rPr>
          <w:rFonts w:ascii="Gill Sans MT" w:hAnsi="Gill Sans MT"/>
          <w:sz w:val="20"/>
          <w:lang w:eastAsia="en-AU"/>
        </w:rPr>
      </w:pPr>
      <w:r w:rsidRPr="00C715B1">
        <w:rPr>
          <w:rFonts w:ascii="Gill Sans MT" w:hAnsi="Gill Sans MT"/>
          <w:sz w:val="20"/>
          <w:lang w:eastAsia="en-AU"/>
        </w:rPr>
        <w:t xml:space="preserve">Brooks High </w:t>
      </w:r>
    </w:p>
    <w:p w:rsidR="00E7077C" w:rsidRPr="00C715B1" w:rsidRDefault="00E7077C" w:rsidP="00C715B1">
      <w:pPr>
        <w:rPr>
          <w:rFonts w:ascii="Gill Sans MT" w:hAnsi="Gill Sans MT"/>
          <w:sz w:val="20"/>
          <w:lang w:eastAsia="en-AU"/>
        </w:rPr>
      </w:pPr>
      <w:r>
        <w:rPr>
          <w:rFonts w:ascii="Gill Sans MT" w:hAnsi="Gill Sans MT"/>
          <w:sz w:val="20"/>
          <w:lang w:eastAsia="en-AU"/>
        </w:rPr>
        <w:t>Reece High</w:t>
      </w:r>
    </w:p>
    <w:p w:rsidR="00E7077C" w:rsidRPr="00C715B1" w:rsidRDefault="00E7077C" w:rsidP="00C715B1">
      <w:pPr>
        <w:rPr>
          <w:rFonts w:ascii="Gill Sans MT" w:hAnsi="Gill Sans MT"/>
          <w:sz w:val="20"/>
          <w:lang w:eastAsia="en-AU"/>
        </w:rPr>
      </w:pPr>
      <w:r w:rsidRPr="00C715B1">
        <w:rPr>
          <w:rFonts w:ascii="Gill Sans MT" w:hAnsi="Gill Sans MT"/>
          <w:sz w:val="20"/>
          <w:lang w:eastAsia="en-AU"/>
        </w:rPr>
        <w:t>St Leonards Primary</w:t>
      </w:r>
    </w:p>
    <w:p w:rsidR="00E7077C" w:rsidRPr="00C715B1" w:rsidRDefault="00E7077C" w:rsidP="00C715B1">
      <w:pPr>
        <w:rPr>
          <w:rFonts w:ascii="Gill Sans MT" w:hAnsi="Gill Sans MT"/>
          <w:sz w:val="20"/>
          <w:lang w:eastAsia="en-AU"/>
        </w:rPr>
      </w:pPr>
      <w:r w:rsidRPr="00C715B1">
        <w:rPr>
          <w:rFonts w:ascii="Gill Sans MT" w:hAnsi="Gill Sans MT"/>
          <w:sz w:val="20"/>
          <w:lang w:eastAsia="en-AU"/>
        </w:rPr>
        <w:t>Sheffield School</w:t>
      </w:r>
    </w:p>
    <w:p w:rsidR="00E7077C" w:rsidRPr="00C715B1" w:rsidRDefault="00E7077C" w:rsidP="00C715B1">
      <w:pPr>
        <w:rPr>
          <w:rFonts w:ascii="Gill Sans MT" w:hAnsi="Gill Sans MT"/>
          <w:sz w:val="20"/>
          <w:lang w:eastAsia="en-AU"/>
        </w:rPr>
      </w:pPr>
      <w:r w:rsidRPr="00C715B1">
        <w:rPr>
          <w:rFonts w:ascii="Gill Sans MT" w:hAnsi="Gill Sans MT"/>
          <w:sz w:val="20"/>
          <w:lang w:eastAsia="en-AU"/>
        </w:rPr>
        <w:t>Montrose Bay High</w:t>
      </w:r>
    </w:p>
    <w:p w:rsidR="00E7077C" w:rsidRPr="00C715B1" w:rsidRDefault="00E7077C" w:rsidP="00C715B1">
      <w:pPr>
        <w:rPr>
          <w:rFonts w:ascii="Gill Sans MT" w:hAnsi="Gill Sans MT"/>
          <w:sz w:val="20"/>
          <w:lang w:eastAsia="en-AU"/>
        </w:rPr>
      </w:pPr>
      <w:r w:rsidRPr="00C715B1">
        <w:rPr>
          <w:rFonts w:ascii="Gill Sans MT" w:hAnsi="Gill Sans MT"/>
          <w:sz w:val="20"/>
          <w:lang w:eastAsia="en-AU"/>
        </w:rPr>
        <w:t>Rokeby High</w:t>
      </w:r>
    </w:p>
    <w:p w:rsidR="00E7077C" w:rsidRPr="00C715B1" w:rsidRDefault="00E7077C" w:rsidP="00C715B1">
      <w:pPr>
        <w:rPr>
          <w:rFonts w:ascii="Gill Sans MT" w:hAnsi="Gill Sans MT"/>
          <w:sz w:val="20"/>
          <w:lang w:eastAsia="en-AU"/>
        </w:rPr>
      </w:pPr>
      <w:proofErr w:type="spellStart"/>
      <w:r w:rsidRPr="00C715B1">
        <w:rPr>
          <w:rFonts w:ascii="Gill Sans MT" w:hAnsi="Gill Sans MT"/>
          <w:sz w:val="20"/>
          <w:lang w:eastAsia="en-AU"/>
        </w:rPr>
        <w:t>Herdsmans</w:t>
      </w:r>
      <w:proofErr w:type="spellEnd"/>
      <w:r w:rsidRPr="00C715B1">
        <w:rPr>
          <w:rFonts w:ascii="Gill Sans MT" w:hAnsi="Gill Sans MT"/>
          <w:sz w:val="20"/>
          <w:lang w:eastAsia="en-AU"/>
        </w:rPr>
        <w:t xml:space="preserve"> Cove Primary</w:t>
      </w:r>
    </w:p>
    <w:p w:rsidR="00E7077C" w:rsidRPr="00C715B1" w:rsidRDefault="00E7077C" w:rsidP="00C715B1">
      <w:pPr>
        <w:rPr>
          <w:rFonts w:ascii="Gill Sans MT" w:hAnsi="Gill Sans MT"/>
          <w:sz w:val="20"/>
          <w:lang w:eastAsia="en-AU"/>
        </w:rPr>
      </w:pPr>
      <w:r w:rsidRPr="00C715B1">
        <w:rPr>
          <w:rFonts w:ascii="Gill Sans MT" w:hAnsi="Gill Sans MT"/>
          <w:sz w:val="20"/>
          <w:lang w:eastAsia="en-AU"/>
        </w:rPr>
        <w:t>Rokeby Primary</w:t>
      </w:r>
    </w:p>
    <w:p w:rsidR="00E7077C" w:rsidRPr="00C715B1" w:rsidRDefault="00E7077C" w:rsidP="00C715B1">
      <w:pPr>
        <w:rPr>
          <w:rFonts w:ascii="Gill Sans MT" w:hAnsi="Gill Sans MT"/>
          <w:sz w:val="20"/>
          <w:lang w:eastAsia="en-AU"/>
        </w:rPr>
      </w:pPr>
      <w:r w:rsidRPr="00C715B1">
        <w:rPr>
          <w:rFonts w:ascii="Gill Sans MT" w:hAnsi="Gill Sans MT"/>
          <w:sz w:val="20"/>
          <w:lang w:eastAsia="en-AU"/>
        </w:rPr>
        <w:t>Moonah Primary</w:t>
      </w:r>
    </w:p>
    <w:p w:rsidR="00E7077C" w:rsidRDefault="00E7077C" w:rsidP="00C715B1">
      <w:pPr>
        <w:rPr>
          <w:rFonts w:ascii="Gill Sans MT" w:hAnsi="Gill Sans MT"/>
          <w:sz w:val="20"/>
          <w:lang w:eastAsia="en-AU"/>
        </w:rPr>
      </w:pPr>
    </w:p>
    <w:p w:rsidR="00E7077C" w:rsidRPr="00C715B1" w:rsidRDefault="00E7077C" w:rsidP="00C715B1">
      <w:pPr>
        <w:rPr>
          <w:rFonts w:ascii="Gill Sans MT" w:hAnsi="Gill Sans MT"/>
          <w:sz w:val="20"/>
          <w:lang w:eastAsia="en-AU"/>
        </w:rPr>
      </w:pPr>
      <w:r w:rsidRPr="00C715B1">
        <w:rPr>
          <w:rFonts w:ascii="Gill Sans MT" w:hAnsi="Gill Sans MT"/>
          <w:sz w:val="20"/>
          <w:lang w:eastAsia="en-AU"/>
        </w:rPr>
        <w:t xml:space="preserve">Two </w:t>
      </w:r>
      <w:proofErr w:type="spellStart"/>
      <w:r w:rsidRPr="00C715B1">
        <w:rPr>
          <w:rFonts w:ascii="Gill Sans MT" w:hAnsi="Gill Sans MT"/>
          <w:sz w:val="20"/>
          <w:lang w:eastAsia="en-AU"/>
        </w:rPr>
        <w:t>TCEO</w:t>
      </w:r>
      <w:proofErr w:type="spellEnd"/>
      <w:r w:rsidRPr="00C715B1">
        <w:rPr>
          <w:rFonts w:ascii="Gill Sans MT" w:hAnsi="Gill Sans MT"/>
          <w:sz w:val="20"/>
          <w:lang w:eastAsia="en-AU"/>
        </w:rPr>
        <w:t xml:space="preserve"> Centres of Excellence</w:t>
      </w:r>
    </w:p>
    <w:p w:rsidR="00E7077C" w:rsidRPr="00300149" w:rsidRDefault="00E7077C" w:rsidP="00306F42">
      <w:pPr>
        <w:spacing w:before="120" w:after="120"/>
        <w:rPr>
          <w:rFonts w:ascii="Gill Sans MT" w:hAnsi="Gill Sans MT"/>
          <w:sz w:val="28"/>
          <w:szCs w:val="28"/>
          <w:lang w:eastAsia="en-AU"/>
        </w:rPr>
      </w:pPr>
      <w:r w:rsidRPr="00300149">
        <w:rPr>
          <w:rFonts w:ascii="Gill Sans MT" w:hAnsi="Gill Sans MT"/>
          <w:sz w:val="28"/>
          <w:szCs w:val="28"/>
          <w:lang w:eastAsia="en-AU"/>
        </w:rPr>
        <w:t>Professional</w:t>
      </w:r>
      <w:r>
        <w:rPr>
          <w:rFonts w:ascii="Gill Sans MT" w:hAnsi="Gill Sans MT"/>
          <w:sz w:val="28"/>
          <w:szCs w:val="28"/>
          <w:lang w:eastAsia="en-AU"/>
        </w:rPr>
        <w:t xml:space="preserve"> L</w:t>
      </w:r>
      <w:r w:rsidRPr="00300149">
        <w:rPr>
          <w:rFonts w:ascii="Gill Sans MT" w:hAnsi="Gill Sans MT"/>
          <w:sz w:val="28"/>
          <w:szCs w:val="28"/>
          <w:lang w:eastAsia="en-AU"/>
        </w:rPr>
        <w:t>earning programs for principals and teachers offered in 2011</w:t>
      </w:r>
    </w:p>
    <w:tbl>
      <w:tblPr>
        <w:tblW w:w="0" w:type="auto"/>
        <w:tblCellMar>
          <w:left w:w="0" w:type="dxa"/>
          <w:right w:w="0" w:type="dxa"/>
        </w:tblCellMar>
        <w:tblLook w:val="0000"/>
      </w:tblPr>
      <w:tblGrid>
        <w:gridCol w:w="4075"/>
        <w:gridCol w:w="3060"/>
      </w:tblGrid>
      <w:tr w:rsidR="00E7077C" w:rsidRPr="00306F42" w:rsidTr="00C715B1">
        <w:tc>
          <w:tcPr>
            <w:tcW w:w="594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E7077C" w:rsidRPr="00306F42" w:rsidRDefault="00E7077C" w:rsidP="00C715B1">
            <w:pPr>
              <w:rPr>
                <w:rFonts w:ascii="Gill Sans MT" w:hAnsi="Gill Sans MT"/>
                <w:szCs w:val="24"/>
                <w:lang w:eastAsia="en-AU"/>
              </w:rPr>
            </w:pPr>
            <w:r w:rsidRPr="00306F42">
              <w:rPr>
                <w:rFonts w:ascii="Gill Sans MT" w:hAnsi="Gill Sans MT"/>
                <w:b/>
                <w:bCs/>
                <w:szCs w:val="24"/>
                <w:lang w:eastAsia="en-AU"/>
              </w:rPr>
              <w:t>Program</w:t>
            </w:r>
          </w:p>
        </w:tc>
        <w:tc>
          <w:tcPr>
            <w:tcW w:w="4163"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E7077C" w:rsidRPr="00306F42" w:rsidRDefault="00E7077C" w:rsidP="00C715B1">
            <w:pPr>
              <w:rPr>
                <w:rFonts w:ascii="Gill Sans MT" w:hAnsi="Gill Sans MT"/>
                <w:szCs w:val="24"/>
                <w:lang w:eastAsia="en-AU"/>
              </w:rPr>
            </w:pPr>
            <w:r w:rsidRPr="00306F42">
              <w:rPr>
                <w:rFonts w:ascii="Gill Sans MT" w:hAnsi="Gill Sans MT"/>
                <w:b/>
                <w:bCs/>
                <w:szCs w:val="24"/>
                <w:lang w:eastAsia="en-AU"/>
              </w:rPr>
              <w:t>Participants</w:t>
            </w:r>
          </w:p>
        </w:tc>
      </w:tr>
      <w:tr w:rsidR="00E7077C" w:rsidRPr="00306F42" w:rsidTr="00C715B1">
        <w:tc>
          <w:tcPr>
            <w:tcW w:w="594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E7077C" w:rsidRPr="00306F42" w:rsidRDefault="00E7077C" w:rsidP="00C715B1">
            <w:pPr>
              <w:rPr>
                <w:rFonts w:ascii="Gill Sans MT" w:hAnsi="Gill Sans MT"/>
                <w:szCs w:val="24"/>
                <w:lang w:eastAsia="en-AU"/>
              </w:rPr>
            </w:pPr>
            <w:r w:rsidRPr="00306F42">
              <w:rPr>
                <w:rFonts w:ascii="Gill Sans MT" w:hAnsi="Gill Sans MT"/>
                <w:szCs w:val="24"/>
                <w:lang w:eastAsia="en-AU"/>
              </w:rPr>
              <w:t xml:space="preserve">Leadership Starts from Within (South) </w:t>
            </w:r>
          </w:p>
        </w:tc>
        <w:tc>
          <w:tcPr>
            <w:tcW w:w="4163" w:type="dxa"/>
            <w:tcBorders>
              <w:top w:val="nil"/>
              <w:left w:val="nil"/>
              <w:bottom w:val="single" w:sz="8" w:space="0" w:color="auto"/>
              <w:right w:val="single" w:sz="8" w:space="0" w:color="auto"/>
            </w:tcBorders>
            <w:tcMar>
              <w:top w:w="0" w:type="dxa"/>
              <w:left w:w="108" w:type="dxa"/>
              <w:bottom w:w="0" w:type="dxa"/>
              <w:right w:w="108" w:type="dxa"/>
            </w:tcMar>
          </w:tcPr>
          <w:p w:rsidR="00E7077C" w:rsidRPr="00306F42" w:rsidRDefault="00E7077C" w:rsidP="00C715B1">
            <w:pPr>
              <w:rPr>
                <w:rFonts w:ascii="Gill Sans MT" w:hAnsi="Gill Sans MT"/>
                <w:szCs w:val="24"/>
                <w:lang w:eastAsia="en-AU"/>
              </w:rPr>
            </w:pPr>
            <w:r w:rsidRPr="00306F42">
              <w:rPr>
                <w:rFonts w:ascii="Gill Sans MT" w:hAnsi="Gill Sans MT"/>
                <w:szCs w:val="24"/>
                <w:lang w:eastAsia="en-AU"/>
              </w:rPr>
              <w:t>27</w:t>
            </w:r>
          </w:p>
        </w:tc>
      </w:tr>
      <w:tr w:rsidR="00E7077C" w:rsidRPr="00306F42" w:rsidTr="00C715B1">
        <w:tc>
          <w:tcPr>
            <w:tcW w:w="594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E7077C" w:rsidRPr="00306F42" w:rsidRDefault="00E7077C" w:rsidP="00C715B1">
            <w:pPr>
              <w:rPr>
                <w:rFonts w:ascii="Gill Sans MT" w:hAnsi="Gill Sans MT"/>
                <w:szCs w:val="24"/>
                <w:lang w:eastAsia="en-AU"/>
              </w:rPr>
            </w:pPr>
            <w:r w:rsidRPr="00306F42">
              <w:rPr>
                <w:rFonts w:ascii="Gill Sans MT" w:hAnsi="Gill Sans MT"/>
                <w:szCs w:val="24"/>
                <w:lang w:eastAsia="en-AU"/>
              </w:rPr>
              <w:t>Leadership Starts from Within (North)</w:t>
            </w:r>
          </w:p>
        </w:tc>
        <w:tc>
          <w:tcPr>
            <w:tcW w:w="4163" w:type="dxa"/>
            <w:tcBorders>
              <w:top w:val="nil"/>
              <w:left w:val="nil"/>
              <w:bottom w:val="single" w:sz="8" w:space="0" w:color="auto"/>
              <w:right w:val="single" w:sz="8" w:space="0" w:color="auto"/>
            </w:tcBorders>
            <w:tcMar>
              <w:top w:w="0" w:type="dxa"/>
              <w:left w:w="108" w:type="dxa"/>
              <w:bottom w:w="0" w:type="dxa"/>
              <w:right w:w="108" w:type="dxa"/>
            </w:tcMar>
          </w:tcPr>
          <w:p w:rsidR="00E7077C" w:rsidRPr="00306F42" w:rsidRDefault="00E7077C" w:rsidP="00C715B1">
            <w:pPr>
              <w:rPr>
                <w:rFonts w:ascii="Gill Sans MT" w:hAnsi="Gill Sans MT"/>
                <w:szCs w:val="24"/>
                <w:lang w:eastAsia="en-AU"/>
              </w:rPr>
            </w:pPr>
            <w:r w:rsidRPr="00306F42">
              <w:rPr>
                <w:rFonts w:ascii="Gill Sans MT" w:hAnsi="Gill Sans MT"/>
                <w:szCs w:val="24"/>
                <w:lang w:eastAsia="en-AU"/>
              </w:rPr>
              <w:t>32</w:t>
            </w:r>
          </w:p>
        </w:tc>
      </w:tr>
      <w:tr w:rsidR="00E7077C" w:rsidRPr="00306F42" w:rsidTr="00C715B1">
        <w:tc>
          <w:tcPr>
            <w:tcW w:w="594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E7077C" w:rsidRPr="00306F42" w:rsidRDefault="00E7077C" w:rsidP="00C715B1">
            <w:pPr>
              <w:rPr>
                <w:rFonts w:ascii="Gill Sans MT" w:hAnsi="Gill Sans MT"/>
                <w:szCs w:val="24"/>
                <w:lang w:eastAsia="en-AU"/>
              </w:rPr>
            </w:pPr>
            <w:r w:rsidRPr="00306F42">
              <w:rPr>
                <w:rFonts w:ascii="Gill Sans MT" w:hAnsi="Gill Sans MT"/>
                <w:szCs w:val="24"/>
                <w:lang w:eastAsia="en-AU"/>
              </w:rPr>
              <w:t>Leading Others (North-West)</w:t>
            </w:r>
          </w:p>
        </w:tc>
        <w:tc>
          <w:tcPr>
            <w:tcW w:w="4163" w:type="dxa"/>
            <w:tcBorders>
              <w:top w:val="nil"/>
              <w:left w:val="nil"/>
              <w:bottom w:val="single" w:sz="8" w:space="0" w:color="auto"/>
              <w:right w:val="single" w:sz="8" w:space="0" w:color="auto"/>
            </w:tcBorders>
            <w:tcMar>
              <w:top w:w="0" w:type="dxa"/>
              <w:left w:w="108" w:type="dxa"/>
              <w:bottom w:w="0" w:type="dxa"/>
              <w:right w:w="108" w:type="dxa"/>
            </w:tcMar>
          </w:tcPr>
          <w:p w:rsidR="00E7077C" w:rsidRPr="00306F42" w:rsidRDefault="00E7077C" w:rsidP="00C715B1">
            <w:pPr>
              <w:rPr>
                <w:rFonts w:ascii="Gill Sans MT" w:hAnsi="Gill Sans MT"/>
                <w:szCs w:val="24"/>
                <w:lang w:eastAsia="en-AU"/>
              </w:rPr>
            </w:pPr>
            <w:r w:rsidRPr="00306F42">
              <w:rPr>
                <w:rFonts w:ascii="Gill Sans MT" w:hAnsi="Gill Sans MT"/>
                <w:szCs w:val="24"/>
                <w:lang w:eastAsia="en-AU"/>
              </w:rPr>
              <w:t>17</w:t>
            </w:r>
          </w:p>
        </w:tc>
      </w:tr>
      <w:tr w:rsidR="00E7077C" w:rsidRPr="00306F42" w:rsidTr="00C715B1">
        <w:tc>
          <w:tcPr>
            <w:tcW w:w="594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E7077C" w:rsidRPr="00306F42" w:rsidRDefault="00E7077C" w:rsidP="00C715B1">
            <w:pPr>
              <w:rPr>
                <w:rFonts w:ascii="Gill Sans MT" w:hAnsi="Gill Sans MT"/>
                <w:szCs w:val="24"/>
                <w:lang w:eastAsia="en-AU"/>
              </w:rPr>
            </w:pPr>
            <w:r w:rsidRPr="00306F42">
              <w:rPr>
                <w:rFonts w:ascii="Gill Sans MT" w:hAnsi="Gill Sans MT"/>
                <w:szCs w:val="24"/>
                <w:lang w:eastAsia="en-AU"/>
              </w:rPr>
              <w:t>Inclusive Leadership</w:t>
            </w:r>
          </w:p>
        </w:tc>
        <w:tc>
          <w:tcPr>
            <w:tcW w:w="4163" w:type="dxa"/>
            <w:tcBorders>
              <w:top w:val="nil"/>
              <w:left w:val="nil"/>
              <w:bottom w:val="single" w:sz="8" w:space="0" w:color="auto"/>
              <w:right w:val="single" w:sz="8" w:space="0" w:color="auto"/>
            </w:tcBorders>
            <w:tcMar>
              <w:top w:w="0" w:type="dxa"/>
              <w:left w:w="108" w:type="dxa"/>
              <w:bottom w:w="0" w:type="dxa"/>
              <w:right w:w="108" w:type="dxa"/>
            </w:tcMar>
          </w:tcPr>
          <w:p w:rsidR="00E7077C" w:rsidRPr="00306F42" w:rsidRDefault="00E7077C" w:rsidP="00C715B1">
            <w:pPr>
              <w:rPr>
                <w:rFonts w:ascii="Gill Sans MT" w:hAnsi="Gill Sans MT"/>
                <w:szCs w:val="24"/>
                <w:lang w:eastAsia="en-AU"/>
              </w:rPr>
            </w:pPr>
            <w:r w:rsidRPr="00306F42">
              <w:rPr>
                <w:rFonts w:ascii="Gill Sans MT" w:hAnsi="Gill Sans MT"/>
                <w:szCs w:val="24"/>
                <w:lang w:eastAsia="en-AU"/>
              </w:rPr>
              <w:t>12</w:t>
            </w:r>
          </w:p>
        </w:tc>
      </w:tr>
      <w:tr w:rsidR="00E7077C" w:rsidRPr="00306F42" w:rsidTr="00C715B1">
        <w:tc>
          <w:tcPr>
            <w:tcW w:w="594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E7077C" w:rsidRPr="00306F42" w:rsidRDefault="00E7077C" w:rsidP="00C715B1">
            <w:pPr>
              <w:rPr>
                <w:rFonts w:ascii="Gill Sans MT" w:hAnsi="Gill Sans MT"/>
                <w:szCs w:val="24"/>
                <w:lang w:eastAsia="en-AU"/>
              </w:rPr>
            </w:pPr>
            <w:r w:rsidRPr="00306F42">
              <w:rPr>
                <w:rFonts w:ascii="Gill Sans MT" w:hAnsi="Gill Sans MT"/>
                <w:szCs w:val="24"/>
                <w:lang w:eastAsia="en-AU"/>
              </w:rPr>
              <w:t>Leading Teaching &amp; Learning (North)</w:t>
            </w:r>
          </w:p>
        </w:tc>
        <w:tc>
          <w:tcPr>
            <w:tcW w:w="4163" w:type="dxa"/>
            <w:tcBorders>
              <w:top w:val="nil"/>
              <w:left w:val="nil"/>
              <w:bottom w:val="single" w:sz="8" w:space="0" w:color="auto"/>
              <w:right w:val="single" w:sz="8" w:space="0" w:color="auto"/>
            </w:tcBorders>
            <w:tcMar>
              <w:top w:w="0" w:type="dxa"/>
              <w:left w:w="108" w:type="dxa"/>
              <w:bottom w:w="0" w:type="dxa"/>
              <w:right w:w="108" w:type="dxa"/>
            </w:tcMar>
          </w:tcPr>
          <w:p w:rsidR="00E7077C" w:rsidRPr="00306F42" w:rsidRDefault="00E7077C" w:rsidP="00C715B1">
            <w:pPr>
              <w:rPr>
                <w:rFonts w:ascii="Gill Sans MT" w:hAnsi="Gill Sans MT"/>
                <w:szCs w:val="24"/>
                <w:lang w:eastAsia="en-AU"/>
              </w:rPr>
            </w:pPr>
            <w:r w:rsidRPr="00306F42">
              <w:rPr>
                <w:rFonts w:ascii="Gill Sans MT" w:hAnsi="Gill Sans MT"/>
                <w:szCs w:val="24"/>
                <w:lang w:eastAsia="en-AU"/>
              </w:rPr>
              <w:t>39</w:t>
            </w:r>
          </w:p>
        </w:tc>
      </w:tr>
      <w:tr w:rsidR="00E7077C" w:rsidRPr="00306F42" w:rsidTr="00C715B1">
        <w:tc>
          <w:tcPr>
            <w:tcW w:w="594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E7077C" w:rsidRPr="00306F42" w:rsidRDefault="00E7077C" w:rsidP="00C715B1">
            <w:pPr>
              <w:rPr>
                <w:rFonts w:ascii="Gill Sans MT" w:hAnsi="Gill Sans MT"/>
                <w:szCs w:val="24"/>
                <w:lang w:eastAsia="en-AU"/>
              </w:rPr>
            </w:pPr>
            <w:r w:rsidRPr="00306F42">
              <w:rPr>
                <w:rFonts w:ascii="Gill Sans MT" w:hAnsi="Gill Sans MT"/>
                <w:szCs w:val="24"/>
                <w:lang w:eastAsia="en-AU"/>
              </w:rPr>
              <w:t>Leading Teaching &amp; Learning (South)</w:t>
            </w:r>
          </w:p>
        </w:tc>
        <w:tc>
          <w:tcPr>
            <w:tcW w:w="4163" w:type="dxa"/>
            <w:tcBorders>
              <w:top w:val="nil"/>
              <w:left w:val="nil"/>
              <w:bottom w:val="single" w:sz="8" w:space="0" w:color="auto"/>
              <w:right w:val="single" w:sz="8" w:space="0" w:color="auto"/>
            </w:tcBorders>
            <w:tcMar>
              <w:top w:w="0" w:type="dxa"/>
              <w:left w:w="108" w:type="dxa"/>
              <w:bottom w:w="0" w:type="dxa"/>
              <w:right w:w="108" w:type="dxa"/>
            </w:tcMar>
          </w:tcPr>
          <w:p w:rsidR="00E7077C" w:rsidRPr="00306F42" w:rsidRDefault="00E7077C" w:rsidP="00C715B1">
            <w:pPr>
              <w:rPr>
                <w:rFonts w:ascii="Gill Sans MT" w:hAnsi="Gill Sans MT"/>
                <w:szCs w:val="24"/>
                <w:lang w:eastAsia="en-AU"/>
              </w:rPr>
            </w:pPr>
            <w:r w:rsidRPr="00306F42">
              <w:rPr>
                <w:rFonts w:ascii="Gill Sans MT" w:hAnsi="Gill Sans MT"/>
                <w:szCs w:val="24"/>
                <w:lang w:eastAsia="en-AU"/>
              </w:rPr>
              <w:t>19</w:t>
            </w:r>
          </w:p>
        </w:tc>
      </w:tr>
      <w:tr w:rsidR="00E7077C" w:rsidRPr="00306F42" w:rsidTr="00C715B1">
        <w:tc>
          <w:tcPr>
            <w:tcW w:w="594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E7077C" w:rsidRPr="00306F42" w:rsidRDefault="00E7077C" w:rsidP="00C715B1">
            <w:pPr>
              <w:rPr>
                <w:rFonts w:ascii="Gill Sans MT" w:hAnsi="Gill Sans MT"/>
                <w:szCs w:val="24"/>
                <w:lang w:eastAsia="en-AU"/>
              </w:rPr>
            </w:pPr>
            <w:r w:rsidRPr="00306F42">
              <w:rPr>
                <w:rFonts w:ascii="Gill Sans MT" w:hAnsi="Gill Sans MT"/>
                <w:szCs w:val="24"/>
                <w:lang w:eastAsia="en-AU"/>
              </w:rPr>
              <w:t>Shadowing Program</w:t>
            </w:r>
          </w:p>
        </w:tc>
        <w:tc>
          <w:tcPr>
            <w:tcW w:w="4163" w:type="dxa"/>
            <w:tcBorders>
              <w:top w:val="nil"/>
              <w:left w:val="nil"/>
              <w:bottom w:val="single" w:sz="8" w:space="0" w:color="auto"/>
              <w:right w:val="single" w:sz="8" w:space="0" w:color="auto"/>
            </w:tcBorders>
            <w:tcMar>
              <w:top w:w="0" w:type="dxa"/>
              <w:left w:w="108" w:type="dxa"/>
              <w:bottom w:w="0" w:type="dxa"/>
              <w:right w:w="108" w:type="dxa"/>
            </w:tcMar>
          </w:tcPr>
          <w:p w:rsidR="00E7077C" w:rsidRPr="00306F42" w:rsidRDefault="00E7077C" w:rsidP="00C715B1">
            <w:pPr>
              <w:rPr>
                <w:rFonts w:ascii="Gill Sans MT" w:hAnsi="Gill Sans MT"/>
                <w:szCs w:val="24"/>
                <w:lang w:eastAsia="en-AU"/>
              </w:rPr>
            </w:pPr>
            <w:r w:rsidRPr="00306F42">
              <w:rPr>
                <w:rFonts w:ascii="Gill Sans MT" w:hAnsi="Gill Sans MT"/>
                <w:szCs w:val="24"/>
                <w:lang w:eastAsia="en-AU"/>
              </w:rPr>
              <w:t>20</w:t>
            </w:r>
          </w:p>
        </w:tc>
      </w:tr>
      <w:tr w:rsidR="00E7077C" w:rsidRPr="00306F42" w:rsidTr="00C715B1">
        <w:tc>
          <w:tcPr>
            <w:tcW w:w="594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E7077C" w:rsidRPr="00306F42" w:rsidRDefault="00E7077C" w:rsidP="00C715B1">
            <w:pPr>
              <w:rPr>
                <w:rFonts w:ascii="Gill Sans MT" w:hAnsi="Gill Sans MT"/>
                <w:szCs w:val="24"/>
                <w:lang w:eastAsia="en-AU"/>
              </w:rPr>
            </w:pPr>
            <w:r w:rsidRPr="00306F42">
              <w:rPr>
                <w:rFonts w:ascii="Gill Sans MT" w:hAnsi="Gill Sans MT"/>
                <w:szCs w:val="24"/>
                <w:lang w:eastAsia="en-AU"/>
              </w:rPr>
              <w:t>Principal Induction Program (new principals)</w:t>
            </w:r>
          </w:p>
        </w:tc>
        <w:tc>
          <w:tcPr>
            <w:tcW w:w="4163" w:type="dxa"/>
            <w:tcBorders>
              <w:top w:val="nil"/>
              <w:left w:val="nil"/>
              <w:bottom w:val="single" w:sz="8" w:space="0" w:color="auto"/>
              <w:right w:val="single" w:sz="8" w:space="0" w:color="auto"/>
            </w:tcBorders>
            <w:tcMar>
              <w:top w:w="0" w:type="dxa"/>
              <w:left w:w="108" w:type="dxa"/>
              <w:bottom w:w="0" w:type="dxa"/>
              <w:right w:w="108" w:type="dxa"/>
            </w:tcMar>
          </w:tcPr>
          <w:p w:rsidR="00E7077C" w:rsidRPr="00306F42" w:rsidRDefault="00E7077C" w:rsidP="00C715B1">
            <w:pPr>
              <w:rPr>
                <w:rFonts w:ascii="Gill Sans MT" w:hAnsi="Gill Sans MT"/>
                <w:szCs w:val="24"/>
                <w:lang w:eastAsia="en-AU"/>
              </w:rPr>
            </w:pPr>
            <w:r w:rsidRPr="00306F42">
              <w:rPr>
                <w:rFonts w:ascii="Gill Sans MT" w:hAnsi="Gill Sans MT"/>
                <w:szCs w:val="24"/>
                <w:lang w:eastAsia="en-AU"/>
              </w:rPr>
              <w:t>17</w:t>
            </w:r>
          </w:p>
        </w:tc>
      </w:tr>
      <w:tr w:rsidR="00E7077C" w:rsidRPr="00306F42" w:rsidTr="00C715B1">
        <w:tc>
          <w:tcPr>
            <w:tcW w:w="594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E7077C" w:rsidRPr="00306F42" w:rsidRDefault="00E7077C" w:rsidP="00C715B1">
            <w:pPr>
              <w:rPr>
                <w:rFonts w:ascii="Gill Sans MT" w:hAnsi="Gill Sans MT"/>
                <w:szCs w:val="24"/>
                <w:lang w:eastAsia="en-AU"/>
              </w:rPr>
            </w:pPr>
            <w:r w:rsidRPr="00306F42">
              <w:rPr>
                <w:rFonts w:ascii="Gill Sans MT" w:hAnsi="Gill Sans MT"/>
                <w:b/>
                <w:bCs/>
                <w:szCs w:val="24"/>
                <w:lang w:eastAsia="en-AU"/>
              </w:rPr>
              <w:t>AITSL Programs (received funding by submission)</w:t>
            </w:r>
          </w:p>
        </w:tc>
        <w:tc>
          <w:tcPr>
            <w:tcW w:w="4163" w:type="dxa"/>
            <w:tcBorders>
              <w:top w:val="nil"/>
              <w:left w:val="nil"/>
              <w:bottom w:val="single" w:sz="8" w:space="0" w:color="auto"/>
              <w:right w:val="single" w:sz="8" w:space="0" w:color="auto"/>
            </w:tcBorders>
            <w:tcMar>
              <w:top w:w="0" w:type="dxa"/>
              <w:left w:w="108" w:type="dxa"/>
              <w:bottom w:w="0" w:type="dxa"/>
              <w:right w:w="108" w:type="dxa"/>
            </w:tcMar>
          </w:tcPr>
          <w:p w:rsidR="00E7077C" w:rsidRPr="00306F42" w:rsidRDefault="00E7077C" w:rsidP="00C715B1">
            <w:pPr>
              <w:rPr>
                <w:rFonts w:ascii="Gill Sans MT" w:hAnsi="Gill Sans MT"/>
                <w:szCs w:val="24"/>
                <w:lang w:eastAsia="en-AU"/>
              </w:rPr>
            </w:pPr>
            <w:r w:rsidRPr="00306F42">
              <w:rPr>
                <w:rFonts w:ascii="Gill Sans MT" w:hAnsi="Gill Sans MT"/>
                <w:szCs w:val="24"/>
                <w:lang w:eastAsia="en-AU"/>
              </w:rPr>
              <w:t> </w:t>
            </w:r>
          </w:p>
        </w:tc>
      </w:tr>
      <w:tr w:rsidR="00E7077C" w:rsidRPr="00306F42" w:rsidTr="00C715B1">
        <w:tc>
          <w:tcPr>
            <w:tcW w:w="594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E7077C" w:rsidRPr="00306F42" w:rsidRDefault="00E7077C" w:rsidP="00C715B1">
            <w:pPr>
              <w:rPr>
                <w:rFonts w:ascii="Gill Sans MT" w:hAnsi="Gill Sans MT"/>
                <w:szCs w:val="24"/>
                <w:lang w:eastAsia="en-AU"/>
              </w:rPr>
            </w:pPr>
            <w:r w:rsidRPr="00306F42">
              <w:rPr>
                <w:rFonts w:ascii="Gill Sans MT" w:hAnsi="Gill Sans MT"/>
                <w:szCs w:val="24"/>
                <w:lang w:eastAsia="en-AU"/>
              </w:rPr>
              <w:t>National Teaching Standards for Principals (North-West)</w:t>
            </w:r>
          </w:p>
        </w:tc>
        <w:tc>
          <w:tcPr>
            <w:tcW w:w="4163" w:type="dxa"/>
            <w:tcBorders>
              <w:top w:val="nil"/>
              <w:left w:val="nil"/>
              <w:bottom w:val="single" w:sz="8" w:space="0" w:color="auto"/>
              <w:right w:val="single" w:sz="8" w:space="0" w:color="auto"/>
            </w:tcBorders>
            <w:tcMar>
              <w:top w:w="0" w:type="dxa"/>
              <w:left w:w="108" w:type="dxa"/>
              <w:bottom w:w="0" w:type="dxa"/>
              <w:right w:w="108" w:type="dxa"/>
            </w:tcMar>
          </w:tcPr>
          <w:p w:rsidR="00E7077C" w:rsidRPr="00306F42" w:rsidRDefault="00E7077C" w:rsidP="00C715B1">
            <w:pPr>
              <w:rPr>
                <w:rFonts w:ascii="Gill Sans MT" w:hAnsi="Gill Sans MT"/>
                <w:szCs w:val="24"/>
                <w:lang w:eastAsia="en-AU"/>
              </w:rPr>
            </w:pPr>
            <w:r w:rsidRPr="00306F42">
              <w:rPr>
                <w:rFonts w:ascii="Gill Sans MT" w:hAnsi="Gill Sans MT"/>
                <w:szCs w:val="24"/>
                <w:lang w:eastAsia="en-AU"/>
              </w:rPr>
              <w:t>18</w:t>
            </w:r>
          </w:p>
        </w:tc>
      </w:tr>
      <w:tr w:rsidR="00E7077C" w:rsidRPr="00306F42" w:rsidTr="00C715B1">
        <w:tc>
          <w:tcPr>
            <w:tcW w:w="5945" w:type="dxa"/>
            <w:tcBorders>
              <w:top w:val="nil"/>
              <w:left w:val="single" w:sz="8" w:space="0" w:color="auto"/>
              <w:bottom w:val="nil"/>
              <w:right w:val="single" w:sz="8" w:space="0" w:color="auto"/>
            </w:tcBorders>
            <w:tcMar>
              <w:top w:w="0" w:type="dxa"/>
              <w:left w:w="108" w:type="dxa"/>
              <w:bottom w:w="0" w:type="dxa"/>
              <w:right w:w="108" w:type="dxa"/>
            </w:tcMar>
          </w:tcPr>
          <w:p w:rsidR="00E7077C" w:rsidRPr="00306F42" w:rsidRDefault="00E7077C" w:rsidP="00C715B1">
            <w:pPr>
              <w:rPr>
                <w:rFonts w:ascii="Gill Sans MT" w:hAnsi="Gill Sans MT"/>
                <w:szCs w:val="24"/>
                <w:lang w:eastAsia="en-AU"/>
              </w:rPr>
            </w:pPr>
            <w:r w:rsidRPr="00306F42">
              <w:rPr>
                <w:rFonts w:ascii="Gill Sans MT" w:hAnsi="Gill Sans MT"/>
                <w:szCs w:val="24"/>
                <w:lang w:eastAsia="en-AU"/>
              </w:rPr>
              <w:t>National Teaching Standards for Teachers (South)</w:t>
            </w:r>
          </w:p>
        </w:tc>
        <w:tc>
          <w:tcPr>
            <w:tcW w:w="4163" w:type="dxa"/>
            <w:tcBorders>
              <w:top w:val="nil"/>
              <w:left w:val="nil"/>
              <w:bottom w:val="nil"/>
              <w:right w:val="single" w:sz="8" w:space="0" w:color="auto"/>
            </w:tcBorders>
            <w:tcMar>
              <w:top w:w="0" w:type="dxa"/>
              <w:left w:w="108" w:type="dxa"/>
              <w:bottom w:w="0" w:type="dxa"/>
              <w:right w:w="108" w:type="dxa"/>
            </w:tcMar>
          </w:tcPr>
          <w:p w:rsidR="00E7077C" w:rsidRPr="00306F42" w:rsidRDefault="00E7077C" w:rsidP="00C715B1">
            <w:pPr>
              <w:rPr>
                <w:rFonts w:ascii="Gill Sans MT" w:hAnsi="Gill Sans MT"/>
                <w:szCs w:val="24"/>
                <w:lang w:eastAsia="en-AU"/>
              </w:rPr>
            </w:pPr>
            <w:r w:rsidRPr="00306F42">
              <w:rPr>
                <w:rFonts w:ascii="Gill Sans MT" w:hAnsi="Gill Sans MT"/>
                <w:szCs w:val="24"/>
                <w:lang w:eastAsia="en-AU"/>
              </w:rPr>
              <w:t>19</w:t>
            </w:r>
          </w:p>
        </w:tc>
      </w:tr>
      <w:tr w:rsidR="00E7077C" w:rsidRPr="00306F42" w:rsidTr="00C715B1">
        <w:tc>
          <w:tcPr>
            <w:tcW w:w="594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E7077C" w:rsidRPr="00306F42" w:rsidRDefault="00E7077C" w:rsidP="00C715B1">
            <w:pPr>
              <w:rPr>
                <w:rFonts w:ascii="Gill Sans MT" w:hAnsi="Gill Sans MT"/>
                <w:szCs w:val="24"/>
                <w:lang w:eastAsia="en-AU"/>
              </w:rPr>
            </w:pPr>
            <w:r w:rsidRPr="00306F42">
              <w:rPr>
                <w:rFonts w:ascii="Gill Sans MT" w:hAnsi="Gill Sans MT"/>
                <w:szCs w:val="24"/>
                <w:lang w:eastAsia="en-AU"/>
              </w:rPr>
              <w:t>National Teaching Standards for Teachers (North)</w:t>
            </w:r>
          </w:p>
        </w:tc>
        <w:tc>
          <w:tcPr>
            <w:tcW w:w="4163" w:type="dxa"/>
            <w:tcBorders>
              <w:top w:val="nil"/>
              <w:left w:val="nil"/>
              <w:bottom w:val="single" w:sz="8" w:space="0" w:color="auto"/>
              <w:right w:val="single" w:sz="8" w:space="0" w:color="auto"/>
            </w:tcBorders>
            <w:tcMar>
              <w:top w:w="0" w:type="dxa"/>
              <w:left w:w="108" w:type="dxa"/>
              <w:bottom w:w="0" w:type="dxa"/>
              <w:right w:w="108" w:type="dxa"/>
            </w:tcMar>
          </w:tcPr>
          <w:p w:rsidR="00E7077C" w:rsidRPr="00306F42" w:rsidRDefault="00E7077C" w:rsidP="00C715B1">
            <w:pPr>
              <w:rPr>
                <w:rFonts w:ascii="Gill Sans MT" w:hAnsi="Gill Sans MT"/>
                <w:szCs w:val="24"/>
                <w:lang w:eastAsia="en-AU"/>
              </w:rPr>
            </w:pPr>
            <w:r w:rsidRPr="00306F42">
              <w:rPr>
                <w:rFonts w:ascii="Gill Sans MT" w:hAnsi="Gill Sans MT"/>
                <w:szCs w:val="24"/>
                <w:lang w:eastAsia="en-AU"/>
              </w:rPr>
              <w:t>39</w:t>
            </w:r>
          </w:p>
        </w:tc>
      </w:tr>
    </w:tbl>
    <w:p w:rsidR="00E7077C" w:rsidRDefault="00E7077C" w:rsidP="00306F42">
      <w:pPr>
        <w:spacing w:before="120" w:after="120"/>
        <w:rPr>
          <w:rFonts w:ascii="Gill Sans MT" w:hAnsi="Gill Sans MT"/>
          <w:szCs w:val="24"/>
        </w:rPr>
      </w:pPr>
    </w:p>
    <w:p w:rsidR="00E7077C" w:rsidRPr="00300149" w:rsidRDefault="00E7077C" w:rsidP="00300149">
      <w:pPr>
        <w:rPr>
          <w:rFonts w:ascii="Gill Sans MT" w:hAnsi="Gill Sans MT"/>
          <w:b/>
          <w:sz w:val="28"/>
          <w:szCs w:val="28"/>
        </w:rPr>
      </w:pPr>
      <w:r>
        <w:rPr>
          <w:rFonts w:ascii="Gill Sans MT" w:hAnsi="Gill Sans MT"/>
          <w:szCs w:val="24"/>
        </w:rPr>
        <w:br w:type="page"/>
      </w:r>
      <w:proofErr w:type="spellStart"/>
      <w:r w:rsidRPr="00300149">
        <w:rPr>
          <w:rFonts w:ascii="Gill Sans MT" w:hAnsi="Gill Sans MT"/>
          <w:b/>
          <w:sz w:val="28"/>
          <w:szCs w:val="28"/>
        </w:rPr>
        <w:lastRenderedPageBreak/>
        <w:t>IST</w:t>
      </w:r>
      <w:proofErr w:type="spellEnd"/>
      <w:r w:rsidRPr="00300149">
        <w:rPr>
          <w:rFonts w:ascii="Gill Sans MT" w:hAnsi="Gill Sans MT"/>
          <w:b/>
          <w:sz w:val="28"/>
          <w:szCs w:val="28"/>
        </w:rPr>
        <w:t xml:space="preserve"> Performance Indicators in Primary Schools (</w:t>
      </w:r>
      <w:proofErr w:type="spellStart"/>
      <w:r w:rsidRPr="00300149">
        <w:rPr>
          <w:rFonts w:ascii="Gill Sans MT" w:hAnsi="Gill Sans MT"/>
          <w:b/>
          <w:sz w:val="28"/>
          <w:szCs w:val="28"/>
        </w:rPr>
        <w:t>PIPs</w:t>
      </w:r>
      <w:proofErr w:type="spellEnd"/>
      <w:r w:rsidRPr="00300149">
        <w:rPr>
          <w:rFonts w:ascii="Gill Sans MT" w:hAnsi="Gill Sans MT"/>
          <w:b/>
          <w:sz w:val="28"/>
          <w:szCs w:val="28"/>
        </w:rPr>
        <w:t>)</w:t>
      </w:r>
    </w:p>
    <w:p w:rsidR="00E7077C" w:rsidRDefault="00E7077C" w:rsidP="00300149">
      <w:pPr>
        <w:rPr>
          <w:rFonts w:ascii="Gill Sans MT" w:hAnsi="Gill Sans MT"/>
          <w:sz w:val="20"/>
        </w:rPr>
      </w:pPr>
    </w:p>
    <w:p w:rsidR="00E7077C" w:rsidRPr="00300149" w:rsidRDefault="00E7077C" w:rsidP="00300149">
      <w:pPr>
        <w:rPr>
          <w:rFonts w:ascii="Gill Sans MT" w:hAnsi="Gill Sans MT"/>
          <w:sz w:val="20"/>
        </w:rPr>
      </w:pPr>
      <w:r w:rsidRPr="00300149">
        <w:rPr>
          <w:rFonts w:ascii="Gill Sans MT" w:hAnsi="Gill Sans MT"/>
          <w:sz w:val="20"/>
        </w:rPr>
        <w:t>Support provided for schools and teaching staff implementing Performance Indicators in Schools (PIPS) in the independent sector has been accessed by at least 75% of schools – please see list of schools below:</w:t>
      </w:r>
    </w:p>
    <w:p w:rsidR="00E7077C" w:rsidRPr="005630CE" w:rsidRDefault="00E7077C" w:rsidP="00300149">
      <w:pPr>
        <w:rPr>
          <w:rFonts w:ascii="Calibri" w:hAnsi="Calibri"/>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BF"/>
      </w:tblPr>
      <w:tblGrid>
        <w:gridCol w:w="5280"/>
      </w:tblGrid>
      <w:tr w:rsidR="00E7077C" w:rsidRPr="00065507" w:rsidTr="00300149">
        <w:tc>
          <w:tcPr>
            <w:tcW w:w="5280" w:type="dxa"/>
          </w:tcPr>
          <w:p w:rsidR="00E7077C" w:rsidRPr="00094F9F" w:rsidRDefault="00E7077C" w:rsidP="00300149">
            <w:pPr>
              <w:rPr>
                <w:rFonts w:ascii="Gill Sans MT" w:hAnsi="Gill Sans MT"/>
              </w:rPr>
            </w:pPr>
            <w:r w:rsidRPr="00094F9F">
              <w:rPr>
                <w:rFonts w:ascii="Gill Sans MT" w:hAnsi="Gill Sans MT"/>
              </w:rPr>
              <w:t>Calvin Primary School</w:t>
            </w:r>
          </w:p>
        </w:tc>
      </w:tr>
      <w:tr w:rsidR="00E7077C" w:rsidRPr="00065507" w:rsidTr="00300149">
        <w:tc>
          <w:tcPr>
            <w:tcW w:w="5280" w:type="dxa"/>
          </w:tcPr>
          <w:p w:rsidR="00E7077C" w:rsidRPr="00094F9F" w:rsidRDefault="00E7077C" w:rsidP="00300149">
            <w:pPr>
              <w:rPr>
                <w:rFonts w:ascii="Gill Sans MT" w:hAnsi="Gill Sans MT"/>
              </w:rPr>
            </w:pPr>
            <w:r w:rsidRPr="00094F9F">
              <w:rPr>
                <w:rFonts w:ascii="Gill Sans MT" w:hAnsi="Gill Sans MT"/>
              </w:rPr>
              <w:t>Channel Christian School</w:t>
            </w:r>
          </w:p>
        </w:tc>
      </w:tr>
      <w:tr w:rsidR="00E7077C" w:rsidRPr="00065507" w:rsidTr="00300149">
        <w:tc>
          <w:tcPr>
            <w:tcW w:w="5280" w:type="dxa"/>
          </w:tcPr>
          <w:p w:rsidR="00E7077C" w:rsidRPr="00094F9F" w:rsidRDefault="00E7077C" w:rsidP="00300149">
            <w:pPr>
              <w:rPr>
                <w:rFonts w:ascii="Gill Sans MT" w:hAnsi="Gill Sans MT"/>
              </w:rPr>
            </w:pPr>
            <w:r w:rsidRPr="00094F9F">
              <w:rPr>
                <w:rFonts w:ascii="Gill Sans MT" w:hAnsi="Gill Sans MT"/>
              </w:rPr>
              <w:t>Emmanuel Christian School</w:t>
            </w:r>
          </w:p>
        </w:tc>
      </w:tr>
      <w:tr w:rsidR="00E7077C" w:rsidRPr="00065507" w:rsidTr="00300149">
        <w:tc>
          <w:tcPr>
            <w:tcW w:w="5280" w:type="dxa"/>
          </w:tcPr>
          <w:p w:rsidR="00E7077C" w:rsidRPr="00094F9F" w:rsidRDefault="00E7077C" w:rsidP="00300149">
            <w:pPr>
              <w:rPr>
                <w:rFonts w:ascii="Gill Sans MT" w:hAnsi="Gill Sans MT"/>
              </w:rPr>
            </w:pPr>
            <w:proofErr w:type="spellStart"/>
            <w:r w:rsidRPr="00094F9F">
              <w:rPr>
                <w:rFonts w:ascii="Gill Sans MT" w:hAnsi="Gill Sans MT"/>
              </w:rPr>
              <w:t>Fahan</w:t>
            </w:r>
            <w:proofErr w:type="spellEnd"/>
            <w:r w:rsidRPr="00094F9F">
              <w:rPr>
                <w:rFonts w:ascii="Gill Sans MT" w:hAnsi="Gill Sans MT"/>
              </w:rPr>
              <w:t xml:space="preserve"> School</w:t>
            </w:r>
          </w:p>
        </w:tc>
      </w:tr>
      <w:tr w:rsidR="00E7077C" w:rsidRPr="00065507" w:rsidTr="00300149">
        <w:tc>
          <w:tcPr>
            <w:tcW w:w="5280" w:type="dxa"/>
          </w:tcPr>
          <w:p w:rsidR="00E7077C" w:rsidRPr="00094F9F" w:rsidRDefault="00E7077C" w:rsidP="00300149">
            <w:pPr>
              <w:rPr>
                <w:rFonts w:ascii="Gill Sans MT" w:hAnsi="Gill Sans MT"/>
              </w:rPr>
            </w:pPr>
            <w:r w:rsidRPr="00094F9F">
              <w:rPr>
                <w:rFonts w:ascii="Gill Sans MT" w:hAnsi="Gill Sans MT"/>
              </w:rPr>
              <w:t>Hilliard Christian School</w:t>
            </w:r>
          </w:p>
        </w:tc>
      </w:tr>
      <w:tr w:rsidR="00E7077C" w:rsidRPr="00065507" w:rsidTr="00300149">
        <w:tc>
          <w:tcPr>
            <w:tcW w:w="5280" w:type="dxa"/>
          </w:tcPr>
          <w:p w:rsidR="00E7077C" w:rsidRPr="00094F9F" w:rsidRDefault="00E7077C" w:rsidP="00300149">
            <w:pPr>
              <w:rPr>
                <w:rFonts w:ascii="Gill Sans MT" w:hAnsi="Gill Sans MT"/>
              </w:rPr>
            </w:pPr>
            <w:proofErr w:type="spellStart"/>
            <w:r w:rsidRPr="00094F9F">
              <w:rPr>
                <w:rFonts w:ascii="Gill Sans MT" w:hAnsi="Gill Sans MT"/>
              </w:rPr>
              <w:t>Leighland</w:t>
            </w:r>
            <w:proofErr w:type="spellEnd"/>
            <w:r w:rsidRPr="00094F9F">
              <w:rPr>
                <w:rFonts w:ascii="Gill Sans MT" w:hAnsi="Gill Sans MT"/>
              </w:rPr>
              <w:t xml:space="preserve"> Christian School – Burnie</w:t>
            </w:r>
          </w:p>
        </w:tc>
      </w:tr>
      <w:tr w:rsidR="00E7077C" w:rsidRPr="00065507" w:rsidTr="00300149">
        <w:tc>
          <w:tcPr>
            <w:tcW w:w="5280" w:type="dxa"/>
          </w:tcPr>
          <w:p w:rsidR="00E7077C" w:rsidRPr="00094F9F" w:rsidRDefault="00E7077C" w:rsidP="00300149">
            <w:pPr>
              <w:rPr>
                <w:rFonts w:ascii="Gill Sans MT" w:hAnsi="Gill Sans MT"/>
              </w:rPr>
            </w:pPr>
            <w:proofErr w:type="spellStart"/>
            <w:r w:rsidRPr="00094F9F">
              <w:rPr>
                <w:rFonts w:ascii="Gill Sans MT" w:hAnsi="Gill Sans MT"/>
              </w:rPr>
              <w:t>Leighland</w:t>
            </w:r>
            <w:proofErr w:type="spellEnd"/>
            <w:r w:rsidRPr="00094F9F">
              <w:rPr>
                <w:rFonts w:ascii="Gill Sans MT" w:hAnsi="Gill Sans MT"/>
              </w:rPr>
              <w:t xml:space="preserve"> Christian School – Ulverstone</w:t>
            </w:r>
          </w:p>
        </w:tc>
      </w:tr>
      <w:tr w:rsidR="00E7077C" w:rsidRPr="00065507" w:rsidTr="00300149">
        <w:tc>
          <w:tcPr>
            <w:tcW w:w="5280" w:type="dxa"/>
          </w:tcPr>
          <w:p w:rsidR="00E7077C" w:rsidRPr="00094F9F" w:rsidRDefault="00E7077C" w:rsidP="00300149">
            <w:pPr>
              <w:rPr>
                <w:rFonts w:ascii="Gill Sans MT" w:hAnsi="Gill Sans MT"/>
              </w:rPr>
            </w:pPr>
            <w:r w:rsidRPr="00094F9F">
              <w:rPr>
                <w:rFonts w:ascii="Gill Sans MT" w:hAnsi="Gill Sans MT"/>
              </w:rPr>
              <w:t>Northern Suburbs Christian School</w:t>
            </w:r>
          </w:p>
        </w:tc>
      </w:tr>
      <w:tr w:rsidR="00E7077C" w:rsidRPr="00065507" w:rsidTr="00300149">
        <w:tc>
          <w:tcPr>
            <w:tcW w:w="5280" w:type="dxa"/>
          </w:tcPr>
          <w:p w:rsidR="00E7077C" w:rsidRPr="00094F9F" w:rsidRDefault="00E7077C" w:rsidP="00300149">
            <w:pPr>
              <w:rPr>
                <w:rFonts w:ascii="Gill Sans MT" w:hAnsi="Gill Sans MT"/>
              </w:rPr>
            </w:pPr>
            <w:r>
              <w:rPr>
                <w:rFonts w:ascii="Gill Sans MT" w:hAnsi="Gill Sans MT"/>
              </w:rPr>
              <w:t>John Calvin School</w:t>
            </w:r>
          </w:p>
        </w:tc>
      </w:tr>
      <w:tr w:rsidR="00E7077C" w:rsidRPr="00065507" w:rsidTr="00300149">
        <w:tc>
          <w:tcPr>
            <w:tcW w:w="5280" w:type="dxa"/>
          </w:tcPr>
          <w:p w:rsidR="00E7077C" w:rsidRPr="00094F9F" w:rsidRDefault="00E7077C" w:rsidP="00300149">
            <w:pPr>
              <w:rPr>
                <w:rFonts w:ascii="Gill Sans MT" w:hAnsi="Gill Sans MT"/>
              </w:rPr>
            </w:pPr>
            <w:r w:rsidRPr="00094F9F">
              <w:rPr>
                <w:rFonts w:ascii="Gill Sans MT" w:hAnsi="Gill Sans MT"/>
              </w:rPr>
              <w:t>The Cottage School</w:t>
            </w:r>
          </w:p>
        </w:tc>
      </w:tr>
      <w:tr w:rsidR="00E7077C" w:rsidRPr="00065507" w:rsidTr="00300149">
        <w:tc>
          <w:tcPr>
            <w:tcW w:w="5280" w:type="dxa"/>
          </w:tcPr>
          <w:p w:rsidR="00E7077C" w:rsidRPr="00094F9F" w:rsidRDefault="00E7077C" w:rsidP="00300149">
            <w:pPr>
              <w:rPr>
                <w:rFonts w:ascii="Gill Sans MT" w:hAnsi="Gill Sans MT"/>
              </w:rPr>
            </w:pPr>
            <w:r w:rsidRPr="00094F9F">
              <w:rPr>
                <w:rFonts w:ascii="Gill Sans MT" w:hAnsi="Gill Sans MT"/>
              </w:rPr>
              <w:t>The Friends’ School</w:t>
            </w:r>
          </w:p>
        </w:tc>
      </w:tr>
      <w:tr w:rsidR="00E7077C" w:rsidRPr="00065507" w:rsidTr="00300149">
        <w:tc>
          <w:tcPr>
            <w:tcW w:w="5280" w:type="dxa"/>
          </w:tcPr>
          <w:p w:rsidR="00E7077C" w:rsidRPr="00094F9F" w:rsidRDefault="00E7077C" w:rsidP="00300149">
            <w:pPr>
              <w:rPr>
                <w:rFonts w:ascii="Gill Sans MT" w:hAnsi="Gill Sans MT"/>
              </w:rPr>
            </w:pPr>
            <w:r w:rsidRPr="00094F9F">
              <w:rPr>
                <w:rFonts w:ascii="Gill Sans MT" w:hAnsi="Gill Sans MT"/>
              </w:rPr>
              <w:t>The Hutchins School</w:t>
            </w:r>
          </w:p>
        </w:tc>
      </w:tr>
      <w:tr w:rsidR="00E7077C" w:rsidRPr="00065507" w:rsidTr="00300149">
        <w:tc>
          <w:tcPr>
            <w:tcW w:w="5280" w:type="dxa"/>
          </w:tcPr>
          <w:p w:rsidR="00E7077C" w:rsidRPr="00094F9F" w:rsidRDefault="00E7077C" w:rsidP="00300149">
            <w:pPr>
              <w:rPr>
                <w:rFonts w:ascii="Gill Sans MT" w:hAnsi="Gill Sans MT"/>
              </w:rPr>
            </w:pPr>
            <w:r w:rsidRPr="00094F9F">
              <w:rPr>
                <w:rFonts w:ascii="Gill Sans MT" w:hAnsi="Gill Sans MT"/>
              </w:rPr>
              <w:t>St Michaels Collegiate School</w:t>
            </w:r>
          </w:p>
        </w:tc>
      </w:tr>
      <w:tr w:rsidR="00E7077C" w:rsidRPr="00065507" w:rsidTr="00300149">
        <w:tc>
          <w:tcPr>
            <w:tcW w:w="5280" w:type="dxa"/>
          </w:tcPr>
          <w:p w:rsidR="00E7077C" w:rsidRPr="00094F9F" w:rsidRDefault="00E7077C" w:rsidP="00300149">
            <w:pPr>
              <w:rPr>
                <w:rFonts w:ascii="Gill Sans MT" w:hAnsi="Gill Sans MT"/>
              </w:rPr>
            </w:pPr>
            <w:r w:rsidRPr="00094F9F">
              <w:rPr>
                <w:rFonts w:ascii="Gill Sans MT" w:hAnsi="Gill Sans MT"/>
              </w:rPr>
              <w:t>Southern Christian College</w:t>
            </w:r>
          </w:p>
        </w:tc>
      </w:tr>
      <w:tr w:rsidR="00E7077C" w:rsidRPr="00065507" w:rsidTr="00300149">
        <w:tc>
          <w:tcPr>
            <w:tcW w:w="5280" w:type="dxa"/>
          </w:tcPr>
          <w:p w:rsidR="00E7077C" w:rsidRPr="00094F9F" w:rsidRDefault="00E7077C" w:rsidP="00300149">
            <w:pPr>
              <w:rPr>
                <w:rFonts w:ascii="Gill Sans MT" w:hAnsi="Gill Sans MT"/>
              </w:rPr>
            </w:pPr>
            <w:r w:rsidRPr="00094F9F">
              <w:rPr>
                <w:rFonts w:ascii="Gill Sans MT" w:hAnsi="Gill Sans MT"/>
              </w:rPr>
              <w:t>Circular Head Christian School</w:t>
            </w:r>
          </w:p>
        </w:tc>
      </w:tr>
      <w:tr w:rsidR="00E7077C" w:rsidRPr="00065507" w:rsidTr="00300149">
        <w:tc>
          <w:tcPr>
            <w:tcW w:w="5280" w:type="dxa"/>
          </w:tcPr>
          <w:p w:rsidR="00E7077C" w:rsidRPr="00094F9F" w:rsidRDefault="00E7077C" w:rsidP="00300149">
            <w:pPr>
              <w:rPr>
                <w:rFonts w:ascii="Gill Sans MT" w:hAnsi="Gill Sans MT"/>
              </w:rPr>
            </w:pPr>
            <w:r w:rsidRPr="00094F9F">
              <w:rPr>
                <w:rFonts w:ascii="Gill Sans MT" w:hAnsi="Gill Sans MT"/>
              </w:rPr>
              <w:t>Devonport Christian School</w:t>
            </w:r>
          </w:p>
        </w:tc>
      </w:tr>
      <w:tr w:rsidR="00E7077C" w:rsidRPr="00065507" w:rsidTr="00300149">
        <w:tc>
          <w:tcPr>
            <w:tcW w:w="5280" w:type="dxa"/>
          </w:tcPr>
          <w:p w:rsidR="00E7077C" w:rsidRPr="00094F9F" w:rsidRDefault="00E7077C" w:rsidP="00300149">
            <w:pPr>
              <w:rPr>
                <w:rFonts w:ascii="Gill Sans MT" w:hAnsi="Gill Sans MT"/>
              </w:rPr>
            </w:pPr>
            <w:r w:rsidRPr="00094F9F">
              <w:rPr>
                <w:rFonts w:ascii="Gill Sans MT" w:hAnsi="Gill Sans MT"/>
              </w:rPr>
              <w:t>Geneva Christian College</w:t>
            </w:r>
          </w:p>
        </w:tc>
      </w:tr>
      <w:tr w:rsidR="00E7077C" w:rsidRPr="00065507" w:rsidTr="00300149">
        <w:tc>
          <w:tcPr>
            <w:tcW w:w="5280" w:type="dxa"/>
          </w:tcPr>
          <w:p w:rsidR="00E7077C" w:rsidRPr="00094F9F" w:rsidRDefault="00E7077C" w:rsidP="00300149">
            <w:pPr>
              <w:rPr>
                <w:rFonts w:ascii="Gill Sans MT" w:hAnsi="Gill Sans MT"/>
              </w:rPr>
            </w:pPr>
            <w:r w:rsidRPr="00094F9F">
              <w:rPr>
                <w:rFonts w:ascii="Gill Sans MT" w:hAnsi="Gill Sans MT"/>
              </w:rPr>
              <w:t>Launceston Church Grammar School</w:t>
            </w:r>
          </w:p>
        </w:tc>
      </w:tr>
      <w:tr w:rsidR="00E7077C" w:rsidRPr="00065507" w:rsidTr="00300149">
        <w:tc>
          <w:tcPr>
            <w:tcW w:w="5280" w:type="dxa"/>
          </w:tcPr>
          <w:p w:rsidR="00E7077C" w:rsidRPr="00094F9F" w:rsidRDefault="00E7077C" w:rsidP="00300149">
            <w:pPr>
              <w:rPr>
                <w:rFonts w:ascii="Gill Sans MT" w:hAnsi="Gill Sans MT"/>
              </w:rPr>
            </w:pPr>
            <w:r w:rsidRPr="00094F9F">
              <w:rPr>
                <w:rFonts w:ascii="Gill Sans MT" w:hAnsi="Gill Sans MT"/>
              </w:rPr>
              <w:t>Launceston Preparatory School</w:t>
            </w:r>
          </w:p>
        </w:tc>
      </w:tr>
      <w:tr w:rsidR="00E7077C" w:rsidRPr="00065507" w:rsidTr="00300149">
        <w:tc>
          <w:tcPr>
            <w:tcW w:w="5280" w:type="dxa"/>
          </w:tcPr>
          <w:p w:rsidR="00E7077C" w:rsidRPr="00094F9F" w:rsidRDefault="00E7077C" w:rsidP="00300149">
            <w:pPr>
              <w:rPr>
                <w:rFonts w:ascii="Gill Sans MT" w:hAnsi="Gill Sans MT"/>
              </w:rPr>
            </w:pPr>
            <w:r w:rsidRPr="00094F9F">
              <w:rPr>
                <w:rFonts w:ascii="Gill Sans MT" w:hAnsi="Gill Sans MT"/>
              </w:rPr>
              <w:t>North West Christian School</w:t>
            </w:r>
          </w:p>
        </w:tc>
      </w:tr>
      <w:tr w:rsidR="00E7077C" w:rsidRPr="00065507" w:rsidTr="00300149">
        <w:tc>
          <w:tcPr>
            <w:tcW w:w="5280" w:type="dxa"/>
          </w:tcPr>
          <w:p w:rsidR="00E7077C" w:rsidRPr="00094F9F" w:rsidRDefault="00E7077C" w:rsidP="00300149">
            <w:pPr>
              <w:rPr>
                <w:rFonts w:ascii="Gill Sans MT" w:hAnsi="Gill Sans MT"/>
              </w:rPr>
            </w:pPr>
            <w:r w:rsidRPr="00094F9F">
              <w:rPr>
                <w:rFonts w:ascii="Gill Sans MT" w:hAnsi="Gill Sans MT"/>
              </w:rPr>
              <w:t>Seabrook Christian School</w:t>
            </w:r>
          </w:p>
        </w:tc>
      </w:tr>
      <w:tr w:rsidR="00E7077C" w:rsidRPr="00065507" w:rsidTr="00300149">
        <w:tc>
          <w:tcPr>
            <w:tcW w:w="5280" w:type="dxa"/>
          </w:tcPr>
          <w:p w:rsidR="00E7077C" w:rsidRPr="00094F9F" w:rsidRDefault="00E7077C" w:rsidP="00300149">
            <w:pPr>
              <w:rPr>
                <w:rFonts w:ascii="Gill Sans MT" w:hAnsi="Gill Sans MT"/>
              </w:rPr>
            </w:pPr>
            <w:r w:rsidRPr="00094F9F">
              <w:rPr>
                <w:rFonts w:ascii="Gill Sans MT" w:hAnsi="Gill Sans MT"/>
              </w:rPr>
              <w:t>Eastside Lutheran College</w:t>
            </w:r>
          </w:p>
        </w:tc>
      </w:tr>
      <w:tr w:rsidR="00E7077C" w:rsidRPr="00065507" w:rsidTr="00300149">
        <w:tc>
          <w:tcPr>
            <w:tcW w:w="5280" w:type="dxa"/>
          </w:tcPr>
          <w:p w:rsidR="00E7077C" w:rsidRPr="00094F9F" w:rsidRDefault="00E7077C" w:rsidP="00300149">
            <w:pPr>
              <w:rPr>
                <w:rFonts w:ascii="Gill Sans MT" w:hAnsi="Gill Sans MT"/>
              </w:rPr>
            </w:pPr>
            <w:r w:rsidRPr="00094F9F">
              <w:rPr>
                <w:rFonts w:ascii="Gill Sans MT" w:hAnsi="Gill Sans MT"/>
              </w:rPr>
              <w:t>Trinity College</w:t>
            </w:r>
          </w:p>
        </w:tc>
      </w:tr>
    </w:tbl>
    <w:p w:rsidR="00E7077C" w:rsidRDefault="00E7077C" w:rsidP="00300149"/>
    <w:p w:rsidR="00E7077C" w:rsidRPr="00300149" w:rsidRDefault="00E7077C" w:rsidP="00300149">
      <w:pPr>
        <w:rPr>
          <w:rFonts w:ascii="Gill Sans MT" w:hAnsi="Gill Sans MT"/>
          <w:sz w:val="28"/>
          <w:szCs w:val="28"/>
        </w:rPr>
      </w:pPr>
      <w:r>
        <w:rPr>
          <w:rFonts w:ascii="Gill Sans MT" w:hAnsi="Gill Sans MT"/>
          <w:sz w:val="36"/>
          <w:szCs w:val="36"/>
        </w:rPr>
        <w:br w:type="page"/>
      </w:r>
      <w:proofErr w:type="spellStart"/>
      <w:r w:rsidRPr="00300149">
        <w:rPr>
          <w:rFonts w:ascii="Gill Sans MT" w:hAnsi="Gill Sans MT"/>
          <w:b/>
          <w:sz w:val="28"/>
          <w:szCs w:val="28"/>
        </w:rPr>
        <w:lastRenderedPageBreak/>
        <w:t>MULTILIT</w:t>
      </w:r>
      <w:proofErr w:type="spellEnd"/>
      <w:r w:rsidRPr="00300149">
        <w:rPr>
          <w:rFonts w:ascii="Gill Sans MT" w:hAnsi="Gill Sans MT"/>
          <w:b/>
          <w:sz w:val="28"/>
          <w:szCs w:val="28"/>
        </w:rPr>
        <w:t xml:space="preserve"> in independent schools 2010 and 2011</w:t>
      </w:r>
      <w:r w:rsidRPr="00300149">
        <w:rPr>
          <w:rFonts w:ascii="Gill Sans MT" w:hAnsi="Gill Sans MT"/>
          <w:sz w:val="28"/>
          <w:szCs w:val="28"/>
        </w:rPr>
        <w:t xml:space="preserve"> (representing 79% of </w:t>
      </w:r>
      <w:proofErr w:type="spellStart"/>
      <w:r w:rsidRPr="00300149">
        <w:rPr>
          <w:rFonts w:ascii="Gill Sans MT" w:hAnsi="Gill Sans MT"/>
          <w:sz w:val="28"/>
          <w:szCs w:val="28"/>
        </w:rPr>
        <w:t>IST</w:t>
      </w:r>
      <w:proofErr w:type="spellEnd"/>
      <w:r w:rsidRPr="00300149">
        <w:rPr>
          <w:rFonts w:ascii="Gill Sans MT" w:hAnsi="Gill Sans MT"/>
          <w:sz w:val="28"/>
          <w:szCs w:val="28"/>
        </w:rPr>
        <w:t xml:space="preserve"> schools)</w:t>
      </w:r>
    </w:p>
    <w:p w:rsidR="00E7077C" w:rsidRPr="005630CE" w:rsidRDefault="00E7077C" w:rsidP="00300149">
      <w:pPr>
        <w:rPr>
          <w:rFonts w:ascii="Calibri" w:hAnsi="Calibri"/>
          <w:sz w:val="28"/>
          <w:szCs w:val="28"/>
        </w:rPr>
      </w:pPr>
    </w:p>
    <w:p w:rsidR="00E7077C" w:rsidRDefault="00AA5D0A" w:rsidP="00300149">
      <w:pPr>
        <w:rPr>
          <w:sz w:val="36"/>
          <w:szCs w:val="36"/>
        </w:rPr>
      </w:pPr>
      <w:r w:rsidRPr="00AA5D0A">
        <w:rPr>
          <w:noProof/>
          <w:lang w:eastAsia="en-AU"/>
        </w:rPr>
        <w:pict>
          <v:shape id="_x0000_s1029" type="#_x0000_t202" style="position:absolute;margin-left:414pt;margin-top:2.9pt;width:4in;height:270pt;z-index:251659776">
            <v:textbox style="mso-next-textbox:#_x0000_s1029">
              <w:txbxContent>
                <w:p w:rsidR="00E7077C" w:rsidRDefault="00E7077C" w:rsidP="00300149">
                  <w:pPr>
                    <w:jc w:val="center"/>
                    <w:rPr>
                      <w:rFonts w:ascii="Gill Sans MT" w:hAnsi="Gill Sans MT"/>
                      <w:b/>
                    </w:rPr>
                  </w:pPr>
                  <w:proofErr w:type="spellStart"/>
                  <w:r>
                    <w:rPr>
                      <w:rFonts w:ascii="Gill Sans MT" w:hAnsi="Gill Sans MT"/>
                      <w:b/>
                    </w:rPr>
                    <w:t>IST</w:t>
                  </w:r>
                  <w:proofErr w:type="spellEnd"/>
                  <w:r>
                    <w:rPr>
                      <w:rFonts w:ascii="Gill Sans MT" w:hAnsi="Gill Sans MT"/>
                      <w:b/>
                    </w:rPr>
                    <w:t xml:space="preserve"> schools</w:t>
                  </w:r>
                  <w:r w:rsidRPr="00094F9F">
                    <w:rPr>
                      <w:rFonts w:ascii="Gill Sans MT" w:hAnsi="Gill Sans MT"/>
                      <w:b/>
                    </w:rPr>
                    <w:t xml:space="preserve"> trained in </w:t>
                  </w:r>
                  <w:proofErr w:type="spellStart"/>
                  <w:r w:rsidRPr="00094F9F">
                    <w:rPr>
                      <w:rFonts w:ascii="Gill Sans MT" w:hAnsi="Gill Sans MT"/>
                      <w:b/>
                    </w:rPr>
                    <w:t>MULTILIT</w:t>
                  </w:r>
                  <w:proofErr w:type="spellEnd"/>
                  <w:r w:rsidRPr="00094F9F">
                    <w:rPr>
                      <w:rFonts w:ascii="Gill Sans MT" w:hAnsi="Gill Sans MT"/>
                      <w:b/>
                    </w:rPr>
                    <w:t xml:space="preserve"> </w:t>
                  </w:r>
                </w:p>
                <w:p w:rsidR="00E7077C" w:rsidRPr="00094F9F" w:rsidRDefault="00E7077C" w:rsidP="00300149">
                  <w:pPr>
                    <w:jc w:val="center"/>
                    <w:rPr>
                      <w:rFonts w:ascii="Gill Sans MT" w:hAnsi="Gill Sans MT"/>
                      <w:b/>
                    </w:rPr>
                  </w:pPr>
                  <w:proofErr w:type="gramStart"/>
                  <w:r w:rsidRPr="00094F9F">
                    <w:rPr>
                      <w:rFonts w:ascii="Gill Sans MT" w:hAnsi="Gill Sans MT"/>
                      <w:b/>
                    </w:rPr>
                    <w:t>in</w:t>
                  </w:r>
                  <w:proofErr w:type="gramEnd"/>
                  <w:r w:rsidRPr="00094F9F">
                    <w:rPr>
                      <w:rFonts w:ascii="Gill Sans MT" w:hAnsi="Gill Sans MT"/>
                      <w:b/>
                    </w:rPr>
                    <w:t xml:space="preserve"> 2011</w:t>
                  </w:r>
                </w:p>
                <w:p w:rsidR="00E7077C" w:rsidRDefault="00E7077C" w:rsidP="00300149"/>
                <w:tbl>
                  <w:tblPr>
                    <w:tblW w:w="0" w:type="auto"/>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BF"/>
                  </w:tblPr>
                  <w:tblGrid>
                    <w:gridCol w:w="4140"/>
                  </w:tblGrid>
                  <w:tr w:rsidR="00E7077C" w:rsidRPr="00065507">
                    <w:tc>
                      <w:tcPr>
                        <w:tcW w:w="4140" w:type="dxa"/>
                      </w:tcPr>
                      <w:p w:rsidR="00E7077C" w:rsidRPr="00094F9F" w:rsidRDefault="00E7077C" w:rsidP="00300149">
                        <w:pPr>
                          <w:rPr>
                            <w:rFonts w:ascii="Gill Sans MT" w:hAnsi="Gill Sans MT"/>
                          </w:rPr>
                        </w:pPr>
                        <w:r w:rsidRPr="00094F9F">
                          <w:rPr>
                            <w:rFonts w:ascii="Gill Sans MT" w:hAnsi="Gill Sans MT"/>
                          </w:rPr>
                          <w:t>Channel Christian School</w:t>
                        </w:r>
                      </w:p>
                    </w:tc>
                  </w:tr>
                  <w:tr w:rsidR="00E7077C" w:rsidRPr="00065507">
                    <w:tc>
                      <w:tcPr>
                        <w:tcW w:w="4140" w:type="dxa"/>
                      </w:tcPr>
                      <w:p w:rsidR="00E7077C" w:rsidRPr="00094F9F" w:rsidRDefault="00E7077C" w:rsidP="00300149">
                        <w:pPr>
                          <w:rPr>
                            <w:rFonts w:ascii="Gill Sans MT" w:hAnsi="Gill Sans MT"/>
                          </w:rPr>
                        </w:pPr>
                        <w:proofErr w:type="spellStart"/>
                        <w:r w:rsidRPr="00094F9F">
                          <w:rPr>
                            <w:rFonts w:ascii="Gill Sans MT" w:hAnsi="Gill Sans MT"/>
                          </w:rPr>
                          <w:t>Fahan</w:t>
                        </w:r>
                        <w:proofErr w:type="spellEnd"/>
                        <w:r w:rsidRPr="00094F9F">
                          <w:rPr>
                            <w:rFonts w:ascii="Gill Sans MT" w:hAnsi="Gill Sans MT"/>
                          </w:rPr>
                          <w:t xml:space="preserve"> School</w:t>
                        </w:r>
                      </w:p>
                    </w:tc>
                  </w:tr>
                  <w:tr w:rsidR="00E7077C" w:rsidRPr="00065507">
                    <w:tc>
                      <w:tcPr>
                        <w:tcW w:w="4140" w:type="dxa"/>
                      </w:tcPr>
                      <w:p w:rsidR="00E7077C" w:rsidRPr="00094F9F" w:rsidRDefault="00E7077C" w:rsidP="00300149">
                        <w:pPr>
                          <w:rPr>
                            <w:rFonts w:ascii="Gill Sans MT" w:hAnsi="Gill Sans MT"/>
                          </w:rPr>
                        </w:pPr>
                        <w:proofErr w:type="spellStart"/>
                        <w:r>
                          <w:rPr>
                            <w:rFonts w:ascii="Gill Sans MT" w:hAnsi="Gill Sans MT"/>
                          </w:rPr>
                          <w:t>Leighland</w:t>
                        </w:r>
                        <w:proofErr w:type="spellEnd"/>
                        <w:r>
                          <w:rPr>
                            <w:rFonts w:ascii="Gill Sans MT" w:hAnsi="Gill Sans MT"/>
                          </w:rPr>
                          <w:t xml:space="preserve"> Christian School- Burnie</w:t>
                        </w:r>
                      </w:p>
                    </w:tc>
                  </w:tr>
                  <w:tr w:rsidR="00E7077C" w:rsidRPr="00065507">
                    <w:tc>
                      <w:tcPr>
                        <w:tcW w:w="4140" w:type="dxa"/>
                      </w:tcPr>
                      <w:p w:rsidR="00E7077C" w:rsidRDefault="00E7077C" w:rsidP="00300149">
                        <w:pPr>
                          <w:rPr>
                            <w:rFonts w:ascii="Gill Sans MT" w:hAnsi="Gill Sans MT"/>
                          </w:rPr>
                        </w:pPr>
                        <w:r>
                          <w:rPr>
                            <w:rFonts w:ascii="Gill Sans MT" w:hAnsi="Gill Sans MT"/>
                          </w:rPr>
                          <w:t>Northern Suburbs Christian School</w:t>
                        </w:r>
                      </w:p>
                    </w:tc>
                  </w:tr>
                  <w:tr w:rsidR="00E7077C" w:rsidRPr="00065507">
                    <w:tc>
                      <w:tcPr>
                        <w:tcW w:w="4140" w:type="dxa"/>
                      </w:tcPr>
                      <w:p w:rsidR="00E7077C" w:rsidRPr="00094F9F" w:rsidRDefault="00E7077C" w:rsidP="00300149">
                        <w:pPr>
                          <w:rPr>
                            <w:rFonts w:ascii="Gill Sans MT" w:hAnsi="Gill Sans MT"/>
                          </w:rPr>
                        </w:pPr>
                        <w:r w:rsidRPr="00094F9F">
                          <w:rPr>
                            <w:rFonts w:ascii="Gill Sans MT" w:hAnsi="Gill Sans MT"/>
                          </w:rPr>
                          <w:t>St Michaels Collegiate School</w:t>
                        </w:r>
                      </w:p>
                    </w:tc>
                  </w:tr>
                  <w:tr w:rsidR="00E7077C" w:rsidRPr="00065507">
                    <w:tc>
                      <w:tcPr>
                        <w:tcW w:w="4140" w:type="dxa"/>
                      </w:tcPr>
                      <w:p w:rsidR="00E7077C" w:rsidRPr="00094F9F" w:rsidRDefault="00E7077C" w:rsidP="00300149">
                        <w:pPr>
                          <w:rPr>
                            <w:rFonts w:ascii="Gill Sans MT" w:hAnsi="Gill Sans MT"/>
                          </w:rPr>
                        </w:pPr>
                        <w:r w:rsidRPr="00094F9F">
                          <w:rPr>
                            <w:rFonts w:ascii="Gill Sans MT" w:hAnsi="Gill Sans MT"/>
                          </w:rPr>
                          <w:t>Lambert School</w:t>
                        </w:r>
                      </w:p>
                    </w:tc>
                  </w:tr>
                  <w:tr w:rsidR="00E7077C" w:rsidRPr="00065507">
                    <w:tc>
                      <w:tcPr>
                        <w:tcW w:w="4140" w:type="dxa"/>
                      </w:tcPr>
                      <w:p w:rsidR="00E7077C" w:rsidRPr="00094F9F" w:rsidRDefault="00E7077C" w:rsidP="00300149">
                        <w:pPr>
                          <w:rPr>
                            <w:rFonts w:ascii="Gill Sans MT" w:hAnsi="Gill Sans MT"/>
                          </w:rPr>
                        </w:pPr>
                        <w:r w:rsidRPr="00094F9F">
                          <w:rPr>
                            <w:rFonts w:ascii="Gill Sans MT" w:hAnsi="Gill Sans MT"/>
                          </w:rPr>
                          <w:t>Circular Head Christian School</w:t>
                        </w:r>
                      </w:p>
                    </w:tc>
                  </w:tr>
                  <w:tr w:rsidR="00E7077C" w:rsidRPr="00065507">
                    <w:tc>
                      <w:tcPr>
                        <w:tcW w:w="4140" w:type="dxa"/>
                      </w:tcPr>
                      <w:p w:rsidR="00E7077C" w:rsidRPr="00094F9F" w:rsidRDefault="00E7077C" w:rsidP="00300149">
                        <w:pPr>
                          <w:rPr>
                            <w:rFonts w:ascii="Gill Sans MT" w:hAnsi="Gill Sans MT"/>
                          </w:rPr>
                        </w:pPr>
                        <w:r w:rsidRPr="00094F9F">
                          <w:rPr>
                            <w:rFonts w:ascii="Gill Sans MT" w:hAnsi="Gill Sans MT"/>
                          </w:rPr>
                          <w:t>Launceston Christian School</w:t>
                        </w:r>
                      </w:p>
                    </w:tc>
                  </w:tr>
                  <w:tr w:rsidR="00E7077C" w:rsidRPr="00065507">
                    <w:tc>
                      <w:tcPr>
                        <w:tcW w:w="4140" w:type="dxa"/>
                      </w:tcPr>
                      <w:p w:rsidR="00E7077C" w:rsidRPr="00094F9F" w:rsidRDefault="00E7077C" w:rsidP="00300149">
                        <w:pPr>
                          <w:rPr>
                            <w:rFonts w:ascii="Gill Sans MT" w:hAnsi="Gill Sans MT"/>
                          </w:rPr>
                        </w:pPr>
                        <w:r w:rsidRPr="00094F9F">
                          <w:rPr>
                            <w:rFonts w:ascii="Gill Sans MT" w:hAnsi="Gill Sans MT"/>
                          </w:rPr>
                          <w:t>Launceston Church Grammar School</w:t>
                        </w:r>
                      </w:p>
                    </w:tc>
                  </w:tr>
                  <w:tr w:rsidR="00E7077C" w:rsidRPr="00065507">
                    <w:tc>
                      <w:tcPr>
                        <w:tcW w:w="4140" w:type="dxa"/>
                      </w:tcPr>
                      <w:p w:rsidR="00E7077C" w:rsidRPr="00094F9F" w:rsidRDefault="00E7077C" w:rsidP="00300149">
                        <w:pPr>
                          <w:rPr>
                            <w:rFonts w:ascii="Gill Sans MT" w:hAnsi="Gill Sans MT"/>
                          </w:rPr>
                        </w:pPr>
                        <w:r w:rsidRPr="00094F9F">
                          <w:rPr>
                            <w:rFonts w:ascii="Gill Sans MT" w:hAnsi="Gill Sans MT"/>
                          </w:rPr>
                          <w:t>Launceston Preparatory School</w:t>
                        </w:r>
                      </w:p>
                    </w:tc>
                  </w:tr>
                  <w:tr w:rsidR="00E7077C" w:rsidRPr="00065507">
                    <w:tc>
                      <w:tcPr>
                        <w:tcW w:w="4140" w:type="dxa"/>
                      </w:tcPr>
                      <w:p w:rsidR="00E7077C" w:rsidRPr="00094F9F" w:rsidRDefault="00E7077C" w:rsidP="00300149">
                        <w:pPr>
                          <w:rPr>
                            <w:rFonts w:ascii="Gill Sans MT" w:hAnsi="Gill Sans MT"/>
                          </w:rPr>
                        </w:pPr>
                        <w:r w:rsidRPr="00094F9F">
                          <w:rPr>
                            <w:rFonts w:ascii="Gill Sans MT" w:hAnsi="Gill Sans MT"/>
                          </w:rPr>
                          <w:t xml:space="preserve">Scotch </w:t>
                        </w:r>
                        <w:proofErr w:type="spellStart"/>
                        <w:r w:rsidRPr="00094F9F">
                          <w:rPr>
                            <w:rFonts w:ascii="Gill Sans MT" w:hAnsi="Gill Sans MT"/>
                          </w:rPr>
                          <w:t>Oakburn</w:t>
                        </w:r>
                        <w:proofErr w:type="spellEnd"/>
                        <w:r w:rsidRPr="00094F9F">
                          <w:rPr>
                            <w:rFonts w:ascii="Gill Sans MT" w:hAnsi="Gill Sans MT"/>
                          </w:rPr>
                          <w:t xml:space="preserve"> College</w:t>
                        </w:r>
                      </w:p>
                    </w:tc>
                  </w:tr>
                  <w:tr w:rsidR="00E7077C" w:rsidRPr="00065507">
                    <w:tc>
                      <w:tcPr>
                        <w:tcW w:w="4140" w:type="dxa"/>
                      </w:tcPr>
                      <w:p w:rsidR="00E7077C" w:rsidRPr="00094F9F" w:rsidRDefault="00E7077C" w:rsidP="00300149">
                        <w:pPr>
                          <w:rPr>
                            <w:rFonts w:ascii="Gill Sans MT" w:hAnsi="Gill Sans MT"/>
                          </w:rPr>
                        </w:pPr>
                        <w:r w:rsidRPr="00094F9F">
                          <w:rPr>
                            <w:rFonts w:ascii="Gill Sans MT" w:hAnsi="Gill Sans MT"/>
                          </w:rPr>
                          <w:t>Eastside Lutheran College</w:t>
                        </w:r>
                      </w:p>
                    </w:tc>
                  </w:tr>
                  <w:tr w:rsidR="00E7077C" w:rsidRPr="00065507">
                    <w:tc>
                      <w:tcPr>
                        <w:tcW w:w="4140" w:type="dxa"/>
                      </w:tcPr>
                      <w:p w:rsidR="00E7077C" w:rsidRPr="00094F9F" w:rsidRDefault="00E7077C" w:rsidP="00300149">
                        <w:pPr>
                          <w:rPr>
                            <w:rFonts w:ascii="Gill Sans MT" w:hAnsi="Gill Sans MT"/>
                          </w:rPr>
                        </w:pPr>
                        <w:proofErr w:type="spellStart"/>
                        <w:r w:rsidRPr="00094F9F">
                          <w:rPr>
                            <w:rFonts w:ascii="Gill Sans MT" w:hAnsi="Gill Sans MT"/>
                          </w:rPr>
                          <w:t>Tarremah</w:t>
                        </w:r>
                        <w:proofErr w:type="spellEnd"/>
                        <w:r w:rsidRPr="00094F9F">
                          <w:rPr>
                            <w:rFonts w:ascii="Gill Sans MT" w:hAnsi="Gill Sans MT"/>
                          </w:rPr>
                          <w:t xml:space="preserve"> Steiner School</w:t>
                        </w:r>
                      </w:p>
                    </w:tc>
                  </w:tr>
                  <w:tr w:rsidR="00E7077C" w:rsidRPr="00065507">
                    <w:tc>
                      <w:tcPr>
                        <w:tcW w:w="4140" w:type="dxa"/>
                      </w:tcPr>
                      <w:p w:rsidR="00E7077C" w:rsidRPr="00094F9F" w:rsidRDefault="00E7077C" w:rsidP="00300149">
                        <w:pPr>
                          <w:rPr>
                            <w:rFonts w:ascii="Gill Sans MT" w:hAnsi="Gill Sans MT"/>
                          </w:rPr>
                        </w:pPr>
                        <w:r w:rsidRPr="00094F9F">
                          <w:rPr>
                            <w:rFonts w:ascii="Gill Sans MT" w:hAnsi="Gill Sans MT"/>
                          </w:rPr>
                          <w:t>The Cottage School</w:t>
                        </w:r>
                      </w:p>
                    </w:tc>
                  </w:tr>
                  <w:tr w:rsidR="00E7077C" w:rsidRPr="00065507">
                    <w:tc>
                      <w:tcPr>
                        <w:tcW w:w="4140" w:type="dxa"/>
                      </w:tcPr>
                      <w:p w:rsidR="00E7077C" w:rsidRPr="00094F9F" w:rsidRDefault="00E7077C" w:rsidP="00300149">
                        <w:pPr>
                          <w:rPr>
                            <w:rFonts w:ascii="Gill Sans MT" w:hAnsi="Gill Sans MT"/>
                          </w:rPr>
                        </w:pPr>
                        <w:r w:rsidRPr="00094F9F">
                          <w:rPr>
                            <w:rFonts w:ascii="Gill Sans MT" w:hAnsi="Gill Sans MT"/>
                          </w:rPr>
                          <w:t>The Hutchins School</w:t>
                        </w:r>
                      </w:p>
                    </w:tc>
                  </w:tr>
                </w:tbl>
                <w:p w:rsidR="00E7077C" w:rsidRDefault="00E7077C" w:rsidP="00300149"/>
              </w:txbxContent>
            </v:textbox>
          </v:shape>
        </w:pict>
      </w:r>
      <w:r w:rsidRPr="00AA5D0A">
        <w:rPr>
          <w:noProof/>
          <w:lang w:eastAsia="en-AU"/>
        </w:rPr>
        <w:pict>
          <v:shape id="_x0000_s1030" type="#_x0000_t202" style="position:absolute;margin-left:63pt;margin-top:2.9pt;width:279pt;height:270pt;z-index:251658752">
            <v:textbox style="mso-next-textbox:#_x0000_s1030">
              <w:txbxContent>
                <w:p w:rsidR="00E7077C" w:rsidRPr="00094F9F" w:rsidRDefault="00E7077C" w:rsidP="00300149">
                  <w:pPr>
                    <w:jc w:val="center"/>
                    <w:rPr>
                      <w:rFonts w:ascii="Gill Sans MT" w:hAnsi="Gill Sans MT"/>
                      <w:b/>
                    </w:rPr>
                  </w:pPr>
                  <w:proofErr w:type="spellStart"/>
                  <w:r w:rsidRPr="00094F9F">
                    <w:rPr>
                      <w:rFonts w:ascii="Gill Sans MT" w:hAnsi="Gill Sans MT"/>
                      <w:b/>
                    </w:rPr>
                    <w:t>IST</w:t>
                  </w:r>
                  <w:proofErr w:type="spellEnd"/>
                  <w:r w:rsidRPr="00094F9F">
                    <w:rPr>
                      <w:rFonts w:ascii="Gill Sans MT" w:hAnsi="Gill Sans MT"/>
                      <w:b/>
                    </w:rPr>
                    <w:t xml:space="preserve"> Schools Trained in </w:t>
                  </w:r>
                  <w:proofErr w:type="spellStart"/>
                  <w:r w:rsidRPr="00094F9F">
                    <w:rPr>
                      <w:rFonts w:ascii="Gill Sans MT" w:hAnsi="Gill Sans MT"/>
                      <w:b/>
                    </w:rPr>
                    <w:t>MULTILIT</w:t>
                  </w:r>
                  <w:proofErr w:type="spellEnd"/>
                  <w:r w:rsidRPr="00094F9F">
                    <w:rPr>
                      <w:rFonts w:ascii="Gill Sans MT" w:hAnsi="Gill Sans MT"/>
                      <w:b/>
                    </w:rPr>
                    <w:t xml:space="preserve"> Feb/March 2010</w:t>
                  </w:r>
                </w:p>
                <w:p w:rsidR="00E7077C" w:rsidRDefault="00E7077C" w:rsidP="00300149"/>
                <w:tbl>
                  <w:tblPr>
                    <w:tblW w:w="0" w:type="auto"/>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BF"/>
                  </w:tblPr>
                  <w:tblGrid>
                    <w:gridCol w:w="3430"/>
                  </w:tblGrid>
                  <w:tr w:rsidR="00E7077C" w:rsidRPr="00065507">
                    <w:tc>
                      <w:tcPr>
                        <w:tcW w:w="3430" w:type="dxa"/>
                      </w:tcPr>
                      <w:p w:rsidR="00E7077C" w:rsidRPr="00094F9F" w:rsidRDefault="00E7077C" w:rsidP="00300149">
                        <w:pPr>
                          <w:rPr>
                            <w:rFonts w:ascii="Gill Sans MT" w:hAnsi="Gill Sans MT"/>
                          </w:rPr>
                        </w:pPr>
                        <w:r w:rsidRPr="00094F9F">
                          <w:rPr>
                            <w:rFonts w:ascii="Gill Sans MT" w:hAnsi="Gill Sans MT"/>
                          </w:rPr>
                          <w:t>Seabrook Christian School</w:t>
                        </w:r>
                      </w:p>
                    </w:tc>
                  </w:tr>
                  <w:tr w:rsidR="00E7077C" w:rsidRPr="00065507">
                    <w:tc>
                      <w:tcPr>
                        <w:tcW w:w="3430" w:type="dxa"/>
                      </w:tcPr>
                      <w:p w:rsidR="00E7077C" w:rsidRPr="00094F9F" w:rsidRDefault="00E7077C" w:rsidP="00300149">
                        <w:pPr>
                          <w:rPr>
                            <w:rFonts w:ascii="Gill Sans MT" w:hAnsi="Gill Sans MT"/>
                          </w:rPr>
                        </w:pPr>
                        <w:r w:rsidRPr="00094F9F">
                          <w:rPr>
                            <w:rFonts w:ascii="Gill Sans MT" w:hAnsi="Gill Sans MT"/>
                          </w:rPr>
                          <w:t>The Friends’ School</w:t>
                        </w:r>
                      </w:p>
                    </w:tc>
                  </w:tr>
                  <w:tr w:rsidR="00E7077C" w:rsidRPr="00065507">
                    <w:tc>
                      <w:tcPr>
                        <w:tcW w:w="3430" w:type="dxa"/>
                      </w:tcPr>
                      <w:p w:rsidR="00E7077C" w:rsidRPr="00094F9F" w:rsidRDefault="00E7077C" w:rsidP="00300149">
                        <w:pPr>
                          <w:rPr>
                            <w:rFonts w:ascii="Gill Sans MT" w:hAnsi="Gill Sans MT"/>
                          </w:rPr>
                        </w:pPr>
                        <w:r w:rsidRPr="00094F9F">
                          <w:rPr>
                            <w:rFonts w:ascii="Gill Sans MT" w:hAnsi="Gill Sans MT"/>
                          </w:rPr>
                          <w:t>Emmanuel Christian School</w:t>
                        </w:r>
                      </w:p>
                    </w:tc>
                  </w:tr>
                  <w:tr w:rsidR="00E7077C" w:rsidRPr="00065507">
                    <w:tc>
                      <w:tcPr>
                        <w:tcW w:w="3430" w:type="dxa"/>
                      </w:tcPr>
                      <w:p w:rsidR="00E7077C" w:rsidRPr="00094F9F" w:rsidRDefault="00E7077C" w:rsidP="00300149">
                        <w:pPr>
                          <w:rPr>
                            <w:rFonts w:ascii="Gill Sans MT" w:hAnsi="Gill Sans MT"/>
                          </w:rPr>
                        </w:pPr>
                        <w:r w:rsidRPr="00094F9F">
                          <w:rPr>
                            <w:rFonts w:ascii="Gill Sans MT" w:hAnsi="Gill Sans MT"/>
                          </w:rPr>
                          <w:t>Southern Christian College</w:t>
                        </w:r>
                      </w:p>
                    </w:tc>
                  </w:tr>
                  <w:tr w:rsidR="00E7077C" w:rsidRPr="00065507">
                    <w:tc>
                      <w:tcPr>
                        <w:tcW w:w="3430" w:type="dxa"/>
                      </w:tcPr>
                      <w:p w:rsidR="00E7077C" w:rsidRPr="00094F9F" w:rsidRDefault="00E7077C" w:rsidP="00300149">
                        <w:pPr>
                          <w:rPr>
                            <w:rFonts w:ascii="Gill Sans MT" w:hAnsi="Gill Sans MT"/>
                          </w:rPr>
                        </w:pPr>
                        <w:r w:rsidRPr="00094F9F">
                          <w:rPr>
                            <w:rFonts w:ascii="Gill Sans MT" w:hAnsi="Gill Sans MT"/>
                          </w:rPr>
                          <w:t>Calvin Primary School</w:t>
                        </w:r>
                      </w:p>
                    </w:tc>
                  </w:tr>
                  <w:tr w:rsidR="00E7077C" w:rsidRPr="00065507">
                    <w:tc>
                      <w:tcPr>
                        <w:tcW w:w="3430" w:type="dxa"/>
                      </w:tcPr>
                      <w:p w:rsidR="00E7077C" w:rsidRPr="00094F9F" w:rsidRDefault="00E7077C" w:rsidP="00300149">
                        <w:pPr>
                          <w:rPr>
                            <w:rFonts w:ascii="Gill Sans MT" w:hAnsi="Gill Sans MT"/>
                          </w:rPr>
                        </w:pPr>
                        <w:r w:rsidRPr="00094F9F">
                          <w:rPr>
                            <w:rFonts w:ascii="Gill Sans MT" w:hAnsi="Gill Sans MT"/>
                          </w:rPr>
                          <w:t>Hilliard Christian School</w:t>
                        </w:r>
                      </w:p>
                    </w:tc>
                  </w:tr>
                  <w:tr w:rsidR="00E7077C" w:rsidRPr="00065507">
                    <w:tc>
                      <w:tcPr>
                        <w:tcW w:w="3430" w:type="dxa"/>
                      </w:tcPr>
                      <w:p w:rsidR="00E7077C" w:rsidRPr="00094F9F" w:rsidRDefault="00E7077C" w:rsidP="00300149">
                        <w:pPr>
                          <w:rPr>
                            <w:rFonts w:ascii="Gill Sans MT" w:hAnsi="Gill Sans MT"/>
                          </w:rPr>
                        </w:pPr>
                        <w:r w:rsidRPr="00094F9F">
                          <w:rPr>
                            <w:rFonts w:ascii="Gill Sans MT" w:hAnsi="Gill Sans MT"/>
                          </w:rPr>
                          <w:t>Peregrine School</w:t>
                        </w:r>
                      </w:p>
                    </w:tc>
                  </w:tr>
                  <w:tr w:rsidR="00E7077C" w:rsidRPr="00065507">
                    <w:tc>
                      <w:tcPr>
                        <w:tcW w:w="3430" w:type="dxa"/>
                      </w:tcPr>
                      <w:p w:rsidR="00E7077C" w:rsidRPr="00094F9F" w:rsidRDefault="00E7077C" w:rsidP="00300149">
                        <w:pPr>
                          <w:rPr>
                            <w:rFonts w:ascii="Gill Sans MT" w:hAnsi="Gill Sans MT"/>
                          </w:rPr>
                        </w:pPr>
                        <w:r w:rsidRPr="00094F9F">
                          <w:rPr>
                            <w:rFonts w:ascii="Gill Sans MT" w:hAnsi="Gill Sans MT"/>
                          </w:rPr>
                          <w:t>Devonport Christian School</w:t>
                        </w:r>
                      </w:p>
                    </w:tc>
                  </w:tr>
                  <w:tr w:rsidR="00E7077C" w:rsidRPr="00065507">
                    <w:tc>
                      <w:tcPr>
                        <w:tcW w:w="3430" w:type="dxa"/>
                      </w:tcPr>
                      <w:p w:rsidR="00E7077C" w:rsidRPr="00094F9F" w:rsidRDefault="00E7077C" w:rsidP="00300149">
                        <w:pPr>
                          <w:rPr>
                            <w:rFonts w:ascii="Gill Sans MT" w:hAnsi="Gill Sans MT"/>
                          </w:rPr>
                        </w:pPr>
                        <w:r w:rsidRPr="00094F9F">
                          <w:rPr>
                            <w:rFonts w:ascii="Gill Sans MT" w:hAnsi="Gill Sans MT"/>
                          </w:rPr>
                          <w:t>John Calvin School</w:t>
                        </w:r>
                      </w:p>
                    </w:tc>
                  </w:tr>
                  <w:tr w:rsidR="00E7077C" w:rsidRPr="00065507">
                    <w:tc>
                      <w:tcPr>
                        <w:tcW w:w="3430" w:type="dxa"/>
                      </w:tcPr>
                      <w:p w:rsidR="00E7077C" w:rsidRPr="00094F9F" w:rsidRDefault="00E7077C" w:rsidP="00300149">
                        <w:pPr>
                          <w:rPr>
                            <w:rFonts w:ascii="Gill Sans MT" w:hAnsi="Gill Sans MT"/>
                          </w:rPr>
                        </w:pPr>
                        <w:proofErr w:type="spellStart"/>
                        <w:r w:rsidRPr="00094F9F">
                          <w:rPr>
                            <w:rFonts w:ascii="Gill Sans MT" w:hAnsi="Gill Sans MT"/>
                          </w:rPr>
                          <w:t>Leighland</w:t>
                        </w:r>
                        <w:proofErr w:type="spellEnd"/>
                        <w:r w:rsidRPr="00094F9F">
                          <w:rPr>
                            <w:rFonts w:ascii="Gill Sans MT" w:hAnsi="Gill Sans MT"/>
                          </w:rPr>
                          <w:t xml:space="preserve"> Christian School - Ulverstone</w:t>
                        </w:r>
                      </w:p>
                    </w:tc>
                  </w:tr>
                  <w:tr w:rsidR="00E7077C" w:rsidRPr="00065507">
                    <w:tc>
                      <w:tcPr>
                        <w:tcW w:w="3430" w:type="dxa"/>
                      </w:tcPr>
                      <w:p w:rsidR="00E7077C" w:rsidRPr="00094F9F" w:rsidRDefault="00E7077C" w:rsidP="00300149">
                        <w:pPr>
                          <w:rPr>
                            <w:rFonts w:ascii="Gill Sans MT" w:hAnsi="Gill Sans MT"/>
                          </w:rPr>
                        </w:pPr>
                        <w:r w:rsidRPr="00094F9F">
                          <w:rPr>
                            <w:rFonts w:ascii="Gill Sans MT" w:hAnsi="Gill Sans MT"/>
                          </w:rPr>
                          <w:t>North West Christian School</w:t>
                        </w:r>
                      </w:p>
                    </w:tc>
                  </w:tr>
                  <w:tr w:rsidR="00E7077C" w:rsidRPr="00065507">
                    <w:tc>
                      <w:tcPr>
                        <w:tcW w:w="3430" w:type="dxa"/>
                      </w:tcPr>
                      <w:p w:rsidR="00E7077C" w:rsidRPr="00094F9F" w:rsidRDefault="00E7077C" w:rsidP="00300149">
                        <w:pPr>
                          <w:rPr>
                            <w:rFonts w:ascii="Gill Sans MT" w:hAnsi="Gill Sans MT"/>
                          </w:rPr>
                        </w:pPr>
                        <w:r w:rsidRPr="00094F9F">
                          <w:rPr>
                            <w:rFonts w:ascii="Gill Sans MT" w:hAnsi="Gill Sans MT"/>
                          </w:rPr>
                          <w:t>Trinity College</w:t>
                        </w:r>
                      </w:p>
                    </w:tc>
                  </w:tr>
                </w:tbl>
                <w:p w:rsidR="00E7077C" w:rsidRPr="00296566" w:rsidRDefault="00E7077C" w:rsidP="00300149">
                  <w:pPr>
                    <w:rPr>
                      <w:sz w:val="36"/>
                      <w:szCs w:val="36"/>
                    </w:rPr>
                  </w:pPr>
                </w:p>
              </w:txbxContent>
            </v:textbox>
            <w10:wrap type="square"/>
          </v:shape>
        </w:pict>
      </w:r>
    </w:p>
    <w:p w:rsidR="00E7077C" w:rsidRPr="00296566" w:rsidRDefault="00E7077C" w:rsidP="00300149">
      <w:pPr>
        <w:rPr>
          <w:sz w:val="36"/>
          <w:szCs w:val="36"/>
        </w:rPr>
      </w:pPr>
    </w:p>
    <w:p w:rsidR="00E7077C" w:rsidRDefault="00E7077C" w:rsidP="00300149">
      <w:pPr>
        <w:rPr>
          <w:sz w:val="36"/>
          <w:szCs w:val="36"/>
        </w:rPr>
      </w:pPr>
      <w:r>
        <w:rPr>
          <w:sz w:val="36"/>
          <w:szCs w:val="36"/>
        </w:rPr>
        <w:t xml:space="preserve">                     </w:t>
      </w:r>
    </w:p>
    <w:p w:rsidR="00E7077C" w:rsidRDefault="00E7077C" w:rsidP="00300149">
      <w:pPr>
        <w:rPr>
          <w:sz w:val="36"/>
          <w:szCs w:val="36"/>
        </w:rPr>
      </w:pPr>
    </w:p>
    <w:p w:rsidR="00E7077C" w:rsidRDefault="00E7077C" w:rsidP="00300149">
      <w:pPr>
        <w:rPr>
          <w:sz w:val="36"/>
          <w:szCs w:val="36"/>
        </w:rPr>
      </w:pPr>
    </w:p>
    <w:p w:rsidR="00E7077C" w:rsidRDefault="00E7077C" w:rsidP="00300149">
      <w:pPr>
        <w:rPr>
          <w:sz w:val="36"/>
          <w:szCs w:val="36"/>
        </w:rPr>
      </w:pPr>
    </w:p>
    <w:p w:rsidR="00E7077C" w:rsidRDefault="00E7077C" w:rsidP="00300149">
      <w:pPr>
        <w:rPr>
          <w:sz w:val="36"/>
          <w:szCs w:val="36"/>
        </w:rPr>
      </w:pPr>
    </w:p>
    <w:p w:rsidR="00E7077C" w:rsidRDefault="00E7077C" w:rsidP="00300149">
      <w:pPr>
        <w:rPr>
          <w:sz w:val="36"/>
          <w:szCs w:val="36"/>
        </w:rPr>
      </w:pPr>
    </w:p>
    <w:p w:rsidR="00E7077C" w:rsidRDefault="00E7077C" w:rsidP="00300149">
      <w:pPr>
        <w:rPr>
          <w:sz w:val="36"/>
          <w:szCs w:val="36"/>
        </w:rPr>
      </w:pPr>
    </w:p>
    <w:p w:rsidR="00E7077C" w:rsidRDefault="00E7077C" w:rsidP="00300149">
      <w:pPr>
        <w:rPr>
          <w:sz w:val="36"/>
          <w:szCs w:val="36"/>
        </w:rPr>
      </w:pPr>
    </w:p>
    <w:p w:rsidR="00E7077C" w:rsidRDefault="00E7077C" w:rsidP="00300149">
      <w:pPr>
        <w:rPr>
          <w:sz w:val="36"/>
          <w:szCs w:val="36"/>
        </w:rPr>
      </w:pPr>
    </w:p>
    <w:p w:rsidR="00E7077C" w:rsidRDefault="00E7077C" w:rsidP="00300149">
      <w:pPr>
        <w:rPr>
          <w:sz w:val="36"/>
          <w:szCs w:val="36"/>
        </w:rPr>
      </w:pPr>
    </w:p>
    <w:p w:rsidR="00E7077C" w:rsidRDefault="00E7077C" w:rsidP="00300149">
      <w:pPr>
        <w:rPr>
          <w:sz w:val="36"/>
          <w:szCs w:val="36"/>
        </w:rPr>
      </w:pPr>
    </w:p>
    <w:p w:rsidR="00E7077C" w:rsidRDefault="00E7077C" w:rsidP="00300149">
      <w:pPr>
        <w:rPr>
          <w:sz w:val="36"/>
          <w:szCs w:val="36"/>
        </w:rPr>
      </w:pPr>
    </w:p>
    <w:p w:rsidR="00E7077C" w:rsidRPr="00300149" w:rsidRDefault="00E7077C" w:rsidP="00300149">
      <w:pPr>
        <w:pStyle w:val="Multibullet"/>
        <w:numPr>
          <w:ilvl w:val="0"/>
          <w:numId w:val="0"/>
        </w:numPr>
        <w:spacing w:after="120" w:line="300" w:lineRule="atLeast"/>
        <w:ind w:right="57"/>
        <w:jc w:val="center"/>
        <w:rPr>
          <w:rFonts w:ascii="Gill Sans MT" w:hAnsi="Gill Sans MT"/>
          <w:b/>
          <w:sz w:val="28"/>
          <w:szCs w:val="28"/>
        </w:rPr>
      </w:pPr>
      <w:r>
        <w:rPr>
          <w:sz w:val="36"/>
          <w:szCs w:val="36"/>
        </w:rPr>
        <w:br w:type="page"/>
      </w:r>
      <w:r w:rsidRPr="00300149">
        <w:rPr>
          <w:rFonts w:ascii="Gill Sans MT" w:hAnsi="Gill Sans MT"/>
          <w:b/>
          <w:sz w:val="28"/>
          <w:szCs w:val="28"/>
        </w:rPr>
        <w:lastRenderedPageBreak/>
        <w:t>Participating Schools in SSNP Low SES 2011</w:t>
      </w:r>
    </w:p>
    <w:tbl>
      <w:tblPr>
        <w:tblW w:w="496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34"/>
        <w:gridCol w:w="1277"/>
        <w:gridCol w:w="1274"/>
        <w:gridCol w:w="2299"/>
      </w:tblGrid>
      <w:tr w:rsidR="00E7077C" w:rsidRPr="00300149" w:rsidTr="00E77932">
        <w:trPr>
          <w:trHeight w:val="806"/>
        </w:trPr>
        <w:tc>
          <w:tcPr>
            <w:tcW w:w="5000" w:type="pct"/>
            <w:gridSpan w:val="4"/>
            <w:shd w:val="clear" w:color="auto" w:fill="E0E0E0"/>
          </w:tcPr>
          <w:p w:rsidR="00E7077C" w:rsidRPr="00E77932" w:rsidRDefault="00E7077C" w:rsidP="00E77932">
            <w:pPr>
              <w:pStyle w:val="Multibullet"/>
              <w:numPr>
                <w:ilvl w:val="0"/>
                <w:numId w:val="0"/>
              </w:numPr>
              <w:spacing w:after="120" w:line="300" w:lineRule="atLeast"/>
              <w:ind w:right="-193"/>
              <w:jc w:val="center"/>
              <w:rPr>
                <w:rFonts w:ascii="Gill Sans MT" w:hAnsi="Gill Sans MT"/>
                <w:b/>
                <w:sz w:val="20"/>
              </w:rPr>
            </w:pPr>
            <w:r w:rsidRPr="00E77932">
              <w:rPr>
                <w:rFonts w:ascii="Gill Sans MT" w:hAnsi="Gill Sans MT"/>
                <w:b/>
                <w:sz w:val="20"/>
              </w:rPr>
              <w:t>Government Sector-allocated</w:t>
            </w:r>
          </w:p>
          <w:p w:rsidR="00E7077C" w:rsidRPr="00E77932" w:rsidRDefault="00E7077C" w:rsidP="00E77932">
            <w:pPr>
              <w:pStyle w:val="Multibullet"/>
              <w:numPr>
                <w:ilvl w:val="0"/>
                <w:numId w:val="0"/>
              </w:numPr>
              <w:spacing w:after="120" w:line="360" w:lineRule="auto"/>
              <w:ind w:right="-193"/>
              <w:jc w:val="center"/>
              <w:rPr>
                <w:rFonts w:ascii="Gill Sans MT" w:hAnsi="Gill Sans MT"/>
                <w:b/>
                <w:sz w:val="20"/>
              </w:rPr>
            </w:pPr>
            <w:r w:rsidRPr="00E77932">
              <w:rPr>
                <w:rFonts w:ascii="Gill Sans MT" w:hAnsi="Gill Sans MT"/>
                <w:b/>
                <w:sz w:val="20"/>
              </w:rPr>
              <w:t>96.16%  Low SES funding</w:t>
            </w:r>
          </w:p>
        </w:tc>
      </w:tr>
      <w:tr w:rsidR="00E7077C" w:rsidRPr="00300149" w:rsidTr="00E77932">
        <w:trPr>
          <w:trHeight w:val="806"/>
        </w:trPr>
        <w:tc>
          <w:tcPr>
            <w:tcW w:w="1577" w:type="pct"/>
          </w:tcPr>
          <w:p w:rsidR="00E7077C" w:rsidRPr="00E77932" w:rsidRDefault="00E7077C" w:rsidP="00E77932">
            <w:pPr>
              <w:spacing w:line="240" w:lineRule="atLeast"/>
              <w:rPr>
                <w:rFonts w:ascii="Gill Sans MT" w:hAnsi="Gill Sans MT"/>
                <w:b/>
                <w:sz w:val="20"/>
              </w:rPr>
            </w:pPr>
            <w:r w:rsidRPr="00E77932">
              <w:rPr>
                <w:rFonts w:ascii="Gill Sans MT" w:hAnsi="Gill Sans MT"/>
                <w:b/>
                <w:sz w:val="20"/>
              </w:rPr>
              <w:t>SES 1 Federations</w:t>
            </w:r>
          </w:p>
          <w:p w:rsidR="00E7077C" w:rsidRPr="00E77932" w:rsidRDefault="00E7077C" w:rsidP="00E77932">
            <w:pPr>
              <w:spacing w:line="240" w:lineRule="atLeast"/>
              <w:rPr>
                <w:rFonts w:ascii="Gill Sans MT" w:hAnsi="Gill Sans MT"/>
                <w:sz w:val="20"/>
              </w:rPr>
            </w:pPr>
            <w:r w:rsidRPr="00E77932">
              <w:rPr>
                <w:rFonts w:ascii="Gill Sans MT" w:hAnsi="Gill Sans MT"/>
                <w:sz w:val="20"/>
              </w:rPr>
              <w:t xml:space="preserve">Cosgrove High </w:t>
            </w:r>
          </w:p>
          <w:p w:rsidR="00E7077C" w:rsidRPr="00E77932" w:rsidRDefault="00E7077C" w:rsidP="00E77932">
            <w:pPr>
              <w:spacing w:line="240" w:lineRule="atLeast"/>
              <w:rPr>
                <w:rFonts w:ascii="Gill Sans MT" w:hAnsi="Gill Sans MT"/>
                <w:sz w:val="20"/>
              </w:rPr>
            </w:pPr>
            <w:r w:rsidRPr="00E77932">
              <w:rPr>
                <w:rFonts w:ascii="Gill Sans MT" w:hAnsi="Gill Sans MT"/>
                <w:sz w:val="20"/>
              </w:rPr>
              <w:t xml:space="preserve">Glenorchy Primary </w:t>
            </w:r>
          </w:p>
          <w:p w:rsidR="00E7077C" w:rsidRPr="00E77932" w:rsidRDefault="00E7077C" w:rsidP="00E77932">
            <w:pPr>
              <w:spacing w:line="240" w:lineRule="atLeast"/>
              <w:rPr>
                <w:rFonts w:ascii="Gill Sans MT" w:hAnsi="Gill Sans MT"/>
                <w:sz w:val="20"/>
              </w:rPr>
            </w:pPr>
            <w:r w:rsidRPr="00E77932">
              <w:rPr>
                <w:rFonts w:ascii="Gill Sans MT" w:hAnsi="Gill Sans MT"/>
                <w:sz w:val="20"/>
              </w:rPr>
              <w:t xml:space="preserve">Goodwood Primary </w:t>
            </w:r>
          </w:p>
          <w:p w:rsidR="00E7077C" w:rsidRPr="00E77932" w:rsidRDefault="00E7077C" w:rsidP="00E77932">
            <w:pPr>
              <w:spacing w:line="240" w:lineRule="atLeast"/>
              <w:rPr>
                <w:rFonts w:ascii="Gill Sans MT" w:hAnsi="Gill Sans MT"/>
                <w:sz w:val="20"/>
              </w:rPr>
            </w:pPr>
            <w:r w:rsidRPr="00E77932">
              <w:rPr>
                <w:rFonts w:ascii="Gill Sans MT" w:hAnsi="Gill Sans MT"/>
                <w:sz w:val="20"/>
              </w:rPr>
              <w:t>Moonah Primary</w:t>
            </w:r>
          </w:p>
          <w:p w:rsidR="00E7077C" w:rsidRPr="00E77932" w:rsidRDefault="00E7077C" w:rsidP="00E77932">
            <w:pPr>
              <w:spacing w:line="240" w:lineRule="atLeast"/>
              <w:rPr>
                <w:rFonts w:ascii="Gill Sans MT" w:hAnsi="Gill Sans MT"/>
                <w:sz w:val="20"/>
              </w:rPr>
            </w:pPr>
            <w:r w:rsidRPr="00E77932">
              <w:rPr>
                <w:rFonts w:ascii="Gill Sans MT" w:hAnsi="Gill Sans MT"/>
                <w:sz w:val="20"/>
              </w:rPr>
              <w:t>Springfield Gardens Primary</w:t>
            </w:r>
          </w:p>
          <w:p w:rsidR="00E7077C" w:rsidRPr="00E77932" w:rsidRDefault="00E7077C" w:rsidP="00E77932">
            <w:pPr>
              <w:spacing w:line="240" w:lineRule="atLeast"/>
              <w:rPr>
                <w:rFonts w:ascii="Gill Sans MT" w:hAnsi="Gill Sans MT"/>
                <w:sz w:val="20"/>
              </w:rPr>
            </w:pPr>
            <w:proofErr w:type="spellStart"/>
            <w:r w:rsidRPr="00E77932">
              <w:rPr>
                <w:rFonts w:ascii="Gill Sans MT" w:hAnsi="Gill Sans MT"/>
                <w:sz w:val="20"/>
              </w:rPr>
              <w:t>Timsbury</w:t>
            </w:r>
            <w:proofErr w:type="spellEnd"/>
            <w:r w:rsidRPr="00E77932">
              <w:rPr>
                <w:rFonts w:ascii="Gill Sans MT" w:hAnsi="Gill Sans MT"/>
                <w:sz w:val="20"/>
              </w:rPr>
              <w:t xml:space="preserve"> Road School</w:t>
            </w:r>
          </w:p>
          <w:p w:rsidR="00E7077C" w:rsidRPr="00E77932" w:rsidRDefault="00E7077C" w:rsidP="00E77932">
            <w:pPr>
              <w:spacing w:line="240" w:lineRule="atLeast"/>
              <w:rPr>
                <w:rFonts w:ascii="Gill Sans MT" w:hAnsi="Gill Sans MT"/>
                <w:sz w:val="20"/>
              </w:rPr>
            </w:pPr>
            <w:r w:rsidRPr="00E77932">
              <w:rPr>
                <w:rFonts w:ascii="Gill Sans MT" w:hAnsi="Gill Sans MT"/>
                <w:sz w:val="20"/>
              </w:rPr>
              <w:t>Jordan River Learning Federation</w:t>
            </w:r>
          </w:p>
          <w:p w:rsidR="00E7077C" w:rsidRPr="00E77932" w:rsidRDefault="00E7077C" w:rsidP="00E77932">
            <w:pPr>
              <w:spacing w:line="240" w:lineRule="atLeast"/>
              <w:rPr>
                <w:rFonts w:ascii="Gill Sans MT" w:hAnsi="Gill Sans MT"/>
                <w:sz w:val="20"/>
              </w:rPr>
            </w:pPr>
            <w:r w:rsidRPr="00E77932">
              <w:rPr>
                <w:rFonts w:ascii="Gill Sans MT" w:hAnsi="Gill Sans MT"/>
                <w:sz w:val="20"/>
              </w:rPr>
              <w:t>Brooks High</w:t>
            </w:r>
          </w:p>
          <w:p w:rsidR="00E7077C" w:rsidRPr="00E77932" w:rsidRDefault="00E7077C" w:rsidP="00E77932">
            <w:pPr>
              <w:spacing w:line="240" w:lineRule="atLeast"/>
              <w:rPr>
                <w:rFonts w:ascii="Gill Sans MT" w:hAnsi="Gill Sans MT"/>
                <w:sz w:val="20"/>
              </w:rPr>
            </w:pPr>
            <w:r w:rsidRPr="00E77932">
              <w:rPr>
                <w:rFonts w:ascii="Gill Sans MT" w:hAnsi="Gill Sans MT"/>
                <w:sz w:val="20"/>
              </w:rPr>
              <w:t>Rocherlea Primary</w:t>
            </w:r>
          </w:p>
          <w:p w:rsidR="00E7077C" w:rsidRPr="00E77932" w:rsidRDefault="00E7077C" w:rsidP="00E77932">
            <w:pPr>
              <w:spacing w:line="240" w:lineRule="atLeast"/>
              <w:rPr>
                <w:rFonts w:ascii="Gill Sans MT" w:hAnsi="Gill Sans MT"/>
                <w:sz w:val="20"/>
              </w:rPr>
            </w:pPr>
            <w:r w:rsidRPr="00E77932">
              <w:rPr>
                <w:rFonts w:ascii="Gill Sans MT" w:hAnsi="Gill Sans MT"/>
                <w:sz w:val="20"/>
              </w:rPr>
              <w:t>Mayfield Primary</w:t>
            </w:r>
          </w:p>
          <w:p w:rsidR="00E7077C" w:rsidRPr="00E77932" w:rsidRDefault="00E7077C" w:rsidP="00E77932">
            <w:pPr>
              <w:spacing w:line="240" w:lineRule="atLeast"/>
              <w:rPr>
                <w:rFonts w:ascii="Gill Sans MT" w:hAnsi="Gill Sans MT"/>
                <w:sz w:val="20"/>
              </w:rPr>
            </w:pPr>
            <w:r w:rsidRPr="00E77932">
              <w:rPr>
                <w:rFonts w:ascii="Gill Sans MT" w:hAnsi="Gill Sans MT"/>
                <w:sz w:val="20"/>
              </w:rPr>
              <w:t>Invermay Primary</w:t>
            </w:r>
          </w:p>
          <w:p w:rsidR="00E7077C" w:rsidRPr="00E77932" w:rsidRDefault="00E7077C" w:rsidP="00E77932">
            <w:pPr>
              <w:spacing w:line="240" w:lineRule="atLeast"/>
              <w:rPr>
                <w:rFonts w:ascii="Gill Sans MT" w:hAnsi="Gill Sans MT"/>
                <w:sz w:val="20"/>
              </w:rPr>
            </w:pPr>
            <w:r w:rsidRPr="00E77932">
              <w:rPr>
                <w:rFonts w:ascii="Gill Sans MT" w:hAnsi="Gill Sans MT"/>
                <w:sz w:val="20"/>
              </w:rPr>
              <w:t>Mowbray Heights Primary</w:t>
            </w:r>
          </w:p>
          <w:p w:rsidR="00E7077C" w:rsidRPr="00E77932" w:rsidRDefault="00E7077C" w:rsidP="00E77932">
            <w:pPr>
              <w:spacing w:line="240" w:lineRule="atLeast"/>
              <w:rPr>
                <w:rFonts w:ascii="Gill Sans MT" w:hAnsi="Gill Sans MT"/>
                <w:sz w:val="20"/>
              </w:rPr>
            </w:pPr>
            <w:r w:rsidRPr="00E77932">
              <w:rPr>
                <w:rFonts w:ascii="Gill Sans MT" w:hAnsi="Gill Sans MT"/>
                <w:sz w:val="20"/>
              </w:rPr>
              <w:t>Winnaleah District HS</w:t>
            </w:r>
          </w:p>
          <w:p w:rsidR="00E7077C" w:rsidRPr="00E77932" w:rsidRDefault="00E7077C" w:rsidP="00E77932">
            <w:pPr>
              <w:spacing w:line="240" w:lineRule="atLeast"/>
              <w:rPr>
                <w:rFonts w:ascii="Gill Sans MT" w:hAnsi="Gill Sans MT"/>
                <w:sz w:val="20"/>
              </w:rPr>
            </w:pPr>
            <w:r w:rsidRPr="00E77932">
              <w:rPr>
                <w:rFonts w:ascii="Gill Sans MT" w:hAnsi="Gill Sans MT"/>
                <w:sz w:val="20"/>
              </w:rPr>
              <w:t>St Mary’s District HS</w:t>
            </w:r>
          </w:p>
          <w:p w:rsidR="00E7077C" w:rsidRPr="00E77932" w:rsidRDefault="00E7077C" w:rsidP="00E77932">
            <w:pPr>
              <w:spacing w:line="240" w:lineRule="atLeast"/>
              <w:rPr>
                <w:rFonts w:ascii="Gill Sans MT" w:hAnsi="Gill Sans MT"/>
                <w:sz w:val="20"/>
              </w:rPr>
            </w:pPr>
            <w:r w:rsidRPr="00E77932">
              <w:rPr>
                <w:rFonts w:ascii="Gill Sans MT" w:hAnsi="Gill Sans MT"/>
                <w:sz w:val="20"/>
              </w:rPr>
              <w:t xml:space="preserve">Campbell Town </w:t>
            </w:r>
            <w:proofErr w:type="spellStart"/>
            <w:r w:rsidRPr="00E77932">
              <w:rPr>
                <w:rFonts w:ascii="Gill Sans MT" w:hAnsi="Gill Sans MT"/>
                <w:sz w:val="20"/>
              </w:rPr>
              <w:t>DHS</w:t>
            </w:r>
            <w:proofErr w:type="spellEnd"/>
          </w:p>
          <w:p w:rsidR="00E7077C" w:rsidRPr="00E77932" w:rsidRDefault="00E7077C" w:rsidP="00E77932">
            <w:pPr>
              <w:spacing w:line="240" w:lineRule="atLeast"/>
              <w:rPr>
                <w:rFonts w:ascii="Gill Sans MT" w:hAnsi="Gill Sans MT"/>
                <w:sz w:val="20"/>
              </w:rPr>
            </w:pPr>
            <w:r w:rsidRPr="00E77932">
              <w:rPr>
                <w:rFonts w:ascii="Gill Sans MT" w:hAnsi="Gill Sans MT"/>
                <w:sz w:val="20"/>
              </w:rPr>
              <w:t>Avoca Primary</w:t>
            </w:r>
          </w:p>
          <w:p w:rsidR="00E7077C" w:rsidRPr="00E77932" w:rsidRDefault="00E7077C" w:rsidP="00E77932">
            <w:pPr>
              <w:spacing w:line="240" w:lineRule="atLeast"/>
              <w:rPr>
                <w:rFonts w:ascii="Gill Sans MT" w:hAnsi="Gill Sans MT"/>
                <w:sz w:val="20"/>
              </w:rPr>
            </w:pPr>
            <w:r w:rsidRPr="00E77932">
              <w:rPr>
                <w:rFonts w:ascii="Gill Sans MT" w:hAnsi="Gill Sans MT"/>
                <w:sz w:val="20"/>
              </w:rPr>
              <w:t>Fingal Primary</w:t>
            </w:r>
          </w:p>
          <w:p w:rsidR="00E7077C" w:rsidRPr="00E77932" w:rsidRDefault="00E7077C" w:rsidP="00E77932">
            <w:pPr>
              <w:spacing w:line="240" w:lineRule="atLeast"/>
              <w:rPr>
                <w:rFonts w:ascii="Gill Sans MT" w:hAnsi="Gill Sans MT"/>
                <w:sz w:val="20"/>
              </w:rPr>
            </w:pPr>
            <w:r w:rsidRPr="00E77932">
              <w:rPr>
                <w:rFonts w:ascii="Gill Sans MT" w:hAnsi="Gill Sans MT"/>
                <w:sz w:val="20"/>
              </w:rPr>
              <w:t>Branxholm Primary</w:t>
            </w:r>
          </w:p>
          <w:p w:rsidR="00E7077C" w:rsidRPr="00E77932" w:rsidRDefault="00E7077C" w:rsidP="00E77932">
            <w:pPr>
              <w:spacing w:line="240" w:lineRule="atLeast"/>
              <w:rPr>
                <w:rFonts w:ascii="Gill Sans MT" w:hAnsi="Gill Sans MT"/>
                <w:sz w:val="20"/>
              </w:rPr>
            </w:pPr>
            <w:r w:rsidRPr="00E77932">
              <w:rPr>
                <w:rFonts w:ascii="Gill Sans MT" w:hAnsi="Gill Sans MT"/>
                <w:sz w:val="20"/>
              </w:rPr>
              <w:t>Smithton Primary</w:t>
            </w:r>
          </w:p>
          <w:p w:rsidR="00E7077C" w:rsidRPr="00E77932" w:rsidRDefault="00E7077C" w:rsidP="00E77932">
            <w:pPr>
              <w:spacing w:line="240" w:lineRule="atLeast"/>
              <w:rPr>
                <w:rFonts w:ascii="Gill Sans MT" w:hAnsi="Gill Sans MT"/>
                <w:sz w:val="20"/>
              </w:rPr>
            </w:pPr>
          </w:p>
          <w:p w:rsidR="00E7077C" w:rsidRPr="00E77932" w:rsidRDefault="00E7077C" w:rsidP="00E77932">
            <w:pPr>
              <w:spacing w:line="240" w:lineRule="atLeast"/>
              <w:rPr>
                <w:rFonts w:ascii="Gill Sans MT" w:hAnsi="Gill Sans MT"/>
                <w:sz w:val="20"/>
              </w:rPr>
            </w:pPr>
          </w:p>
          <w:p w:rsidR="00E7077C" w:rsidRPr="00E77932" w:rsidRDefault="00E7077C" w:rsidP="00E77932">
            <w:pPr>
              <w:spacing w:line="240" w:lineRule="atLeast"/>
              <w:rPr>
                <w:rFonts w:ascii="Gill Sans MT" w:hAnsi="Gill Sans MT"/>
                <w:sz w:val="20"/>
              </w:rPr>
            </w:pPr>
          </w:p>
          <w:p w:rsidR="00E7077C" w:rsidRPr="00E77932" w:rsidRDefault="00E7077C" w:rsidP="00E77932">
            <w:pPr>
              <w:spacing w:line="240" w:lineRule="atLeast"/>
              <w:rPr>
                <w:rFonts w:ascii="Gill Sans MT" w:hAnsi="Gill Sans MT"/>
                <w:sz w:val="20"/>
              </w:rPr>
            </w:pPr>
          </w:p>
        </w:tc>
        <w:tc>
          <w:tcPr>
            <w:tcW w:w="1800" w:type="pct"/>
            <w:gridSpan w:val="2"/>
          </w:tcPr>
          <w:p w:rsidR="00E7077C" w:rsidRPr="00E77932" w:rsidRDefault="00E7077C" w:rsidP="00E77932">
            <w:pPr>
              <w:spacing w:line="240" w:lineRule="atLeast"/>
              <w:rPr>
                <w:rFonts w:ascii="Gill Sans MT" w:hAnsi="Gill Sans MT"/>
                <w:b/>
                <w:sz w:val="20"/>
              </w:rPr>
            </w:pPr>
            <w:r w:rsidRPr="00E77932">
              <w:rPr>
                <w:rFonts w:ascii="Gill Sans MT" w:hAnsi="Gill Sans MT"/>
                <w:b/>
                <w:sz w:val="20"/>
              </w:rPr>
              <w:t>SES 2 Secondary Renewal</w:t>
            </w:r>
          </w:p>
          <w:p w:rsidR="00E7077C" w:rsidRPr="00E77932" w:rsidRDefault="00E7077C" w:rsidP="00E77932">
            <w:pPr>
              <w:spacing w:line="240" w:lineRule="atLeast"/>
              <w:rPr>
                <w:rFonts w:ascii="Gill Sans MT" w:hAnsi="Gill Sans MT"/>
                <w:sz w:val="20"/>
              </w:rPr>
            </w:pPr>
            <w:r w:rsidRPr="00E77932">
              <w:rPr>
                <w:rFonts w:ascii="Gill Sans MT" w:hAnsi="Gill Sans MT"/>
                <w:sz w:val="20"/>
              </w:rPr>
              <w:t>Montrose Bay High</w:t>
            </w:r>
          </w:p>
          <w:p w:rsidR="00E7077C" w:rsidRPr="00E77932" w:rsidRDefault="00E7077C" w:rsidP="00E77932">
            <w:pPr>
              <w:spacing w:line="240" w:lineRule="atLeast"/>
              <w:rPr>
                <w:rFonts w:ascii="Gill Sans MT" w:hAnsi="Gill Sans MT"/>
                <w:sz w:val="20"/>
              </w:rPr>
            </w:pPr>
            <w:r w:rsidRPr="00E77932">
              <w:rPr>
                <w:rFonts w:ascii="Gill Sans MT" w:hAnsi="Gill Sans MT"/>
                <w:sz w:val="20"/>
              </w:rPr>
              <w:t>New Norfolk High</w:t>
            </w:r>
          </w:p>
          <w:p w:rsidR="00E7077C" w:rsidRPr="00E77932" w:rsidRDefault="00E7077C" w:rsidP="00E77932">
            <w:pPr>
              <w:spacing w:line="240" w:lineRule="atLeast"/>
              <w:rPr>
                <w:rFonts w:ascii="Gill Sans MT" w:hAnsi="Gill Sans MT"/>
                <w:sz w:val="20"/>
              </w:rPr>
            </w:pPr>
            <w:r w:rsidRPr="00E77932">
              <w:rPr>
                <w:rFonts w:ascii="Gill Sans MT" w:hAnsi="Gill Sans MT"/>
                <w:sz w:val="20"/>
              </w:rPr>
              <w:t>Parklands High</w:t>
            </w:r>
          </w:p>
          <w:p w:rsidR="00E7077C" w:rsidRPr="00E77932" w:rsidRDefault="00E7077C" w:rsidP="00E77932">
            <w:pPr>
              <w:spacing w:line="240" w:lineRule="atLeast"/>
              <w:rPr>
                <w:rFonts w:ascii="Gill Sans MT" w:hAnsi="Gill Sans MT"/>
                <w:sz w:val="20"/>
              </w:rPr>
            </w:pPr>
            <w:r w:rsidRPr="00E77932">
              <w:rPr>
                <w:rFonts w:ascii="Gill Sans MT" w:hAnsi="Gill Sans MT"/>
                <w:sz w:val="20"/>
              </w:rPr>
              <w:t xml:space="preserve">Triabunna </w:t>
            </w:r>
            <w:proofErr w:type="spellStart"/>
            <w:r w:rsidRPr="00E77932">
              <w:rPr>
                <w:rFonts w:ascii="Gill Sans MT" w:hAnsi="Gill Sans MT"/>
                <w:sz w:val="20"/>
              </w:rPr>
              <w:t>DHS</w:t>
            </w:r>
            <w:proofErr w:type="spellEnd"/>
          </w:p>
          <w:p w:rsidR="00E7077C" w:rsidRPr="00E77932" w:rsidRDefault="00E7077C" w:rsidP="00E77932">
            <w:pPr>
              <w:spacing w:line="240" w:lineRule="atLeast"/>
              <w:rPr>
                <w:rFonts w:ascii="Gill Sans MT" w:hAnsi="Gill Sans MT"/>
                <w:sz w:val="20"/>
              </w:rPr>
            </w:pPr>
            <w:r w:rsidRPr="00E77932">
              <w:rPr>
                <w:rFonts w:ascii="Gill Sans MT" w:hAnsi="Gill Sans MT"/>
                <w:sz w:val="20"/>
              </w:rPr>
              <w:t xml:space="preserve">Mountain Heights </w:t>
            </w:r>
            <w:proofErr w:type="spellStart"/>
            <w:r w:rsidRPr="00E77932">
              <w:rPr>
                <w:rFonts w:ascii="Gill Sans MT" w:hAnsi="Gill Sans MT"/>
                <w:sz w:val="20"/>
              </w:rPr>
              <w:t>DHS</w:t>
            </w:r>
            <w:proofErr w:type="spellEnd"/>
          </w:p>
          <w:p w:rsidR="00E7077C" w:rsidRPr="00E77932" w:rsidRDefault="00E7077C" w:rsidP="00E77932">
            <w:pPr>
              <w:spacing w:line="240" w:lineRule="atLeast"/>
              <w:rPr>
                <w:rFonts w:ascii="Gill Sans MT" w:hAnsi="Gill Sans MT"/>
                <w:sz w:val="20"/>
              </w:rPr>
            </w:pPr>
            <w:r w:rsidRPr="00E77932">
              <w:rPr>
                <w:rFonts w:ascii="Gill Sans MT" w:hAnsi="Gill Sans MT"/>
                <w:sz w:val="20"/>
              </w:rPr>
              <w:t>Reece High</w:t>
            </w:r>
          </w:p>
          <w:p w:rsidR="00E7077C" w:rsidRPr="00E77932" w:rsidRDefault="00E7077C" w:rsidP="00E77932">
            <w:pPr>
              <w:spacing w:line="240" w:lineRule="atLeast"/>
              <w:rPr>
                <w:rFonts w:ascii="Gill Sans MT" w:hAnsi="Gill Sans MT"/>
                <w:sz w:val="20"/>
              </w:rPr>
            </w:pPr>
            <w:r w:rsidRPr="00E77932">
              <w:rPr>
                <w:rFonts w:ascii="Gill Sans MT" w:hAnsi="Gill Sans MT"/>
                <w:sz w:val="20"/>
              </w:rPr>
              <w:t xml:space="preserve">St Helens </w:t>
            </w:r>
            <w:proofErr w:type="spellStart"/>
            <w:r w:rsidRPr="00E77932">
              <w:rPr>
                <w:rFonts w:ascii="Gill Sans MT" w:hAnsi="Gill Sans MT"/>
                <w:sz w:val="20"/>
              </w:rPr>
              <w:t>DHS</w:t>
            </w:r>
            <w:proofErr w:type="spellEnd"/>
          </w:p>
          <w:p w:rsidR="00E7077C" w:rsidRPr="00E77932" w:rsidRDefault="00E7077C" w:rsidP="00E77932">
            <w:pPr>
              <w:spacing w:line="240" w:lineRule="atLeast"/>
              <w:rPr>
                <w:rFonts w:ascii="Gill Sans MT" w:hAnsi="Gill Sans MT"/>
                <w:sz w:val="20"/>
              </w:rPr>
            </w:pPr>
            <w:proofErr w:type="spellStart"/>
            <w:r w:rsidRPr="00E77932">
              <w:rPr>
                <w:rFonts w:ascii="Gill Sans MT" w:hAnsi="Gill Sans MT"/>
                <w:sz w:val="20"/>
              </w:rPr>
              <w:t>Queechy</w:t>
            </w:r>
            <w:proofErr w:type="spellEnd"/>
            <w:r w:rsidRPr="00E77932">
              <w:rPr>
                <w:rFonts w:ascii="Gill Sans MT" w:hAnsi="Gill Sans MT"/>
                <w:sz w:val="20"/>
              </w:rPr>
              <w:t xml:space="preserve"> High</w:t>
            </w:r>
          </w:p>
          <w:p w:rsidR="00E7077C" w:rsidRPr="00E77932" w:rsidRDefault="00E7077C" w:rsidP="00E77932">
            <w:pPr>
              <w:spacing w:line="240" w:lineRule="atLeast"/>
              <w:rPr>
                <w:rFonts w:ascii="Gill Sans MT" w:hAnsi="Gill Sans MT"/>
                <w:sz w:val="20"/>
              </w:rPr>
            </w:pPr>
            <w:r w:rsidRPr="00E77932">
              <w:rPr>
                <w:rFonts w:ascii="Gill Sans MT" w:hAnsi="Gill Sans MT"/>
                <w:sz w:val="20"/>
              </w:rPr>
              <w:t xml:space="preserve">Dover </w:t>
            </w:r>
            <w:proofErr w:type="spellStart"/>
            <w:r w:rsidRPr="00E77932">
              <w:rPr>
                <w:rFonts w:ascii="Gill Sans MT" w:hAnsi="Gill Sans MT"/>
                <w:sz w:val="20"/>
              </w:rPr>
              <w:t>DHS</w:t>
            </w:r>
            <w:proofErr w:type="spellEnd"/>
          </w:p>
          <w:p w:rsidR="00E7077C" w:rsidRPr="00E77932" w:rsidRDefault="00E7077C" w:rsidP="00E77932">
            <w:pPr>
              <w:spacing w:line="240" w:lineRule="atLeast"/>
              <w:rPr>
                <w:rFonts w:ascii="Gill Sans MT" w:hAnsi="Gill Sans MT"/>
                <w:sz w:val="20"/>
              </w:rPr>
            </w:pPr>
            <w:r w:rsidRPr="00E77932">
              <w:rPr>
                <w:rFonts w:ascii="Gill Sans MT" w:hAnsi="Gill Sans MT"/>
                <w:sz w:val="20"/>
              </w:rPr>
              <w:t>Wynyard High</w:t>
            </w:r>
          </w:p>
          <w:p w:rsidR="00E7077C" w:rsidRPr="00E77932" w:rsidRDefault="00E7077C" w:rsidP="00E77932">
            <w:pPr>
              <w:spacing w:line="240" w:lineRule="atLeast"/>
              <w:rPr>
                <w:rFonts w:ascii="Gill Sans MT" w:hAnsi="Gill Sans MT"/>
                <w:sz w:val="20"/>
              </w:rPr>
            </w:pPr>
            <w:r w:rsidRPr="00E77932">
              <w:rPr>
                <w:rFonts w:ascii="Gill Sans MT" w:hAnsi="Gill Sans MT"/>
                <w:sz w:val="20"/>
              </w:rPr>
              <w:t>Sheffield School</w:t>
            </w:r>
          </w:p>
          <w:p w:rsidR="00E7077C" w:rsidRPr="00E77932" w:rsidRDefault="00E7077C" w:rsidP="00E77932">
            <w:pPr>
              <w:spacing w:line="240" w:lineRule="atLeast"/>
              <w:rPr>
                <w:rFonts w:ascii="Gill Sans MT" w:hAnsi="Gill Sans MT"/>
                <w:sz w:val="20"/>
              </w:rPr>
            </w:pPr>
          </w:p>
          <w:p w:rsidR="00E7077C" w:rsidRPr="00E77932" w:rsidRDefault="00E7077C" w:rsidP="00E77932">
            <w:pPr>
              <w:spacing w:line="240" w:lineRule="atLeast"/>
              <w:ind w:left="745" w:hanging="745"/>
              <w:rPr>
                <w:rFonts w:ascii="Gill Sans MT" w:hAnsi="Gill Sans MT"/>
                <w:b/>
                <w:sz w:val="20"/>
              </w:rPr>
            </w:pPr>
            <w:r w:rsidRPr="00E77932">
              <w:rPr>
                <w:rFonts w:ascii="Gill Sans MT" w:hAnsi="Gill Sans MT"/>
                <w:b/>
                <w:sz w:val="20"/>
              </w:rPr>
              <w:t>SES 3 Extended and Integrated Service</w:t>
            </w:r>
          </w:p>
          <w:p w:rsidR="00E7077C" w:rsidRPr="00E77932" w:rsidRDefault="00E7077C" w:rsidP="00E77932">
            <w:pPr>
              <w:spacing w:line="240" w:lineRule="atLeast"/>
              <w:rPr>
                <w:rFonts w:ascii="Gill Sans MT" w:hAnsi="Gill Sans MT"/>
                <w:sz w:val="20"/>
              </w:rPr>
            </w:pPr>
            <w:r w:rsidRPr="00E77932">
              <w:rPr>
                <w:rFonts w:ascii="Gill Sans MT" w:hAnsi="Gill Sans MT"/>
                <w:sz w:val="20"/>
              </w:rPr>
              <w:t xml:space="preserve">Geeveston </w:t>
            </w:r>
            <w:proofErr w:type="spellStart"/>
            <w:r w:rsidRPr="00E77932">
              <w:rPr>
                <w:rFonts w:ascii="Gill Sans MT" w:hAnsi="Gill Sans MT"/>
                <w:sz w:val="20"/>
              </w:rPr>
              <w:t>DHS</w:t>
            </w:r>
            <w:proofErr w:type="spellEnd"/>
          </w:p>
          <w:p w:rsidR="00E7077C" w:rsidRPr="00E77932" w:rsidRDefault="00E7077C" w:rsidP="00E77932">
            <w:pPr>
              <w:spacing w:line="240" w:lineRule="atLeast"/>
              <w:rPr>
                <w:rFonts w:ascii="Gill Sans MT" w:hAnsi="Gill Sans MT"/>
                <w:sz w:val="20"/>
              </w:rPr>
            </w:pPr>
            <w:r w:rsidRPr="00E77932">
              <w:rPr>
                <w:rFonts w:ascii="Gill Sans MT" w:hAnsi="Gill Sans MT"/>
                <w:sz w:val="20"/>
              </w:rPr>
              <w:t>Clarendon Vale Primary</w:t>
            </w:r>
          </w:p>
          <w:p w:rsidR="00E7077C" w:rsidRPr="00E77932" w:rsidRDefault="00E7077C" w:rsidP="00E77932">
            <w:pPr>
              <w:spacing w:line="240" w:lineRule="atLeast"/>
              <w:rPr>
                <w:rFonts w:ascii="Gill Sans MT" w:hAnsi="Gill Sans MT"/>
                <w:sz w:val="20"/>
              </w:rPr>
            </w:pPr>
            <w:r w:rsidRPr="00E77932">
              <w:rPr>
                <w:rFonts w:ascii="Gill Sans MT" w:hAnsi="Gill Sans MT"/>
                <w:sz w:val="20"/>
              </w:rPr>
              <w:t>Port Dalrymple Primary</w:t>
            </w:r>
          </w:p>
          <w:p w:rsidR="00E7077C" w:rsidRPr="00E77932" w:rsidRDefault="00E7077C" w:rsidP="00E77932">
            <w:pPr>
              <w:spacing w:line="240" w:lineRule="atLeast"/>
              <w:rPr>
                <w:rFonts w:ascii="Gill Sans MT" w:hAnsi="Gill Sans MT"/>
                <w:sz w:val="20"/>
              </w:rPr>
            </w:pPr>
            <w:r w:rsidRPr="00E77932">
              <w:rPr>
                <w:rFonts w:ascii="Gill Sans MT" w:hAnsi="Gill Sans MT"/>
                <w:sz w:val="20"/>
              </w:rPr>
              <w:t>Beaconsfield Primary</w:t>
            </w:r>
          </w:p>
          <w:p w:rsidR="00E7077C" w:rsidRPr="00E77932" w:rsidRDefault="00E7077C" w:rsidP="00E77932">
            <w:pPr>
              <w:spacing w:line="240" w:lineRule="atLeast"/>
              <w:rPr>
                <w:rFonts w:ascii="Gill Sans MT" w:hAnsi="Gill Sans MT"/>
                <w:sz w:val="20"/>
              </w:rPr>
            </w:pPr>
            <w:r w:rsidRPr="00E77932">
              <w:rPr>
                <w:rFonts w:ascii="Gill Sans MT" w:hAnsi="Gill Sans MT"/>
                <w:sz w:val="20"/>
              </w:rPr>
              <w:t>South George Town Primary</w:t>
            </w:r>
          </w:p>
          <w:p w:rsidR="00E7077C" w:rsidRPr="00E77932" w:rsidRDefault="00E7077C" w:rsidP="00E77932">
            <w:pPr>
              <w:spacing w:line="240" w:lineRule="atLeast"/>
              <w:rPr>
                <w:rFonts w:ascii="Gill Sans MT" w:hAnsi="Gill Sans MT"/>
                <w:sz w:val="20"/>
              </w:rPr>
            </w:pPr>
            <w:r w:rsidRPr="00E77932">
              <w:rPr>
                <w:rFonts w:ascii="Gill Sans MT" w:hAnsi="Gill Sans MT"/>
                <w:sz w:val="20"/>
              </w:rPr>
              <w:t>Montello Primary</w:t>
            </w:r>
          </w:p>
          <w:p w:rsidR="00E7077C" w:rsidRPr="00E77932" w:rsidRDefault="00E7077C" w:rsidP="00E77932">
            <w:pPr>
              <w:spacing w:line="240" w:lineRule="atLeast"/>
              <w:rPr>
                <w:rFonts w:ascii="Gill Sans MT" w:hAnsi="Gill Sans MT"/>
                <w:sz w:val="20"/>
              </w:rPr>
            </w:pPr>
          </w:p>
          <w:p w:rsidR="00E7077C" w:rsidRPr="00E77932" w:rsidRDefault="00E7077C" w:rsidP="00E77932">
            <w:pPr>
              <w:spacing w:line="240" w:lineRule="atLeast"/>
              <w:ind w:left="714" w:hanging="714"/>
              <w:rPr>
                <w:rFonts w:ascii="Gill Sans MT" w:hAnsi="Gill Sans MT"/>
                <w:b/>
                <w:sz w:val="20"/>
              </w:rPr>
            </w:pPr>
            <w:r w:rsidRPr="00E77932">
              <w:rPr>
                <w:rFonts w:ascii="Gill Sans MT" w:hAnsi="Gill Sans MT"/>
                <w:b/>
                <w:sz w:val="20"/>
              </w:rPr>
              <w:t>SES 6 Reform through Intervention</w:t>
            </w:r>
          </w:p>
          <w:p w:rsidR="00E7077C" w:rsidRPr="00E77932" w:rsidRDefault="00E7077C" w:rsidP="00E77932">
            <w:pPr>
              <w:spacing w:line="240" w:lineRule="atLeast"/>
              <w:ind w:left="714" w:hanging="714"/>
              <w:rPr>
                <w:rFonts w:ascii="Gill Sans MT" w:hAnsi="Gill Sans MT"/>
                <w:b/>
                <w:sz w:val="20"/>
              </w:rPr>
            </w:pPr>
          </w:p>
          <w:p w:rsidR="00E7077C" w:rsidRPr="00E77932" w:rsidRDefault="00E7077C" w:rsidP="00E77932">
            <w:pPr>
              <w:spacing w:line="240" w:lineRule="atLeast"/>
              <w:rPr>
                <w:rFonts w:ascii="Gill Sans MT" w:hAnsi="Gill Sans MT"/>
                <w:sz w:val="20"/>
              </w:rPr>
            </w:pPr>
            <w:r w:rsidRPr="00E77932">
              <w:rPr>
                <w:rFonts w:ascii="Gill Sans MT" w:hAnsi="Gill Sans MT"/>
                <w:sz w:val="20"/>
              </w:rPr>
              <w:t xml:space="preserve">Rosebery </w:t>
            </w:r>
            <w:proofErr w:type="spellStart"/>
            <w:r w:rsidRPr="00E77932">
              <w:rPr>
                <w:rFonts w:ascii="Gill Sans MT" w:hAnsi="Gill Sans MT"/>
                <w:sz w:val="20"/>
              </w:rPr>
              <w:t>DHS</w:t>
            </w:r>
            <w:proofErr w:type="spellEnd"/>
          </w:p>
          <w:p w:rsidR="00E7077C" w:rsidRPr="00E77932" w:rsidRDefault="00E7077C" w:rsidP="00E77932">
            <w:pPr>
              <w:spacing w:line="240" w:lineRule="atLeast"/>
              <w:rPr>
                <w:rFonts w:ascii="Gill Sans MT" w:hAnsi="Gill Sans MT"/>
                <w:sz w:val="20"/>
              </w:rPr>
            </w:pPr>
          </w:p>
          <w:p w:rsidR="00E7077C" w:rsidRPr="00E77932" w:rsidRDefault="00E7077C" w:rsidP="00E77932">
            <w:pPr>
              <w:spacing w:line="240" w:lineRule="atLeast"/>
              <w:rPr>
                <w:rFonts w:ascii="Gill Sans MT" w:hAnsi="Gill Sans MT"/>
                <w:sz w:val="20"/>
              </w:rPr>
            </w:pPr>
          </w:p>
        </w:tc>
        <w:tc>
          <w:tcPr>
            <w:tcW w:w="1624" w:type="pct"/>
          </w:tcPr>
          <w:p w:rsidR="00E7077C" w:rsidRPr="00E77932" w:rsidRDefault="00E7077C" w:rsidP="00E77932">
            <w:pPr>
              <w:spacing w:line="240" w:lineRule="atLeast"/>
              <w:ind w:left="714" w:hanging="714"/>
              <w:rPr>
                <w:rFonts w:ascii="Gill Sans MT" w:hAnsi="Gill Sans MT"/>
                <w:b/>
                <w:sz w:val="20"/>
              </w:rPr>
            </w:pPr>
            <w:r w:rsidRPr="00E77932">
              <w:rPr>
                <w:rFonts w:ascii="Gill Sans MT" w:hAnsi="Gill Sans MT"/>
                <w:b/>
                <w:sz w:val="20"/>
              </w:rPr>
              <w:t>SES 5 Individual Low SES School Reform</w:t>
            </w:r>
          </w:p>
          <w:p w:rsidR="00E7077C" w:rsidRPr="00E77932" w:rsidRDefault="00E7077C" w:rsidP="00E77932">
            <w:pPr>
              <w:spacing w:line="240" w:lineRule="atLeast"/>
              <w:rPr>
                <w:rFonts w:ascii="Gill Sans MT" w:hAnsi="Gill Sans MT"/>
                <w:sz w:val="20"/>
              </w:rPr>
            </w:pPr>
            <w:proofErr w:type="spellStart"/>
            <w:r w:rsidRPr="00E77932">
              <w:rPr>
                <w:rFonts w:ascii="Gill Sans MT" w:hAnsi="Gill Sans MT"/>
                <w:sz w:val="20"/>
              </w:rPr>
              <w:t>Bruny</w:t>
            </w:r>
            <w:proofErr w:type="spellEnd"/>
            <w:r w:rsidRPr="00E77932">
              <w:rPr>
                <w:rFonts w:ascii="Gill Sans MT" w:hAnsi="Gill Sans MT"/>
                <w:sz w:val="20"/>
              </w:rPr>
              <w:t xml:space="preserve"> Island District School</w:t>
            </w:r>
          </w:p>
          <w:p w:rsidR="00E7077C" w:rsidRPr="00E77932" w:rsidRDefault="00E7077C" w:rsidP="00E77932">
            <w:pPr>
              <w:spacing w:line="240" w:lineRule="atLeast"/>
              <w:rPr>
                <w:rFonts w:ascii="Gill Sans MT" w:hAnsi="Gill Sans MT"/>
                <w:sz w:val="20"/>
              </w:rPr>
            </w:pPr>
            <w:r w:rsidRPr="00E77932">
              <w:rPr>
                <w:rFonts w:ascii="Gill Sans MT" w:hAnsi="Gill Sans MT"/>
                <w:sz w:val="20"/>
              </w:rPr>
              <w:t>Windermere Primary</w:t>
            </w:r>
          </w:p>
          <w:p w:rsidR="00E7077C" w:rsidRPr="00E77932" w:rsidRDefault="00E7077C" w:rsidP="00E77932">
            <w:pPr>
              <w:spacing w:line="240" w:lineRule="atLeast"/>
              <w:rPr>
                <w:rFonts w:ascii="Gill Sans MT" w:hAnsi="Gill Sans MT"/>
                <w:sz w:val="20"/>
              </w:rPr>
            </w:pPr>
            <w:r w:rsidRPr="00E77932">
              <w:rPr>
                <w:rFonts w:ascii="Gill Sans MT" w:hAnsi="Gill Sans MT"/>
                <w:sz w:val="20"/>
              </w:rPr>
              <w:t>Bowen Road Primary</w:t>
            </w:r>
          </w:p>
          <w:p w:rsidR="00E7077C" w:rsidRPr="00E77932" w:rsidRDefault="00E7077C" w:rsidP="00E77932">
            <w:pPr>
              <w:spacing w:line="240" w:lineRule="atLeast"/>
              <w:rPr>
                <w:rFonts w:ascii="Gill Sans MT" w:hAnsi="Gill Sans MT"/>
                <w:sz w:val="20"/>
              </w:rPr>
            </w:pPr>
            <w:r w:rsidRPr="00E77932">
              <w:rPr>
                <w:rFonts w:ascii="Gill Sans MT" w:hAnsi="Gill Sans MT"/>
                <w:sz w:val="20"/>
              </w:rPr>
              <w:t>Fairview Primary</w:t>
            </w:r>
          </w:p>
          <w:p w:rsidR="00E7077C" w:rsidRPr="00E77932" w:rsidRDefault="00E7077C" w:rsidP="00E77932">
            <w:pPr>
              <w:spacing w:line="240" w:lineRule="atLeast"/>
              <w:rPr>
                <w:rFonts w:ascii="Gill Sans MT" w:hAnsi="Gill Sans MT"/>
                <w:sz w:val="20"/>
              </w:rPr>
            </w:pPr>
            <w:r w:rsidRPr="00E77932">
              <w:rPr>
                <w:rFonts w:ascii="Gill Sans MT" w:hAnsi="Gill Sans MT"/>
                <w:sz w:val="20"/>
              </w:rPr>
              <w:t>Geilston Bay High</w:t>
            </w:r>
          </w:p>
          <w:p w:rsidR="00E7077C" w:rsidRPr="00E77932" w:rsidRDefault="00E7077C" w:rsidP="00E77932">
            <w:pPr>
              <w:spacing w:line="240" w:lineRule="atLeast"/>
              <w:rPr>
                <w:rFonts w:ascii="Gill Sans MT" w:hAnsi="Gill Sans MT"/>
                <w:sz w:val="20"/>
              </w:rPr>
            </w:pPr>
            <w:r w:rsidRPr="00E77932">
              <w:rPr>
                <w:rFonts w:ascii="Gill Sans MT" w:hAnsi="Gill Sans MT"/>
                <w:sz w:val="20"/>
              </w:rPr>
              <w:t xml:space="preserve">Glenora </w:t>
            </w:r>
            <w:proofErr w:type="spellStart"/>
            <w:r w:rsidRPr="00E77932">
              <w:rPr>
                <w:rFonts w:ascii="Gill Sans MT" w:hAnsi="Gill Sans MT"/>
                <w:sz w:val="20"/>
              </w:rPr>
              <w:t>DHS</w:t>
            </w:r>
            <w:proofErr w:type="spellEnd"/>
          </w:p>
          <w:p w:rsidR="00E7077C" w:rsidRPr="00E77932" w:rsidRDefault="00E7077C" w:rsidP="00E77932">
            <w:pPr>
              <w:spacing w:line="240" w:lineRule="atLeast"/>
              <w:rPr>
                <w:rFonts w:ascii="Gill Sans MT" w:hAnsi="Gill Sans MT"/>
                <w:sz w:val="20"/>
              </w:rPr>
            </w:pPr>
            <w:r w:rsidRPr="00E77932">
              <w:rPr>
                <w:rFonts w:ascii="Gill Sans MT" w:hAnsi="Gill Sans MT"/>
                <w:sz w:val="20"/>
              </w:rPr>
              <w:t>Kempton Primary</w:t>
            </w:r>
          </w:p>
          <w:p w:rsidR="00E7077C" w:rsidRPr="00E77932" w:rsidRDefault="00E7077C" w:rsidP="00E77932">
            <w:pPr>
              <w:spacing w:line="240" w:lineRule="atLeast"/>
              <w:rPr>
                <w:rFonts w:ascii="Gill Sans MT" w:hAnsi="Gill Sans MT"/>
                <w:sz w:val="20"/>
              </w:rPr>
            </w:pPr>
            <w:r w:rsidRPr="00E77932">
              <w:rPr>
                <w:rFonts w:ascii="Gill Sans MT" w:hAnsi="Gill Sans MT"/>
                <w:sz w:val="20"/>
              </w:rPr>
              <w:t>Maydena Primary</w:t>
            </w:r>
          </w:p>
          <w:p w:rsidR="00E7077C" w:rsidRPr="00E77932" w:rsidRDefault="00E7077C" w:rsidP="00E77932">
            <w:pPr>
              <w:spacing w:line="240" w:lineRule="atLeast"/>
              <w:rPr>
                <w:rFonts w:ascii="Gill Sans MT" w:hAnsi="Gill Sans MT"/>
                <w:sz w:val="20"/>
              </w:rPr>
            </w:pPr>
            <w:r w:rsidRPr="00E77932">
              <w:rPr>
                <w:rFonts w:ascii="Gill Sans MT" w:hAnsi="Gill Sans MT"/>
                <w:sz w:val="20"/>
              </w:rPr>
              <w:t>New Norfolk Primary</w:t>
            </w:r>
          </w:p>
          <w:p w:rsidR="00E7077C" w:rsidRPr="00E77932" w:rsidRDefault="00E7077C" w:rsidP="00E77932">
            <w:pPr>
              <w:spacing w:line="240" w:lineRule="atLeast"/>
              <w:rPr>
                <w:rFonts w:ascii="Gill Sans MT" w:hAnsi="Gill Sans MT"/>
                <w:sz w:val="20"/>
              </w:rPr>
            </w:pPr>
            <w:r w:rsidRPr="00E77932">
              <w:rPr>
                <w:rFonts w:ascii="Gill Sans MT" w:hAnsi="Gill Sans MT"/>
                <w:sz w:val="20"/>
              </w:rPr>
              <w:t xml:space="preserve">Oatlands </w:t>
            </w:r>
            <w:proofErr w:type="spellStart"/>
            <w:r w:rsidRPr="00E77932">
              <w:rPr>
                <w:rFonts w:ascii="Gill Sans MT" w:hAnsi="Gill Sans MT"/>
                <w:sz w:val="20"/>
              </w:rPr>
              <w:t>DHS</w:t>
            </w:r>
            <w:proofErr w:type="spellEnd"/>
          </w:p>
          <w:p w:rsidR="00E7077C" w:rsidRPr="00E77932" w:rsidRDefault="00E7077C" w:rsidP="00E77932">
            <w:pPr>
              <w:spacing w:line="240" w:lineRule="atLeast"/>
              <w:rPr>
                <w:rFonts w:ascii="Gill Sans MT" w:hAnsi="Gill Sans MT"/>
                <w:sz w:val="20"/>
              </w:rPr>
            </w:pPr>
            <w:r w:rsidRPr="00E77932">
              <w:rPr>
                <w:rFonts w:ascii="Gill Sans MT" w:hAnsi="Gill Sans MT"/>
                <w:sz w:val="20"/>
              </w:rPr>
              <w:t>Risdon Vale Primary</w:t>
            </w:r>
          </w:p>
          <w:p w:rsidR="00E7077C" w:rsidRPr="00E77932" w:rsidRDefault="00E7077C" w:rsidP="00E77932">
            <w:pPr>
              <w:spacing w:line="240" w:lineRule="atLeast"/>
              <w:rPr>
                <w:rFonts w:ascii="Gill Sans MT" w:hAnsi="Gill Sans MT"/>
                <w:sz w:val="20"/>
              </w:rPr>
            </w:pPr>
            <w:r w:rsidRPr="00E77932">
              <w:rPr>
                <w:rFonts w:ascii="Gill Sans MT" w:hAnsi="Gill Sans MT"/>
                <w:sz w:val="20"/>
              </w:rPr>
              <w:t>Rokeby High</w:t>
            </w:r>
          </w:p>
          <w:p w:rsidR="00E7077C" w:rsidRPr="00E77932" w:rsidRDefault="00E7077C" w:rsidP="00E77932">
            <w:pPr>
              <w:spacing w:line="240" w:lineRule="atLeast"/>
              <w:rPr>
                <w:rFonts w:ascii="Gill Sans MT" w:hAnsi="Gill Sans MT"/>
                <w:sz w:val="20"/>
              </w:rPr>
            </w:pPr>
            <w:r w:rsidRPr="00E77932">
              <w:rPr>
                <w:rFonts w:ascii="Gill Sans MT" w:hAnsi="Gill Sans MT"/>
                <w:sz w:val="20"/>
              </w:rPr>
              <w:t>Rokeby Primary</w:t>
            </w:r>
          </w:p>
          <w:p w:rsidR="00E7077C" w:rsidRPr="00E77932" w:rsidRDefault="00E7077C" w:rsidP="00E77932">
            <w:pPr>
              <w:spacing w:line="240" w:lineRule="atLeast"/>
              <w:rPr>
                <w:rFonts w:ascii="Gill Sans MT" w:hAnsi="Gill Sans MT"/>
                <w:sz w:val="20"/>
              </w:rPr>
            </w:pPr>
            <w:r w:rsidRPr="00E77932">
              <w:rPr>
                <w:rFonts w:ascii="Gill Sans MT" w:hAnsi="Gill Sans MT"/>
                <w:sz w:val="20"/>
              </w:rPr>
              <w:t>Tasman District School</w:t>
            </w:r>
          </w:p>
          <w:p w:rsidR="00E7077C" w:rsidRPr="00E77932" w:rsidRDefault="00E7077C" w:rsidP="00E77932">
            <w:pPr>
              <w:spacing w:line="240" w:lineRule="atLeast"/>
              <w:rPr>
                <w:rFonts w:ascii="Gill Sans MT" w:hAnsi="Gill Sans MT"/>
                <w:sz w:val="20"/>
              </w:rPr>
            </w:pPr>
            <w:r w:rsidRPr="00E77932">
              <w:rPr>
                <w:rFonts w:ascii="Gill Sans MT" w:hAnsi="Gill Sans MT"/>
                <w:sz w:val="20"/>
              </w:rPr>
              <w:t>Waratah Primary</w:t>
            </w:r>
          </w:p>
          <w:p w:rsidR="00E7077C" w:rsidRPr="00E77932" w:rsidRDefault="00E7077C" w:rsidP="00E77932">
            <w:pPr>
              <w:spacing w:line="240" w:lineRule="atLeast"/>
              <w:rPr>
                <w:rFonts w:ascii="Gill Sans MT" w:hAnsi="Gill Sans MT"/>
                <w:sz w:val="20"/>
              </w:rPr>
            </w:pPr>
            <w:r w:rsidRPr="00E77932">
              <w:rPr>
                <w:rFonts w:ascii="Gill Sans MT" w:hAnsi="Gill Sans MT"/>
                <w:sz w:val="20"/>
              </w:rPr>
              <w:t>Westerway Primary</w:t>
            </w:r>
          </w:p>
          <w:p w:rsidR="00E7077C" w:rsidRPr="00E77932" w:rsidRDefault="00E7077C" w:rsidP="00E77932">
            <w:pPr>
              <w:spacing w:line="240" w:lineRule="atLeast"/>
              <w:rPr>
                <w:rFonts w:ascii="Gill Sans MT" w:hAnsi="Gill Sans MT"/>
                <w:sz w:val="20"/>
              </w:rPr>
            </w:pPr>
            <w:r w:rsidRPr="00E77932">
              <w:rPr>
                <w:rFonts w:ascii="Gill Sans MT" w:hAnsi="Gill Sans MT"/>
                <w:sz w:val="20"/>
              </w:rPr>
              <w:t>Ravenswood Heights Primary</w:t>
            </w:r>
          </w:p>
          <w:p w:rsidR="00E7077C" w:rsidRPr="00E77932" w:rsidRDefault="00E7077C" w:rsidP="00E77932">
            <w:pPr>
              <w:spacing w:line="240" w:lineRule="atLeast"/>
              <w:rPr>
                <w:rFonts w:ascii="Gill Sans MT" w:hAnsi="Gill Sans MT"/>
                <w:sz w:val="20"/>
              </w:rPr>
            </w:pPr>
            <w:r w:rsidRPr="00E77932">
              <w:rPr>
                <w:rFonts w:ascii="Gill Sans MT" w:hAnsi="Gill Sans MT"/>
                <w:sz w:val="20"/>
              </w:rPr>
              <w:t>Waverley Primary</w:t>
            </w:r>
          </w:p>
          <w:p w:rsidR="00E7077C" w:rsidRPr="00E77932" w:rsidRDefault="00E7077C" w:rsidP="00E77932">
            <w:pPr>
              <w:spacing w:line="240" w:lineRule="atLeast"/>
              <w:rPr>
                <w:rFonts w:ascii="Gill Sans MT" w:hAnsi="Gill Sans MT"/>
                <w:sz w:val="20"/>
              </w:rPr>
            </w:pPr>
            <w:r w:rsidRPr="00E77932">
              <w:rPr>
                <w:rFonts w:ascii="Gill Sans MT" w:hAnsi="Gill Sans MT"/>
                <w:sz w:val="20"/>
              </w:rPr>
              <w:t>Rosebery District HS</w:t>
            </w:r>
          </w:p>
          <w:p w:rsidR="00E7077C" w:rsidRPr="00E77932" w:rsidRDefault="00E7077C" w:rsidP="00E77932">
            <w:pPr>
              <w:spacing w:line="240" w:lineRule="atLeast"/>
              <w:rPr>
                <w:rFonts w:ascii="Gill Sans MT" w:hAnsi="Gill Sans MT"/>
                <w:sz w:val="20"/>
              </w:rPr>
            </w:pPr>
            <w:r w:rsidRPr="00E77932">
              <w:rPr>
                <w:rFonts w:ascii="Gill Sans MT" w:hAnsi="Gill Sans MT"/>
                <w:sz w:val="20"/>
              </w:rPr>
              <w:t>West Ulverstone Primary</w:t>
            </w:r>
          </w:p>
          <w:p w:rsidR="00E7077C" w:rsidRPr="00E77932" w:rsidRDefault="00E7077C" w:rsidP="00E77932">
            <w:pPr>
              <w:spacing w:line="240" w:lineRule="atLeast"/>
              <w:rPr>
                <w:rFonts w:ascii="Gill Sans MT" w:hAnsi="Gill Sans MT"/>
                <w:sz w:val="20"/>
              </w:rPr>
            </w:pPr>
            <w:r w:rsidRPr="00E77932">
              <w:rPr>
                <w:rFonts w:ascii="Gill Sans MT" w:hAnsi="Gill Sans MT"/>
                <w:sz w:val="20"/>
              </w:rPr>
              <w:t>Zeehan Primary</w:t>
            </w:r>
          </w:p>
          <w:p w:rsidR="00E7077C" w:rsidRPr="00E77932" w:rsidRDefault="00E7077C" w:rsidP="00E77932">
            <w:pPr>
              <w:spacing w:line="240" w:lineRule="atLeast"/>
              <w:rPr>
                <w:rFonts w:ascii="Gill Sans MT" w:hAnsi="Gill Sans MT"/>
                <w:sz w:val="20"/>
              </w:rPr>
            </w:pPr>
            <w:r w:rsidRPr="00E77932">
              <w:rPr>
                <w:rFonts w:ascii="Gill Sans MT" w:hAnsi="Gill Sans MT"/>
                <w:sz w:val="20"/>
              </w:rPr>
              <w:t>West Somerset Primary</w:t>
            </w:r>
          </w:p>
          <w:p w:rsidR="00E7077C" w:rsidRPr="00E77932" w:rsidRDefault="00E7077C" w:rsidP="00E77932">
            <w:pPr>
              <w:spacing w:line="240" w:lineRule="atLeast"/>
              <w:rPr>
                <w:rFonts w:ascii="Gill Sans MT" w:hAnsi="Gill Sans MT"/>
                <w:sz w:val="20"/>
              </w:rPr>
            </w:pPr>
            <w:r w:rsidRPr="00E77932">
              <w:rPr>
                <w:rFonts w:ascii="Gill Sans MT" w:hAnsi="Gill Sans MT"/>
                <w:sz w:val="20"/>
              </w:rPr>
              <w:t>Railton Primary</w:t>
            </w:r>
          </w:p>
          <w:p w:rsidR="00E7077C" w:rsidRPr="00E77932" w:rsidRDefault="00E7077C" w:rsidP="00E77932">
            <w:pPr>
              <w:spacing w:line="240" w:lineRule="atLeast"/>
              <w:rPr>
                <w:rFonts w:ascii="Gill Sans MT" w:hAnsi="Gill Sans MT"/>
                <w:sz w:val="20"/>
              </w:rPr>
            </w:pPr>
            <w:r w:rsidRPr="00E77932">
              <w:rPr>
                <w:rFonts w:ascii="Gill Sans MT" w:hAnsi="Gill Sans MT"/>
                <w:sz w:val="20"/>
              </w:rPr>
              <w:t>Hillcrest Primary</w:t>
            </w:r>
          </w:p>
          <w:p w:rsidR="00E7077C" w:rsidRPr="00E77932" w:rsidRDefault="00E7077C" w:rsidP="00E77932">
            <w:pPr>
              <w:spacing w:line="240" w:lineRule="atLeast"/>
              <w:rPr>
                <w:rFonts w:ascii="Gill Sans MT" w:hAnsi="Gill Sans MT"/>
                <w:sz w:val="20"/>
              </w:rPr>
            </w:pPr>
            <w:r w:rsidRPr="00E77932">
              <w:rPr>
                <w:rFonts w:ascii="Gill Sans MT" w:hAnsi="Gill Sans MT"/>
                <w:sz w:val="20"/>
              </w:rPr>
              <w:t>Table Cape Primary</w:t>
            </w:r>
          </w:p>
          <w:p w:rsidR="00E7077C" w:rsidRPr="00E77932" w:rsidRDefault="00E7077C" w:rsidP="00E77932">
            <w:pPr>
              <w:spacing w:line="240" w:lineRule="atLeast"/>
              <w:rPr>
                <w:rFonts w:ascii="Gill Sans MT" w:hAnsi="Gill Sans MT"/>
                <w:sz w:val="20"/>
              </w:rPr>
            </w:pPr>
            <w:r w:rsidRPr="00E77932">
              <w:rPr>
                <w:rFonts w:ascii="Gill Sans MT" w:hAnsi="Gill Sans MT"/>
                <w:sz w:val="20"/>
              </w:rPr>
              <w:t>Warrane Primary</w:t>
            </w:r>
          </w:p>
          <w:p w:rsidR="00E7077C" w:rsidRPr="00E77932" w:rsidRDefault="00E7077C" w:rsidP="00E77932">
            <w:pPr>
              <w:spacing w:line="240" w:lineRule="atLeast"/>
              <w:rPr>
                <w:rFonts w:ascii="Gill Sans MT" w:hAnsi="Gill Sans MT"/>
                <w:sz w:val="20"/>
              </w:rPr>
            </w:pPr>
            <w:r w:rsidRPr="00E77932">
              <w:rPr>
                <w:rFonts w:ascii="Gill Sans MT" w:hAnsi="Gill Sans MT"/>
                <w:sz w:val="20"/>
              </w:rPr>
              <w:t>East Devonport Primary</w:t>
            </w:r>
          </w:p>
          <w:p w:rsidR="00E7077C" w:rsidRPr="00E77932" w:rsidRDefault="00E7077C" w:rsidP="00E77932">
            <w:pPr>
              <w:spacing w:line="240" w:lineRule="atLeast"/>
              <w:rPr>
                <w:rFonts w:ascii="Gill Sans MT" w:hAnsi="Gill Sans MT"/>
                <w:sz w:val="20"/>
              </w:rPr>
            </w:pPr>
            <w:r w:rsidRPr="00E77932">
              <w:rPr>
                <w:rFonts w:ascii="Gill Sans MT" w:hAnsi="Gill Sans MT"/>
                <w:sz w:val="20"/>
              </w:rPr>
              <w:t>Romaine Park Primary</w:t>
            </w:r>
          </w:p>
        </w:tc>
      </w:tr>
      <w:tr w:rsidR="00E7077C" w:rsidRPr="00300149" w:rsidTr="00E77932">
        <w:trPr>
          <w:trHeight w:val="806"/>
        </w:trPr>
        <w:tc>
          <w:tcPr>
            <w:tcW w:w="2478" w:type="pct"/>
            <w:gridSpan w:val="2"/>
            <w:shd w:val="clear" w:color="auto" w:fill="E0E0E0"/>
          </w:tcPr>
          <w:p w:rsidR="00E7077C" w:rsidRPr="00E77932" w:rsidRDefault="00E7077C" w:rsidP="00E77932">
            <w:pPr>
              <w:pStyle w:val="Multibullet"/>
              <w:numPr>
                <w:ilvl w:val="0"/>
                <w:numId w:val="0"/>
              </w:numPr>
              <w:spacing w:after="120" w:line="300" w:lineRule="atLeast"/>
              <w:ind w:right="-193"/>
              <w:jc w:val="center"/>
              <w:rPr>
                <w:rFonts w:ascii="Gill Sans MT" w:hAnsi="Gill Sans MT"/>
                <w:b/>
                <w:sz w:val="20"/>
              </w:rPr>
            </w:pPr>
            <w:r w:rsidRPr="00E77932">
              <w:rPr>
                <w:rFonts w:ascii="Gill Sans MT" w:hAnsi="Gill Sans MT"/>
                <w:b/>
                <w:sz w:val="20"/>
              </w:rPr>
              <w:lastRenderedPageBreak/>
              <w:t>Catholic sector</w:t>
            </w:r>
          </w:p>
          <w:p w:rsidR="00E7077C" w:rsidRPr="00E77932" w:rsidRDefault="00E7077C" w:rsidP="00E77932">
            <w:pPr>
              <w:pStyle w:val="Multibullet"/>
              <w:numPr>
                <w:ilvl w:val="0"/>
                <w:numId w:val="0"/>
              </w:numPr>
              <w:spacing w:after="120" w:line="300" w:lineRule="atLeast"/>
              <w:ind w:right="-193"/>
              <w:jc w:val="center"/>
              <w:rPr>
                <w:rFonts w:ascii="Gill Sans MT" w:hAnsi="Gill Sans MT"/>
                <w:b/>
                <w:sz w:val="20"/>
              </w:rPr>
            </w:pPr>
            <w:r w:rsidRPr="00E77932">
              <w:rPr>
                <w:rFonts w:ascii="Gill Sans MT" w:hAnsi="Gill Sans MT"/>
                <w:b/>
                <w:sz w:val="20"/>
              </w:rPr>
              <w:t>-allocated 3.71% Low SES funding</w:t>
            </w:r>
          </w:p>
        </w:tc>
        <w:tc>
          <w:tcPr>
            <w:tcW w:w="2522" w:type="pct"/>
            <w:gridSpan w:val="2"/>
            <w:shd w:val="clear" w:color="auto" w:fill="E0E0E0"/>
          </w:tcPr>
          <w:p w:rsidR="00E7077C" w:rsidRPr="00E77932" w:rsidRDefault="00E7077C" w:rsidP="00E77932">
            <w:pPr>
              <w:pStyle w:val="Multibullet"/>
              <w:numPr>
                <w:ilvl w:val="0"/>
                <w:numId w:val="0"/>
              </w:numPr>
              <w:spacing w:after="120" w:line="300" w:lineRule="atLeast"/>
              <w:ind w:right="-193"/>
              <w:jc w:val="center"/>
              <w:rPr>
                <w:rFonts w:ascii="Gill Sans MT" w:hAnsi="Gill Sans MT"/>
                <w:b/>
                <w:sz w:val="20"/>
              </w:rPr>
            </w:pPr>
            <w:r w:rsidRPr="00E77932">
              <w:rPr>
                <w:rFonts w:ascii="Gill Sans MT" w:hAnsi="Gill Sans MT"/>
                <w:b/>
                <w:sz w:val="20"/>
              </w:rPr>
              <w:t>Independent sector</w:t>
            </w:r>
          </w:p>
          <w:p w:rsidR="00E7077C" w:rsidRPr="00E77932" w:rsidRDefault="00E7077C" w:rsidP="00E77932">
            <w:pPr>
              <w:pStyle w:val="Multibullet"/>
              <w:numPr>
                <w:ilvl w:val="0"/>
                <w:numId w:val="0"/>
              </w:numPr>
              <w:spacing w:after="120" w:line="300" w:lineRule="atLeast"/>
              <w:ind w:right="-193"/>
              <w:jc w:val="center"/>
              <w:rPr>
                <w:rFonts w:ascii="Gill Sans MT" w:hAnsi="Gill Sans MT"/>
                <w:b/>
                <w:sz w:val="20"/>
              </w:rPr>
            </w:pPr>
            <w:r w:rsidRPr="00E77932">
              <w:rPr>
                <w:rFonts w:ascii="Gill Sans MT" w:hAnsi="Gill Sans MT"/>
                <w:b/>
                <w:sz w:val="20"/>
              </w:rPr>
              <w:t>-allocated 0.13% Low SES funding</w:t>
            </w:r>
          </w:p>
        </w:tc>
      </w:tr>
      <w:tr w:rsidR="00E7077C" w:rsidRPr="00300149" w:rsidTr="00E77932">
        <w:trPr>
          <w:trHeight w:val="1750"/>
        </w:trPr>
        <w:tc>
          <w:tcPr>
            <w:tcW w:w="2478" w:type="pct"/>
            <w:gridSpan w:val="2"/>
          </w:tcPr>
          <w:p w:rsidR="00E7077C" w:rsidRPr="00E77932" w:rsidRDefault="00E7077C" w:rsidP="00E77932">
            <w:pPr>
              <w:spacing w:line="240" w:lineRule="atLeast"/>
              <w:rPr>
                <w:rFonts w:ascii="Gill Sans MT" w:hAnsi="Gill Sans MT"/>
                <w:sz w:val="20"/>
              </w:rPr>
            </w:pPr>
            <w:r w:rsidRPr="00E77932">
              <w:rPr>
                <w:rFonts w:ascii="Gill Sans MT" w:hAnsi="Gill Sans MT"/>
                <w:sz w:val="20"/>
              </w:rPr>
              <w:t xml:space="preserve">Star of the Sea Catholic College </w:t>
            </w:r>
            <w:r w:rsidRPr="00E77932">
              <w:rPr>
                <w:rFonts w:ascii="Gill Sans MT" w:hAnsi="Gill Sans MT"/>
                <w:b/>
                <w:sz w:val="20"/>
              </w:rPr>
              <w:t>SES 2 &amp; 7</w:t>
            </w:r>
          </w:p>
          <w:p w:rsidR="00E7077C" w:rsidRPr="00E77932" w:rsidRDefault="00E7077C" w:rsidP="00E77932">
            <w:pPr>
              <w:spacing w:line="240" w:lineRule="atLeast"/>
              <w:rPr>
                <w:rFonts w:ascii="Gill Sans MT" w:hAnsi="Gill Sans MT"/>
                <w:sz w:val="20"/>
              </w:rPr>
            </w:pPr>
            <w:r w:rsidRPr="00E77932">
              <w:rPr>
                <w:rFonts w:ascii="Gill Sans MT" w:hAnsi="Gill Sans MT"/>
                <w:sz w:val="20"/>
              </w:rPr>
              <w:t xml:space="preserve">St Paul's Catholic School </w:t>
            </w:r>
            <w:r w:rsidRPr="00E77932">
              <w:rPr>
                <w:rFonts w:ascii="Gill Sans MT" w:hAnsi="Gill Sans MT"/>
                <w:b/>
                <w:sz w:val="20"/>
              </w:rPr>
              <w:t>SES 5</w:t>
            </w:r>
          </w:p>
          <w:p w:rsidR="00E7077C" w:rsidRPr="00E77932" w:rsidRDefault="00E7077C" w:rsidP="00E77932">
            <w:pPr>
              <w:spacing w:line="240" w:lineRule="atLeast"/>
              <w:rPr>
                <w:rFonts w:ascii="Gill Sans MT" w:hAnsi="Gill Sans MT"/>
                <w:sz w:val="20"/>
              </w:rPr>
            </w:pPr>
            <w:r w:rsidRPr="00E77932">
              <w:rPr>
                <w:rFonts w:ascii="Gill Sans MT" w:hAnsi="Gill Sans MT"/>
                <w:sz w:val="20"/>
              </w:rPr>
              <w:t xml:space="preserve">John Paul II Catholic School </w:t>
            </w:r>
            <w:r w:rsidRPr="00E77932">
              <w:rPr>
                <w:rFonts w:ascii="Gill Sans MT" w:hAnsi="Gill Sans MT"/>
                <w:b/>
                <w:sz w:val="20"/>
              </w:rPr>
              <w:t>SES 5</w:t>
            </w:r>
          </w:p>
          <w:p w:rsidR="00E7077C" w:rsidRPr="00E77932" w:rsidRDefault="00E7077C" w:rsidP="00E77932">
            <w:pPr>
              <w:spacing w:line="240" w:lineRule="atLeast"/>
              <w:rPr>
                <w:rFonts w:ascii="Gill Sans MT" w:hAnsi="Gill Sans MT"/>
                <w:sz w:val="20"/>
              </w:rPr>
            </w:pPr>
          </w:p>
          <w:p w:rsidR="00E7077C" w:rsidRPr="00E77932" w:rsidRDefault="00E7077C" w:rsidP="00E77932">
            <w:pPr>
              <w:spacing w:line="240" w:lineRule="atLeast"/>
              <w:rPr>
                <w:rFonts w:ascii="Gill Sans MT" w:hAnsi="Gill Sans MT"/>
                <w:sz w:val="20"/>
              </w:rPr>
            </w:pPr>
            <w:r w:rsidRPr="00E77932">
              <w:rPr>
                <w:rFonts w:ascii="Gill Sans MT" w:hAnsi="Gill Sans MT"/>
                <w:sz w:val="20"/>
              </w:rPr>
              <w:t xml:space="preserve">St James Catholic College </w:t>
            </w:r>
            <w:r w:rsidRPr="00E77932">
              <w:rPr>
                <w:rFonts w:ascii="Gill Sans MT" w:hAnsi="Gill Sans MT"/>
                <w:b/>
                <w:sz w:val="20"/>
              </w:rPr>
              <w:t>SES 2 &amp; 7</w:t>
            </w:r>
            <w:r w:rsidRPr="00E77932">
              <w:rPr>
                <w:rFonts w:ascii="Gill Sans MT" w:hAnsi="Gill Sans MT"/>
                <w:sz w:val="20"/>
              </w:rPr>
              <w:t xml:space="preserve"> (not on DEEWR list. Rationale for selection provided above)</w:t>
            </w:r>
          </w:p>
        </w:tc>
        <w:tc>
          <w:tcPr>
            <w:tcW w:w="2522" w:type="pct"/>
            <w:gridSpan w:val="2"/>
          </w:tcPr>
          <w:p w:rsidR="00E7077C" w:rsidRPr="00E77932" w:rsidRDefault="00E7077C" w:rsidP="00E77932">
            <w:pPr>
              <w:pStyle w:val="Multibullet"/>
              <w:numPr>
                <w:ilvl w:val="0"/>
                <w:numId w:val="0"/>
              </w:numPr>
              <w:spacing w:line="240" w:lineRule="atLeast"/>
              <w:ind w:right="-193"/>
              <w:rPr>
                <w:rFonts w:ascii="Gill Sans MT" w:hAnsi="Gill Sans MT"/>
                <w:sz w:val="20"/>
              </w:rPr>
            </w:pPr>
            <w:r w:rsidRPr="00E77932">
              <w:rPr>
                <w:rFonts w:ascii="Gill Sans MT" w:hAnsi="Gill Sans MT"/>
                <w:sz w:val="20"/>
              </w:rPr>
              <w:t xml:space="preserve">Northern Suburbs Christian School </w:t>
            </w:r>
            <w:r w:rsidRPr="00E77932">
              <w:rPr>
                <w:rFonts w:ascii="Gill Sans MT" w:hAnsi="Gill Sans MT"/>
                <w:b/>
                <w:sz w:val="20"/>
              </w:rPr>
              <w:t>SES 5</w:t>
            </w:r>
            <w:r w:rsidRPr="00E77932">
              <w:rPr>
                <w:rFonts w:ascii="Gill Sans MT" w:hAnsi="Gill Sans MT"/>
                <w:sz w:val="20"/>
              </w:rPr>
              <w:t xml:space="preserve"> </w:t>
            </w:r>
          </w:p>
        </w:tc>
      </w:tr>
    </w:tbl>
    <w:p w:rsidR="00E7077C" w:rsidRDefault="00E7077C" w:rsidP="00300149"/>
    <w:p w:rsidR="00E7077C" w:rsidRDefault="00E7077C" w:rsidP="00300149">
      <w:pPr>
        <w:pStyle w:val="BodyText0"/>
        <w:jc w:val="center"/>
        <w:rPr>
          <w:b/>
        </w:rPr>
      </w:pPr>
    </w:p>
    <w:p w:rsidR="00E7077C" w:rsidRDefault="00E7077C" w:rsidP="00300149">
      <w:pPr>
        <w:pStyle w:val="BodyText0"/>
        <w:jc w:val="center"/>
        <w:rPr>
          <w:b/>
        </w:rPr>
      </w:pPr>
    </w:p>
    <w:p w:rsidR="00E7077C" w:rsidRDefault="00E7077C" w:rsidP="00300149">
      <w:pPr>
        <w:pStyle w:val="BodyText0"/>
        <w:jc w:val="center"/>
        <w:rPr>
          <w:b/>
        </w:rPr>
      </w:pPr>
    </w:p>
    <w:p w:rsidR="00E7077C" w:rsidRDefault="00E7077C" w:rsidP="00300149">
      <w:pPr>
        <w:pStyle w:val="BodyText0"/>
        <w:jc w:val="center"/>
        <w:rPr>
          <w:b/>
        </w:rPr>
      </w:pPr>
    </w:p>
    <w:p w:rsidR="00E7077C" w:rsidRDefault="00E7077C" w:rsidP="00300149">
      <w:pPr>
        <w:pStyle w:val="BodyText0"/>
        <w:jc w:val="center"/>
        <w:rPr>
          <w:b/>
        </w:rPr>
      </w:pPr>
    </w:p>
    <w:p w:rsidR="00E7077C" w:rsidRDefault="00E7077C" w:rsidP="00300149">
      <w:pPr>
        <w:pStyle w:val="BodyText0"/>
        <w:jc w:val="center"/>
        <w:rPr>
          <w:b/>
        </w:rPr>
      </w:pPr>
    </w:p>
    <w:p w:rsidR="00E7077C" w:rsidRDefault="00E7077C" w:rsidP="00300149">
      <w:pPr>
        <w:pStyle w:val="BodyText0"/>
        <w:jc w:val="center"/>
        <w:rPr>
          <w:b/>
        </w:rPr>
      </w:pPr>
    </w:p>
    <w:p w:rsidR="00E7077C" w:rsidRDefault="00E7077C" w:rsidP="00300149">
      <w:pPr>
        <w:pStyle w:val="BodyText0"/>
        <w:jc w:val="center"/>
        <w:rPr>
          <w:b/>
        </w:rPr>
      </w:pPr>
    </w:p>
    <w:p w:rsidR="00E7077C" w:rsidRDefault="00E7077C" w:rsidP="00300149">
      <w:pPr>
        <w:pStyle w:val="BodyText0"/>
        <w:jc w:val="center"/>
        <w:rPr>
          <w:b/>
        </w:rPr>
      </w:pPr>
    </w:p>
    <w:p w:rsidR="00E7077C" w:rsidRDefault="00E7077C" w:rsidP="00300149">
      <w:pPr>
        <w:pStyle w:val="BodyText0"/>
        <w:jc w:val="center"/>
        <w:rPr>
          <w:b/>
        </w:rPr>
      </w:pPr>
    </w:p>
    <w:p w:rsidR="00E7077C" w:rsidRDefault="00E7077C" w:rsidP="00300149">
      <w:pPr>
        <w:pStyle w:val="BodyText0"/>
        <w:jc w:val="center"/>
        <w:rPr>
          <w:b/>
        </w:rPr>
      </w:pPr>
    </w:p>
    <w:p w:rsidR="00E7077C" w:rsidRDefault="00E7077C" w:rsidP="00300149">
      <w:pPr>
        <w:pStyle w:val="BodyText0"/>
        <w:jc w:val="center"/>
        <w:rPr>
          <w:b/>
        </w:rPr>
      </w:pPr>
    </w:p>
    <w:p w:rsidR="00E7077C" w:rsidRDefault="00E7077C" w:rsidP="00300149">
      <w:pPr>
        <w:pStyle w:val="BodyText0"/>
        <w:jc w:val="center"/>
        <w:rPr>
          <w:b/>
        </w:rPr>
      </w:pPr>
    </w:p>
    <w:p w:rsidR="00E7077C" w:rsidRDefault="00E7077C" w:rsidP="00300149">
      <w:pPr>
        <w:pStyle w:val="BodyText0"/>
        <w:jc w:val="center"/>
        <w:rPr>
          <w:b/>
        </w:rPr>
      </w:pPr>
    </w:p>
    <w:p w:rsidR="00E7077C" w:rsidRDefault="00E7077C" w:rsidP="00300149">
      <w:pPr>
        <w:pStyle w:val="BodyText0"/>
        <w:jc w:val="center"/>
        <w:rPr>
          <w:b/>
        </w:rPr>
      </w:pPr>
    </w:p>
    <w:p w:rsidR="00E7077C" w:rsidRDefault="00E7077C" w:rsidP="00300149">
      <w:pPr>
        <w:pStyle w:val="BodyText0"/>
        <w:jc w:val="center"/>
        <w:rPr>
          <w:b/>
        </w:rPr>
      </w:pPr>
    </w:p>
    <w:p w:rsidR="00E7077C" w:rsidRPr="00300149" w:rsidRDefault="00E7077C" w:rsidP="00300149">
      <w:pPr>
        <w:pStyle w:val="BodyText0"/>
        <w:jc w:val="center"/>
        <w:rPr>
          <w:b/>
          <w:sz w:val="28"/>
          <w:szCs w:val="28"/>
        </w:rPr>
      </w:pPr>
      <w:r w:rsidRPr="00300149">
        <w:rPr>
          <w:b/>
          <w:sz w:val="28"/>
          <w:szCs w:val="28"/>
        </w:rPr>
        <w:lastRenderedPageBreak/>
        <w:t>Participating School in SSNP Literacy and Numeracy 2011</w:t>
      </w:r>
    </w:p>
    <w:p w:rsidR="00E7077C" w:rsidRPr="00B46CD7" w:rsidRDefault="00E7077C" w:rsidP="00300149">
      <w:pPr>
        <w:pStyle w:val="BodyText0"/>
      </w:pP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57"/>
        <w:gridCol w:w="1812"/>
        <w:gridCol w:w="1607"/>
        <w:gridCol w:w="2059"/>
      </w:tblGrid>
      <w:tr w:rsidR="00E7077C" w:rsidRPr="00300149" w:rsidTr="00E77932">
        <w:tc>
          <w:tcPr>
            <w:tcW w:w="5000" w:type="pct"/>
            <w:gridSpan w:val="4"/>
            <w:shd w:val="clear" w:color="auto" w:fill="E0E0E0"/>
          </w:tcPr>
          <w:p w:rsidR="00E7077C" w:rsidRPr="00E77932" w:rsidRDefault="00E7077C" w:rsidP="00E77932">
            <w:pPr>
              <w:pStyle w:val="Multibullet"/>
              <w:numPr>
                <w:ilvl w:val="0"/>
                <w:numId w:val="0"/>
              </w:numPr>
              <w:spacing w:after="120" w:line="300" w:lineRule="atLeast"/>
              <w:ind w:right="-193"/>
              <w:rPr>
                <w:rFonts w:ascii="Gill Sans MT" w:hAnsi="Gill Sans MT"/>
                <w:b/>
                <w:szCs w:val="24"/>
              </w:rPr>
            </w:pPr>
            <w:r w:rsidRPr="00E77932">
              <w:rPr>
                <w:rFonts w:ascii="Gill Sans MT" w:hAnsi="Gill Sans MT"/>
                <w:b/>
                <w:szCs w:val="24"/>
              </w:rPr>
              <w:t>Participating schools within networks</w:t>
            </w:r>
          </w:p>
          <w:p w:rsidR="00E7077C" w:rsidRPr="00E77932" w:rsidRDefault="00E7077C" w:rsidP="00E77932">
            <w:pPr>
              <w:pStyle w:val="Multibullet"/>
              <w:numPr>
                <w:ilvl w:val="0"/>
                <w:numId w:val="0"/>
              </w:numPr>
              <w:spacing w:after="120" w:line="300" w:lineRule="atLeast"/>
              <w:ind w:right="-193"/>
              <w:rPr>
                <w:rFonts w:ascii="Gill Sans MT" w:hAnsi="Gill Sans MT"/>
                <w:b/>
                <w:szCs w:val="24"/>
              </w:rPr>
            </w:pPr>
            <w:r w:rsidRPr="00E77932">
              <w:rPr>
                <w:rFonts w:ascii="Gill Sans MT" w:hAnsi="Gill Sans MT"/>
                <w:b/>
                <w:szCs w:val="24"/>
              </w:rPr>
              <w:t xml:space="preserve"> Government sector                                                                Catholic sector                                                       </w:t>
            </w:r>
          </w:p>
          <w:p w:rsidR="00E7077C" w:rsidRPr="00E77932" w:rsidRDefault="00E7077C" w:rsidP="00E77932">
            <w:pPr>
              <w:pStyle w:val="Multibullet"/>
              <w:numPr>
                <w:ilvl w:val="0"/>
                <w:numId w:val="0"/>
              </w:numPr>
              <w:spacing w:after="120" w:line="300" w:lineRule="atLeast"/>
              <w:ind w:right="-193"/>
              <w:rPr>
                <w:rFonts w:ascii="Gill Sans MT" w:hAnsi="Gill Sans MT"/>
                <w:b/>
                <w:szCs w:val="24"/>
              </w:rPr>
            </w:pPr>
            <w:r w:rsidRPr="00E77932">
              <w:rPr>
                <w:rFonts w:ascii="Gill Sans MT" w:hAnsi="Gill Sans MT"/>
                <w:b/>
                <w:szCs w:val="24"/>
              </w:rPr>
              <w:t xml:space="preserve">       – </w:t>
            </w:r>
            <w:r w:rsidRPr="00E77932">
              <w:rPr>
                <w:rFonts w:ascii="Gill Sans MT" w:hAnsi="Gill Sans MT"/>
                <w:b/>
                <w:sz w:val="20"/>
              </w:rPr>
              <w:t>8 networks</w:t>
            </w:r>
            <w:r w:rsidRPr="00E77932">
              <w:rPr>
                <w:rFonts w:ascii="Gill Sans MT" w:hAnsi="Gill Sans MT"/>
                <w:b/>
                <w:szCs w:val="24"/>
              </w:rPr>
              <w:t xml:space="preserve">                                                                               – </w:t>
            </w:r>
            <w:r w:rsidRPr="00E77932">
              <w:rPr>
                <w:rFonts w:ascii="Gill Sans MT" w:hAnsi="Gill Sans MT"/>
                <w:b/>
                <w:sz w:val="20"/>
              </w:rPr>
              <w:t>3</w:t>
            </w:r>
            <w:r w:rsidRPr="00E77932">
              <w:rPr>
                <w:rFonts w:ascii="Gill Sans MT" w:hAnsi="Gill Sans MT"/>
                <w:b/>
                <w:szCs w:val="24"/>
              </w:rPr>
              <w:t xml:space="preserve"> </w:t>
            </w:r>
            <w:r w:rsidRPr="00E77932">
              <w:rPr>
                <w:rFonts w:ascii="Gill Sans MT" w:hAnsi="Gill Sans MT"/>
                <w:b/>
                <w:sz w:val="20"/>
              </w:rPr>
              <w:t>networks</w:t>
            </w:r>
            <w:r w:rsidRPr="00E77932">
              <w:rPr>
                <w:rFonts w:ascii="Gill Sans MT" w:hAnsi="Gill Sans MT"/>
                <w:b/>
                <w:szCs w:val="24"/>
              </w:rPr>
              <w:t xml:space="preserve">                                     </w:t>
            </w:r>
          </w:p>
        </w:tc>
      </w:tr>
      <w:tr w:rsidR="00E7077C" w:rsidRPr="00300149" w:rsidTr="00E77932">
        <w:trPr>
          <w:trHeight w:val="1560"/>
        </w:trPr>
        <w:tc>
          <w:tcPr>
            <w:tcW w:w="1161" w:type="pct"/>
            <w:vMerge w:val="restart"/>
          </w:tcPr>
          <w:p w:rsidR="00E7077C" w:rsidRPr="00E77932" w:rsidRDefault="00E7077C" w:rsidP="00E77932">
            <w:pPr>
              <w:pStyle w:val="Multibullet"/>
              <w:numPr>
                <w:ilvl w:val="0"/>
                <w:numId w:val="0"/>
              </w:numPr>
              <w:spacing w:line="240" w:lineRule="atLeast"/>
              <w:ind w:right="-193"/>
              <w:rPr>
                <w:rFonts w:ascii="Gill Sans MT" w:hAnsi="Gill Sans MT"/>
                <w:sz w:val="20"/>
              </w:rPr>
            </w:pPr>
          </w:p>
          <w:p w:rsidR="00E7077C" w:rsidRPr="00E77932" w:rsidRDefault="00E7077C" w:rsidP="00E77932">
            <w:pPr>
              <w:pStyle w:val="Multibullet"/>
              <w:numPr>
                <w:ilvl w:val="0"/>
                <w:numId w:val="0"/>
              </w:numPr>
              <w:spacing w:line="240" w:lineRule="atLeast"/>
              <w:ind w:right="-193"/>
              <w:rPr>
                <w:rFonts w:ascii="Gill Sans MT" w:hAnsi="Gill Sans MT"/>
                <w:sz w:val="20"/>
              </w:rPr>
            </w:pPr>
            <w:r w:rsidRPr="00E77932">
              <w:rPr>
                <w:rFonts w:ascii="Gill Sans MT" w:hAnsi="Gill Sans MT"/>
                <w:sz w:val="20"/>
              </w:rPr>
              <w:t>Montrose Bay High</w:t>
            </w:r>
          </w:p>
          <w:p w:rsidR="00E7077C" w:rsidRPr="00E77932" w:rsidRDefault="00E7077C" w:rsidP="00E77932">
            <w:pPr>
              <w:pStyle w:val="Multibullet"/>
              <w:numPr>
                <w:ilvl w:val="0"/>
                <w:numId w:val="0"/>
              </w:numPr>
              <w:spacing w:line="240" w:lineRule="atLeast"/>
              <w:ind w:right="-193"/>
              <w:rPr>
                <w:rFonts w:ascii="Gill Sans MT" w:hAnsi="Gill Sans MT"/>
                <w:sz w:val="20"/>
              </w:rPr>
            </w:pPr>
            <w:r w:rsidRPr="00E77932">
              <w:rPr>
                <w:rFonts w:ascii="Gill Sans MT" w:hAnsi="Gill Sans MT"/>
                <w:sz w:val="20"/>
              </w:rPr>
              <w:t xml:space="preserve">Cosgrove High </w:t>
            </w:r>
          </w:p>
          <w:p w:rsidR="00E7077C" w:rsidRPr="00E77932" w:rsidRDefault="00E7077C" w:rsidP="00E77932">
            <w:pPr>
              <w:overflowPunct w:val="0"/>
              <w:autoSpaceDE w:val="0"/>
              <w:autoSpaceDN w:val="0"/>
              <w:adjustRightInd w:val="0"/>
              <w:spacing w:line="240" w:lineRule="atLeast"/>
              <w:textAlignment w:val="baseline"/>
              <w:rPr>
                <w:rFonts w:ascii="Gill Sans MT" w:hAnsi="Gill Sans MT"/>
                <w:b/>
                <w:sz w:val="20"/>
              </w:rPr>
            </w:pPr>
            <w:r w:rsidRPr="00E77932">
              <w:rPr>
                <w:rFonts w:ascii="Gill Sans MT" w:hAnsi="Gill Sans MT"/>
                <w:sz w:val="20"/>
              </w:rPr>
              <w:t xml:space="preserve">Glenorchy Primary </w:t>
            </w:r>
          </w:p>
          <w:p w:rsidR="00E7077C" w:rsidRPr="00E77932" w:rsidRDefault="00E7077C" w:rsidP="00E77932">
            <w:pPr>
              <w:overflowPunct w:val="0"/>
              <w:autoSpaceDE w:val="0"/>
              <w:autoSpaceDN w:val="0"/>
              <w:adjustRightInd w:val="0"/>
              <w:spacing w:line="240" w:lineRule="atLeast"/>
              <w:textAlignment w:val="baseline"/>
              <w:rPr>
                <w:rFonts w:ascii="Gill Sans MT" w:hAnsi="Gill Sans MT"/>
                <w:b/>
                <w:sz w:val="20"/>
              </w:rPr>
            </w:pPr>
            <w:r w:rsidRPr="00E77932">
              <w:rPr>
                <w:rFonts w:ascii="Gill Sans MT" w:hAnsi="Gill Sans MT"/>
                <w:sz w:val="20"/>
              </w:rPr>
              <w:t>Goodwood Primary</w:t>
            </w:r>
          </w:p>
          <w:p w:rsidR="00E7077C" w:rsidRPr="00E77932" w:rsidRDefault="00E7077C" w:rsidP="00E77932">
            <w:pPr>
              <w:overflowPunct w:val="0"/>
              <w:autoSpaceDE w:val="0"/>
              <w:autoSpaceDN w:val="0"/>
              <w:adjustRightInd w:val="0"/>
              <w:spacing w:line="240" w:lineRule="atLeast"/>
              <w:textAlignment w:val="baseline"/>
              <w:rPr>
                <w:rFonts w:ascii="Gill Sans MT" w:hAnsi="Gill Sans MT"/>
                <w:b/>
                <w:sz w:val="20"/>
              </w:rPr>
            </w:pPr>
            <w:r w:rsidRPr="00E77932">
              <w:rPr>
                <w:rFonts w:ascii="Gill Sans MT" w:hAnsi="Gill Sans MT"/>
                <w:sz w:val="20"/>
              </w:rPr>
              <w:t>Moonah Primary</w:t>
            </w:r>
          </w:p>
          <w:p w:rsidR="00E7077C" w:rsidRPr="00E77932" w:rsidRDefault="00E7077C" w:rsidP="00E77932">
            <w:pPr>
              <w:overflowPunct w:val="0"/>
              <w:autoSpaceDE w:val="0"/>
              <w:autoSpaceDN w:val="0"/>
              <w:adjustRightInd w:val="0"/>
              <w:spacing w:line="240" w:lineRule="atLeast"/>
              <w:textAlignment w:val="baseline"/>
              <w:rPr>
                <w:rFonts w:ascii="Gill Sans MT" w:hAnsi="Gill Sans MT"/>
                <w:b/>
                <w:sz w:val="20"/>
              </w:rPr>
            </w:pPr>
            <w:r w:rsidRPr="00E77932">
              <w:rPr>
                <w:rFonts w:ascii="Gill Sans MT" w:hAnsi="Gill Sans MT"/>
                <w:sz w:val="20"/>
              </w:rPr>
              <w:t>Springfield Gardens Primary</w:t>
            </w:r>
          </w:p>
          <w:p w:rsidR="00E7077C" w:rsidRPr="00E77932" w:rsidRDefault="00E7077C" w:rsidP="00E77932">
            <w:pPr>
              <w:overflowPunct w:val="0"/>
              <w:autoSpaceDE w:val="0"/>
              <w:autoSpaceDN w:val="0"/>
              <w:adjustRightInd w:val="0"/>
              <w:spacing w:line="240" w:lineRule="atLeast"/>
              <w:textAlignment w:val="baseline"/>
              <w:rPr>
                <w:rFonts w:ascii="Gill Sans MT" w:hAnsi="Gill Sans MT"/>
                <w:b/>
                <w:sz w:val="20"/>
              </w:rPr>
            </w:pPr>
            <w:r w:rsidRPr="00E77932">
              <w:rPr>
                <w:rFonts w:ascii="Gill Sans MT" w:hAnsi="Gill Sans MT"/>
                <w:sz w:val="20"/>
              </w:rPr>
              <w:t>Rosetta Primary</w:t>
            </w:r>
          </w:p>
          <w:p w:rsidR="00E7077C" w:rsidRPr="00E77932" w:rsidRDefault="00E7077C" w:rsidP="00E77932">
            <w:pPr>
              <w:pStyle w:val="Multibullet"/>
              <w:numPr>
                <w:ilvl w:val="0"/>
                <w:numId w:val="0"/>
              </w:numPr>
              <w:spacing w:line="240" w:lineRule="atLeast"/>
              <w:ind w:right="-193"/>
              <w:rPr>
                <w:rFonts w:ascii="Gill Sans MT" w:hAnsi="Gill Sans MT"/>
                <w:sz w:val="20"/>
              </w:rPr>
            </w:pPr>
            <w:proofErr w:type="spellStart"/>
            <w:r w:rsidRPr="00E77932">
              <w:rPr>
                <w:rFonts w:ascii="Gill Sans MT" w:hAnsi="Gill Sans MT"/>
                <w:sz w:val="20"/>
              </w:rPr>
              <w:t>Austins</w:t>
            </w:r>
            <w:proofErr w:type="spellEnd"/>
            <w:r w:rsidRPr="00E77932">
              <w:rPr>
                <w:rFonts w:ascii="Gill Sans MT" w:hAnsi="Gill Sans MT"/>
                <w:sz w:val="20"/>
              </w:rPr>
              <w:t xml:space="preserve"> Ferry Primary</w:t>
            </w:r>
          </w:p>
          <w:p w:rsidR="00E7077C" w:rsidRPr="00E77932" w:rsidRDefault="00E7077C" w:rsidP="00E77932">
            <w:pPr>
              <w:pStyle w:val="Multibullet"/>
              <w:numPr>
                <w:ilvl w:val="0"/>
                <w:numId w:val="0"/>
              </w:numPr>
              <w:spacing w:line="240" w:lineRule="atLeast"/>
              <w:ind w:right="-193"/>
              <w:rPr>
                <w:rFonts w:ascii="Gill Sans MT" w:hAnsi="Gill Sans MT"/>
                <w:sz w:val="20"/>
              </w:rPr>
            </w:pPr>
            <w:r w:rsidRPr="00E77932">
              <w:rPr>
                <w:rFonts w:ascii="Gill Sans MT" w:hAnsi="Gill Sans MT"/>
                <w:sz w:val="20"/>
              </w:rPr>
              <w:t xml:space="preserve">Windermere Primary </w:t>
            </w:r>
          </w:p>
        </w:tc>
        <w:tc>
          <w:tcPr>
            <w:tcW w:w="1270" w:type="pct"/>
          </w:tcPr>
          <w:p w:rsidR="00E7077C" w:rsidRPr="00E77932" w:rsidRDefault="00E7077C" w:rsidP="00E77932">
            <w:pPr>
              <w:overflowPunct w:val="0"/>
              <w:autoSpaceDE w:val="0"/>
              <w:autoSpaceDN w:val="0"/>
              <w:adjustRightInd w:val="0"/>
              <w:spacing w:line="240" w:lineRule="atLeast"/>
              <w:textAlignment w:val="baseline"/>
              <w:rPr>
                <w:rFonts w:ascii="Gill Sans MT" w:hAnsi="Gill Sans MT"/>
                <w:sz w:val="20"/>
              </w:rPr>
            </w:pPr>
          </w:p>
          <w:p w:rsidR="00E7077C" w:rsidRPr="00E77932" w:rsidRDefault="00E7077C" w:rsidP="00E77932">
            <w:pPr>
              <w:overflowPunct w:val="0"/>
              <w:autoSpaceDE w:val="0"/>
              <w:autoSpaceDN w:val="0"/>
              <w:adjustRightInd w:val="0"/>
              <w:spacing w:line="240" w:lineRule="atLeast"/>
              <w:textAlignment w:val="baseline"/>
              <w:rPr>
                <w:rFonts w:ascii="Gill Sans MT" w:hAnsi="Gill Sans MT"/>
                <w:sz w:val="20"/>
              </w:rPr>
            </w:pPr>
            <w:r w:rsidRPr="00E77932">
              <w:rPr>
                <w:rFonts w:ascii="Gill Sans MT" w:hAnsi="Gill Sans MT"/>
                <w:sz w:val="20"/>
              </w:rPr>
              <w:t>Jordan River Learning Federation</w:t>
            </w:r>
          </w:p>
          <w:p w:rsidR="00E7077C" w:rsidRPr="00E77932" w:rsidRDefault="00E7077C" w:rsidP="00E77932">
            <w:pPr>
              <w:overflowPunct w:val="0"/>
              <w:autoSpaceDE w:val="0"/>
              <w:autoSpaceDN w:val="0"/>
              <w:adjustRightInd w:val="0"/>
              <w:spacing w:line="240" w:lineRule="atLeast"/>
              <w:textAlignment w:val="baseline"/>
              <w:rPr>
                <w:rFonts w:ascii="Gill Sans MT" w:hAnsi="Gill Sans MT"/>
                <w:sz w:val="20"/>
              </w:rPr>
            </w:pPr>
            <w:r w:rsidRPr="00E77932">
              <w:rPr>
                <w:rFonts w:ascii="Gill Sans MT" w:hAnsi="Gill Sans MT"/>
                <w:sz w:val="20"/>
              </w:rPr>
              <w:t>Geilston Bay High</w:t>
            </w:r>
          </w:p>
          <w:p w:rsidR="00E7077C" w:rsidRPr="00E77932" w:rsidRDefault="00E7077C" w:rsidP="00E77932">
            <w:pPr>
              <w:overflowPunct w:val="0"/>
              <w:autoSpaceDE w:val="0"/>
              <w:autoSpaceDN w:val="0"/>
              <w:adjustRightInd w:val="0"/>
              <w:spacing w:line="240" w:lineRule="atLeast"/>
              <w:textAlignment w:val="baseline"/>
              <w:rPr>
                <w:rFonts w:ascii="Gill Sans MT" w:hAnsi="Gill Sans MT"/>
                <w:sz w:val="20"/>
              </w:rPr>
            </w:pPr>
            <w:r w:rsidRPr="00E77932">
              <w:rPr>
                <w:rFonts w:ascii="Gill Sans MT" w:hAnsi="Gill Sans MT"/>
                <w:sz w:val="20"/>
              </w:rPr>
              <w:t>Bagdad Primary</w:t>
            </w:r>
          </w:p>
          <w:p w:rsidR="00E7077C" w:rsidRPr="00E77932" w:rsidRDefault="00E7077C" w:rsidP="00E77932">
            <w:pPr>
              <w:overflowPunct w:val="0"/>
              <w:autoSpaceDE w:val="0"/>
              <w:autoSpaceDN w:val="0"/>
              <w:adjustRightInd w:val="0"/>
              <w:spacing w:line="240" w:lineRule="atLeast"/>
              <w:textAlignment w:val="baseline"/>
              <w:rPr>
                <w:rFonts w:ascii="Gill Sans MT" w:hAnsi="Gill Sans MT"/>
                <w:sz w:val="20"/>
              </w:rPr>
            </w:pPr>
            <w:r w:rsidRPr="00E77932">
              <w:rPr>
                <w:rFonts w:ascii="Gill Sans MT" w:hAnsi="Gill Sans MT"/>
                <w:sz w:val="20"/>
              </w:rPr>
              <w:t>Brighton Primary</w:t>
            </w:r>
          </w:p>
          <w:p w:rsidR="00E7077C" w:rsidRPr="00E77932" w:rsidRDefault="00E7077C" w:rsidP="00E77932">
            <w:pPr>
              <w:overflowPunct w:val="0"/>
              <w:autoSpaceDE w:val="0"/>
              <w:autoSpaceDN w:val="0"/>
              <w:adjustRightInd w:val="0"/>
              <w:spacing w:line="240" w:lineRule="atLeast"/>
              <w:textAlignment w:val="baseline"/>
              <w:rPr>
                <w:rFonts w:ascii="Gill Sans MT" w:hAnsi="Gill Sans MT"/>
                <w:sz w:val="20"/>
              </w:rPr>
            </w:pPr>
            <w:r w:rsidRPr="00E77932">
              <w:rPr>
                <w:rFonts w:ascii="Gill Sans MT" w:hAnsi="Gill Sans MT"/>
                <w:sz w:val="20"/>
              </w:rPr>
              <w:t>Risdon Vale Primary</w:t>
            </w:r>
          </w:p>
          <w:p w:rsidR="00E7077C" w:rsidRPr="00E77932" w:rsidRDefault="00E7077C" w:rsidP="00E77932">
            <w:pPr>
              <w:overflowPunct w:val="0"/>
              <w:autoSpaceDE w:val="0"/>
              <w:autoSpaceDN w:val="0"/>
              <w:adjustRightInd w:val="0"/>
              <w:spacing w:line="240" w:lineRule="atLeast"/>
              <w:textAlignment w:val="baseline"/>
              <w:rPr>
                <w:rFonts w:ascii="Gill Sans MT" w:hAnsi="Gill Sans MT"/>
                <w:sz w:val="20"/>
              </w:rPr>
            </w:pPr>
          </w:p>
        </w:tc>
        <w:tc>
          <w:tcPr>
            <w:tcW w:w="1126" w:type="pct"/>
          </w:tcPr>
          <w:p w:rsidR="00E7077C" w:rsidRPr="00E77932" w:rsidRDefault="00E7077C" w:rsidP="00E77932">
            <w:pPr>
              <w:pStyle w:val="Multibullet"/>
              <w:numPr>
                <w:ilvl w:val="0"/>
                <w:numId w:val="0"/>
              </w:numPr>
              <w:spacing w:line="240" w:lineRule="atLeast"/>
              <w:ind w:right="-193"/>
              <w:rPr>
                <w:rFonts w:ascii="Gill Sans MT" w:hAnsi="Gill Sans MT"/>
                <w:sz w:val="20"/>
              </w:rPr>
            </w:pPr>
          </w:p>
          <w:p w:rsidR="00E7077C" w:rsidRPr="00E77932" w:rsidRDefault="00E7077C" w:rsidP="00E77932">
            <w:pPr>
              <w:pStyle w:val="Multibullet"/>
              <w:numPr>
                <w:ilvl w:val="0"/>
                <w:numId w:val="0"/>
              </w:numPr>
              <w:spacing w:line="240" w:lineRule="atLeast"/>
              <w:ind w:right="-193"/>
              <w:rPr>
                <w:rFonts w:ascii="Gill Sans MT" w:hAnsi="Gill Sans MT"/>
                <w:sz w:val="20"/>
              </w:rPr>
            </w:pPr>
            <w:r w:rsidRPr="00E77932">
              <w:rPr>
                <w:rFonts w:ascii="Gill Sans MT" w:hAnsi="Gill Sans MT"/>
                <w:sz w:val="20"/>
              </w:rPr>
              <w:t>New Norfolk High</w:t>
            </w:r>
          </w:p>
          <w:p w:rsidR="00E7077C" w:rsidRPr="00E77932" w:rsidRDefault="00E7077C" w:rsidP="00E77932">
            <w:pPr>
              <w:pStyle w:val="Multibullet"/>
              <w:numPr>
                <w:ilvl w:val="0"/>
                <w:numId w:val="0"/>
              </w:numPr>
              <w:spacing w:line="240" w:lineRule="atLeast"/>
              <w:ind w:right="-193"/>
              <w:rPr>
                <w:rFonts w:ascii="Gill Sans MT" w:hAnsi="Gill Sans MT"/>
                <w:sz w:val="20"/>
              </w:rPr>
            </w:pPr>
            <w:r w:rsidRPr="00E77932">
              <w:rPr>
                <w:rFonts w:ascii="Gill Sans MT" w:hAnsi="Gill Sans MT"/>
                <w:sz w:val="20"/>
              </w:rPr>
              <w:t>Fairview Primary</w:t>
            </w:r>
          </w:p>
          <w:p w:rsidR="00E7077C" w:rsidRPr="00E77932" w:rsidRDefault="00E7077C" w:rsidP="00E77932">
            <w:pPr>
              <w:pStyle w:val="Multibullet"/>
              <w:numPr>
                <w:ilvl w:val="0"/>
                <w:numId w:val="0"/>
              </w:numPr>
              <w:spacing w:line="240" w:lineRule="atLeast"/>
              <w:ind w:right="-193"/>
              <w:rPr>
                <w:rFonts w:ascii="Gill Sans MT" w:hAnsi="Gill Sans MT"/>
                <w:sz w:val="20"/>
              </w:rPr>
            </w:pPr>
            <w:r w:rsidRPr="00E77932">
              <w:rPr>
                <w:rFonts w:ascii="Gill Sans MT" w:hAnsi="Gill Sans MT"/>
                <w:sz w:val="20"/>
              </w:rPr>
              <w:t>New Norfolk Primary</w:t>
            </w:r>
          </w:p>
          <w:p w:rsidR="00E7077C" w:rsidRPr="00E77932" w:rsidRDefault="00E7077C" w:rsidP="00E77932">
            <w:pPr>
              <w:pStyle w:val="Multibullet"/>
              <w:numPr>
                <w:ilvl w:val="0"/>
                <w:numId w:val="0"/>
              </w:numPr>
              <w:spacing w:line="240" w:lineRule="atLeast"/>
              <w:ind w:right="-193"/>
              <w:rPr>
                <w:rFonts w:ascii="Gill Sans MT" w:hAnsi="Gill Sans MT"/>
                <w:sz w:val="20"/>
              </w:rPr>
            </w:pPr>
          </w:p>
          <w:p w:rsidR="00E7077C" w:rsidRPr="00E77932" w:rsidRDefault="00E7077C" w:rsidP="00E77932">
            <w:pPr>
              <w:pStyle w:val="Multibullet"/>
              <w:numPr>
                <w:ilvl w:val="0"/>
                <w:numId w:val="0"/>
              </w:numPr>
              <w:spacing w:line="240" w:lineRule="atLeast"/>
              <w:ind w:right="-193"/>
              <w:rPr>
                <w:rFonts w:ascii="Gill Sans MT" w:hAnsi="Gill Sans MT"/>
                <w:sz w:val="20"/>
              </w:rPr>
            </w:pPr>
          </w:p>
        </w:tc>
        <w:tc>
          <w:tcPr>
            <w:tcW w:w="1443" w:type="pct"/>
          </w:tcPr>
          <w:p w:rsidR="00E7077C" w:rsidRPr="00E77932" w:rsidRDefault="00E7077C" w:rsidP="00E77932">
            <w:pPr>
              <w:pStyle w:val="Multibullet"/>
              <w:numPr>
                <w:ilvl w:val="0"/>
                <w:numId w:val="0"/>
              </w:numPr>
              <w:spacing w:line="240" w:lineRule="atLeast"/>
              <w:ind w:right="-193"/>
              <w:rPr>
                <w:rFonts w:ascii="Gill Sans MT" w:hAnsi="Gill Sans MT"/>
                <w:sz w:val="20"/>
              </w:rPr>
            </w:pPr>
          </w:p>
          <w:p w:rsidR="00E7077C" w:rsidRPr="00E77932" w:rsidRDefault="00E7077C" w:rsidP="00E77932">
            <w:pPr>
              <w:pStyle w:val="Multibullet"/>
              <w:numPr>
                <w:ilvl w:val="0"/>
                <w:numId w:val="0"/>
              </w:numPr>
              <w:spacing w:line="240" w:lineRule="atLeast"/>
              <w:ind w:right="-193"/>
              <w:rPr>
                <w:rFonts w:ascii="Gill Sans MT" w:hAnsi="Gill Sans MT"/>
                <w:sz w:val="20"/>
              </w:rPr>
            </w:pPr>
            <w:r w:rsidRPr="00E77932">
              <w:rPr>
                <w:rFonts w:ascii="Gill Sans MT" w:hAnsi="Gill Sans MT"/>
                <w:sz w:val="20"/>
              </w:rPr>
              <w:t>Dominic College</w:t>
            </w:r>
          </w:p>
          <w:p w:rsidR="00E7077C" w:rsidRPr="00E77932" w:rsidRDefault="00E7077C" w:rsidP="00E77932">
            <w:pPr>
              <w:pStyle w:val="Multibullet"/>
              <w:numPr>
                <w:ilvl w:val="0"/>
                <w:numId w:val="0"/>
              </w:numPr>
              <w:spacing w:line="240" w:lineRule="atLeast"/>
              <w:ind w:right="-193"/>
              <w:rPr>
                <w:rFonts w:ascii="Gill Sans MT" w:hAnsi="Gill Sans MT"/>
                <w:sz w:val="20"/>
              </w:rPr>
            </w:pPr>
            <w:r w:rsidRPr="00E77932">
              <w:rPr>
                <w:rFonts w:ascii="Gill Sans MT" w:hAnsi="Gill Sans MT"/>
                <w:sz w:val="20"/>
              </w:rPr>
              <w:t>Holy Rosary Catholic School</w:t>
            </w:r>
          </w:p>
          <w:p w:rsidR="00E7077C" w:rsidRPr="00E77932" w:rsidRDefault="00E7077C" w:rsidP="00E77932">
            <w:pPr>
              <w:pStyle w:val="Multibullet"/>
              <w:numPr>
                <w:ilvl w:val="0"/>
                <w:numId w:val="0"/>
              </w:numPr>
              <w:spacing w:line="240" w:lineRule="atLeast"/>
              <w:ind w:right="-193"/>
              <w:rPr>
                <w:rFonts w:ascii="Gill Sans MT" w:hAnsi="Gill Sans MT"/>
                <w:sz w:val="20"/>
              </w:rPr>
            </w:pPr>
            <w:r w:rsidRPr="00E77932">
              <w:rPr>
                <w:rFonts w:ascii="Gill Sans MT" w:hAnsi="Gill Sans MT"/>
                <w:sz w:val="20"/>
              </w:rPr>
              <w:t>St Paul’s Catholic School</w:t>
            </w:r>
          </w:p>
        </w:tc>
      </w:tr>
      <w:tr w:rsidR="00E7077C" w:rsidRPr="00300149" w:rsidTr="00E77932">
        <w:trPr>
          <w:trHeight w:val="1560"/>
        </w:trPr>
        <w:tc>
          <w:tcPr>
            <w:tcW w:w="1161" w:type="pct"/>
            <w:vMerge/>
          </w:tcPr>
          <w:p w:rsidR="00E7077C" w:rsidRPr="00E77932" w:rsidRDefault="00E7077C" w:rsidP="00E77932">
            <w:pPr>
              <w:pStyle w:val="Multibullet"/>
              <w:numPr>
                <w:ilvl w:val="0"/>
                <w:numId w:val="0"/>
              </w:numPr>
              <w:spacing w:line="240" w:lineRule="atLeast"/>
              <w:ind w:right="-193"/>
              <w:rPr>
                <w:rFonts w:ascii="Gill Sans MT" w:hAnsi="Gill Sans MT"/>
                <w:sz w:val="20"/>
              </w:rPr>
            </w:pPr>
          </w:p>
        </w:tc>
        <w:tc>
          <w:tcPr>
            <w:tcW w:w="1270" w:type="pct"/>
          </w:tcPr>
          <w:p w:rsidR="00E7077C" w:rsidRPr="00E77932" w:rsidRDefault="00E7077C" w:rsidP="00E77932">
            <w:pPr>
              <w:overflowPunct w:val="0"/>
              <w:autoSpaceDE w:val="0"/>
              <w:autoSpaceDN w:val="0"/>
              <w:adjustRightInd w:val="0"/>
              <w:spacing w:line="240" w:lineRule="atLeast"/>
              <w:textAlignment w:val="baseline"/>
              <w:rPr>
                <w:rFonts w:ascii="Gill Sans MT" w:hAnsi="Gill Sans MT"/>
                <w:sz w:val="20"/>
              </w:rPr>
            </w:pPr>
          </w:p>
          <w:p w:rsidR="00E7077C" w:rsidRPr="00E77932" w:rsidRDefault="00E7077C" w:rsidP="00E77932">
            <w:pPr>
              <w:pStyle w:val="Multibullet"/>
              <w:numPr>
                <w:ilvl w:val="0"/>
                <w:numId w:val="0"/>
              </w:numPr>
              <w:spacing w:line="240" w:lineRule="atLeast"/>
              <w:ind w:right="-193"/>
              <w:rPr>
                <w:rFonts w:ascii="Gill Sans MT" w:hAnsi="Gill Sans MT"/>
                <w:sz w:val="20"/>
              </w:rPr>
            </w:pPr>
            <w:r w:rsidRPr="00E77932">
              <w:rPr>
                <w:rFonts w:ascii="Gill Sans MT" w:hAnsi="Gill Sans MT"/>
                <w:sz w:val="20"/>
              </w:rPr>
              <w:t>Rokeby High</w:t>
            </w:r>
          </w:p>
          <w:p w:rsidR="00E7077C" w:rsidRPr="00E77932" w:rsidRDefault="00E7077C" w:rsidP="00E77932">
            <w:pPr>
              <w:pStyle w:val="Multibullet"/>
              <w:numPr>
                <w:ilvl w:val="0"/>
                <w:numId w:val="0"/>
              </w:numPr>
              <w:spacing w:line="240" w:lineRule="atLeast"/>
              <w:ind w:right="-193"/>
              <w:rPr>
                <w:rFonts w:ascii="Gill Sans MT" w:hAnsi="Gill Sans MT"/>
                <w:sz w:val="20"/>
              </w:rPr>
            </w:pPr>
            <w:r w:rsidRPr="00E77932">
              <w:rPr>
                <w:rFonts w:ascii="Gill Sans MT" w:hAnsi="Gill Sans MT"/>
                <w:sz w:val="20"/>
              </w:rPr>
              <w:t>Rokeby Primary</w:t>
            </w:r>
          </w:p>
          <w:p w:rsidR="00E7077C" w:rsidRPr="00E77932" w:rsidRDefault="00E7077C" w:rsidP="00E77932">
            <w:pPr>
              <w:pStyle w:val="Multibullet"/>
              <w:numPr>
                <w:ilvl w:val="0"/>
                <w:numId w:val="0"/>
              </w:numPr>
              <w:spacing w:line="240" w:lineRule="atLeast"/>
              <w:ind w:right="-193"/>
              <w:rPr>
                <w:rFonts w:ascii="Gill Sans MT" w:hAnsi="Gill Sans MT"/>
                <w:sz w:val="20"/>
              </w:rPr>
            </w:pPr>
            <w:r w:rsidRPr="00E77932">
              <w:rPr>
                <w:rFonts w:ascii="Gill Sans MT" w:hAnsi="Gill Sans MT"/>
                <w:sz w:val="20"/>
              </w:rPr>
              <w:t>Clarendon Vale Primary</w:t>
            </w:r>
          </w:p>
          <w:p w:rsidR="00E7077C" w:rsidRPr="00E77932" w:rsidRDefault="00E7077C" w:rsidP="00E77932">
            <w:pPr>
              <w:pStyle w:val="Multibullet"/>
              <w:numPr>
                <w:ilvl w:val="0"/>
                <w:numId w:val="0"/>
              </w:numPr>
              <w:spacing w:line="240" w:lineRule="atLeast"/>
              <w:ind w:right="-193"/>
              <w:rPr>
                <w:rFonts w:ascii="Gill Sans MT" w:hAnsi="Gill Sans MT"/>
                <w:sz w:val="20"/>
              </w:rPr>
            </w:pPr>
            <w:r w:rsidRPr="00E77932">
              <w:rPr>
                <w:rFonts w:ascii="Gill Sans MT" w:hAnsi="Gill Sans MT"/>
                <w:sz w:val="20"/>
              </w:rPr>
              <w:t>Lauderdale Primary</w:t>
            </w:r>
          </w:p>
          <w:p w:rsidR="00E7077C" w:rsidRPr="00E77932" w:rsidRDefault="00E7077C" w:rsidP="00E77932">
            <w:pPr>
              <w:overflowPunct w:val="0"/>
              <w:autoSpaceDE w:val="0"/>
              <w:autoSpaceDN w:val="0"/>
              <w:adjustRightInd w:val="0"/>
              <w:spacing w:line="240" w:lineRule="atLeast"/>
              <w:textAlignment w:val="baseline"/>
              <w:rPr>
                <w:rFonts w:ascii="Gill Sans MT" w:hAnsi="Gill Sans MT"/>
                <w:sz w:val="20"/>
              </w:rPr>
            </w:pPr>
          </w:p>
        </w:tc>
        <w:tc>
          <w:tcPr>
            <w:tcW w:w="1126" w:type="pct"/>
          </w:tcPr>
          <w:p w:rsidR="00E7077C" w:rsidRPr="00E77932" w:rsidRDefault="00E7077C" w:rsidP="00E77932">
            <w:pPr>
              <w:pStyle w:val="Multibullet"/>
              <w:numPr>
                <w:ilvl w:val="0"/>
                <w:numId w:val="0"/>
              </w:numPr>
              <w:spacing w:line="240" w:lineRule="atLeast"/>
              <w:ind w:right="-193"/>
              <w:rPr>
                <w:rFonts w:ascii="Gill Sans MT" w:hAnsi="Gill Sans MT"/>
                <w:sz w:val="20"/>
              </w:rPr>
            </w:pPr>
          </w:p>
          <w:p w:rsidR="00E7077C" w:rsidRPr="00E77932" w:rsidRDefault="00E7077C" w:rsidP="00E77932">
            <w:pPr>
              <w:pStyle w:val="Multibullet"/>
              <w:numPr>
                <w:ilvl w:val="0"/>
                <w:numId w:val="0"/>
              </w:numPr>
              <w:spacing w:line="240" w:lineRule="atLeast"/>
              <w:ind w:right="-193"/>
              <w:rPr>
                <w:rFonts w:ascii="Gill Sans MT" w:hAnsi="Gill Sans MT"/>
                <w:sz w:val="20"/>
              </w:rPr>
            </w:pPr>
            <w:r w:rsidRPr="00E77932">
              <w:rPr>
                <w:rFonts w:ascii="Gill Sans MT" w:hAnsi="Gill Sans MT"/>
                <w:sz w:val="20"/>
              </w:rPr>
              <w:t xml:space="preserve">Rosebery District High </w:t>
            </w:r>
          </w:p>
        </w:tc>
        <w:tc>
          <w:tcPr>
            <w:tcW w:w="1443" w:type="pct"/>
          </w:tcPr>
          <w:p w:rsidR="00E7077C" w:rsidRPr="00E77932" w:rsidRDefault="00E7077C" w:rsidP="00E77932">
            <w:pPr>
              <w:pStyle w:val="Multibullet"/>
              <w:numPr>
                <w:ilvl w:val="0"/>
                <w:numId w:val="0"/>
              </w:numPr>
              <w:spacing w:line="240" w:lineRule="atLeast"/>
              <w:ind w:right="-193"/>
              <w:rPr>
                <w:rFonts w:ascii="Gill Sans MT" w:hAnsi="Gill Sans MT"/>
                <w:sz w:val="20"/>
              </w:rPr>
            </w:pPr>
          </w:p>
          <w:p w:rsidR="00E7077C" w:rsidRPr="00E77932" w:rsidRDefault="00E7077C" w:rsidP="00E77932">
            <w:pPr>
              <w:pStyle w:val="Multibullet"/>
              <w:numPr>
                <w:ilvl w:val="0"/>
                <w:numId w:val="0"/>
              </w:numPr>
              <w:spacing w:line="240" w:lineRule="atLeast"/>
              <w:ind w:right="-193"/>
              <w:rPr>
                <w:rFonts w:ascii="Gill Sans MT" w:hAnsi="Gill Sans MT"/>
                <w:sz w:val="20"/>
              </w:rPr>
            </w:pPr>
            <w:r w:rsidRPr="00E77932">
              <w:rPr>
                <w:rFonts w:ascii="Gill Sans MT" w:hAnsi="Gill Sans MT"/>
                <w:sz w:val="20"/>
              </w:rPr>
              <w:t>St Patrick’s College</w:t>
            </w:r>
          </w:p>
          <w:p w:rsidR="00E7077C" w:rsidRPr="00E77932" w:rsidRDefault="00E7077C" w:rsidP="00E77932">
            <w:pPr>
              <w:pStyle w:val="Multibullet"/>
              <w:numPr>
                <w:ilvl w:val="0"/>
                <w:numId w:val="0"/>
              </w:numPr>
              <w:spacing w:line="240" w:lineRule="atLeast"/>
              <w:ind w:right="-193"/>
              <w:rPr>
                <w:rFonts w:ascii="Gill Sans MT" w:hAnsi="Gill Sans MT"/>
                <w:sz w:val="20"/>
              </w:rPr>
            </w:pPr>
            <w:r w:rsidRPr="00E77932">
              <w:rPr>
                <w:rFonts w:ascii="Gill Sans MT" w:hAnsi="Gill Sans MT"/>
                <w:sz w:val="20"/>
              </w:rPr>
              <w:t>St Finn Barr’s Catholic School</w:t>
            </w:r>
          </w:p>
          <w:p w:rsidR="00E7077C" w:rsidRPr="00E77932" w:rsidRDefault="00E7077C" w:rsidP="00E77932">
            <w:pPr>
              <w:pStyle w:val="Multibullet"/>
              <w:numPr>
                <w:ilvl w:val="0"/>
                <w:numId w:val="0"/>
              </w:numPr>
              <w:spacing w:line="240" w:lineRule="atLeast"/>
              <w:ind w:right="-193"/>
              <w:rPr>
                <w:rFonts w:ascii="Gill Sans MT" w:hAnsi="Gill Sans MT"/>
                <w:sz w:val="20"/>
              </w:rPr>
            </w:pPr>
          </w:p>
        </w:tc>
      </w:tr>
      <w:tr w:rsidR="00E7077C" w:rsidRPr="00300149" w:rsidTr="00E77932">
        <w:tc>
          <w:tcPr>
            <w:tcW w:w="1161" w:type="pct"/>
          </w:tcPr>
          <w:p w:rsidR="00E7077C" w:rsidRPr="00E77932" w:rsidRDefault="00E7077C" w:rsidP="00E77932">
            <w:pPr>
              <w:pStyle w:val="Multibullet"/>
              <w:numPr>
                <w:ilvl w:val="0"/>
                <w:numId w:val="0"/>
              </w:numPr>
              <w:spacing w:line="240" w:lineRule="atLeast"/>
              <w:ind w:right="-193"/>
              <w:rPr>
                <w:rFonts w:ascii="Gill Sans MT" w:hAnsi="Gill Sans MT"/>
                <w:sz w:val="20"/>
              </w:rPr>
            </w:pPr>
          </w:p>
          <w:p w:rsidR="00E7077C" w:rsidRPr="00E77932" w:rsidRDefault="00E7077C" w:rsidP="00E77932">
            <w:pPr>
              <w:pStyle w:val="Multibullet"/>
              <w:numPr>
                <w:ilvl w:val="0"/>
                <w:numId w:val="0"/>
              </w:numPr>
              <w:spacing w:line="240" w:lineRule="atLeast"/>
              <w:ind w:right="-193"/>
              <w:rPr>
                <w:rFonts w:ascii="Gill Sans MT" w:hAnsi="Gill Sans MT"/>
                <w:sz w:val="20"/>
              </w:rPr>
            </w:pPr>
            <w:r w:rsidRPr="00E77932">
              <w:rPr>
                <w:rFonts w:ascii="Gill Sans MT" w:hAnsi="Gill Sans MT"/>
                <w:sz w:val="20"/>
              </w:rPr>
              <w:t>Parklands High</w:t>
            </w:r>
          </w:p>
          <w:p w:rsidR="00E7077C" w:rsidRPr="00E77932" w:rsidRDefault="00E7077C" w:rsidP="00E77932">
            <w:pPr>
              <w:pStyle w:val="Multibullet"/>
              <w:numPr>
                <w:ilvl w:val="0"/>
                <w:numId w:val="0"/>
              </w:numPr>
              <w:spacing w:line="240" w:lineRule="atLeast"/>
              <w:ind w:right="-193"/>
              <w:rPr>
                <w:rFonts w:ascii="Gill Sans MT" w:hAnsi="Gill Sans MT"/>
                <w:sz w:val="20"/>
              </w:rPr>
            </w:pPr>
            <w:r w:rsidRPr="00E77932">
              <w:rPr>
                <w:rFonts w:ascii="Gill Sans MT" w:hAnsi="Gill Sans MT"/>
                <w:sz w:val="20"/>
              </w:rPr>
              <w:t>Romaine Park Primary</w:t>
            </w:r>
          </w:p>
          <w:p w:rsidR="00E7077C" w:rsidRPr="00E77932" w:rsidRDefault="00E7077C" w:rsidP="00E77932">
            <w:pPr>
              <w:pStyle w:val="Multibullet"/>
              <w:numPr>
                <w:ilvl w:val="0"/>
                <w:numId w:val="0"/>
              </w:numPr>
              <w:spacing w:line="240" w:lineRule="atLeast"/>
              <w:ind w:right="-193"/>
              <w:rPr>
                <w:rFonts w:ascii="Gill Sans MT" w:hAnsi="Gill Sans MT"/>
                <w:sz w:val="20"/>
              </w:rPr>
            </w:pPr>
            <w:r w:rsidRPr="00E77932">
              <w:rPr>
                <w:rFonts w:ascii="Gill Sans MT" w:hAnsi="Gill Sans MT"/>
                <w:sz w:val="20"/>
              </w:rPr>
              <w:t>Havenview Primary</w:t>
            </w:r>
          </w:p>
          <w:p w:rsidR="00E7077C" w:rsidRPr="00E77932" w:rsidRDefault="00E7077C" w:rsidP="00E77932">
            <w:pPr>
              <w:pStyle w:val="Multibullet"/>
              <w:numPr>
                <w:ilvl w:val="0"/>
                <w:numId w:val="0"/>
              </w:numPr>
              <w:spacing w:line="240" w:lineRule="atLeast"/>
              <w:ind w:right="-193"/>
              <w:rPr>
                <w:rFonts w:ascii="Gill Sans MT" w:hAnsi="Gill Sans MT"/>
                <w:sz w:val="20"/>
              </w:rPr>
            </w:pPr>
            <w:r w:rsidRPr="00E77932">
              <w:rPr>
                <w:rFonts w:ascii="Gill Sans MT" w:hAnsi="Gill Sans MT"/>
                <w:sz w:val="20"/>
              </w:rPr>
              <w:t>Montello Primary</w:t>
            </w:r>
          </w:p>
          <w:p w:rsidR="00E7077C" w:rsidRPr="00E77932" w:rsidRDefault="00E7077C" w:rsidP="00E77932">
            <w:pPr>
              <w:pStyle w:val="Multibullet"/>
              <w:numPr>
                <w:ilvl w:val="0"/>
                <w:numId w:val="0"/>
              </w:numPr>
              <w:spacing w:line="240" w:lineRule="atLeast"/>
              <w:ind w:right="-193"/>
              <w:rPr>
                <w:rFonts w:ascii="Gill Sans MT" w:hAnsi="Gill Sans MT"/>
                <w:sz w:val="20"/>
              </w:rPr>
            </w:pPr>
            <w:proofErr w:type="spellStart"/>
            <w:r w:rsidRPr="00E77932">
              <w:rPr>
                <w:rFonts w:ascii="Gill Sans MT" w:hAnsi="Gill Sans MT"/>
                <w:sz w:val="20"/>
              </w:rPr>
              <w:t>Ridgely</w:t>
            </w:r>
            <w:proofErr w:type="spellEnd"/>
            <w:r w:rsidRPr="00E77932">
              <w:rPr>
                <w:rFonts w:ascii="Gill Sans MT" w:hAnsi="Gill Sans MT"/>
                <w:sz w:val="20"/>
              </w:rPr>
              <w:t xml:space="preserve"> Primary</w:t>
            </w:r>
          </w:p>
          <w:p w:rsidR="00E7077C" w:rsidRPr="00E77932" w:rsidRDefault="00E7077C" w:rsidP="00E77932">
            <w:pPr>
              <w:pStyle w:val="Multibullet"/>
              <w:numPr>
                <w:ilvl w:val="0"/>
                <w:numId w:val="0"/>
              </w:numPr>
              <w:spacing w:line="240" w:lineRule="atLeast"/>
              <w:ind w:right="-193"/>
              <w:rPr>
                <w:rFonts w:ascii="Gill Sans MT" w:hAnsi="Gill Sans MT"/>
                <w:sz w:val="20"/>
              </w:rPr>
            </w:pPr>
          </w:p>
        </w:tc>
        <w:tc>
          <w:tcPr>
            <w:tcW w:w="1270" w:type="pct"/>
          </w:tcPr>
          <w:p w:rsidR="00E7077C" w:rsidRPr="00E77932" w:rsidRDefault="00E7077C" w:rsidP="00E77932">
            <w:pPr>
              <w:pStyle w:val="Multibullet"/>
              <w:numPr>
                <w:ilvl w:val="0"/>
                <w:numId w:val="0"/>
              </w:numPr>
              <w:spacing w:line="240" w:lineRule="atLeast"/>
              <w:ind w:right="-193"/>
              <w:rPr>
                <w:rFonts w:ascii="Gill Sans MT" w:hAnsi="Gill Sans MT"/>
                <w:sz w:val="20"/>
              </w:rPr>
            </w:pPr>
          </w:p>
          <w:p w:rsidR="00E7077C" w:rsidRPr="00E77932" w:rsidRDefault="00E7077C" w:rsidP="00E77932">
            <w:pPr>
              <w:pStyle w:val="Multibullet"/>
              <w:numPr>
                <w:ilvl w:val="0"/>
                <w:numId w:val="0"/>
              </w:numPr>
              <w:spacing w:line="240" w:lineRule="atLeast"/>
              <w:ind w:right="-193"/>
              <w:rPr>
                <w:rFonts w:ascii="Gill Sans MT" w:hAnsi="Gill Sans MT"/>
                <w:sz w:val="20"/>
              </w:rPr>
            </w:pPr>
            <w:r w:rsidRPr="00E77932">
              <w:rPr>
                <w:rFonts w:ascii="Gill Sans MT" w:hAnsi="Gill Sans MT"/>
                <w:sz w:val="20"/>
              </w:rPr>
              <w:t>Brooks High</w:t>
            </w:r>
          </w:p>
          <w:p w:rsidR="00E7077C" w:rsidRPr="00E77932" w:rsidRDefault="00E7077C" w:rsidP="00E77932">
            <w:pPr>
              <w:pStyle w:val="Multibullet"/>
              <w:numPr>
                <w:ilvl w:val="0"/>
                <w:numId w:val="0"/>
              </w:numPr>
              <w:spacing w:line="240" w:lineRule="atLeast"/>
              <w:ind w:right="-193"/>
              <w:rPr>
                <w:rFonts w:ascii="Gill Sans MT" w:hAnsi="Gill Sans MT"/>
                <w:sz w:val="20"/>
              </w:rPr>
            </w:pPr>
            <w:r w:rsidRPr="00E77932">
              <w:rPr>
                <w:rFonts w:ascii="Gill Sans MT" w:hAnsi="Gill Sans MT"/>
                <w:sz w:val="20"/>
              </w:rPr>
              <w:t>Invermay Primary</w:t>
            </w:r>
          </w:p>
          <w:p w:rsidR="00E7077C" w:rsidRPr="00E77932" w:rsidRDefault="00E7077C" w:rsidP="00E77932">
            <w:pPr>
              <w:pStyle w:val="Multibullet"/>
              <w:numPr>
                <w:ilvl w:val="0"/>
                <w:numId w:val="0"/>
              </w:numPr>
              <w:spacing w:line="240" w:lineRule="atLeast"/>
              <w:ind w:right="-193"/>
              <w:rPr>
                <w:rFonts w:ascii="Gill Sans MT" w:hAnsi="Gill Sans MT"/>
                <w:sz w:val="20"/>
              </w:rPr>
            </w:pPr>
            <w:r w:rsidRPr="00E77932">
              <w:rPr>
                <w:rFonts w:ascii="Gill Sans MT" w:hAnsi="Gill Sans MT"/>
                <w:sz w:val="20"/>
              </w:rPr>
              <w:t>Mayfield Primary</w:t>
            </w:r>
          </w:p>
          <w:p w:rsidR="00E7077C" w:rsidRPr="00E77932" w:rsidRDefault="00E7077C" w:rsidP="00E77932">
            <w:pPr>
              <w:pStyle w:val="Multibullet"/>
              <w:numPr>
                <w:ilvl w:val="0"/>
                <w:numId w:val="0"/>
              </w:numPr>
              <w:spacing w:line="240" w:lineRule="atLeast"/>
              <w:ind w:right="-193"/>
              <w:rPr>
                <w:rFonts w:ascii="Gill Sans MT" w:hAnsi="Gill Sans MT"/>
                <w:sz w:val="20"/>
              </w:rPr>
            </w:pPr>
            <w:r w:rsidRPr="00E77932">
              <w:rPr>
                <w:rFonts w:ascii="Gill Sans MT" w:hAnsi="Gill Sans MT"/>
                <w:sz w:val="20"/>
              </w:rPr>
              <w:t>Mowbray Heights Primary</w:t>
            </w:r>
          </w:p>
          <w:p w:rsidR="00E7077C" w:rsidRPr="00E77932" w:rsidRDefault="00E7077C" w:rsidP="00E77932">
            <w:pPr>
              <w:pStyle w:val="Multibullet"/>
              <w:numPr>
                <w:ilvl w:val="0"/>
                <w:numId w:val="0"/>
              </w:numPr>
              <w:spacing w:line="240" w:lineRule="atLeast"/>
              <w:ind w:right="-193"/>
              <w:rPr>
                <w:rFonts w:ascii="Gill Sans MT" w:hAnsi="Gill Sans MT"/>
                <w:sz w:val="20"/>
              </w:rPr>
            </w:pPr>
            <w:r w:rsidRPr="00E77932">
              <w:rPr>
                <w:rFonts w:ascii="Gill Sans MT" w:hAnsi="Gill Sans MT"/>
                <w:sz w:val="20"/>
              </w:rPr>
              <w:t>Rocherlea Primary</w:t>
            </w:r>
          </w:p>
          <w:p w:rsidR="00E7077C" w:rsidRPr="00E77932" w:rsidRDefault="00E7077C" w:rsidP="00E77932">
            <w:pPr>
              <w:pStyle w:val="Multibullet"/>
              <w:numPr>
                <w:ilvl w:val="0"/>
                <w:numId w:val="0"/>
              </w:numPr>
              <w:spacing w:line="240" w:lineRule="atLeast"/>
              <w:ind w:right="-193"/>
              <w:rPr>
                <w:rFonts w:ascii="Gill Sans MT" w:hAnsi="Gill Sans MT"/>
                <w:sz w:val="20"/>
              </w:rPr>
            </w:pPr>
          </w:p>
        </w:tc>
        <w:tc>
          <w:tcPr>
            <w:tcW w:w="1126" w:type="pct"/>
          </w:tcPr>
          <w:p w:rsidR="00E7077C" w:rsidRPr="00E77932" w:rsidRDefault="00E7077C" w:rsidP="00E77932">
            <w:pPr>
              <w:pStyle w:val="Multibullet"/>
              <w:numPr>
                <w:ilvl w:val="0"/>
                <w:numId w:val="0"/>
              </w:numPr>
              <w:spacing w:line="240" w:lineRule="atLeast"/>
              <w:ind w:right="-193"/>
              <w:rPr>
                <w:rFonts w:ascii="Gill Sans MT" w:hAnsi="Gill Sans MT"/>
                <w:sz w:val="20"/>
              </w:rPr>
            </w:pPr>
          </w:p>
          <w:p w:rsidR="00E7077C" w:rsidRPr="00E77932" w:rsidRDefault="00E7077C" w:rsidP="00E77932">
            <w:pPr>
              <w:pStyle w:val="Multibullet"/>
              <w:numPr>
                <w:ilvl w:val="0"/>
                <w:numId w:val="0"/>
              </w:numPr>
              <w:spacing w:line="240" w:lineRule="atLeast"/>
              <w:ind w:right="-193"/>
              <w:rPr>
                <w:rFonts w:ascii="Gill Sans MT" w:hAnsi="Gill Sans MT"/>
                <w:sz w:val="20"/>
              </w:rPr>
            </w:pPr>
            <w:proofErr w:type="spellStart"/>
            <w:r w:rsidRPr="00E77932">
              <w:rPr>
                <w:rFonts w:ascii="Gill Sans MT" w:hAnsi="Gill Sans MT"/>
                <w:sz w:val="20"/>
              </w:rPr>
              <w:t>Queechy</w:t>
            </w:r>
            <w:proofErr w:type="spellEnd"/>
            <w:r w:rsidRPr="00E77932">
              <w:rPr>
                <w:rFonts w:ascii="Gill Sans MT" w:hAnsi="Gill Sans MT"/>
                <w:sz w:val="20"/>
              </w:rPr>
              <w:t xml:space="preserve"> High</w:t>
            </w:r>
          </w:p>
          <w:p w:rsidR="00E7077C" w:rsidRPr="00E77932" w:rsidRDefault="00E7077C" w:rsidP="00E77932">
            <w:pPr>
              <w:pStyle w:val="Multibullet"/>
              <w:numPr>
                <w:ilvl w:val="0"/>
                <w:numId w:val="0"/>
              </w:numPr>
              <w:spacing w:line="240" w:lineRule="atLeast"/>
              <w:ind w:right="-193"/>
              <w:rPr>
                <w:rFonts w:ascii="Gill Sans MT" w:hAnsi="Gill Sans MT"/>
                <w:sz w:val="20"/>
              </w:rPr>
            </w:pPr>
            <w:r w:rsidRPr="00E77932">
              <w:rPr>
                <w:rFonts w:ascii="Gill Sans MT" w:hAnsi="Gill Sans MT"/>
                <w:sz w:val="20"/>
              </w:rPr>
              <w:t>Ravenswood Heights Primary</w:t>
            </w:r>
          </w:p>
          <w:p w:rsidR="00E7077C" w:rsidRPr="00E77932" w:rsidRDefault="00E7077C" w:rsidP="00E77932">
            <w:pPr>
              <w:pStyle w:val="Multibullet"/>
              <w:numPr>
                <w:ilvl w:val="0"/>
                <w:numId w:val="0"/>
              </w:numPr>
              <w:spacing w:line="240" w:lineRule="atLeast"/>
              <w:ind w:right="-193"/>
              <w:rPr>
                <w:rFonts w:ascii="Gill Sans MT" w:hAnsi="Gill Sans MT"/>
                <w:sz w:val="20"/>
              </w:rPr>
            </w:pPr>
            <w:r w:rsidRPr="00E77932">
              <w:rPr>
                <w:rFonts w:ascii="Gill Sans MT" w:hAnsi="Gill Sans MT"/>
                <w:sz w:val="20"/>
              </w:rPr>
              <w:t xml:space="preserve">St Leonards and Waverley Primary </w:t>
            </w:r>
          </w:p>
          <w:p w:rsidR="00E7077C" w:rsidRPr="00E77932" w:rsidRDefault="00E7077C" w:rsidP="00E77932">
            <w:pPr>
              <w:pStyle w:val="Multibullet"/>
              <w:numPr>
                <w:ilvl w:val="0"/>
                <w:numId w:val="0"/>
              </w:numPr>
              <w:spacing w:line="240" w:lineRule="atLeast"/>
              <w:ind w:right="-193"/>
              <w:rPr>
                <w:rFonts w:ascii="Gill Sans MT" w:hAnsi="Gill Sans MT"/>
                <w:sz w:val="20"/>
              </w:rPr>
            </w:pPr>
            <w:r w:rsidRPr="00E77932">
              <w:rPr>
                <w:rFonts w:ascii="Gill Sans MT" w:hAnsi="Gill Sans MT"/>
                <w:sz w:val="20"/>
              </w:rPr>
              <w:t>Punchbowl Primary</w:t>
            </w:r>
          </w:p>
          <w:p w:rsidR="00E7077C" w:rsidRPr="00E77932" w:rsidRDefault="00E7077C" w:rsidP="00E77932">
            <w:pPr>
              <w:pStyle w:val="Multibullet"/>
              <w:numPr>
                <w:ilvl w:val="0"/>
                <w:numId w:val="0"/>
              </w:numPr>
              <w:spacing w:line="240" w:lineRule="atLeast"/>
              <w:ind w:right="-193"/>
              <w:rPr>
                <w:rFonts w:ascii="Gill Sans MT" w:hAnsi="Gill Sans MT"/>
                <w:sz w:val="20"/>
              </w:rPr>
            </w:pPr>
            <w:r w:rsidRPr="00E77932">
              <w:rPr>
                <w:rFonts w:ascii="Gill Sans MT" w:hAnsi="Gill Sans MT"/>
                <w:sz w:val="20"/>
              </w:rPr>
              <w:t>Norwood Primary</w:t>
            </w:r>
          </w:p>
          <w:p w:rsidR="00E7077C" w:rsidRPr="00E77932" w:rsidRDefault="00E7077C" w:rsidP="00E77932">
            <w:pPr>
              <w:pStyle w:val="Multibullet"/>
              <w:numPr>
                <w:ilvl w:val="0"/>
                <w:numId w:val="0"/>
              </w:numPr>
              <w:spacing w:line="240" w:lineRule="atLeast"/>
              <w:ind w:right="-193"/>
              <w:rPr>
                <w:rFonts w:ascii="Gill Sans MT" w:hAnsi="Gill Sans MT"/>
                <w:sz w:val="20"/>
              </w:rPr>
            </w:pPr>
            <w:r w:rsidRPr="00E77932">
              <w:rPr>
                <w:rFonts w:ascii="Gill Sans MT" w:hAnsi="Gill Sans MT"/>
                <w:sz w:val="20"/>
              </w:rPr>
              <w:t>East Launceston Primary</w:t>
            </w:r>
          </w:p>
        </w:tc>
        <w:tc>
          <w:tcPr>
            <w:tcW w:w="1443" w:type="pct"/>
          </w:tcPr>
          <w:p w:rsidR="00E7077C" w:rsidRPr="00E77932" w:rsidRDefault="00E7077C" w:rsidP="00E77932">
            <w:pPr>
              <w:pStyle w:val="Multibullet"/>
              <w:numPr>
                <w:ilvl w:val="0"/>
                <w:numId w:val="0"/>
              </w:numPr>
              <w:spacing w:line="240" w:lineRule="atLeast"/>
              <w:ind w:right="-193"/>
              <w:rPr>
                <w:rFonts w:ascii="Gill Sans MT" w:hAnsi="Gill Sans MT"/>
                <w:sz w:val="20"/>
              </w:rPr>
            </w:pPr>
          </w:p>
          <w:p w:rsidR="00E7077C" w:rsidRPr="00E77932" w:rsidRDefault="00E7077C" w:rsidP="00E77932">
            <w:pPr>
              <w:pStyle w:val="Multibullet"/>
              <w:numPr>
                <w:ilvl w:val="0"/>
                <w:numId w:val="0"/>
              </w:numPr>
              <w:spacing w:line="240" w:lineRule="atLeast"/>
              <w:ind w:right="-193"/>
              <w:rPr>
                <w:rFonts w:ascii="Gill Sans MT" w:hAnsi="Gill Sans MT"/>
                <w:sz w:val="20"/>
              </w:rPr>
            </w:pPr>
            <w:r w:rsidRPr="00E77932">
              <w:rPr>
                <w:rFonts w:ascii="Gill Sans MT" w:hAnsi="Gill Sans MT"/>
                <w:sz w:val="20"/>
              </w:rPr>
              <w:t>Sacred Heart College</w:t>
            </w:r>
          </w:p>
          <w:p w:rsidR="00E7077C" w:rsidRPr="00E77932" w:rsidRDefault="00E7077C" w:rsidP="00E77932">
            <w:pPr>
              <w:pStyle w:val="Multibullet"/>
              <w:numPr>
                <w:ilvl w:val="0"/>
                <w:numId w:val="0"/>
              </w:numPr>
              <w:spacing w:line="240" w:lineRule="atLeast"/>
              <w:ind w:right="-193"/>
              <w:rPr>
                <w:rFonts w:ascii="Gill Sans MT" w:hAnsi="Gill Sans MT"/>
                <w:sz w:val="20"/>
              </w:rPr>
            </w:pPr>
            <w:r w:rsidRPr="00E77932">
              <w:rPr>
                <w:rFonts w:ascii="Gill Sans MT" w:hAnsi="Gill Sans MT"/>
                <w:sz w:val="20"/>
              </w:rPr>
              <w:t>Immaculate Heart Of Mary School</w:t>
            </w:r>
          </w:p>
          <w:p w:rsidR="00E7077C" w:rsidRPr="00E77932" w:rsidRDefault="00E7077C" w:rsidP="00E77932">
            <w:pPr>
              <w:pStyle w:val="Multibullet"/>
              <w:numPr>
                <w:ilvl w:val="0"/>
                <w:numId w:val="0"/>
              </w:numPr>
              <w:spacing w:line="240" w:lineRule="atLeast"/>
              <w:ind w:right="-193"/>
              <w:rPr>
                <w:rFonts w:ascii="Gill Sans MT" w:hAnsi="Gill Sans MT"/>
                <w:sz w:val="20"/>
              </w:rPr>
            </w:pPr>
          </w:p>
        </w:tc>
      </w:tr>
    </w:tbl>
    <w:p w:rsidR="00E7077C" w:rsidRDefault="00E7077C" w:rsidP="00300149"/>
    <w:p w:rsidR="00E7077C" w:rsidRDefault="00E7077C" w:rsidP="00300149">
      <w:pPr>
        <w:rPr>
          <w:sz w:val="36"/>
          <w:szCs w:val="36"/>
        </w:rPr>
      </w:pPr>
    </w:p>
    <w:p w:rsidR="00E7077C" w:rsidRPr="00950352" w:rsidRDefault="00E7077C" w:rsidP="00306F42">
      <w:pPr>
        <w:spacing w:before="120" w:after="120"/>
        <w:rPr>
          <w:rFonts w:ascii="Gill Sans MT" w:hAnsi="Gill Sans MT"/>
          <w:szCs w:val="24"/>
        </w:rPr>
      </w:pPr>
    </w:p>
    <w:sectPr w:rsidR="00E7077C" w:rsidRPr="00950352" w:rsidSect="00950352">
      <w:type w:val="continuous"/>
      <w:pgSz w:w="16838" w:h="11906" w:orient="landscape"/>
      <w:pgMar w:top="851" w:right="1440" w:bottom="851" w:left="851" w:header="709" w:footer="709" w:gutter="0"/>
      <w:pgNumType w:start="0"/>
      <w:cols w:num="2" w:space="708" w:equalWidth="0">
        <w:col w:w="6919" w:space="708"/>
        <w:col w:w="6919"/>
      </w:cols>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7077C" w:rsidRDefault="00E7077C">
      <w:r>
        <w:separator/>
      </w:r>
    </w:p>
  </w:endnote>
  <w:endnote w:type="continuationSeparator" w:id="0">
    <w:p w:rsidR="00E7077C" w:rsidRDefault="00E7077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Gill Sans MT">
    <w:panose1 w:val="020B0502020104020203"/>
    <w:charset w:val="00"/>
    <w:family w:val="swiss"/>
    <w:pitch w:val="variable"/>
    <w:sig w:usb0="00000007" w:usb1="00000000" w:usb2="00000000" w:usb3="00000000" w:csb0="00000003" w:csb1="00000000"/>
  </w:font>
  <w:font w:name="Helvetica">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MS Sans Serif">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077C" w:rsidRPr="00005A36" w:rsidRDefault="00AA5D0A">
    <w:pPr>
      <w:pStyle w:val="Footer"/>
      <w:jc w:val="center"/>
      <w:rPr>
        <w:rFonts w:ascii="Arial" w:hAnsi="Arial" w:cs="Arial"/>
        <w:sz w:val="18"/>
        <w:szCs w:val="18"/>
      </w:rPr>
    </w:pPr>
    <w:r w:rsidRPr="00EC5AD6">
      <w:rPr>
        <w:rFonts w:ascii="Arial" w:hAnsi="Arial" w:cs="Arial"/>
        <w:sz w:val="18"/>
        <w:szCs w:val="18"/>
      </w:rPr>
      <w:fldChar w:fldCharType="begin"/>
    </w:r>
    <w:r w:rsidR="00E7077C" w:rsidRPr="00EC5AD6">
      <w:rPr>
        <w:rFonts w:ascii="Arial" w:hAnsi="Arial" w:cs="Arial"/>
        <w:sz w:val="18"/>
        <w:szCs w:val="18"/>
      </w:rPr>
      <w:instrText xml:space="preserve"> PAGE   \* MERGEFORMAT </w:instrText>
    </w:r>
    <w:r w:rsidRPr="00EC5AD6">
      <w:rPr>
        <w:rFonts w:ascii="Arial" w:hAnsi="Arial" w:cs="Arial"/>
        <w:sz w:val="18"/>
        <w:szCs w:val="18"/>
      </w:rPr>
      <w:fldChar w:fldCharType="separate"/>
    </w:r>
    <w:r w:rsidR="007E70CB">
      <w:rPr>
        <w:rFonts w:ascii="Arial" w:hAnsi="Arial" w:cs="Arial"/>
        <w:noProof/>
        <w:sz w:val="18"/>
        <w:szCs w:val="18"/>
      </w:rPr>
      <w:t>77</w:t>
    </w:r>
    <w:r w:rsidRPr="00EC5AD6">
      <w:rPr>
        <w:rFonts w:ascii="Arial" w:hAnsi="Arial" w:cs="Arial"/>
        <w:sz w:val="18"/>
        <w:szCs w:val="18"/>
      </w:rPr>
      <w:fldChar w:fldCharType="end"/>
    </w:r>
  </w:p>
  <w:p w:rsidR="00E7077C" w:rsidRDefault="00E7077C">
    <w:pPr>
      <w:pStyle w:val="Footer"/>
      <w:tabs>
        <w:tab w:val="left" w:pos="615"/>
      </w:tabs>
      <w:rPr>
        <w:szCs w:val="16"/>
      </w:rPr>
    </w:pPr>
    <w:r>
      <w:rPr>
        <w:szCs w:val="16"/>
      </w:rPr>
      <w:tab/>
    </w:r>
    <w:r>
      <w:rPr>
        <w:szCs w:val="16"/>
      </w:rPr>
      <w:tab/>
    </w:r>
    <w:r>
      <w:rPr>
        <w:szCs w:val="16"/>
      </w:rPr>
      <w:tab/>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077C" w:rsidRDefault="00AA5D0A">
    <w:pPr>
      <w:pStyle w:val="Footer"/>
      <w:jc w:val="right"/>
    </w:pPr>
    <w:r w:rsidRPr="00EC5AD6">
      <w:rPr>
        <w:rFonts w:ascii="Arial" w:hAnsi="Arial" w:cs="Arial"/>
        <w:sz w:val="18"/>
        <w:szCs w:val="18"/>
      </w:rPr>
      <w:fldChar w:fldCharType="begin"/>
    </w:r>
    <w:r w:rsidR="00E7077C" w:rsidRPr="00EC5AD6">
      <w:rPr>
        <w:rFonts w:ascii="Arial" w:hAnsi="Arial" w:cs="Arial"/>
        <w:sz w:val="18"/>
        <w:szCs w:val="18"/>
      </w:rPr>
      <w:instrText xml:space="preserve"> PAGE   \* MERGEFORMAT </w:instrText>
    </w:r>
    <w:r w:rsidRPr="00EC5AD6">
      <w:rPr>
        <w:rFonts w:ascii="Arial" w:hAnsi="Arial" w:cs="Arial"/>
        <w:sz w:val="18"/>
        <w:szCs w:val="18"/>
      </w:rPr>
      <w:fldChar w:fldCharType="separate"/>
    </w:r>
    <w:r w:rsidR="00E7077C">
      <w:rPr>
        <w:rFonts w:ascii="Arial" w:hAnsi="Arial" w:cs="Arial"/>
        <w:noProof/>
        <w:sz w:val="18"/>
        <w:szCs w:val="18"/>
      </w:rPr>
      <w:t>10</w:t>
    </w:r>
    <w:r w:rsidRPr="00EC5AD6">
      <w:rPr>
        <w:rFonts w:ascii="Arial" w:hAnsi="Arial" w:cs="Arial"/>
        <w:sz w:val="18"/>
        <w:szCs w:val="18"/>
      </w:rPr>
      <w:fldChar w:fldCharType="end"/>
    </w:r>
  </w:p>
  <w:p w:rsidR="00E7077C" w:rsidRPr="00A24988" w:rsidRDefault="00E7077C" w:rsidP="008F4B48">
    <w:pPr>
      <w:pStyle w:val="Footer"/>
      <w:jc w:val="right"/>
      <w:rPr>
        <w:rStyle w:val="PageNumber"/>
        <w:rFonts w:ascii="Arial" w:eastAsia="SimSun" w:hAnsi="Arial" w:cs="Arial"/>
        <w:b/>
        <w:sz w:val="16"/>
        <w:szCs w:val="16"/>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077C" w:rsidRPr="00A24988" w:rsidRDefault="00E7077C" w:rsidP="00A24988">
    <w:pPr>
      <w:pStyle w:val="Footer"/>
      <w:jc w:val="right"/>
      <w:rPr>
        <w:rStyle w:val="PageNumber"/>
        <w:rFonts w:ascii="Arial" w:hAnsi="Arial" w:cs="Arial"/>
        <w:b/>
        <w:sz w:val="16"/>
        <w:szCs w:val="16"/>
      </w:rPr>
    </w:pPr>
  </w:p>
  <w:p w:rsidR="00E7077C" w:rsidRPr="00A24988" w:rsidRDefault="00E7077C" w:rsidP="00A24988">
    <w:pPr>
      <w:pStyle w:val="Footer"/>
      <w:rPr>
        <w:szCs w:val="16"/>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077C" w:rsidRPr="00A24988" w:rsidRDefault="00E7077C" w:rsidP="008F4B48">
    <w:pPr>
      <w:pStyle w:val="Footer"/>
      <w:jc w:val="right"/>
      <w:rPr>
        <w:rStyle w:val="PageNumber"/>
        <w:rFonts w:ascii="Arial" w:hAnsi="Arial" w:cs="Arial"/>
        <w:b/>
        <w:sz w:val="16"/>
        <w:szCs w:val="16"/>
      </w:rPr>
    </w:pPr>
    <w:r>
      <w:rPr>
        <w:rStyle w:val="PageNumber"/>
        <w:rFonts w:ascii="Arial" w:hAnsi="Arial" w:cs="Arial"/>
        <w:b/>
        <w:sz w:val="16"/>
        <w:szCs w:val="16"/>
      </w:rPr>
      <w:t>18</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7077C" w:rsidRDefault="00E7077C">
      <w:r>
        <w:separator/>
      </w:r>
    </w:p>
  </w:footnote>
  <w:footnote w:type="continuationSeparator" w:id="0">
    <w:p w:rsidR="00E7077C" w:rsidRDefault="00E7077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077C" w:rsidRDefault="00E7077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077C" w:rsidRDefault="00E7077C">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077C" w:rsidRDefault="00E7077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94760EFA"/>
    <w:lvl w:ilvl="0">
      <w:start w:val="1"/>
      <w:numFmt w:val="bullet"/>
      <w:pStyle w:val="boxbullet"/>
      <w:lvlText w:val=""/>
      <w:lvlJc w:val="left"/>
      <w:pPr>
        <w:tabs>
          <w:tab w:val="num" w:pos="360"/>
        </w:tabs>
        <w:ind w:left="360" w:hanging="360"/>
      </w:pPr>
      <w:rPr>
        <w:rFonts w:ascii="Symbol" w:hAnsi="Symbol" w:hint="default"/>
      </w:rPr>
    </w:lvl>
  </w:abstractNum>
  <w:abstractNum w:abstractNumId="1">
    <w:nsid w:val="00000002"/>
    <w:multiLevelType w:val="multilevel"/>
    <w:tmpl w:val="00000002"/>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080"/>
        </w:tabs>
        <w:ind w:left="1080" w:hanging="360"/>
      </w:pPr>
      <w:rPr>
        <w:rFonts w:ascii="Courier New" w:hAnsi="Courier New"/>
      </w:rPr>
    </w:lvl>
    <w:lvl w:ilvl="2">
      <w:start w:val="1"/>
      <w:numFmt w:val="bullet"/>
      <w:lvlText w:val=""/>
      <w:lvlJc w:val="left"/>
      <w:pPr>
        <w:tabs>
          <w:tab w:val="num" w:pos="1440"/>
        </w:tabs>
        <w:ind w:left="1440" w:hanging="360"/>
      </w:pPr>
      <w:rPr>
        <w:rFonts w:ascii="Wingdings" w:hAnsi="Wingdings"/>
      </w:rPr>
    </w:lvl>
    <w:lvl w:ilvl="3">
      <w:start w:val="1"/>
      <w:numFmt w:val="bullet"/>
      <w:lvlText w:val=""/>
      <w:lvlJc w:val="left"/>
      <w:pPr>
        <w:tabs>
          <w:tab w:val="num" w:pos="1800"/>
        </w:tabs>
        <w:ind w:left="1800" w:hanging="360"/>
      </w:pPr>
      <w:rPr>
        <w:rFonts w:ascii="Symbol" w:hAnsi="Symbol"/>
      </w:rPr>
    </w:lvl>
    <w:lvl w:ilvl="4">
      <w:start w:val="1"/>
      <w:numFmt w:val="bullet"/>
      <w:lvlText w:val="o"/>
      <w:lvlJc w:val="left"/>
      <w:pPr>
        <w:tabs>
          <w:tab w:val="num" w:pos="2160"/>
        </w:tabs>
        <w:ind w:left="2160" w:hanging="360"/>
      </w:pPr>
      <w:rPr>
        <w:rFonts w:ascii="Courier New" w:hAnsi="Courier New"/>
      </w:rPr>
    </w:lvl>
    <w:lvl w:ilvl="5">
      <w:start w:val="1"/>
      <w:numFmt w:val="bullet"/>
      <w:lvlText w:val=""/>
      <w:lvlJc w:val="left"/>
      <w:pPr>
        <w:tabs>
          <w:tab w:val="num" w:pos="2520"/>
        </w:tabs>
        <w:ind w:left="2520" w:hanging="360"/>
      </w:pPr>
      <w:rPr>
        <w:rFonts w:ascii="Wingdings" w:hAnsi="Wingdings"/>
      </w:rPr>
    </w:lvl>
    <w:lvl w:ilvl="6">
      <w:start w:val="1"/>
      <w:numFmt w:val="bullet"/>
      <w:lvlText w:val=""/>
      <w:lvlJc w:val="left"/>
      <w:pPr>
        <w:tabs>
          <w:tab w:val="num" w:pos="2880"/>
        </w:tabs>
        <w:ind w:left="2880" w:hanging="360"/>
      </w:pPr>
      <w:rPr>
        <w:rFonts w:ascii="Symbol" w:hAnsi="Symbol"/>
      </w:rPr>
    </w:lvl>
    <w:lvl w:ilvl="7">
      <w:start w:val="1"/>
      <w:numFmt w:val="bullet"/>
      <w:lvlText w:val="o"/>
      <w:lvlJc w:val="left"/>
      <w:pPr>
        <w:tabs>
          <w:tab w:val="num" w:pos="3240"/>
        </w:tabs>
        <w:ind w:left="3240" w:hanging="360"/>
      </w:pPr>
      <w:rPr>
        <w:rFonts w:ascii="Courier New" w:hAnsi="Courier New"/>
      </w:rPr>
    </w:lvl>
    <w:lvl w:ilvl="8">
      <w:start w:val="1"/>
      <w:numFmt w:val="bullet"/>
      <w:lvlText w:val=""/>
      <w:lvlJc w:val="left"/>
      <w:pPr>
        <w:tabs>
          <w:tab w:val="num" w:pos="3600"/>
        </w:tabs>
        <w:ind w:left="3600" w:hanging="360"/>
      </w:pPr>
      <w:rPr>
        <w:rFonts w:ascii="Wingdings" w:hAnsi="Wingdings"/>
      </w:rPr>
    </w:lvl>
  </w:abstractNum>
  <w:abstractNum w:abstractNumId="2">
    <w:nsid w:val="03E21299"/>
    <w:multiLevelType w:val="hybridMultilevel"/>
    <w:tmpl w:val="46A6C896"/>
    <w:lvl w:ilvl="0" w:tplc="0C090001">
      <w:start w:val="1"/>
      <w:numFmt w:val="bullet"/>
      <w:lvlText w:val=""/>
      <w:lvlJc w:val="left"/>
      <w:pPr>
        <w:tabs>
          <w:tab w:val="num" w:pos="862"/>
        </w:tabs>
        <w:ind w:left="862" w:hanging="360"/>
      </w:pPr>
      <w:rPr>
        <w:rFonts w:ascii="Symbol" w:hAnsi="Symbol" w:hint="default"/>
      </w:rPr>
    </w:lvl>
    <w:lvl w:ilvl="1" w:tplc="0C090003" w:tentative="1">
      <w:start w:val="1"/>
      <w:numFmt w:val="bullet"/>
      <w:lvlText w:val="o"/>
      <w:lvlJc w:val="left"/>
      <w:pPr>
        <w:tabs>
          <w:tab w:val="num" w:pos="1582"/>
        </w:tabs>
        <w:ind w:left="1582" w:hanging="360"/>
      </w:pPr>
      <w:rPr>
        <w:rFonts w:ascii="Courier New" w:hAnsi="Courier New" w:hint="default"/>
      </w:rPr>
    </w:lvl>
    <w:lvl w:ilvl="2" w:tplc="0C090005" w:tentative="1">
      <w:start w:val="1"/>
      <w:numFmt w:val="bullet"/>
      <w:lvlText w:val=""/>
      <w:lvlJc w:val="left"/>
      <w:pPr>
        <w:tabs>
          <w:tab w:val="num" w:pos="2302"/>
        </w:tabs>
        <w:ind w:left="2302" w:hanging="360"/>
      </w:pPr>
      <w:rPr>
        <w:rFonts w:ascii="Wingdings" w:hAnsi="Wingdings" w:hint="default"/>
      </w:rPr>
    </w:lvl>
    <w:lvl w:ilvl="3" w:tplc="0C090001" w:tentative="1">
      <w:start w:val="1"/>
      <w:numFmt w:val="bullet"/>
      <w:lvlText w:val=""/>
      <w:lvlJc w:val="left"/>
      <w:pPr>
        <w:tabs>
          <w:tab w:val="num" w:pos="3022"/>
        </w:tabs>
        <w:ind w:left="3022" w:hanging="360"/>
      </w:pPr>
      <w:rPr>
        <w:rFonts w:ascii="Symbol" w:hAnsi="Symbol" w:hint="default"/>
      </w:rPr>
    </w:lvl>
    <w:lvl w:ilvl="4" w:tplc="0C090003" w:tentative="1">
      <w:start w:val="1"/>
      <w:numFmt w:val="bullet"/>
      <w:lvlText w:val="o"/>
      <w:lvlJc w:val="left"/>
      <w:pPr>
        <w:tabs>
          <w:tab w:val="num" w:pos="3742"/>
        </w:tabs>
        <w:ind w:left="3742" w:hanging="360"/>
      </w:pPr>
      <w:rPr>
        <w:rFonts w:ascii="Courier New" w:hAnsi="Courier New" w:hint="default"/>
      </w:rPr>
    </w:lvl>
    <w:lvl w:ilvl="5" w:tplc="0C090005" w:tentative="1">
      <w:start w:val="1"/>
      <w:numFmt w:val="bullet"/>
      <w:lvlText w:val=""/>
      <w:lvlJc w:val="left"/>
      <w:pPr>
        <w:tabs>
          <w:tab w:val="num" w:pos="4462"/>
        </w:tabs>
        <w:ind w:left="4462" w:hanging="360"/>
      </w:pPr>
      <w:rPr>
        <w:rFonts w:ascii="Wingdings" w:hAnsi="Wingdings" w:hint="default"/>
      </w:rPr>
    </w:lvl>
    <w:lvl w:ilvl="6" w:tplc="0C090001" w:tentative="1">
      <w:start w:val="1"/>
      <w:numFmt w:val="bullet"/>
      <w:lvlText w:val=""/>
      <w:lvlJc w:val="left"/>
      <w:pPr>
        <w:tabs>
          <w:tab w:val="num" w:pos="5182"/>
        </w:tabs>
        <w:ind w:left="5182" w:hanging="360"/>
      </w:pPr>
      <w:rPr>
        <w:rFonts w:ascii="Symbol" w:hAnsi="Symbol" w:hint="default"/>
      </w:rPr>
    </w:lvl>
    <w:lvl w:ilvl="7" w:tplc="0C090003" w:tentative="1">
      <w:start w:val="1"/>
      <w:numFmt w:val="bullet"/>
      <w:lvlText w:val="o"/>
      <w:lvlJc w:val="left"/>
      <w:pPr>
        <w:tabs>
          <w:tab w:val="num" w:pos="5902"/>
        </w:tabs>
        <w:ind w:left="5902" w:hanging="360"/>
      </w:pPr>
      <w:rPr>
        <w:rFonts w:ascii="Courier New" w:hAnsi="Courier New" w:hint="default"/>
      </w:rPr>
    </w:lvl>
    <w:lvl w:ilvl="8" w:tplc="0C090005" w:tentative="1">
      <w:start w:val="1"/>
      <w:numFmt w:val="bullet"/>
      <w:lvlText w:val=""/>
      <w:lvlJc w:val="left"/>
      <w:pPr>
        <w:tabs>
          <w:tab w:val="num" w:pos="6622"/>
        </w:tabs>
        <w:ind w:left="6622" w:hanging="360"/>
      </w:pPr>
      <w:rPr>
        <w:rFonts w:ascii="Wingdings" w:hAnsi="Wingdings" w:hint="default"/>
      </w:rPr>
    </w:lvl>
  </w:abstractNum>
  <w:abstractNum w:abstractNumId="3">
    <w:nsid w:val="04223BA6"/>
    <w:multiLevelType w:val="hybridMultilevel"/>
    <w:tmpl w:val="42D675C2"/>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
    <w:nsid w:val="06970082"/>
    <w:multiLevelType w:val="hybridMultilevel"/>
    <w:tmpl w:val="4142D6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06D07E4B"/>
    <w:multiLevelType w:val="hybridMultilevel"/>
    <w:tmpl w:val="BA0631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07197DB2"/>
    <w:multiLevelType w:val="hybridMultilevel"/>
    <w:tmpl w:val="F4AAA9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0BFC071F"/>
    <w:multiLevelType w:val="hybridMultilevel"/>
    <w:tmpl w:val="E60CDCDC"/>
    <w:lvl w:ilvl="0" w:tplc="04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73" w:hanging="360"/>
      </w:pPr>
      <w:rPr>
        <w:rFonts w:cs="Times New Roman"/>
      </w:rPr>
    </w:lvl>
    <w:lvl w:ilvl="2" w:tplc="0C09001B" w:tentative="1">
      <w:start w:val="1"/>
      <w:numFmt w:val="lowerRoman"/>
      <w:lvlText w:val="%3."/>
      <w:lvlJc w:val="right"/>
      <w:pPr>
        <w:ind w:left="2193" w:hanging="180"/>
      </w:pPr>
      <w:rPr>
        <w:rFonts w:cs="Times New Roman"/>
      </w:rPr>
    </w:lvl>
    <w:lvl w:ilvl="3" w:tplc="0C09000F" w:tentative="1">
      <w:start w:val="1"/>
      <w:numFmt w:val="decimal"/>
      <w:lvlText w:val="%4."/>
      <w:lvlJc w:val="left"/>
      <w:pPr>
        <w:ind w:left="2913" w:hanging="360"/>
      </w:pPr>
      <w:rPr>
        <w:rFonts w:cs="Times New Roman"/>
      </w:rPr>
    </w:lvl>
    <w:lvl w:ilvl="4" w:tplc="0C090019" w:tentative="1">
      <w:start w:val="1"/>
      <w:numFmt w:val="lowerLetter"/>
      <w:lvlText w:val="%5."/>
      <w:lvlJc w:val="left"/>
      <w:pPr>
        <w:ind w:left="3633" w:hanging="360"/>
      </w:pPr>
      <w:rPr>
        <w:rFonts w:cs="Times New Roman"/>
      </w:rPr>
    </w:lvl>
    <w:lvl w:ilvl="5" w:tplc="0C09001B" w:tentative="1">
      <w:start w:val="1"/>
      <w:numFmt w:val="lowerRoman"/>
      <w:lvlText w:val="%6."/>
      <w:lvlJc w:val="right"/>
      <w:pPr>
        <w:ind w:left="4353" w:hanging="180"/>
      </w:pPr>
      <w:rPr>
        <w:rFonts w:cs="Times New Roman"/>
      </w:rPr>
    </w:lvl>
    <w:lvl w:ilvl="6" w:tplc="0C09000F" w:tentative="1">
      <w:start w:val="1"/>
      <w:numFmt w:val="decimal"/>
      <w:lvlText w:val="%7."/>
      <w:lvlJc w:val="left"/>
      <w:pPr>
        <w:ind w:left="5073" w:hanging="360"/>
      </w:pPr>
      <w:rPr>
        <w:rFonts w:cs="Times New Roman"/>
      </w:rPr>
    </w:lvl>
    <w:lvl w:ilvl="7" w:tplc="0C090019" w:tentative="1">
      <w:start w:val="1"/>
      <w:numFmt w:val="lowerLetter"/>
      <w:lvlText w:val="%8."/>
      <w:lvlJc w:val="left"/>
      <w:pPr>
        <w:ind w:left="5793" w:hanging="360"/>
      </w:pPr>
      <w:rPr>
        <w:rFonts w:cs="Times New Roman"/>
      </w:rPr>
    </w:lvl>
    <w:lvl w:ilvl="8" w:tplc="0C09001B" w:tentative="1">
      <w:start w:val="1"/>
      <w:numFmt w:val="lowerRoman"/>
      <w:lvlText w:val="%9."/>
      <w:lvlJc w:val="right"/>
      <w:pPr>
        <w:ind w:left="6513" w:hanging="180"/>
      </w:pPr>
      <w:rPr>
        <w:rFonts w:cs="Times New Roman"/>
      </w:rPr>
    </w:lvl>
  </w:abstractNum>
  <w:abstractNum w:abstractNumId="8">
    <w:nsid w:val="0CBD5191"/>
    <w:multiLevelType w:val="hybridMultilevel"/>
    <w:tmpl w:val="E72AB4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0CF6759F"/>
    <w:multiLevelType w:val="hybridMultilevel"/>
    <w:tmpl w:val="3A122A0E"/>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nsid w:val="0E5873CB"/>
    <w:multiLevelType w:val="hybridMultilevel"/>
    <w:tmpl w:val="1436DFA8"/>
    <w:lvl w:ilvl="0" w:tplc="0C090001">
      <w:start w:val="1"/>
      <w:numFmt w:val="bullet"/>
      <w:lvlText w:val=""/>
      <w:lvlJc w:val="left"/>
      <w:pPr>
        <w:tabs>
          <w:tab w:val="num" w:pos="862"/>
        </w:tabs>
        <w:ind w:left="862" w:hanging="360"/>
      </w:pPr>
      <w:rPr>
        <w:rFonts w:ascii="Symbol" w:hAnsi="Symbol" w:hint="default"/>
      </w:rPr>
    </w:lvl>
    <w:lvl w:ilvl="1" w:tplc="0C090003" w:tentative="1">
      <w:start w:val="1"/>
      <w:numFmt w:val="bullet"/>
      <w:lvlText w:val="o"/>
      <w:lvlJc w:val="left"/>
      <w:pPr>
        <w:tabs>
          <w:tab w:val="num" w:pos="1582"/>
        </w:tabs>
        <w:ind w:left="1582" w:hanging="360"/>
      </w:pPr>
      <w:rPr>
        <w:rFonts w:ascii="Courier New" w:hAnsi="Courier New" w:hint="default"/>
      </w:rPr>
    </w:lvl>
    <w:lvl w:ilvl="2" w:tplc="0C090005" w:tentative="1">
      <w:start w:val="1"/>
      <w:numFmt w:val="bullet"/>
      <w:lvlText w:val=""/>
      <w:lvlJc w:val="left"/>
      <w:pPr>
        <w:tabs>
          <w:tab w:val="num" w:pos="2302"/>
        </w:tabs>
        <w:ind w:left="2302" w:hanging="360"/>
      </w:pPr>
      <w:rPr>
        <w:rFonts w:ascii="Wingdings" w:hAnsi="Wingdings" w:hint="default"/>
      </w:rPr>
    </w:lvl>
    <w:lvl w:ilvl="3" w:tplc="0C090001" w:tentative="1">
      <w:start w:val="1"/>
      <w:numFmt w:val="bullet"/>
      <w:lvlText w:val=""/>
      <w:lvlJc w:val="left"/>
      <w:pPr>
        <w:tabs>
          <w:tab w:val="num" w:pos="3022"/>
        </w:tabs>
        <w:ind w:left="3022" w:hanging="360"/>
      </w:pPr>
      <w:rPr>
        <w:rFonts w:ascii="Symbol" w:hAnsi="Symbol" w:hint="default"/>
      </w:rPr>
    </w:lvl>
    <w:lvl w:ilvl="4" w:tplc="0C090003" w:tentative="1">
      <w:start w:val="1"/>
      <w:numFmt w:val="bullet"/>
      <w:lvlText w:val="o"/>
      <w:lvlJc w:val="left"/>
      <w:pPr>
        <w:tabs>
          <w:tab w:val="num" w:pos="3742"/>
        </w:tabs>
        <w:ind w:left="3742" w:hanging="360"/>
      </w:pPr>
      <w:rPr>
        <w:rFonts w:ascii="Courier New" w:hAnsi="Courier New" w:hint="default"/>
      </w:rPr>
    </w:lvl>
    <w:lvl w:ilvl="5" w:tplc="0C090005" w:tentative="1">
      <w:start w:val="1"/>
      <w:numFmt w:val="bullet"/>
      <w:lvlText w:val=""/>
      <w:lvlJc w:val="left"/>
      <w:pPr>
        <w:tabs>
          <w:tab w:val="num" w:pos="4462"/>
        </w:tabs>
        <w:ind w:left="4462" w:hanging="360"/>
      </w:pPr>
      <w:rPr>
        <w:rFonts w:ascii="Wingdings" w:hAnsi="Wingdings" w:hint="default"/>
      </w:rPr>
    </w:lvl>
    <w:lvl w:ilvl="6" w:tplc="0C090001" w:tentative="1">
      <w:start w:val="1"/>
      <w:numFmt w:val="bullet"/>
      <w:lvlText w:val=""/>
      <w:lvlJc w:val="left"/>
      <w:pPr>
        <w:tabs>
          <w:tab w:val="num" w:pos="5182"/>
        </w:tabs>
        <w:ind w:left="5182" w:hanging="360"/>
      </w:pPr>
      <w:rPr>
        <w:rFonts w:ascii="Symbol" w:hAnsi="Symbol" w:hint="default"/>
      </w:rPr>
    </w:lvl>
    <w:lvl w:ilvl="7" w:tplc="0C090003" w:tentative="1">
      <w:start w:val="1"/>
      <w:numFmt w:val="bullet"/>
      <w:lvlText w:val="o"/>
      <w:lvlJc w:val="left"/>
      <w:pPr>
        <w:tabs>
          <w:tab w:val="num" w:pos="5902"/>
        </w:tabs>
        <w:ind w:left="5902" w:hanging="360"/>
      </w:pPr>
      <w:rPr>
        <w:rFonts w:ascii="Courier New" w:hAnsi="Courier New" w:hint="default"/>
      </w:rPr>
    </w:lvl>
    <w:lvl w:ilvl="8" w:tplc="0C090005" w:tentative="1">
      <w:start w:val="1"/>
      <w:numFmt w:val="bullet"/>
      <w:lvlText w:val=""/>
      <w:lvlJc w:val="left"/>
      <w:pPr>
        <w:tabs>
          <w:tab w:val="num" w:pos="6622"/>
        </w:tabs>
        <w:ind w:left="6622" w:hanging="360"/>
      </w:pPr>
      <w:rPr>
        <w:rFonts w:ascii="Wingdings" w:hAnsi="Wingdings" w:hint="default"/>
      </w:rPr>
    </w:lvl>
  </w:abstractNum>
  <w:abstractNum w:abstractNumId="11">
    <w:nsid w:val="0EB43775"/>
    <w:multiLevelType w:val="hybridMultilevel"/>
    <w:tmpl w:val="96049814"/>
    <w:lvl w:ilvl="0" w:tplc="0C090001">
      <w:start w:val="1"/>
      <w:numFmt w:val="bullet"/>
      <w:lvlText w:val=""/>
      <w:lvlJc w:val="left"/>
      <w:pPr>
        <w:tabs>
          <w:tab w:val="num" w:pos="862"/>
        </w:tabs>
        <w:ind w:left="862" w:hanging="360"/>
      </w:pPr>
      <w:rPr>
        <w:rFonts w:ascii="Symbol" w:hAnsi="Symbol" w:hint="default"/>
      </w:rPr>
    </w:lvl>
    <w:lvl w:ilvl="1" w:tplc="0C090003" w:tentative="1">
      <w:start w:val="1"/>
      <w:numFmt w:val="bullet"/>
      <w:lvlText w:val="o"/>
      <w:lvlJc w:val="left"/>
      <w:pPr>
        <w:tabs>
          <w:tab w:val="num" w:pos="1582"/>
        </w:tabs>
        <w:ind w:left="1582" w:hanging="360"/>
      </w:pPr>
      <w:rPr>
        <w:rFonts w:ascii="Courier New" w:hAnsi="Courier New" w:hint="default"/>
      </w:rPr>
    </w:lvl>
    <w:lvl w:ilvl="2" w:tplc="0C090005" w:tentative="1">
      <w:start w:val="1"/>
      <w:numFmt w:val="bullet"/>
      <w:lvlText w:val=""/>
      <w:lvlJc w:val="left"/>
      <w:pPr>
        <w:tabs>
          <w:tab w:val="num" w:pos="2302"/>
        </w:tabs>
        <w:ind w:left="2302" w:hanging="360"/>
      </w:pPr>
      <w:rPr>
        <w:rFonts w:ascii="Wingdings" w:hAnsi="Wingdings" w:hint="default"/>
      </w:rPr>
    </w:lvl>
    <w:lvl w:ilvl="3" w:tplc="0C090001" w:tentative="1">
      <w:start w:val="1"/>
      <w:numFmt w:val="bullet"/>
      <w:lvlText w:val=""/>
      <w:lvlJc w:val="left"/>
      <w:pPr>
        <w:tabs>
          <w:tab w:val="num" w:pos="3022"/>
        </w:tabs>
        <w:ind w:left="3022" w:hanging="360"/>
      </w:pPr>
      <w:rPr>
        <w:rFonts w:ascii="Symbol" w:hAnsi="Symbol" w:hint="default"/>
      </w:rPr>
    </w:lvl>
    <w:lvl w:ilvl="4" w:tplc="0C090003" w:tentative="1">
      <w:start w:val="1"/>
      <w:numFmt w:val="bullet"/>
      <w:lvlText w:val="o"/>
      <w:lvlJc w:val="left"/>
      <w:pPr>
        <w:tabs>
          <w:tab w:val="num" w:pos="3742"/>
        </w:tabs>
        <w:ind w:left="3742" w:hanging="360"/>
      </w:pPr>
      <w:rPr>
        <w:rFonts w:ascii="Courier New" w:hAnsi="Courier New" w:hint="default"/>
      </w:rPr>
    </w:lvl>
    <w:lvl w:ilvl="5" w:tplc="0C090005" w:tentative="1">
      <w:start w:val="1"/>
      <w:numFmt w:val="bullet"/>
      <w:lvlText w:val=""/>
      <w:lvlJc w:val="left"/>
      <w:pPr>
        <w:tabs>
          <w:tab w:val="num" w:pos="4462"/>
        </w:tabs>
        <w:ind w:left="4462" w:hanging="360"/>
      </w:pPr>
      <w:rPr>
        <w:rFonts w:ascii="Wingdings" w:hAnsi="Wingdings" w:hint="default"/>
      </w:rPr>
    </w:lvl>
    <w:lvl w:ilvl="6" w:tplc="0C090001" w:tentative="1">
      <w:start w:val="1"/>
      <w:numFmt w:val="bullet"/>
      <w:lvlText w:val=""/>
      <w:lvlJc w:val="left"/>
      <w:pPr>
        <w:tabs>
          <w:tab w:val="num" w:pos="5182"/>
        </w:tabs>
        <w:ind w:left="5182" w:hanging="360"/>
      </w:pPr>
      <w:rPr>
        <w:rFonts w:ascii="Symbol" w:hAnsi="Symbol" w:hint="default"/>
      </w:rPr>
    </w:lvl>
    <w:lvl w:ilvl="7" w:tplc="0C090003" w:tentative="1">
      <w:start w:val="1"/>
      <w:numFmt w:val="bullet"/>
      <w:lvlText w:val="o"/>
      <w:lvlJc w:val="left"/>
      <w:pPr>
        <w:tabs>
          <w:tab w:val="num" w:pos="5902"/>
        </w:tabs>
        <w:ind w:left="5902" w:hanging="360"/>
      </w:pPr>
      <w:rPr>
        <w:rFonts w:ascii="Courier New" w:hAnsi="Courier New" w:hint="default"/>
      </w:rPr>
    </w:lvl>
    <w:lvl w:ilvl="8" w:tplc="0C090005" w:tentative="1">
      <w:start w:val="1"/>
      <w:numFmt w:val="bullet"/>
      <w:lvlText w:val=""/>
      <w:lvlJc w:val="left"/>
      <w:pPr>
        <w:tabs>
          <w:tab w:val="num" w:pos="6622"/>
        </w:tabs>
        <w:ind w:left="6622" w:hanging="360"/>
      </w:pPr>
      <w:rPr>
        <w:rFonts w:ascii="Wingdings" w:hAnsi="Wingdings" w:hint="default"/>
      </w:rPr>
    </w:lvl>
  </w:abstractNum>
  <w:abstractNum w:abstractNumId="12">
    <w:nsid w:val="11BC1B18"/>
    <w:multiLevelType w:val="hybridMultilevel"/>
    <w:tmpl w:val="6C14D22E"/>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3">
    <w:nsid w:val="12347FA0"/>
    <w:multiLevelType w:val="hybridMultilevel"/>
    <w:tmpl w:val="C3926A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48F71C1"/>
    <w:multiLevelType w:val="hybridMultilevel"/>
    <w:tmpl w:val="AEEE4BE0"/>
    <w:lvl w:ilvl="0" w:tplc="0C090001">
      <w:start w:val="1"/>
      <w:numFmt w:val="bullet"/>
      <w:lvlText w:val=""/>
      <w:lvlJc w:val="left"/>
      <w:pPr>
        <w:tabs>
          <w:tab w:val="num" w:pos="862"/>
        </w:tabs>
        <w:ind w:left="862" w:hanging="360"/>
      </w:pPr>
      <w:rPr>
        <w:rFonts w:ascii="Symbol" w:hAnsi="Symbol" w:hint="default"/>
      </w:rPr>
    </w:lvl>
    <w:lvl w:ilvl="1" w:tplc="0C090003" w:tentative="1">
      <w:start w:val="1"/>
      <w:numFmt w:val="bullet"/>
      <w:lvlText w:val="o"/>
      <w:lvlJc w:val="left"/>
      <w:pPr>
        <w:tabs>
          <w:tab w:val="num" w:pos="1582"/>
        </w:tabs>
        <w:ind w:left="1582" w:hanging="360"/>
      </w:pPr>
      <w:rPr>
        <w:rFonts w:ascii="Courier New" w:hAnsi="Courier New" w:hint="default"/>
      </w:rPr>
    </w:lvl>
    <w:lvl w:ilvl="2" w:tplc="0C090005" w:tentative="1">
      <w:start w:val="1"/>
      <w:numFmt w:val="bullet"/>
      <w:lvlText w:val=""/>
      <w:lvlJc w:val="left"/>
      <w:pPr>
        <w:tabs>
          <w:tab w:val="num" w:pos="2302"/>
        </w:tabs>
        <w:ind w:left="2302" w:hanging="360"/>
      </w:pPr>
      <w:rPr>
        <w:rFonts w:ascii="Wingdings" w:hAnsi="Wingdings" w:hint="default"/>
      </w:rPr>
    </w:lvl>
    <w:lvl w:ilvl="3" w:tplc="0C090001" w:tentative="1">
      <w:start w:val="1"/>
      <w:numFmt w:val="bullet"/>
      <w:lvlText w:val=""/>
      <w:lvlJc w:val="left"/>
      <w:pPr>
        <w:tabs>
          <w:tab w:val="num" w:pos="3022"/>
        </w:tabs>
        <w:ind w:left="3022" w:hanging="360"/>
      </w:pPr>
      <w:rPr>
        <w:rFonts w:ascii="Symbol" w:hAnsi="Symbol" w:hint="default"/>
      </w:rPr>
    </w:lvl>
    <w:lvl w:ilvl="4" w:tplc="0C090003" w:tentative="1">
      <w:start w:val="1"/>
      <w:numFmt w:val="bullet"/>
      <w:lvlText w:val="o"/>
      <w:lvlJc w:val="left"/>
      <w:pPr>
        <w:tabs>
          <w:tab w:val="num" w:pos="3742"/>
        </w:tabs>
        <w:ind w:left="3742" w:hanging="360"/>
      </w:pPr>
      <w:rPr>
        <w:rFonts w:ascii="Courier New" w:hAnsi="Courier New" w:hint="default"/>
      </w:rPr>
    </w:lvl>
    <w:lvl w:ilvl="5" w:tplc="0C090005" w:tentative="1">
      <w:start w:val="1"/>
      <w:numFmt w:val="bullet"/>
      <w:lvlText w:val=""/>
      <w:lvlJc w:val="left"/>
      <w:pPr>
        <w:tabs>
          <w:tab w:val="num" w:pos="4462"/>
        </w:tabs>
        <w:ind w:left="4462" w:hanging="360"/>
      </w:pPr>
      <w:rPr>
        <w:rFonts w:ascii="Wingdings" w:hAnsi="Wingdings" w:hint="default"/>
      </w:rPr>
    </w:lvl>
    <w:lvl w:ilvl="6" w:tplc="0C090001" w:tentative="1">
      <w:start w:val="1"/>
      <w:numFmt w:val="bullet"/>
      <w:lvlText w:val=""/>
      <w:lvlJc w:val="left"/>
      <w:pPr>
        <w:tabs>
          <w:tab w:val="num" w:pos="5182"/>
        </w:tabs>
        <w:ind w:left="5182" w:hanging="360"/>
      </w:pPr>
      <w:rPr>
        <w:rFonts w:ascii="Symbol" w:hAnsi="Symbol" w:hint="default"/>
      </w:rPr>
    </w:lvl>
    <w:lvl w:ilvl="7" w:tplc="0C090003" w:tentative="1">
      <w:start w:val="1"/>
      <w:numFmt w:val="bullet"/>
      <w:lvlText w:val="o"/>
      <w:lvlJc w:val="left"/>
      <w:pPr>
        <w:tabs>
          <w:tab w:val="num" w:pos="5902"/>
        </w:tabs>
        <w:ind w:left="5902" w:hanging="360"/>
      </w:pPr>
      <w:rPr>
        <w:rFonts w:ascii="Courier New" w:hAnsi="Courier New" w:hint="default"/>
      </w:rPr>
    </w:lvl>
    <w:lvl w:ilvl="8" w:tplc="0C090005" w:tentative="1">
      <w:start w:val="1"/>
      <w:numFmt w:val="bullet"/>
      <w:lvlText w:val=""/>
      <w:lvlJc w:val="left"/>
      <w:pPr>
        <w:tabs>
          <w:tab w:val="num" w:pos="6622"/>
        </w:tabs>
        <w:ind w:left="6622" w:hanging="360"/>
      </w:pPr>
      <w:rPr>
        <w:rFonts w:ascii="Wingdings" w:hAnsi="Wingdings" w:hint="default"/>
      </w:rPr>
    </w:lvl>
  </w:abstractNum>
  <w:abstractNum w:abstractNumId="15">
    <w:nsid w:val="17473129"/>
    <w:multiLevelType w:val="hybridMultilevel"/>
    <w:tmpl w:val="3D786F64"/>
    <w:lvl w:ilvl="0" w:tplc="0C090001">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1CAE68F7"/>
    <w:multiLevelType w:val="hybridMultilevel"/>
    <w:tmpl w:val="1CBEF2EC"/>
    <w:lvl w:ilvl="0" w:tplc="489286C8">
      <w:start w:val="1"/>
      <w:numFmt w:val="bullet"/>
      <w:lvlText w:val=""/>
      <w:lvlJc w:val="left"/>
      <w:pPr>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7">
    <w:nsid w:val="1FC86E54"/>
    <w:multiLevelType w:val="hybridMultilevel"/>
    <w:tmpl w:val="A6D26DAE"/>
    <w:lvl w:ilvl="0" w:tplc="0C090001">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hint="default"/>
      </w:rPr>
    </w:lvl>
    <w:lvl w:ilvl="2" w:tplc="0C090001">
      <w:start w:val="1"/>
      <w:numFmt w:val="bullet"/>
      <w:lvlText w:val=""/>
      <w:lvlJc w:val="left"/>
      <w:pPr>
        <w:tabs>
          <w:tab w:val="num" w:pos="2160"/>
        </w:tabs>
        <w:ind w:left="2160" w:hanging="360"/>
      </w:pPr>
      <w:rPr>
        <w:rFonts w:ascii="Symbol" w:hAnsi="Symbol"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8">
    <w:nsid w:val="1FFE08C6"/>
    <w:multiLevelType w:val="hybridMultilevel"/>
    <w:tmpl w:val="88A83974"/>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9">
    <w:nsid w:val="20657893"/>
    <w:multiLevelType w:val="hybridMultilevel"/>
    <w:tmpl w:val="C7A0DC48"/>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0">
    <w:nsid w:val="21630E39"/>
    <w:multiLevelType w:val="hybridMultilevel"/>
    <w:tmpl w:val="7B921FA2"/>
    <w:lvl w:ilvl="0" w:tplc="AB80DE4C">
      <w:start w:val="1"/>
      <w:numFmt w:val="bullet"/>
      <w:lvlText w:val=""/>
      <w:lvlJc w:val="left"/>
      <w:pPr>
        <w:tabs>
          <w:tab w:val="num" w:pos="1080"/>
        </w:tabs>
        <w:ind w:left="3365" w:hanging="2645"/>
      </w:pPr>
      <w:rPr>
        <w:rFonts w:ascii="Symbol" w:hAnsi="Symbol" w:hint="default"/>
      </w:rPr>
    </w:lvl>
    <w:lvl w:ilvl="1" w:tplc="0C090003">
      <w:start w:val="1"/>
      <w:numFmt w:val="bullet"/>
      <w:lvlText w:val="o"/>
      <w:lvlJc w:val="left"/>
      <w:pPr>
        <w:tabs>
          <w:tab w:val="num" w:pos="1800"/>
        </w:tabs>
        <w:ind w:left="1800" w:hanging="360"/>
      </w:pPr>
      <w:rPr>
        <w:rFonts w:ascii="Courier New" w:hAnsi="Courier New" w:hint="default"/>
      </w:rPr>
    </w:lvl>
    <w:lvl w:ilvl="2" w:tplc="0C090005" w:tentative="1">
      <w:start w:val="1"/>
      <w:numFmt w:val="bullet"/>
      <w:lvlText w:val=""/>
      <w:lvlJc w:val="left"/>
      <w:pPr>
        <w:tabs>
          <w:tab w:val="num" w:pos="2520"/>
        </w:tabs>
        <w:ind w:left="2520" w:hanging="360"/>
      </w:pPr>
      <w:rPr>
        <w:rFonts w:ascii="Wingdings" w:hAnsi="Wingdings" w:hint="default"/>
      </w:rPr>
    </w:lvl>
    <w:lvl w:ilvl="3" w:tplc="0C090001" w:tentative="1">
      <w:start w:val="1"/>
      <w:numFmt w:val="bullet"/>
      <w:lvlText w:val=""/>
      <w:lvlJc w:val="left"/>
      <w:pPr>
        <w:tabs>
          <w:tab w:val="num" w:pos="3240"/>
        </w:tabs>
        <w:ind w:left="3240" w:hanging="360"/>
      </w:pPr>
      <w:rPr>
        <w:rFonts w:ascii="Symbol" w:hAnsi="Symbol" w:hint="default"/>
      </w:rPr>
    </w:lvl>
    <w:lvl w:ilvl="4" w:tplc="0C090003" w:tentative="1">
      <w:start w:val="1"/>
      <w:numFmt w:val="bullet"/>
      <w:lvlText w:val="o"/>
      <w:lvlJc w:val="left"/>
      <w:pPr>
        <w:tabs>
          <w:tab w:val="num" w:pos="3960"/>
        </w:tabs>
        <w:ind w:left="3960" w:hanging="360"/>
      </w:pPr>
      <w:rPr>
        <w:rFonts w:ascii="Courier New" w:hAnsi="Courier New" w:hint="default"/>
      </w:rPr>
    </w:lvl>
    <w:lvl w:ilvl="5" w:tplc="0C090005" w:tentative="1">
      <w:start w:val="1"/>
      <w:numFmt w:val="bullet"/>
      <w:lvlText w:val=""/>
      <w:lvlJc w:val="left"/>
      <w:pPr>
        <w:tabs>
          <w:tab w:val="num" w:pos="4680"/>
        </w:tabs>
        <w:ind w:left="4680" w:hanging="360"/>
      </w:pPr>
      <w:rPr>
        <w:rFonts w:ascii="Wingdings" w:hAnsi="Wingdings" w:hint="default"/>
      </w:rPr>
    </w:lvl>
    <w:lvl w:ilvl="6" w:tplc="0C090001" w:tentative="1">
      <w:start w:val="1"/>
      <w:numFmt w:val="bullet"/>
      <w:lvlText w:val=""/>
      <w:lvlJc w:val="left"/>
      <w:pPr>
        <w:tabs>
          <w:tab w:val="num" w:pos="5400"/>
        </w:tabs>
        <w:ind w:left="5400" w:hanging="360"/>
      </w:pPr>
      <w:rPr>
        <w:rFonts w:ascii="Symbol" w:hAnsi="Symbol" w:hint="default"/>
      </w:rPr>
    </w:lvl>
    <w:lvl w:ilvl="7" w:tplc="0C090003" w:tentative="1">
      <w:start w:val="1"/>
      <w:numFmt w:val="bullet"/>
      <w:lvlText w:val="o"/>
      <w:lvlJc w:val="left"/>
      <w:pPr>
        <w:tabs>
          <w:tab w:val="num" w:pos="6120"/>
        </w:tabs>
        <w:ind w:left="6120" w:hanging="360"/>
      </w:pPr>
      <w:rPr>
        <w:rFonts w:ascii="Courier New" w:hAnsi="Courier New" w:hint="default"/>
      </w:rPr>
    </w:lvl>
    <w:lvl w:ilvl="8" w:tplc="0C090005" w:tentative="1">
      <w:start w:val="1"/>
      <w:numFmt w:val="bullet"/>
      <w:lvlText w:val=""/>
      <w:lvlJc w:val="left"/>
      <w:pPr>
        <w:tabs>
          <w:tab w:val="num" w:pos="6840"/>
        </w:tabs>
        <w:ind w:left="6840" w:hanging="360"/>
      </w:pPr>
      <w:rPr>
        <w:rFonts w:ascii="Wingdings" w:hAnsi="Wingdings" w:hint="default"/>
      </w:rPr>
    </w:lvl>
  </w:abstractNum>
  <w:abstractNum w:abstractNumId="21">
    <w:nsid w:val="217127BB"/>
    <w:multiLevelType w:val="hybridMultilevel"/>
    <w:tmpl w:val="D90AE3B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2">
    <w:nsid w:val="24737B30"/>
    <w:multiLevelType w:val="hybridMultilevel"/>
    <w:tmpl w:val="70EC75C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3">
    <w:nsid w:val="25672C99"/>
    <w:multiLevelType w:val="hybridMultilevel"/>
    <w:tmpl w:val="734C8A98"/>
    <w:lvl w:ilvl="0" w:tplc="3D624A14">
      <w:numFmt w:val="bulle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265C5CD7"/>
    <w:multiLevelType w:val="hybridMultilevel"/>
    <w:tmpl w:val="A428029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nsid w:val="268C0B81"/>
    <w:multiLevelType w:val="hybridMultilevel"/>
    <w:tmpl w:val="29E6B62C"/>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6">
    <w:nsid w:val="26A950C3"/>
    <w:multiLevelType w:val="hybridMultilevel"/>
    <w:tmpl w:val="31D2CDEA"/>
    <w:lvl w:ilvl="0" w:tplc="0C090003">
      <w:start w:val="1"/>
      <w:numFmt w:val="bullet"/>
      <w:lvlText w:val="o"/>
      <w:lvlJc w:val="left"/>
      <w:pPr>
        <w:ind w:left="1397" w:hanging="360"/>
      </w:pPr>
      <w:rPr>
        <w:rFonts w:ascii="Courier New" w:hAnsi="Courier New" w:hint="default"/>
      </w:rPr>
    </w:lvl>
    <w:lvl w:ilvl="1" w:tplc="0C090003" w:tentative="1">
      <w:start w:val="1"/>
      <w:numFmt w:val="bullet"/>
      <w:lvlText w:val="o"/>
      <w:lvlJc w:val="left"/>
      <w:pPr>
        <w:ind w:left="2117" w:hanging="360"/>
      </w:pPr>
      <w:rPr>
        <w:rFonts w:ascii="Courier New" w:hAnsi="Courier New" w:hint="default"/>
      </w:rPr>
    </w:lvl>
    <w:lvl w:ilvl="2" w:tplc="0C090005" w:tentative="1">
      <w:start w:val="1"/>
      <w:numFmt w:val="bullet"/>
      <w:lvlText w:val=""/>
      <w:lvlJc w:val="left"/>
      <w:pPr>
        <w:ind w:left="2837" w:hanging="360"/>
      </w:pPr>
      <w:rPr>
        <w:rFonts w:ascii="Wingdings" w:hAnsi="Wingdings" w:hint="default"/>
      </w:rPr>
    </w:lvl>
    <w:lvl w:ilvl="3" w:tplc="0C090001" w:tentative="1">
      <w:start w:val="1"/>
      <w:numFmt w:val="bullet"/>
      <w:lvlText w:val=""/>
      <w:lvlJc w:val="left"/>
      <w:pPr>
        <w:ind w:left="3557" w:hanging="360"/>
      </w:pPr>
      <w:rPr>
        <w:rFonts w:ascii="Symbol" w:hAnsi="Symbol" w:hint="default"/>
      </w:rPr>
    </w:lvl>
    <w:lvl w:ilvl="4" w:tplc="0C090003" w:tentative="1">
      <w:start w:val="1"/>
      <w:numFmt w:val="bullet"/>
      <w:lvlText w:val="o"/>
      <w:lvlJc w:val="left"/>
      <w:pPr>
        <w:ind w:left="4277" w:hanging="360"/>
      </w:pPr>
      <w:rPr>
        <w:rFonts w:ascii="Courier New" w:hAnsi="Courier New" w:hint="default"/>
      </w:rPr>
    </w:lvl>
    <w:lvl w:ilvl="5" w:tplc="0C090005" w:tentative="1">
      <w:start w:val="1"/>
      <w:numFmt w:val="bullet"/>
      <w:lvlText w:val=""/>
      <w:lvlJc w:val="left"/>
      <w:pPr>
        <w:ind w:left="4997" w:hanging="360"/>
      </w:pPr>
      <w:rPr>
        <w:rFonts w:ascii="Wingdings" w:hAnsi="Wingdings" w:hint="default"/>
      </w:rPr>
    </w:lvl>
    <w:lvl w:ilvl="6" w:tplc="0C090001" w:tentative="1">
      <w:start w:val="1"/>
      <w:numFmt w:val="bullet"/>
      <w:lvlText w:val=""/>
      <w:lvlJc w:val="left"/>
      <w:pPr>
        <w:ind w:left="5717" w:hanging="360"/>
      </w:pPr>
      <w:rPr>
        <w:rFonts w:ascii="Symbol" w:hAnsi="Symbol" w:hint="default"/>
      </w:rPr>
    </w:lvl>
    <w:lvl w:ilvl="7" w:tplc="0C090003" w:tentative="1">
      <w:start w:val="1"/>
      <w:numFmt w:val="bullet"/>
      <w:lvlText w:val="o"/>
      <w:lvlJc w:val="left"/>
      <w:pPr>
        <w:ind w:left="6437" w:hanging="360"/>
      </w:pPr>
      <w:rPr>
        <w:rFonts w:ascii="Courier New" w:hAnsi="Courier New" w:hint="default"/>
      </w:rPr>
    </w:lvl>
    <w:lvl w:ilvl="8" w:tplc="0C090005" w:tentative="1">
      <w:start w:val="1"/>
      <w:numFmt w:val="bullet"/>
      <w:lvlText w:val=""/>
      <w:lvlJc w:val="left"/>
      <w:pPr>
        <w:ind w:left="7157" w:hanging="360"/>
      </w:pPr>
      <w:rPr>
        <w:rFonts w:ascii="Wingdings" w:hAnsi="Wingdings" w:hint="default"/>
      </w:rPr>
    </w:lvl>
  </w:abstractNum>
  <w:abstractNum w:abstractNumId="27">
    <w:nsid w:val="29C80EA9"/>
    <w:multiLevelType w:val="hybridMultilevel"/>
    <w:tmpl w:val="192AA2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2B256812"/>
    <w:multiLevelType w:val="hybridMultilevel"/>
    <w:tmpl w:val="6A1C0BC6"/>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9">
    <w:nsid w:val="2BFC234C"/>
    <w:multiLevelType w:val="hybridMultilevel"/>
    <w:tmpl w:val="5CF82E5A"/>
    <w:lvl w:ilvl="0" w:tplc="0C09000F">
      <w:start w:val="1"/>
      <w:numFmt w:val="decimal"/>
      <w:lvlText w:val="%1."/>
      <w:lvlJc w:val="left"/>
      <w:pPr>
        <w:ind w:left="720" w:hanging="360"/>
      </w:pPr>
      <w:rPr>
        <w:rFonts w:cs="Times New Roman" w:hint="default"/>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30">
    <w:nsid w:val="303A6FE6"/>
    <w:multiLevelType w:val="hybridMultilevel"/>
    <w:tmpl w:val="AFAE1564"/>
    <w:lvl w:ilvl="0" w:tplc="0C090001">
      <w:start w:val="1"/>
      <w:numFmt w:val="bullet"/>
      <w:lvlText w:val=""/>
      <w:lvlJc w:val="left"/>
      <w:pPr>
        <w:tabs>
          <w:tab w:val="num" w:pos="862"/>
        </w:tabs>
        <w:ind w:left="862" w:hanging="360"/>
      </w:pPr>
      <w:rPr>
        <w:rFonts w:ascii="Symbol" w:hAnsi="Symbol" w:hint="default"/>
      </w:rPr>
    </w:lvl>
    <w:lvl w:ilvl="1" w:tplc="0C090003" w:tentative="1">
      <w:start w:val="1"/>
      <w:numFmt w:val="bullet"/>
      <w:lvlText w:val="o"/>
      <w:lvlJc w:val="left"/>
      <w:pPr>
        <w:tabs>
          <w:tab w:val="num" w:pos="1582"/>
        </w:tabs>
        <w:ind w:left="1582" w:hanging="360"/>
      </w:pPr>
      <w:rPr>
        <w:rFonts w:ascii="Courier New" w:hAnsi="Courier New" w:hint="default"/>
      </w:rPr>
    </w:lvl>
    <w:lvl w:ilvl="2" w:tplc="0C090005" w:tentative="1">
      <w:start w:val="1"/>
      <w:numFmt w:val="bullet"/>
      <w:lvlText w:val=""/>
      <w:lvlJc w:val="left"/>
      <w:pPr>
        <w:tabs>
          <w:tab w:val="num" w:pos="2302"/>
        </w:tabs>
        <w:ind w:left="2302" w:hanging="360"/>
      </w:pPr>
      <w:rPr>
        <w:rFonts w:ascii="Wingdings" w:hAnsi="Wingdings" w:hint="default"/>
      </w:rPr>
    </w:lvl>
    <w:lvl w:ilvl="3" w:tplc="0C090001" w:tentative="1">
      <w:start w:val="1"/>
      <w:numFmt w:val="bullet"/>
      <w:lvlText w:val=""/>
      <w:lvlJc w:val="left"/>
      <w:pPr>
        <w:tabs>
          <w:tab w:val="num" w:pos="3022"/>
        </w:tabs>
        <w:ind w:left="3022" w:hanging="360"/>
      </w:pPr>
      <w:rPr>
        <w:rFonts w:ascii="Symbol" w:hAnsi="Symbol" w:hint="default"/>
      </w:rPr>
    </w:lvl>
    <w:lvl w:ilvl="4" w:tplc="0C090003" w:tentative="1">
      <w:start w:val="1"/>
      <w:numFmt w:val="bullet"/>
      <w:lvlText w:val="o"/>
      <w:lvlJc w:val="left"/>
      <w:pPr>
        <w:tabs>
          <w:tab w:val="num" w:pos="3742"/>
        </w:tabs>
        <w:ind w:left="3742" w:hanging="360"/>
      </w:pPr>
      <w:rPr>
        <w:rFonts w:ascii="Courier New" w:hAnsi="Courier New" w:hint="default"/>
      </w:rPr>
    </w:lvl>
    <w:lvl w:ilvl="5" w:tplc="0C090005" w:tentative="1">
      <w:start w:val="1"/>
      <w:numFmt w:val="bullet"/>
      <w:lvlText w:val=""/>
      <w:lvlJc w:val="left"/>
      <w:pPr>
        <w:tabs>
          <w:tab w:val="num" w:pos="4462"/>
        </w:tabs>
        <w:ind w:left="4462" w:hanging="360"/>
      </w:pPr>
      <w:rPr>
        <w:rFonts w:ascii="Wingdings" w:hAnsi="Wingdings" w:hint="default"/>
      </w:rPr>
    </w:lvl>
    <w:lvl w:ilvl="6" w:tplc="0C090001" w:tentative="1">
      <w:start w:val="1"/>
      <w:numFmt w:val="bullet"/>
      <w:lvlText w:val=""/>
      <w:lvlJc w:val="left"/>
      <w:pPr>
        <w:tabs>
          <w:tab w:val="num" w:pos="5182"/>
        </w:tabs>
        <w:ind w:left="5182" w:hanging="360"/>
      </w:pPr>
      <w:rPr>
        <w:rFonts w:ascii="Symbol" w:hAnsi="Symbol" w:hint="default"/>
      </w:rPr>
    </w:lvl>
    <w:lvl w:ilvl="7" w:tplc="0C090003" w:tentative="1">
      <w:start w:val="1"/>
      <w:numFmt w:val="bullet"/>
      <w:lvlText w:val="o"/>
      <w:lvlJc w:val="left"/>
      <w:pPr>
        <w:tabs>
          <w:tab w:val="num" w:pos="5902"/>
        </w:tabs>
        <w:ind w:left="5902" w:hanging="360"/>
      </w:pPr>
      <w:rPr>
        <w:rFonts w:ascii="Courier New" w:hAnsi="Courier New" w:hint="default"/>
      </w:rPr>
    </w:lvl>
    <w:lvl w:ilvl="8" w:tplc="0C090005" w:tentative="1">
      <w:start w:val="1"/>
      <w:numFmt w:val="bullet"/>
      <w:lvlText w:val=""/>
      <w:lvlJc w:val="left"/>
      <w:pPr>
        <w:tabs>
          <w:tab w:val="num" w:pos="6622"/>
        </w:tabs>
        <w:ind w:left="6622" w:hanging="360"/>
      </w:pPr>
      <w:rPr>
        <w:rFonts w:ascii="Wingdings" w:hAnsi="Wingdings" w:hint="default"/>
      </w:rPr>
    </w:lvl>
  </w:abstractNum>
  <w:abstractNum w:abstractNumId="31">
    <w:nsid w:val="305269C6"/>
    <w:multiLevelType w:val="hybridMultilevel"/>
    <w:tmpl w:val="5B22AE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nsid w:val="325C3CCF"/>
    <w:multiLevelType w:val="hybridMultilevel"/>
    <w:tmpl w:val="8A681DAE"/>
    <w:lvl w:ilvl="0" w:tplc="0C090001">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3">
    <w:nsid w:val="36977A7F"/>
    <w:multiLevelType w:val="hybridMultilevel"/>
    <w:tmpl w:val="92D684D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nsid w:val="37F97D86"/>
    <w:multiLevelType w:val="hybridMultilevel"/>
    <w:tmpl w:val="974EF748"/>
    <w:lvl w:ilvl="0" w:tplc="F2B227E2">
      <w:start w:val="1"/>
      <w:numFmt w:val="lowerRoman"/>
      <w:pStyle w:val="sub-parai"/>
      <w:lvlText w:val="(%1)"/>
      <w:lvlJc w:val="left"/>
      <w:pPr>
        <w:tabs>
          <w:tab w:val="num" w:pos="567"/>
        </w:tabs>
        <w:ind w:left="567" w:hanging="567"/>
      </w:pPr>
      <w:rPr>
        <w:rFonts w:cs="Times New Roman" w:hint="default"/>
      </w:rPr>
    </w:lvl>
    <w:lvl w:ilvl="1" w:tplc="0C090003">
      <w:start w:val="1"/>
      <w:numFmt w:val="bullet"/>
      <w:lvlText w:val="o"/>
      <w:lvlJc w:val="left"/>
      <w:pPr>
        <w:tabs>
          <w:tab w:val="num" w:pos="225"/>
        </w:tabs>
        <w:ind w:left="225" w:hanging="360"/>
      </w:pPr>
      <w:rPr>
        <w:rFonts w:ascii="Courier New" w:hAnsi="Courier New" w:hint="default"/>
      </w:rPr>
    </w:lvl>
    <w:lvl w:ilvl="2" w:tplc="0C09001B">
      <w:start w:val="1"/>
      <w:numFmt w:val="lowerRoman"/>
      <w:lvlText w:val="%3."/>
      <w:lvlJc w:val="right"/>
      <w:pPr>
        <w:tabs>
          <w:tab w:val="num" w:pos="945"/>
        </w:tabs>
        <w:ind w:left="945" w:hanging="180"/>
      </w:pPr>
      <w:rPr>
        <w:rFonts w:cs="Times New Roman"/>
      </w:rPr>
    </w:lvl>
    <w:lvl w:ilvl="3" w:tplc="0C09000F">
      <w:start w:val="1"/>
      <w:numFmt w:val="decimal"/>
      <w:lvlText w:val="%4."/>
      <w:lvlJc w:val="left"/>
      <w:pPr>
        <w:tabs>
          <w:tab w:val="num" w:pos="1665"/>
        </w:tabs>
        <w:ind w:left="1665" w:hanging="360"/>
      </w:pPr>
      <w:rPr>
        <w:rFonts w:cs="Times New Roman"/>
      </w:rPr>
    </w:lvl>
    <w:lvl w:ilvl="4" w:tplc="0C090019">
      <w:start w:val="1"/>
      <w:numFmt w:val="lowerLetter"/>
      <w:lvlText w:val="%5."/>
      <w:lvlJc w:val="left"/>
      <w:pPr>
        <w:tabs>
          <w:tab w:val="num" w:pos="2385"/>
        </w:tabs>
        <w:ind w:left="2385" w:hanging="360"/>
      </w:pPr>
      <w:rPr>
        <w:rFonts w:cs="Times New Roman"/>
      </w:rPr>
    </w:lvl>
    <w:lvl w:ilvl="5" w:tplc="0C09001B" w:tentative="1">
      <w:start w:val="1"/>
      <w:numFmt w:val="lowerRoman"/>
      <w:lvlText w:val="%6."/>
      <w:lvlJc w:val="right"/>
      <w:pPr>
        <w:tabs>
          <w:tab w:val="num" w:pos="3105"/>
        </w:tabs>
        <w:ind w:left="3105" w:hanging="180"/>
      </w:pPr>
      <w:rPr>
        <w:rFonts w:cs="Times New Roman"/>
      </w:rPr>
    </w:lvl>
    <w:lvl w:ilvl="6" w:tplc="0C09000F" w:tentative="1">
      <w:start w:val="1"/>
      <w:numFmt w:val="decimal"/>
      <w:lvlText w:val="%7."/>
      <w:lvlJc w:val="left"/>
      <w:pPr>
        <w:tabs>
          <w:tab w:val="num" w:pos="3825"/>
        </w:tabs>
        <w:ind w:left="3825" w:hanging="360"/>
      </w:pPr>
      <w:rPr>
        <w:rFonts w:cs="Times New Roman"/>
      </w:rPr>
    </w:lvl>
    <w:lvl w:ilvl="7" w:tplc="0C090019" w:tentative="1">
      <w:start w:val="1"/>
      <w:numFmt w:val="lowerLetter"/>
      <w:lvlText w:val="%8."/>
      <w:lvlJc w:val="left"/>
      <w:pPr>
        <w:tabs>
          <w:tab w:val="num" w:pos="4545"/>
        </w:tabs>
        <w:ind w:left="4545" w:hanging="360"/>
      </w:pPr>
      <w:rPr>
        <w:rFonts w:cs="Times New Roman"/>
      </w:rPr>
    </w:lvl>
    <w:lvl w:ilvl="8" w:tplc="0C09001B" w:tentative="1">
      <w:start w:val="1"/>
      <w:numFmt w:val="lowerRoman"/>
      <w:lvlText w:val="%9."/>
      <w:lvlJc w:val="right"/>
      <w:pPr>
        <w:tabs>
          <w:tab w:val="num" w:pos="5265"/>
        </w:tabs>
        <w:ind w:left="5265" w:hanging="180"/>
      </w:pPr>
      <w:rPr>
        <w:rFonts w:cs="Times New Roman"/>
      </w:rPr>
    </w:lvl>
  </w:abstractNum>
  <w:abstractNum w:abstractNumId="35">
    <w:nsid w:val="39773951"/>
    <w:multiLevelType w:val="hybridMultilevel"/>
    <w:tmpl w:val="350088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nsid w:val="3AE828ED"/>
    <w:multiLevelType w:val="hybridMultilevel"/>
    <w:tmpl w:val="90E2CDA6"/>
    <w:lvl w:ilvl="0" w:tplc="04090013">
      <w:start w:val="1"/>
      <w:numFmt w:val="upperRoman"/>
      <w:lvlText w:val="%1."/>
      <w:lvlJc w:val="right"/>
      <w:pPr>
        <w:ind w:left="720" w:hanging="18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7">
    <w:nsid w:val="3E4F216A"/>
    <w:multiLevelType w:val="hybridMultilevel"/>
    <w:tmpl w:val="33268BC6"/>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8">
    <w:nsid w:val="42D23C80"/>
    <w:multiLevelType w:val="hybridMultilevel"/>
    <w:tmpl w:val="64660D44"/>
    <w:lvl w:ilvl="0" w:tplc="E432D9F0">
      <w:start w:val="1"/>
      <w:numFmt w:val="bullet"/>
      <w:lvlText w:val="o"/>
      <w:lvlJc w:val="left"/>
      <w:pPr>
        <w:tabs>
          <w:tab w:val="num" w:pos="360"/>
        </w:tabs>
        <w:ind w:left="360" w:hanging="360"/>
      </w:pPr>
      <w:rPr>
        <w:rFonts w:ascii="Courier New" w:hAnsi="Courier New" w:hint="default"/>
        <w:sz w:val="16"/>
      </w:rPr>
    </w:lvl>
    <w:lvl w:ilvl="1" w:tplc="0C090003" w:tentative="1">
      <w:start w:val="1"/>
      <w:numFmt w:val="bullet"/>
      <w:lvlText w:val="o"/>
      <w:lvlJc w:val="left"/>
      <w:pPr>
        <w:tabs>
          <w:tab w:val="num" w:pos="720"/>
        </w:tabs>
        <w:ind w:left="720" w:hanging="360"/>
      </w:pPr>
      <w:rPr>
        <w:rFonts w:ascii="Courier New" w:hAnsi="Courier New" w:hint="default"/>
      </w:rPr>
    </w:lvl>
    <w:lvl w:ilvl="2" w:tplc="0C090005" w:tentative="1">
      <w:start w:val="1"/>
      <w:numFmt w:val="bullet"/>
      <w:lvlText w:val=""/>
      <w:lvlJc w:val="left"/>
      <w:pPr>
        <w:tabs>
          <w:tab w:val="num" w:pos="1440"/>
        </w:tabs>
        <w:ind w:left="1440" w:hanging="360"/>
      </w:pPr>
      <w:rPr>
        <w:rFonts w:ascii="Wingdings" w:hAnsi="Wingdings" w:hint="default"/>
      </w:rPr>
    </w:lvl>
    <w:lvl w:ilvl="3" w:tplc="0C090001" w:tentative="1">
      <w:start w:val="1"/>
      <w:numFmt w:val="bullet"/>
      <w:lvlText w:val=""/>
      <w:lvlJc w:val="left"/>
      <w:pPr>
        <w:tabs>
          <w:tab w:val="num" w:pos="2160"/>
        </w:tabs>
        <w:ind w:left="2160" w:hanging="360"/>
      </w:pPr>
      <w:rPr>
        <w:rFonts w:ascii="Symbol" w:hAnsi="Symbol" w:hint="default"/>
      </w:rPr>
    </w:lvl>
    <w:lvl w:ilvl="4" w:tplc="0C090003" w:tentative="1">
      <w:start w:val="1"/>
      <w:numFmt w:val="bullet"/>
      <w:lvlText w:val="o"/>
      <w:lvlJc w:val="left"/>
      <w:pPr>
        <w:tabs>
          <w:tab w:val="num" w:pos="2880"/>
        </w:tabs>
        <w:ind w:left="2880" w:hanging="360"/>
      </w:pPr>
      <w:rPr>
        <w:rFonts w:ascii="Courier New" w:hAnsi="Courier New" w:hint="default"/>
      </w:rPr>
    </w:lvl>
    <w:lvl w:ilvl="5" w:tplc="0C090005" w:tentative="1">
      <w:start w:val="1"/>
      <w:numFmt w:val="bullet"/>
      <w:lvlText w:val=""/>
      <w:lvlJc w:val="left"/>
      <w:pPr>
        <w:tabs>
          <w:tab w:val="num" w:pos="3600"/>
        </w:tabs>
        <w:ind w:left="3600" w:hanging="360"/>
      </w:pPr>
      <w:rPr>
        <w:rFonts w:ascii="Wingdings" w:hAnsi="Wingdings" w:hint="default"/>
      </w:rPr>
    </w:lvl>
    <w:lvl w:ilvl="6" w:tplc="0C090001" w:tentative="1">
      <w:start w:val="1"/>
      <w:numFmt w:val="bullet"/>
      <w:lvlText w:val=""/>
      <w:lvlJc w:val="left"/>
      <w:pPr>
        <w:tabs>
          <w:tab w:val="num" w:pos="4320"/>
        </w:tabs>
        <w:ind w:left="4320" w:hanging="360"/>
      </w:pPr>
      <w:rPr>
        <w:rFonts w:ascii="Symbol" w:hAnsi="Symbol" w:hint="default"/>
      </w:rPr>
    </w:lvl>
    <w:lvl w:ilvl="7" w:tplc="0C090003" w:tentative="1">
      <w:start w:val="1"/>
      <w:numFmt w:val="bullet"/>
      <w:lvlText w:val="o"/>
      <w:lvlJc w:val="left"/>
      <w:pPr>
        <w:tabs>
          <w:tab w:val="num" w:pos="5040"/>
        </w:tabs>
        <w:ind w:left="5040" w:hanging="360"/>
      </w:pPr>
      <w:rPr>
        <w:rFonts w:ascii="Courier New" w:hAnsi="Courier New" w:hint="default"/>
      </w:rPr>
    </w:lvl>
    <w:lvl w:ilvl="8" w:tplc="0C090005" w:tentative="1">
      <w:start w:val="1"/>
      <w:numFmt w:val="bullet"/>
      <w:lvlText w:val=""/>
      <w:lvlJc w:val="left"/>
      <w:pPr>
        <w:tabs>
          <w:tab w:val="num" w:pos="5760"/>
        </w:tabs>
        <w:ind w:left="5760" w:hanging="360"/>
      </w:pPr>
      <w:rPr>
        <w:rFonts w:ascii="Wingdings" w:hAnsi="Wingdings" w:hint="default"/>
      </w:rPr>
    </w:lvl>
  </w:abstractNum>
  <w:abstractNum w:abstractNumId="39">
    <w:nsid w:val="432C30DA"/>
    <w:multiLevelType w:val="hybridMultilevel"/>
    <w:tmpl w:val="210AF284"/>
    <w:lvl w:ilvl="0" w:tplc="B45818DE">
      <w:start w:val="1"/>
      <w:numFmt w:val="bullet"/>
      <w:lvlText w:val=""/>
      <w:lvlJc w:val="left"/>
      <w:pPr>
        <w:tabs>
          <w:tab w:val="num" w:pos="397"/>
        </w:tabs>
        <w:ind w:left="2665" w:hanging="2665"/>
      </w:pPr>
      <w:rPr>
        <w:rFonts w:ascii="Symbol" w:hAnsi="Symbol" w:hint="default"/>
        <w:sz w:val="24"/>
      </w:rPr>
    </w:lvl>
    <w:lvl w:ilvl="1" w:tplc="E432D9F0">
      <w:start w:val="1"/>
      <w:numFmt w:val="bullet"/>
      <w:lvlText w:val="o"/>
      <w:lvlJc w:val="left"/>
      <w:pPr>
        <w:tabs>
          <w:tab w:val="num" w:pos="1100"/>
        </w:tabs>
        <w:ind w:left="1100" w:hanging="360"/>
      </w:pPr>
      <w:rPr>
        <w:rFonts w:ascii="Courier New" w:hAnsi="Courier New" w:hint="default"/>
        <w:sz w:val="16"/>
      </w:rPr>
    </w:lvl>
    <w:lvl w:ilvl="2" w:tplc="0C090005" w:tentative="1">
      <w:start w:val="1"/>
      <w:numFmt w:val="bullet"/>
      <w:lvlText w:val=""/>
      <w:lvlJc w:val="left"/>
      <w:pPr>
        <w:tabs>
          <w:tab w:val="num" w:pos="1820"/>
        </w:tabs>
        <w:ind w:left="1820" w:hanging="360"/>
      </w:pPr>
      <w:rPr>
        <w:rFonts w:ascii="Wingdings" w:hAnsi="Wingdings" w:hint="default"/>
      </w:rPr>
    </w:lvl>
    <w:lvl w:ilvl="3" w:tplc="0C090001" w:tentative="1">
      <w:start w:val="1"/>
      <w:numFmt w:val="bullet"/>
      <w:lvlText w:val=""/>
      <w:lvlJc w:val="left"/>
      <w:pPr>
        <w:tabs>
          <w:tab w:val="num" w:pos="2540"/>
        </w:tabs>
        <w:ind w:left="2540" w:hanging="360"/>
      </w:pPr>
      <w:rPr>
        <w:rFonts w:ascii="Symbol" w:hAnsi="Symbol" w:hint="default"/>
      </w:rPr>
    </w:lvl>
    <w:lvl w:ilvl="4" w:tplc="0C090003" w:tentative="1">
      <w:start w:val="1"/>
      <w:numFmt w:val="bullet"/>
      <w:lvlText w:val="o"/>
      <w:lvlJc w:val="left"/>
      <w:pPr>
        <w:tabs>
          <w:tab w:val="num" w:pos="3260"/>
        </w:tabs>
        <w:ind w:left="3260" w:hanging="360"/>
      </w:pPr>
      <w:rPr>
        <w:rFonts w:ascii="Courier New" w:hAnsi="Courier New" w:hint="default"/>
      </w:rPr>
    </w:lvl>
    <w:lvl w:ilvl="5" w:tplc="0C090005" w:tentative="1">
      <w:start w:val="1"/>
      <w:numFmt w:val="bullet"/>
      <w:lvlText w:val=""/>
      <w:lvlJc w:val="left"/>
      <w:pPr>
        <w:tabs>
          <w:tab w:val="num" w:pos="3980"/>
        </w:tabs>
        <w:ind w:left="3980" w:hanging="360"/>
      </w:pPr>
      <w:rPr>
        <w:rFonts w:ascii="Wingdings" w:hAnsi="Wingdings" w:hint="default"/>
      </w:rPr>
    </w:lvl>
    <w:lvl w:ilvl="6" w:tplc="0C090001" w:tentative="1">
      <w:start w:val="1"/>
      <w:numFmt w:val="bullet"/>
      <w:lvlText w:val=""/>
      <w:lvlJc w:val="left"/>
      <w:pPr>
        <w:tabs>
          <w:tab w:val="num" w:pos="4700"/>
        </w:tabs>
        <w:ind w:left="4700" w:hanging="360"/>
      </w:pPr>
      <w:rPr>
        <w:rFonts w:ascii="Symbol" w:hAnsi="Symbol" w:hint="default"/>
      </w:rPr>
    </w:lvl>
    <w:lvl w:ilvl="7" w:tplc="0C090003" w:tentative="1">
      <w:start w:val="1"/>
      <w:numFmt w:val="bullet"/>
      <w:lvlText w:val="o"/>
      <w:lvlJc w:val="left"/>
      <w:pPr>
        <w:tabs>
          <w:tab w:val="num" w:pos="5420"/>
        </w:tabs>
        <w:ind w:left="5420" w:hanging="360"/>
      </w:pPr>
      <w:rPr>
        <w:rFonts w:ascii="Courier New" w:hAnsi="Courier New" w:hint="default"/>
      </w:rPr>
    </w:lvl>
    <w:lvl w:ilvl="8" w:tplc="0C090005" w:tentative="1">
      <w:start w:val="1"/>
      <w:numFmt w:val="bullet"/>
      <w:lvlText w:val=""/>
      <w:lvlJc w:val="left"/>
      <w:pPr>
        <w:tabs>
          <w:tab w:val="num" w:pos="6140"/>
        </w:tabs>
        <w:ind w:left="6140" w:hanging="360"/>
      </w:pPr>
      <w:rPr>
        <w:rFonts w:ascii="Wingdings" w:hAnsi="Wingdings" w:hint="default"/>
      </w:rPr>
    </w:lvl>
  </w:abstractNum>
  <w:abstractNum w:abstractNumId="40">
    <w:nsid w:val="44856BC8"/>
    <w:multiLevelType w:val="hybridMultilevel"/>
    <w:tmpl w:val="265AC030"/>
    <w:lvl w:ilvl="0" w:tplc="0409000F">
      <w:start w:val="1"/>
      <w:numFmt w:val="decimal"/>
      <w:lvlText w:val="%1."/>
      <w:lvlJc w:val="left"/>
      <w:pPr>
        <w:ind w:left="720" w:hanging="360"/>
      </w:pPr>
      <w:rPr>
        <w:rFonts w:cs="Times New Roman"/>
      </w:rPr>
    </w:lvl>
    <w:lvl w:ilvl="1" w:tplc="0C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1">
    <w:nsid w:val="48B50007"/>
    <w:multiLevelType w:val="hybridMultilevel"/>
    <w:tmpl w:val="95B6D3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nsid w:val="4ED342E2"/>
    <w:multiLevelType w:val="hybridMultilevel"/>
    <w:tmpl w:val="C2B07DF8"/>
    <w:lvl w:ilvl="0" w:tplc="9F00730C">
      <w:start w:val="1"/>
      <w:numFmt w:val="bullet"/>
      <w:lvlText w:val=""/>
      <w:lvlJc w:val="left"/>
      <w:pPr>
        <w:tabs>
          <w:tab w:val="num" w:pos="360"/>
        </w:tabs>
        <w:ind w:left="360" w:hanging="360"/>
      </w:pPr>
      <w:rPr>
        <w:rFonts w:ascii="Symbol" w:hAnsi="Symbol" w:hint="default"/>
        <w:b w:val="0"/>
        <w:sz w:val="28"/>
      </w:rPr>
    </w:lvl>
    <w:lvl w:ilvl="1" w:tplc="AB5A4D3C">
      <w:start w:val="1"/>
      <w:numFmt w:val="bullet"/>
      <w:lvlText w:val=""/>
      <w:lvlJc w:val="left"/>
      <w:pPr>
        <w:tabs>
          <w:tab w:val="num" w:pos="1440"/>
        </w:tabs>
        <w:ind w:left="1440" w:hanging="360"/>
      </w:pPr>
      <w:rPr>
        <w:rFonts w:ascii="Wingdings" w:hAnsi="Wingdings" w:hint="default"/>
        <w:b w:val="0"/>
        <w:sz w:val="28"/>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3">
    <w:nsid w:val="50383571"/>
    <w:multiLevelType w:val="hybridMultilevel"/>
    <w:tmpl w:val="EAC05F02"/>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4">
    <w:nsid w:val="51957997"/>
    <w:multiLevelType w:val="hybridMultilevel"/>
    <w:tmpl w:val="BAA85C5A"/>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45">
    <w:nsid w:val="52320B85"/>
    <w:multiLevelType w:val="multilevel"/>
    <w:tmpl w:val="5FEE96C6"/>
    <w:lvl w:ilvl="0">
      <w:start w:val="1"/>
      <w:numFmt w:val="decimal"/>
      <w:pStyle w:val="Multibullet"/>
      <w:lvlText w:val="%1"/>
      <w:lvlJc w:val="left"/>
      <w:pPr>
        <w:tabs>
          <w:tab w:val="num" w:pos="567"/>
        </w:tabs>
        <w:ind w:left="567" w:hanging="567"/>
      </w:pPr>
      <w:rPr>
        <w:rFonts w:cs="Times New Roman" w:hint="default"/>
      </w:rPr>
    </w:lvl>
    <w:lvl w:ilvl="1">
      <w:start w:val="1"/>
      <w:numFmt w:val="bullet"/>
      <w:lvlText w:val=""/>
      <w:lvlJc w:val="left"/>
      <w:pPr>
        <w:tabs>
          <w:tab w:val="num" w:pos="1134"/>
        </w:tabs>
        <w:ind w:left="1134" w:hanging="567"/>
      </w:pPr>
      <w:rPr>
        <w:rFonts w:ascii="Wingdings" w:hAnsi="Wingdings" w:hint="default"/>
        <w:color w:val="auto"/>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6">
    <w:nsid w:val="53547625"/>
    <w:multiLevelType w:val="hybridMultilevel"/>
    <w:tmpl w:val="BE045494"/>
    <w:lvl w:ilvl="0" w:tplc="0C090001">
      <w:start w:val="1"/>
      <w:numFmt w:val="bullet"/>
      <w:lvlText w:val=""/>
      <w:lvlJc w:val="left"/>
      <w:pPr>
        <w:tabs>
          <w:tab w:val="num" w:pos="737"/>
        </w:tabs>
        <w:ind w:left="3005" w:hanging="2665"/>
      </w:pPr>
      <w:rPr>
        <w:rFonts w:ascii="Symbol" w:hAnsi="Symbol" w:hint="default"/>
        <w:sz w:val="24"/>
      </w:rPr>
    </w:lvl>
    <w:lvl w:ilvl="1" w:tplc="0C090001"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7">
    <w:nsid w:val="53BC0C9E"/>
    <w:multiLevelType w:val="hybridMultilevel"/>
    <w:tmpl w:val="97CCDAD8"/>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8">
    <w:nsid w:val="58F91742"/>
    <w:multiLevelType w:val="hybridMultilevel"/>
    <w:tmpl w:val="0D8E5B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nsid w:val="59B70749"/>
    <w:multiLevelType w:val="multilevel"/>
    <w:tmpl w:val="103062B0"/>
    <w:lvl w:ilvl="0">
      <w:start w:val="1"/>
      <w:numFmt w:val="lowerLetter"/>
      <w:lvlRestart w:val="0"/>
      <w:pStyle w:val="AlphaParagraph"/>
      <w:lvlText w:val="(%1)"/>
      <w:lvlJc w:val="left"/>
      <w:pPr>
        <w:tabs>
          <w:tab w:val="num" w:pos="1134"/>
        </w:tabs>
        <w:ind w:left="1134" w:hanging="567"/>
      </w:pPr>
      <w:rPr>
        <w:rFonts w:cs="Times New Roman" w:hint="default"/>
        <w:b w:val="0"/>
        <w:i w:val="0"/>
        <w:color w:val="000000"/>
      </w:rPr>
    </w:lvl>
    <w:lvl w:ilvl="1">
      <w:start w:val="1"/>
      <w:numFmt w:val="decimal"/>
      <w:lvlText w:val="%2"/>
      <w:lvlJc w:val="left"/>
      <w:pPr>
        <w:tabs>
          <w:tab w:val="num" w:pos="1134"/>
        </w:tabs>
        <w:ind w:left="1134" w:hanging="567"/>
      </w:pPr>
      <w:rPr>
        <w:rFonts w:cs="Times New Roman" w:hint="default"/>
        <w:b w:val="0"/>
        <w:i w:val="0"/>
        <w:color w:val="000000"/>
      </w:rPr>
    </w:lvl>
    <w:lvl w:ilvl="2">
      <w:start w:val="1"/>
      <w:numFmt w:val="decimal"/>
      <w:lvlText w:val="%3"/>
      <w:lvlJc w:val="left"/>
      <w:pPr>
        <w:tabs>
          <w:tab w:val="num" w:pos="1701"/>
        </w:tabs>
        <w:ind w:left="1701" w:hanging="567"/>
      </w:pPr>
      <w:rPr>
        <w:rFonts w:cs="Times New Roman" w:hint="default"/>
        <w:b w:val="0"/>
        <w:i w:val="0"/>
        <w:color w:val="000000"/>
      </w:rPr>
    </w:lvl>
    <w:lvl w:ilvl="3">
      <w:start w:val="1"/>
      <w:numFmt w:val="decimal"/>
      <w:lvlText w:val="%4"/>
      <w:lvlJc w:val="left"/>
      <w:pPr>
        <w:tabs>
          <w:tab w:val="num" w:pos="2268"/>
        </w:tabs>
        <w:ind w:left="2268" w:hanging="567"/>
      </w:pPr>
      <w:rPr>
        <w:rFonts w:cs="Times New Roman" w:hint="default"/>
        <w:b w:val="0"/>
        <w:i w:val="0"/>
        <w:color w:val="000000"/>
      </w:rPr>
    </w:lvl>
    <w:lvl w:ilvl="4">
      <w:start w:val="1"/>
      <w:numFmt w:val="decimal"/>
      <w:lvlText w:val="%5"/>
      <w:lvlJc w:val="left"/>
      <w:pPr>
        <w:tabs>
          <w:tab w:val="num" w:pos="2835"/>
        </w:tabs>
        <w:ind w:left="2835" w:hanging="567"/>
      </w:pPr>
      <w:rPr>
        <w:rFonts w:cs="Times New Roman" w:hint="default"/>
        <w:b w:val="0"/>
        <w:i w:val="0"/>
        <w:color w:val="000000"/>
      </w:rPr>
    </w:lvl>
    <w:lvl w:ilvl="5">
      <w:start w:val="1"/>
      <w:numFmt w:val="decimal"/>
      <w:lvlText w:val="%6"/>
      <w:lvlJc w:val="left"/>
      <w:pPr>
        <w:tabs>
          <w:tab w:val="num" w:pos="3402"/>
        </w:tabs>
        <w:ind w:left="3402" w:hanging="567"/>
      </w:pPr>
      <w:rPr>
        <w:rFonts w:cs="Times New Roman" w:hint="default"/>
        <w:b w:val="0"/>
        <w:i w:val="0"/>
        <w:color w:val="000000"/>
      </w:rPr>
    </w:lvl>
    <w:lvl w:ilvl="6">
      <w:start w:val="1"/>
      <w:numFmt w:val="decimal"/>
      <w:lvlText w:val="%7"/>
      <w:lvlJc w:val="left"/>
      <w:pPr>
        <w:tabs>
          <w:tab w:val="num" w:pos="3969"/>
        </w:tabs>
        <w:ind w:left="3969" w:hanging="567"/>
      </w:pPr>
      <w:rPr>
        <w:rFonts w:cs="Times New Roman" w:hint="default"/>
        <w:b w:val="0"/>
        <w:i w:val="0"/>
        <w:color w:val="000000"/>
      </w:rPr>
    </w:lvl>
    <w:lvl w:ilvl="7">
      <w:start w:val="1"/>
      <w:numFmt w:val="decimal"/>
      <w:lvlText w:val="%8"/>
      <w:lvlJc w:val="left"/>
      <w:pPr>
        <w:tabs>
          <w:tab w:val="num" w:pos="4536"/>
        </w:tabs>
        <w:ind w:left="4536" w:hanging="567"/>
      </w:pPr>
      <w:rPr>
        <w:rFonts w:cs="Times New Roman" w:hint="default"/>
        <w:b w:val="0"/>
        <w:i w:val="0"/>
        <w:color w:val="000000"/>
      </w:rPr>
    </w:lvl>
    <w:lvl w:ilvl="8">
      <w:start w:val="1"/>
      <w:numFmt w:val="decimal"/>
      <w:lvlText w:val="%9"/>
      <w:lvlJc w:val="left"/>
      <w:pPr>
        <w:tabs>
          <w:tab w:val="num" w:pos="5103"/>
        </w:tabs>
        <w:ind w:left="5103" w:hanging="567"/>
      </w:pPr>
      <w:rPr>
        <w:rFonts w:cs="Times New Roman" w:hint="default"/>
        <w:b w:val="0"/>
        <w:i w:val="0"/>
        <w:color w:val="000000"/>
      </w:rPr>
    </w:lvl>
  </w:abstractNum>
  <w:abstractNum w:abstractNumId="50">
    <w:nsid w:val="5CFC7888"/>
    <w:multiLevelType w:val="hybridMultilevel"/>
    <w:tmpl w:val="0B80695A"/>
    <w:lvl w:ilvl="0" w:tplc="0C090001">
      <w:start w:val="1"/>
      <w:numFmt w:val="bullet"/>
      <w:lvlText w:val=""/>
      <w:lvlJc w:val="left"/>
      <w:pPr>
        <w:tabs>
          <w:tab w:val="num" w:pos="862"/>
        </w:tabs>
        <w:ind w:left="862" w:hanging="360"/>
      </w:pPr>
      <w:rPr>
        <w:rFonts w:ascii="Symbol" w:hAnsi="Symbol" w:hint="default"/>
      </w:rPr>
    </w:lvl>
    <w:lvl w:ilvl="1" w:tplc="0C090003">
      <w:start w:val="1"/>
      <w:numFmt w:val="bullet"/>
      <w:lvlText w:val="o"/>
      <w:lvlJc w:val="left"/>
      <w:pPr>
        <w:tabs>
          <w:tab w:val="num" w:pos="1582"/>
        </w:tabs>
        <w:ind w:left="1582" w:hanging="360"/>
      </w:pPr>
      <w:rPr>
        <w:rFonts w:ascii="Courier New" w:hAnsi="Courier New" w:hint="default"/>
      </w:rPr>
    </w:lvl>
    <w:lvl w:ilvl="2" w:tplc="0C090005">
      <w:start w:val="1"/>
      <w:numFmt w:val="bullet"/>
      <w:lvlText w:val=""/>
      <w:lvlJc w:val="left"/>
      <w:pPr>
        <w:tabs>
          <w:tab w:val="num" w:pos="2302"/>
        </w:tabs>
        <w:ind w:left="2302" w:hanging="360"/>
      </w:pPr>
      <w:rPr>
        <w:rFonts w:ascii="Wingdings" w:hAnsi="Wingdings" w:hint="default"/>
      </w:rPr>
    </w:lvl>
    <w:lvl w:ilvl="3" w:tplc="0C090001" w:tentative="1">
      <w:start w:val="1"/>
      <w:numFmt w:val="bullet"/>
      <w:lvlText w:val=""/>
      <w:lvlJc w:val="left"/>
      <w:pPr>
        <w:tabs>
          <w:tab w:val="num" w:pos="3022"/>
        </w:tabs>
        <w:ind w:left="3022" w:hanging="360"/>
      </w:pPr>
      <w:rPr>
        <w:rFonts w:ascii="Symbol" w:hAnsi="Symbol" w:hint="default"/>
      </w:rPr>
    </w:lvl>
    <w:lvl w:ilvl="4" w:tplc="0C090003" w:tentative="1">
      <w:start w:val="1"/>
      <w:numFmt w:val="bullet"/>
      <w:lvlText w:val="o"/>
      <w:lvlJc w:val="left"/>
      <w:pPr>
        <w:tabs>
          <w:tab w:val="num" w:pos="3742"/>
        </w:tabs>
        <w:ind w:left="3742" w:hanging="360"/>
      </w:pPr>
      <w:rPr>
        <w:rFonts w:ascii="Courier New" w:hAnsi="Courier New" w:hint="default"/>
      </w:rPr>
    </w:lvl>
    <w:lvl w:ilvl="5" w:tplc="0C090005" w:tentative="1">
      <w:start w:val="1"/>
      <w:numFmt w:val="bullet"/>
      <w:lvlText w:val=""/>
      <w:lvlJc w:val="left"/>
      <w:pPr>
        <w:tabs>
          <w:tab w:val="num" w:pos="4462"/>
        </w:tabs>
        <w:ind w:left="4462" w:hanging="360"/>
      </w:pPr>
      <w:rPr>
        <w:rFonts w:ascii="Wingdings" w:hAnsi="Wingdings" w:hint="default"/>
      </w:rPr>
    </w:lvl>
    <w:lvl w:ilvl="6" w:tplc="0C090001" w:tentative="1">
      <w:start w:val="1"/>
      <w:numFmt w:val="bullet"/>
      <w:lvlText w:val=""/>
      <w:lvlJc w:val="left"/>
      <w:pPr>
        <w:tabs>
          <w:tab w:val="num" w:pos="5182"/>
        </w:tabs>
        <w:ind w:left="5182" w:hanging="360"/>
      </w:pPr>
      <w:rPr>
        <w:rFonts w:ascii="Symbol" w:hAnsi="Symbol" w:hint="default"/>
      </w:rPr>
    </w:lvl>
    <w:lvl w:ilvl="7" w:tplc="0C090003" w:tentative="1">
      <w:start w:val="1"/>
      <w:numFmt w:val="bullet"/>
      <w:lvlText w:val="o"/>
      <w:lvlJc w:val="left"/>
      <w:pPr>
        <w:tabs>
          <w:tab w:val="num" w:pos="5902"/>
        </w:tabs>
        <w:ind w:left="5902" w:hanging="360"/>
      </w:pPr>
      <w:rPr>
        <w:rFonts w:ascii="Courier New" w:hAnsi="Courier New" w:hint="default"/>
      </w:rPr>
    </w:lvl>
    <w:lvl w:ilvl="8" w:tplc="0C090005" w:tentative="1">
      <w:start w:val="1"/>
      <w:numFmt w:val="bullet"/>
      <w:lvlText w:val=""/>
      <w:lvlJc w:val="left"/>
      <w:pPr>
        <w:tabs>
          <w:tab w:val="num" w:pos="6622"/>
        </w:tabs>
        <w:ind w:left="6622" w:hanging="360"/>
      </w:pPr>
      <w:rPr>
        <w:rFonts w:ascii="Wingdings" w:hAnsi="Wingdings" w:hint="default"/>
      </w:rPr>
    </w:lvl>
  </w:abstractNum>
  <w:abstractNum w:abstractNumId="51">
    <w:nsid w:val="5DB52138"/>
    <w:multiLevelType w:val="hybridMultilevel"/>
    <w:tmpl w:val="312CE5DC"/>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52">
    <w:nsid w:val="61FD68A5"/>
    <w:multiLevelType w:val="hybridMultilevel"/>
    <w:tmpl w:val="3F46CFDC"/>
    <w:lvl w:ilvl="0" w:tplc="0C090001">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nsid w:val="63422F21"/>
    <w:multiLevelType w:val="hybridMultilevel"/>
    <w:tmpl w:val="DAD228EC"/>
    <w:lvl w:ilvl="0" w:tplc="0C090001">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nsid w:val="68BE0207"/>
    <w:multiLevelType w:val="hybridMultilevel"/>
    <w:tmpl w:val="E9B458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5">
    <w:nsid w:val="693A1C62"/>
    <w:multiLevelType w:val="hybridMultilevel"/>
    <w:tmpl w:val="38AEF914"/>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56">
    <w:nsid w:val="699B22CA"/>
    <w:multiLevelType w:val="hybridMultilevel"/>
    <w:tmpl w:val="CA72F1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7">
    <w:nsid w:val="6B2959E8"/>
    <w:multiLevelType w:val="hybridMultilevel"/>
    <w:tmpl w:val="3DD44B9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58">
    <w:nsid w:val="6B6D0978"/>
    <w:multiLevelType w:val="hybridMultilevel"/>
    <w:tmpl w:val="BCA23750"/>
    <w:lvl w:ilvl="0" w:tplc="7AA6B3C4">
      <w:start w:val="1"/>
      <w:numFmt w:val="decimal"/>
      <w:lvlText w:val="%1."/>
      <w:lvlJc w:val="left"/>
      <w:pPr>
        <w:ind w:left="1440" w:hanging="360"/>
      </w:pPr>
      <w:rPr>
        <w:rFonts w:ascii="Comic Sans MS" w:eastAsia="Times New Roman" w:hAnsi="Comic Sans M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59">
    <w:nsid w:val="6BCC4602"/>
    <w:multiLevelType w:val="hybridMultilevel"/>
    <w:tmpl w:val="F620D64C"/>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lowerLetter"/>
      <w:lvlText w:val="%2."/>
      <w:lvlJc w:val="left"/>
      <w:pPr>
        <w:ind w:left="1440" w:hanging="360"/>
      </w:pPr>
      <w:rPr>
        <w:rFonts w:cs="Times New Roman"/>
      </w:rPr>
    </w:lvl>
    <w:lvl w:ilvl="2" w:tplc="0C090005" w:tentative="1">
      <w:start w:val="1"/>
      <w:numFmt w:val="lowerRoman"/>
      <w:lvlText w:val="%3."/>
      <w:lvlJc w:val="right"/>
      <w:pPr>
        <w:ind w:left="2160" w:hanging="180"/>
      </w:pPr>
      <w:rPr>
        <w:rFonts w:cs="Times New Roman"/>
      </w:rPr>
    </w:lvl>
    <w:lvl w:ilvl="3" w:tplc="0C090001" w:tentative="1">
      <w:start w:val="1"/>
      <w:numFmt w:val="decimal"/>
      <w:lvlText w:val="%4."/>
      <w:lvlJc w:val="left"/>
      <w:pPr>
        <w:ind w:left="2880" w:hanging="360"/>
      </w:pPr>
      <w:rPr>
        <w:rFonts w:cs="Times New Roman"/>
      </w:rPr>
    </w:lvl>
    <w:lvl w:ilvl="4" w:tplc="0C090003" w:tentative="1">
      <w:start w:val="1"/>
      <w:numFmt w:val="lowerLetter"/>
      <w:lvlText w:val="%5."/>
      <w:lvlJc w:val="left"/>
      <w:pPr>
        <w:ind w:left="3600" w:hanging="360"/>
      </w:pPr>
      <w:rPr>
        <w:rFonts w:cs="Times New Roman"/>
      </w:rPr>
    </w:lvl>
    <w:lvl w:ilvl="5" w:tplc="0C090005" w:tentative="1">
      <w:start w:val="1"/>
      <w:numFmt w:val="lowerRoman"/>
      <w:lvlText w:val="%6."/>
      <w:lvlJc w:val="right"/>
      <w:pPr>
        <w:ind w:left="4320" w:hanging="180"/>
      </w:pPr>
      <w:rPr>
        <w:rFonts w:cs="Times New Roman"/>
      </w:rPr>
    </w:lvl>
    <w:lvl w:ilvl="6" w:tplc="0C090001" w:tentative="1">
      <w:start w:val="1"/>
      <w:numFmt w:val="decimal"/>
      <w:lvlText w:val="%7."/>
      <w:lvlJc w:val="left"/>
      <w:pPr>
        <w:ind w:left="5040" w:hanging="360"/>
      </w:pPr>
      <w:rPr>
        <w:rFonts w:cs="Times New Roman"/>
      </w:rPr>
    </w:lvl>
    <w:lvl w:ilvl="7" w:tplc="0C090003" w:tentative="1">
      <w:start w:val="1"/>
      <w:numFmt w:val="lowerLetter"/>
      <w:lvlText w:val="%8."/>
      <w:lvlJc w:val="left"/>
      <w:pPr>
        <w:ind w:left="5760" w:hanging="360"/>
      </w:pPr>
      <w:rPr>
        <w:rFonts w:cs="Times New Roman"/>
      </w:rPr>
    </w:lvl>
    <w:lvl w:ilvl="8" w:tplc="0C090005" w:tentative="1">
      <w:start w:val="1"/>
      <w:numFmt w:val="lowerRoman"/>
      <w:lvlText w:val="%9."/>
      <w:lvlJc w:val="right"/>
      <w:pPr>
        <w:ind w:left="6480" w:hanging="180"/>
      </w:pPr>
      <w:rPr>
        <w:rFonts w:cs="Times New Roman"/>
      </w:rPr>
    </w:lvl>
  </w:abstractNum>
  <w:abstractNum w:abstractNumId="60">
    <w:nsid w:val="6CA13929"/>
    <w:multiLevelType w:val="hybridMultilevel"/>
    <w:tmpl w:val="49BE6124"/>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61">
    <w:nsid w:val="72557D69"/>
    <w:multiLevelType w:val="hybridMultilevel"/>
    <w:tmpl w:val="D0F6FF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78801E2B"/>
    <w:multiLevelType w:val="hybridMultilevel"/>
    <w:tmpl w:val="17740F44"/>
    <w:lvl w:ilvl="0" w:tplc="0C090003">
      <w:start w:val="1"/>
      <w:numFmt w:val="bullet"/>
      <w:lvlText w:val="o"/>
      <w:lvlJc w:val="left"/>
      <w:pPr>
        <w:ind w:left="1440" w:hanging="360"/>
      </w:pPr>
      <w:rPr>
        <w:rFonts w:ascii="Courier New" w:hAnsi="Courier New" w:hint="default"/>
      </w:rPr>
    </w:lvl>
    <w:lvl w:ilvl="1" w:tplc="0C090003">
      <w:start w:val="1"/>
      <w:numFmt w:val="decimal"/>
      <w:lvlText w:val="%2."/>
      <w:lvlJc w:val="left"/>
      <w:pPr>
        <w:tabs>
          <w:tab w:val="num" w:pos="1440"/>
        </w:tabs>
        <w:ind w:left="1440" w:hanging="360"/>
      </w:pPr>
      <w:rPr>
        <w:rFonts w:cs="Times New Roman"/>
      </w:rPr>
    </w:lvl>
    <w:lvl w:ilvl="2" w:tplc="0C090005">
      <w:start w:val="1"/>
      <w:numFmt w:val="decimal"/>
      <w:lvlText w:val="%3."/>
      <w:lvlJc w:val="left"/>
      <w:pPr>
        <w:tabs>
          <w:tab w:val="num" w:pos="2160"/>
        </w:tabs>
        <w:ind w:left="2160" w:hanging="360"/>
      </w:pPr>
      <w:rPr>
        <w:rFonts w:cs="Times New Roman"/>
      </w:rPr>
    </w:lvl>
    <w:lvl w:ilvl="3" w:tplc="0C090001">
      <w:start w:val="1"/>
      <w:numFmt w:val="decimal"/>
      <w:lvlText w:val="%4."/>
      <w:lvlJc w:val="left"/>
      <w:pPr>
        <w:tabs>
          <w:tab w:val="num" w:pos="2880"/>
        </w:tabs>
        <w:ind w:left="2880" w:hanging="360"/>
      </w:pPr>
      <w:rPr>
        <w:rFonts w:cs="Times New Roman"/>
      </w:rPr>
    </w:lvl>
    <w:lvl w:ilvl="4" w:tplc="0C090003">
      <w:start w:val="1"/>
      <w:numFmt w:val="decimal"/>
      <w:lvlText w:val="%5."/>
      <w:lvlJc w:val="left"/>
      <w:pPr>
        <w:tabs>
          <w:tab w:val="num" w:pos="3600"/>
        </w:tabs>
        <w:ind w:left="3600" w:hanging="360"/>
      </w:pPr>
      <w:rPr>
        <w:rFonts w:cs="Times New Roman"/>
      </w:rPr>
    </w:lvl>
    <w:lvl w:ilvl="5" w:tplc="0C090005">
      <w:start w:val="1"/>
      <w:numFmt w:val="decimal"/>
      <w:lvlText w:val="%6."/>
      <w:lvlJc w:val="left"/>
      <w:pPr>
        <w:tabs>
          <w:tab w:val="num" w:pos="4320"/>
        </w:tabs>
        <w:ind w:left="4320" w:hanging="360"/>
      </w:pPr>
      <w:rPr>
        <w:rFonts w:cs="Times New Roman"/>
      </w:rPr>
    </w:lvl>
    <w:lvl w:ilvl="6" w:tplc="0C090001">
      <w:start w:val="1"/>
      <w:numFmt w:val="decimal"/>
      <w:lvlText w:val="%7."/>
      <w:lvlJc w:val="left"/>
      <w:pPr>
        <w:tabs>
          <w:tab w:val="num" w:pos="5040"/>
        </w:tabs>
        <w:ind w:left="5040" w:hanging="360"/>
      </w:pPr>
      <w:rPr>
        <w:rFonts w:cs="Times New Roman"/>
      </w:rPr>
    </w:lvl>
    <w:lvl w:ilvl="7" w:tplc="0C090003">
      <w:start w:val="1"/>
      <w:numFmt w:val="decimal"/>
      <w:lvlText w:val="%8."/>
      <w:lvlJc w:val="left"/>
      <w:pPr>
        <w:tabs>
          <w:tab w:val="num" w:pos="5760"/>
        </w:tabs>
        <w:ind w:left="5760" w:hanging="360"/>
      </w:pPr>
      <w:rPr>
        <w:rFonts w:cs="Times New Roman"/>
      </w:rPr>
    </w:lvl>
    <w:lvl w:ilvl="8" w:tplc="0C090005">
      <w:start w:val="1"/>
      <w:numFmt w:val="decimal"/>
      <w:lvlText w:val="%9."/>
      <w:lvlJc w:val="left"/>
      <w:pPr>
        <w:tabs>
          <w:tab w:val="num" w:pos="6480"/>
        </w:tabs>
        <w:ind w:left="6480" w:hanging="360"/>
      </w:pPr>
      <w:rPr>
        <w:rFonts w:cs="Times New Roman"/>
      </w:rPr>
    </w:lvl>
  </w:abstractNum>
  <w:abstractNum w:abstractNumId="63">
    <w:nsid w:val="79451C97"/>
    <w:multiLevelType w:val="hybridMultilevel"/>
    <w:tmpl w:val="FDA663A8"/>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64">
    <w:nsid w:val="7A561416"/>
    <w:multiLevelType w:val="hybridMultilevel"/>
    <w:tmpl w:val="484E37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5">
    <w:nsid w:val="7D0507A1"/>
    <w:multiLevelType w:val="hybridMultilevel"/>
    <w:tmpl w:val="243425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6">
    <w:nsid w:val="7DA15C58"/>
    <w:multiLevelType w:val="hybridMultilevel"/>
    <w:tmpl w:val="BF6AEBDE"/>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67">
    <w:nsid w:val="7E35071F"/>
    <w:multiLevelType w:val="hybridMultilevel"/>
    <w:tmpl w:val="AA3062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49"/>
  </w:num>
  <w:num w:numId="7">
    <w:abstractNumId w:val="34"/>
  </w:num>
  <w:num w:numId="8">
    <w:abstractNumId w:val="29"/>
  </w:num>
  <w:num w:numId="9">
    <w:abstractNumId w:val="33"/>
  </w:num>
  <w:num w:numId="10">
    <w:abstractNumId w:val="63"/>
  </w:num>
  <w:num w:numId="11">
    <w:abstractNumId w:val="16"/>
  </w:num>
  <w:num w:numId="12">
    <w:abstractNumId w:val="55"/>
  </w:num>
  <w:num w:numId="13">
    <w:abstractNumId w:val="59"/>
  </w:num>
  <w:num w:numId="14">
    <w:abstractNumId w:val="46"/>
  </w:num>
  <w:num w:numId="15">
    <w:abstractNumId w:val="8"/>
  </w:num>
  <w:num w:numId="16">
    <w:abstractNumId w:val="28"/>
  </w:num>
  <w:num w:numId="17">
    <w:abstractNumId w:val="66"/>
  </w:num>
  <w:num w:numId="18">
    <w:abstractNumId w:val="60"/>
  </w:num>
  <w:num w:numId="19">
    <w:abstractNumId w:val="19"/>
  </w:num>
  <w:num w:numId="20">
    <w:abstractNumId w:val="18"/>
  </w:num>
  <w:num w:numId="21">
    <w:abstractNumId w:val="56"/>
  </w:num>
  <w:num w:numId="22">
    <w:abstractNumId w:val="45"/>
  </w:num>
  <w:num w:numId="23">
    <w:abstractNumId w:val="38"/>
  </w:num>
  <w:num w:numId="24">
    <w:abstractNumId w:val="20"/>
  </w:num>
  <w:num w:numId="25">
    <w:abstractNumId w:val="44"/>
  </w:num>
  <w:num w:numId="26">
    <w:abstractNumId w:val="32"/>
  </w:num>
  <w:num w:numId="27">
    <w:abstractNumId w:val="23"/>
  </w:num>
  <w:num w:numId="28">
    <w:abstractNumId w:val="53"/>
  </w:num>
  <w:num w:numId="29">
    <w:abstractNumId w:val="25"/>
  </w:num>
  <w:num w:numId="30">
    <w:abstractNumId w:val="31"/>
  </w:num>
  <w:num w:numId="31">
    <w:abstractNumId w:val="40"/>
  </w:num>
  <w:num w:numId="32">
    <w:abstractNumId w:val="67"/>
  </w:num>
  <w:num w:numId="33">
    <w:abstractNumId w:val="36"/>
  </w:num>
  <w:num w:numId="34">
    <w:abstractNumId w:val="7"/>
  </w:num>
  <w:num w:numId="35">
    <w:abstractNumId w:val="61"/>
  </w:num>
  <w:num w:numId="36">
    <w:abstractNumId w:val="58"/>
  </w:num>
  <w:num w:numId="37">
    <w:abstractNumId w:val="13"/>
  </w:num>
  <w:num w:numId="38">
    <w:abstractNumId w:val="9"/>
  </w:num>
  <w:num w:numId="39">
    <w:abstractNumId w:val="1"/>
  </w:num>
  <w:num w:numId="40">
    <w:abstractNumId w:val="43"/>
  </w:num>
  <w:num w:numId="41">
    <w:abstractNumId w:val="51"/>
  </w:num>
  <w:num w:numId="42">
    <w:abstractNumId w:val="17"/>
  </w:num>
  <w:num w:numId="43">
    <w:abstractNumId w:val="12"/>
  </w:num>
  <w:num w:numId="44">
    <w:abstractNumId w:val="42"/>
  </w:num>
  <w:num w:numId="45">
    <w:abstractNumId w:val="24"/>
  </w:num>
  <w:num w:numId="46">
    <w:abstractNumId w:val="48"/>
  </w:num>
  <w:num w:numId="47">
    <w:abstractNumId w:val="64"/>
  </w:num>
  <w:num w:numId="48">
    <w:abstractNumId w:val="35"/>
  </w:num>
  <w:num w:numId="49">
    <w:abstractNumId w:val="27"/>
  </w:num>
  <w:num w:numId="50">
    <w:abstractNumId w:val="5"/>
  </w:num>
  <w:num w:numId="51">
    <w:abstractNumId w:val="41"/>
  </w:num>
  <w:num w:numId="52">
    <w:abstractNumId w:val="15"/>
  </w:num>
  <w:num w:numId="53">
    <w:abstractNumId w:val="26"/>
  </w:num>
  <w:num w:numId="54">
    <w:abstractNumId w:val="47"/>
  </w:num>
  <w:num w:numId="55">
    <w:abstractNumId w:val="14"/>
  </w:num>
  <w:num w:numId="56">
    <w:abstractNumId w:val="22"/>
  </w:num>
  <w:num w:numId="57">
    <w:abstractNumId w:val="30"/>
  </w:num>
  <w:num w:numId="58">
    <w:abstractNumId w:val="2"/>
  </w:num>
  <w:num w:numId="59">
    <w:abstractNumId w:val="10"/>
  </w:num>
  <w:num w:numId="60">
    <w:abstractNumId w:val="50"/>
  </w:num>
  <w:num w:numId="61">
    <w:abstractNumId w:val="11"/>
  </w:num>
  <w:num w:numId="62">
    <w:abstractNumId w:val="6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57"/>
  </w:num>
  <w:num w:numId="64">
    <w:abstractNumId w:val="4"/>
  </w:num>
  <w:num w:numId="65">
    <w:abstractNumId w:val="54"/>
  </w:num>
  <w:num w:numId="66">
    <w:abstractNumId w:val="21"/>
  </w:num>
  <w:num w:numId="67">
    <w:abstractNumId w:val="52"/>
  </w:num>
  <w:num w:numId="68">
    <w:abstractNumId w:val="39"/>
  </w:num>
  <w:num w:numId="69">
    <w:abstractNumId w:val="3"/>
  </w:num>
  <w:num w:numId="70">
    <w:abstractNumId w:val="6"/>
  </w:num>
  <w:num w:numId="71">
    <w:abstractNumId w:val="65"/>
  </w:num>
  <w:num w:numId="72">
    <w:abstractNumId w:val="37"/>
  </w:num>
  <w:numIdMacAtCleanup w:val="6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proofState w:spelling="clean" w:grammar="clean"/>
  <w:stylePaneFormatFilter w:val="3F01"/>
  <w:defaultTabStop w:val="720"/>
  <w:doNotHyphenateCaps/>
  <w:drawingGridHorizontalSpacing w:val="120"/>
  <w:displayHorizontalDrawingGridEvery w:val="2"/>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22990"/>
    <w:rsid w:val="00001612"/>
    <w:rsid w:val="00002073"/>
    <w:rsid w:val="00004AAE"/>
    <w:rsid w:val="00005A36"/>
    <w:rsid w:val="00006E9B"/>
    <w:rsid w:val="00006FB5"/>
    <w:rsid w:val="00007A46"/>
    <w:rsid w:val="00011740"/>
    <w:rsid w:val="00015D62"/>
    <w:rsid w:val="0002069D"/>
    <w:rsid w:val="00020EFE"/>
    <w:rsid w:val="00023A0F"/>
    <w:rsid w:val="000258BC"/>
    <w:rsid w:val="000324E6"/>
    <w:rsid w:val="0003563F"/>
    <w:rsid w:val="000357DD"/>
    <w:rsid w:val="000371C0"/>
    <w:rsid w:val="00041EE4"/>
    <w:rsid w:val="000444BA"/>
    <w:rsid w:val="00044CF7"/>
    <w:rsid w:val="00045810"/>
    <w:rsid w:val="0004720B"/>
    <w:rsid w:val="00047B49"/>
    <w:rsid w:val="00050518"/>
    <w:rsid w:val="0005145B"/>
    <w:rsid w:val="00051BFE"/>
    <w:rsid w:val="00052750"/>
    <w:rsid w:val="0005425E"/>
    <w:rsid w:val="0005572C"/>
    <w:rsid w:val="00057034"/>
    <w:rsid w:val="000611BD"/>
    <w:rsid w:val="000625AF"/>
    <w:rsid w:val="00063B65"/>
    <w:rsid w:val="000645C7"/>
    <w:rsid w:val="00065507"/>
    <w:rsid w:val="000657DA"/>
    <w:rsid w:val="00065D17"/>
    <w:rsid w:val="000663FD"/>
    <w:rsid w:val="00070658"/>
    <w:rsid w:val="00070DFF"/>
    <w:rsid w:val="00072E39"/>
    <w:rsid w:val="00074D05"/>
    <w:rsid w:val="00075AD0"/>
    <w:rsid w:val="0007642C"/>
    <w:rsid w:val="00076629"/>
    <w:rsid w:val="0008435E"/>
    <w:rsid w:val="00085740"/>
    <w:rsid w:val="00090D7C"/>
    <w:rsid w:val="000919AA"/>
    <w:rsid w:val="000948ED"/>
    <w:rsid w:val="00094F9F"/>
    <w:rsid w:val="00095B77"/>
    <w:rsid w:val="00095D16"/>
    <w:rsid w:val="000968B9"/>
    <w:rsid w:val="00096DAA"/>
    <w:rsid w:val="000A0BA4"/>
    <w:rsid w:val="000A38D5"/>
    <w:rsid w:val="000A3F3C"/>
    <w:rsid w:val="000A6B1F"/>
    <w:rsid w:val="000A7C58"/>
    <w:rsid w:val="000B01DA"/>
    <w:rsid w:val="000B2DB2"/>
    <w:rsid w:val="000B4218"/>
    <w:rsid w:val="000B4DBF"/>
    <w:rsid w:val="000B4E19"/>
    <w:rsid w:val="000B76F3"/>
    <w:rsid w:val="000C3532"/>
    <w:rsid w:val="000C36E1"/>
    <w:rsid w:val="000C5996"/>
    <w:rsid w:val="000C5C94"/>
    <w:rsid w:val="000D0EB1"/>
    <w:rsid w:val="000D3D3F"/>
    <w:rsid w:val="000D76BD"/>
    <w:rsid w:val="000D775F"/>
    <w:rsid w:val="000E10BE"/>
    <w:rsid w:val="000E26B5"/>
    <w:rsid w:val="000E2712"/>
    <w:rsid w:val="000E3ECB"/>
    <w:rsid w:val="000E45B7"/>
    <w:rsid w:val="000E4992"/>
    <w:rsid w:val="000E5951"/>
    <w:rsid w:val="000E7B1C"/>
    <w:rsid w:val="000F0797"/>
    <w:rsid w:val="000F0D7D"/>
    <w:rsid w:val="000F4AE1"/>
    <w:rsid w:val="000F4B1E"/>
    <w:rsid w:val="000F5927"/>
    <w:rsid w:val="000F7875"/>
    <w:rsid w:val="000F7D07"/>
    <w:rsid w:val="001001DA"/>
    <w:rsid w:val="001010C7"/>
    <w:rsid w:val="001024A2"/>
    <w:rsid w:val="001056E8"/>
    <w:rsid w:val="00106586"/>
    <w:rsid w:val="00107748"/>
    <w:rsid w:val="001107D1"/>
    <w:rsid w:val="001116FB"/>
    <w:rsid w:val="00112047"/>
    <w:rsid w:val="00113B55"/>
    <w:rsid w:val="00114315"/>
    <w:rsid w:val="00114D92"/>
    <w:rsid w:val="0011520A"/>
    <w:rsid w:val="00116F4D"/>
    <w:rsid w:val="00120818"/>
    <w:rsid w:val="001221BF"/>
    <w:rsid w:val="001234DF"/>
    <w:rsid w:val="001235E7"/>
    <w:rsid w:val="00123657"/>
    <w:rsid w:val="0012377F"/>
    <w:rsid w:val="00124763"/>
    <w:rsid w:val="001249BF"/>
    <w:rsid w:val="00124CD3"/>
    <w:rsid w:val="00126856"/>
    <w:rsid w:val="00126AA1"/>
    <w:rsid w:val="001276ED"/>
    <w:rsid w:val="00131AEC"/>
    <w:rsid w:val="00133C5D"/>
    <w:rsid w:val="00134247"/>
    <w:rsid w:val="001352DB"/>
    <w:rsid w:val="00136CA7"/>
    <w:rsid w:val="001370B6"/>
    <w:rsid w:val="00137208"/>
    <w:rsid w:val="00137362"/>
    <w:rsid w:val="001412EE"/>
    <w:rsid w:val="0014594C"/>
    <w:rsid w:val="00145B7E"/>
    <w:rsid w:val="00146DC0"/>
    <w:rsid w:val="00147311"/>
    <w:rsid w:val="00150F8F"/>
    <w:rsid w:val="00153936"/>
    <w:rsid w:val="0015466D"/>
    <w:rsid w:val="001549F4"/>
    <w:rsid w:val="00155756"/>
    <w:rsid w:val="00162B41"/>
    <w:rsid w:val="00163948"/>
    <w:rsid w:val="0016438E"/>
    <w:rsid w:val="001651BE"/>
    <w:rsid w:val="00166E4F"/>
    <w:rsid w:val="00167070"/>
    <w:rsid w:val="001674D5"/>
    <w:rsid w:val="00167C96"/>
    <w:rsid w:val="00167E46"/>
    <w:rsid w:val="00170309"/>
    <w:rsid w:val="00170672"/>
    <w:rsid w:val="00173CE4"/>
    <w:rsid w:val="00175FAB"/>
    <w:rsid w:val="00176BC0"/>
    <w:rsid w:val="00176F44"/>
    <w:rsid w:val="00177093"/>
    <w:rsid w:val="00185914"/>
    <w:rsid w:val="001918E0"/>
    <w:rsid w:val="00194117"/>
    <w:rsid w:val="001964D1"/>
    <w:rsid w:val="001A015B"/>
    <w:rsid w:val="001A0338"/>
    <w:rsid w:val="001A0779"/>
    <w:rsid w:val="001A153C"/>
    <w:rsid w:val="001A1716"/>
    <w:rsid w:val="001A1C03"/>
    <w:rsid w:val="001A4D0D"/>
    <w:rsid w:val="001A7FFC"/>
    <w:rsid w:val="001B4DBC"/>
    <w:rsid w:val="001B689B"/>
    <w:rsid w:val="001C00FB"/>
    <w:rsid w:val="001C0D5B"/>
    <w:rsid w:val="001C42D4"/>
    <w:rsid w:val="001C5693"/>
    <w:rsid w:val="001C5D98"/>
    <w:rsid w:val="001C6656"/>
    <w:rsid w:val="001D49FF"/>
    <w:rsid w:val="001D52BC"/>
    <w:rsid w:val="001D671A"/>
    <w:rsid w:val="001E4531"/>
    <w:rsid w:val="001E5F1E"/>
    <w:rsid w:val="001E6835"/>
    <w:rsid w:val="001E6F79"/>
    <w:rsid w:val="001F0547"/>
    <w:rsid w:val="001F0F3A"/>
    <w:rsid w:val="001F14DB"/>
    <w:rsid w:val="001F4DD8"/>
    <w:rsid w:val="001F59EF"/>
    <w:rsid w:val="001F651D"/>
    <w:rsid w:val="001F6547"/>
    <w:rsid w:val="002003FE"/>
    <w:rsid w:val="00201389"/>
    <w:rsid w:val="002017E9"/>
    <w:rsid w:val="00204022"/>
    <w:rsid w:val="00204437"/>
    <w:rsid w:val="00204D32"/>
    <w:rsid w:val="0020535A"/>
    <w:rsid w:val="00205723"/>
    <w:rsid w:val="0020593B"/>
    <w:rsid w:val="00206370"/>
    <w:rsid w:val="0021149F"/>
    <w:rsid w:val="0021516B"/>
    <w:rsid w:val="002210F7"/>
    <w:rsid w:val="00223AF5"/>
    <w:rsid w:val="002264D1"/>
    <w:rsid w:val="00226D12"/>
    <w:rsid w:val="002270A4"/>
    <w:rsid w:val="00227E9F"/>
    <w:rsid w:val="0023597C"/>
    <w:rsid w:val="00236496"/>
    <w:rsid w:val="002367CA"/>
    <w:rsid w:val="00237035"/>
    <w:rsid w:val="00240285"/>
    <w:rsid w:val="00242A0B"/>
    <w:rsid w:val="00244148"/>
    <w:rsid w:val="0024478B"/>
    <w:rsid w:val="00251597"/>
    <w:rsid w:val="00252A54"/>
    <w:rsid w:val="0025551A"/>
    <w:rsid w:val="002601CE"/>
    <w:rsid w:val="002647FE"/>
    <w:rsid w:val="00265A09"/>
    <w:rsid w:val="00265BEF"/>
    <w:rsid w:val="00267D7E"/>
    <w:rsid w:val="002700A1"/>
    <w:rsid w:val="00274324"/>
    <w:rsid w:val="00274584"/>
    <w:rsid w:val="00276399"/>
    <w:rsid w:val="00276982"/>
    <w:rsid w:val="002777FD"/>
    <w:rsid w:val="00277B1C"/>
    <w:rsid w:val="0028171A"/>
    <w:rsid w:val="00281FA8"/>
    <w:rsid w:val="00282472"/>
    <w:rsid w:val="002836B6"/>
    <w:rsid w:val="0028400A"/>
    <w:rsid w:val="0028610A"/>
    <w:rsid w:val="00286CA6"/>
    <w:rsid w:val="0029083D"/>
    <w:rsid w:val="00293D4B"/>
    <w:rsid w:val="002958FC"/>
    <w:rsid w:val="002959AB"/>
    <w:rsid w:val="00296566"/>
    <w:rsid w:val="002A01DC"/>
    <w:rsid w:val="002A1367"/>
    <w:rsid w:val="002A1A19"/>
    <w:rsid w:val="002A2285"/>
    <w:rsid w:val="002A432F"/>
    <w:rsid w:val="002A4C0C"/>
    <w:rsid w:val="002A4D4F"/>
    <w:rsid w:val="002B1C3E"/>
    <w:rsid w:val="002B33E6"/>
    <w:rsid w:val="002B61E1"/>
    <w:rsid w:val="002B72CE"/>
    <w:rsid w:val="002B7640"/>
    <w:rsid w:val="002B7EC7"/>
    <w:rsid w:val="002B7F88"/>
    <w:rsid w:val="002C0983"/>
    <w:rsid w:val="002C1ACA"/>
    <w:rsid w:val="002C2604"/>
    <w:rsid w:val="002C27ED"/>
    <w:rsid w:val="002C39B5"/>
    <w:rsid w:val="002C4B84"/>
    <w:rsid w:val="002C515B"/>
    <w:rsid w:val="002C5724"/>
    <w:rsid w:val="002C6906"/>
    <w:rsid w:val="002C7C41"/>
    <w:rsid w:val="002D4117"/>
    <w:rsid w:val="002D7EE1"/>
    <w:rsid w:val="002E0664"/>
    <w:rsid w:val="002E0D93"/>
    <w:rsid w:val="002E1087"/>
    <w:rsid w:val="002E15E3"/>
    <w:rsid w:val="002E4C82"/>
    <w:rsid w:val="002E68A3"/>
    <w:rsid w:val="002F1BD8"/>
    <w:rsid w:val="002F2D7B"/>
    <w:rsid w:val="002F50A5"/>
    <w:rsid w:val="002F50B3"/>
    <w:rsid w:val="00300149"/>
    <w:rsid w:val="00300213"/>
    <w:rsid w:val="00300A8C"/>
    <w:rsid w:val="003038FB"/>
    <w:rsid w:val="00306F42"/>
    <w:rsid w:val="00310197"/>
    <w:rsid w:val="003104B1"/>
    <w:rsid w:val="00311C8A"/>
    <w:rsid w:val="00316966"/>
    <w:rsid w:val="0032119D"/>
    <w:rsid w:val="00323860"/>
    <w:rsid w:val="00324C95"/>
    <w:rsid w:val="00325670"/>
    <w:rsid w:val="003323D7"/>
    <w:rsid w:val="00332D8C"/>
    <w:rsid w:val="00335ACD"/>
    <w:rsid w:val="00342DF5"/>
    <w:rsid w:val="003434DB"/>
    <w:rsid w:val="00343BD6"/>
    <w:rsid w:val="0035040C"/>
    <w:rsid w:val="00351EE3"/>
    <w:rsid w:val="003529DA"/>
    <w:rsid w:val="00352A15"/>
    <w:rsid w:val="00353F17"/>
    <w:rsid w:val="00356341"/>
    <w:rsid w:val="003616DF"/>
    <w:rsid w:val="00361DE6"/>
    <w:rsid w:val="003635C6"/>
    <w:rsid w:val="003639EC"/>
    <w:rsid w:val="0036421E"/>
    <w:rsid w:val="003656FC"/>
    <w:rsid w:val="00371F8B"/>
    <w:rsid w:val="00372CC8"/>
    <w:rsid w:val="003744E0"/>
    <w:rsid w:val="00380D5E"/>
    <w:rsid w:val="00382ABD"/>
    <w:rsid w:val="00385A55"/>
    <w:rsid w:val="00385C42"/>
    <w:rsid w:val="00385CE5"/>
    <w:rsid w:val="003870DC"/>
    <w:rsid w:val="00387C56"/>
    <w:rsid w:val="003912E3"/>
    <w:rsid w:val="00391B69"/>
    <w:rsid w:val="003921D6"/>
    <w:rsid w:val="0039408C"/>
    <w:rsid w:val="00394ACC"/>
    <w:rsid w:val="00397640"/>
    <w:rsid w:val="003A13B9"/>
    <w:rsid w:val="003A2ACE"/>
    <w:rsid w:val="003A5486"/>
    <w:rsid w:val="003A5C41"/>
    <w:rsid w:val="003A5D21"/>
    <w:rsid w:val="003A63A7"/>
    <w:rsid w:val="003A7A87"/>
    <w:rsid w:val="003B1590"/>
    <w:rsid w:val="003B25CB"/>
    <w:rsid w:val="003B564A"/>
    <w:rsid w:val="003B5EC6"/>
    <w:rsid w:val="003B5FF2"/>
    <w:rsid w:val="003B6398"/>
    <w:rsid w:val="003B785C"/>
    <w:rsid w:val="003C0743"/>
    <w:rsid w:val="003C0A67"/>
    <w:rsid w:val="003C0C3F"/>
    <w:rsid w:val="003C2DB0"/>
    <w:rsid w:val="003C3439"/>
    <w:rsid w:val="003C40A7"/>
    <w:rsid w:val="003C56B7"/>
    <w:rsid w:val="003C64D4"/>
    <w:rsid w:val="003C6BAC"/>
    <w:rsid w:val="003C72CA"/>
    <w:rsid w:val="003C7F79"/>
    <w:rsid w:val="003D1C30"/>
    <w:rsid w:val="003D2289"/>
    <w:rsid w:val="003D2673"/>
    <w:rsid w:val="003D3C1F"/>
    <w:rsid w:val="003D4C0E"/>
    <w:rsid w:val="003D7782"/>
    <w:rsid w:val="003D7AF6"/>
    <w:rsid w:val="003E1FC0"/>
    <w:rsid w:val="003E41FE"/>
    <w:rsid w:val="003E614F"/>
    <w:rsid w:val="003F05D5"/>
    <w:rsid w:val="003F1616"/>
    <w:rsid w:val="003F2640"/>
    <w:rsid w:val="003F2A3D"/>
    <w:rsid w:val="003F4022"/>
    <w:rsid w:val="003F7366"/>
    <w:rsid w:val="004039E8"/>
    <w:rsid w:val="004047AE"/>
    <w:rsid w:val="00407057"/>
    <w:rsid w:val="00411112"/>
    <w:rsid w:val="00412BA6"/>
    <w:rsid w:val="004142A4"/>
    <w:rsid w:val="00414682"/>
    <w:rsid w:val="0041559F"/>
    <w:rsid w:val="00417B26"/>
    <w:rsid w:val="00420080"/>
    <w:rsid w:val="00424B73"/>
    <w:rsid w:val="004271AD"/>
    <w:rsid w:val="00427E1D"/>
    <w:rsid w:val="00430F5A"/>
    <w:rsid w:val="00432DF7"/>
    <w:rsid w:val="004353B7"/>
    <w:rsid w:val="0043658C"/>
    <w:rsid w:val="004378C1"/>
    <w:rsid w:val="00437C0F"/>
    <w:rsid w:val="00440B81"/>
    <w:rsid w:val="00440BBE"/>
    <w:rsid w:val="00444167"/>
    <w:rsid w:val="0044495C"/>
    <w:rsid w:val="0044695B"/>
    <w:rsid w:val="00446F0B"/>
    <w:rsid w:val="00447A5B"/>
    <w:rsid w:val="00447C7D"/>
    <w:rsid w:val="00447F38"/>
    <w:rsid w:val="00450D3E"/>
    <w:rsid w:val="00451A25"/>
    <w:rsid w:val="00451DBD"/>
    <w:rsid w:val="00452665"/>
    <w:rsid w:val="0045316E"/>
    <w:rsid w:val="00454D8E"/>
    <w:rsid w:val="00454D9B"/>
    <w:rsid w:val="00456F4B"/>
    <w:rsid w:val="00457362"/>
    <w:rsid w:val="004574BE"/>
    <w:rsid w:val="004579D4"/>
    <w:rsid w:val="00461A19"/>
    <w:rsid w:val="00464496"/>
    <w:rsid w:val="0046593D"/>
    <w:rsid w:val="004670E4"/>
    <w:rsid w:val="00467EA3"/>
    <w:rsid w:val="0047144F"/>
    <w:rsid w:val="004718EF"/>
    <w:rsid w:val="004728C5"/>
    <w:rsid w:val="0047503E"/>
    <w:rsid w:val="00475C9D"/>
    <w:rsid w:val="00475DD5"/>
    <w:rsid w:val="0047619B"/>
    <w:rsid w:val="00476556"/>
    <w:rsid w:val="0047677F"/>
    <w:rsid w:val="00476866"/>
    <w:rsid w:val="00477F51"/>
    <w:rsid w:val="00480026"/>
    <w:rsid w:val="0048040E"/>
    <w:rsid w:val="004811FE"/>
    <w:rsid w:val="00481A26"/>
    <w:rsid w:val="004833F8"/>
    <w:rsid w:val="004870A2"/>
    <w:rsid w:val="00487711"/>
    <w:rsid w:val="004900E2"/>
    <w:rsid w:val="00494295"/>
    <w:rsid w:val="004944BA"/>
    <w:rsid w:val="0049484E"/>
    <w:rsid w:val="004960F0"/>
    <w:rsid w:val="004A293B"/>
    <w:rsid w:val="004A4CDC"/>
    <w:rsid w:val="004B06D7"/>
    <w:rsid w:val="004B4E03"/>
    <w:rsid w:val="004B6605"/>
    <w:rsid w:val="004B7B5F"/>
    <w:rsid w:val="004C3212"/>
    <w:rsid w:val="004C3C3D"/>
    <w:rsid w:val="004C465D"/>
    <w:rsid w:val="004C4C2B"/>
    <w:rsid w:val="004C6612"/>
    <w:rsid w:val="004C6E08"/>
    <w:rsid w:val="004C7B07"/>
    <w:rsid w:val="004D0F92"/>
    <w:rsid w:val="004D247E"/>
    <w:rsid w:val="004D2F10"/>
    <w:rsid w:val="004D3A95"/>
    <w:rsid w:val="004E0E6E"/>
    <w:rsid w:val="004E2D28"/>
    <w:rsid w:val="004E2D79"/>
    <w:rsid w:val="004E2F16"/>
    <w:rsid w:val="004E4D67"/>
    <w:rsid w:val="004E64E3"/>
    <w:rsid w:val="004E713E"/>
    <w:rsid w:val="004E72B0"/>
    <w:rsid w:val="004F1A83"/>
    <w:rsid w:val="004F1DA0"/>
    <w:rsid w:val="004F275E"/>
    <w:rsid w:val="004F375D"/>
    <w:rsid w:val="004F45E5"/>
    <w:rsid w:val="004F58CE"/>
    <w:rsid w:val="004F5F4C"/>
    <w:rsid w:val="004F6035"/>
    <w:rsid w:val="004F67D4"/>
    <w:rsid w:val="004F6B5B"/>
    <w:rsid w:val="0050168A"/>
    <w:rsid w:val="00501F83"/>
    <w:rsid w:val="005023B1"/>
    <w:rsid w:val="00504930"/>
    <w:rsid w:val="00505AB2"/>
    <w:rsid w:val="00506D05"/>
    <w:rsid w:val="00507915"/>
    <w:rsid w:val="00510429"/>
    <w:rsid w:val="00511FA7"/>
    <w:rsid w:val="005121AD"/>
    <w:rsid w:val="00512F59"/>
    <w:rsid w:val="005150C4"/>
    <w:rsid w:val="00516850"/>
    <w:rsid w:val="005170E6"/>
    <w:rsid w:val="00521B95"/>
    <w:rsid w:val="005222BA"/>
    <w:rsid w:val="00523871"/>
    <w:rsid w:val="0052587B"/>
    <w:rsid w:val="005270AC"/>
    <w:rsid w:val="00527846"/>
    <w:rsid w:val="0053032B"/>
    <w:rsid w:val="005311E0"/>
    <w:rsid w:val="0053140A"/>
    <w:rsid w:val="00531D06"/>
    <w:rsid w:val="00534B89"/>
    <w:rsid w:val="00537F70"/>
    <w:rsid w:val="00540EC9"/>
    <w:rsid w:val="00543AF7"/>
    <w:rsid w:val="00545126"/>
    <w:rsid w:val="0054682D"/>
    <w:rsid w:val="005519E4"/>
    <w:rsid w:val="00551D90"/>
    <w:rsid w:val="00553521"/>
    <w:rsid w:val="005537F5"/>
    <w:rsid w:val="005544F9"/>
    <w:rsid w:val="00555B86"/>
    <w:rsid w:val="00555BF4"/>
    <w:rsid w:val="00556C3A"/>
    <w:rsid w:val="00557002"/>
    <w:rsid w:val="005572CD"/>
    <w:rsid w:val="0055748E"/>
    <w:rsid w:val="00560090"/>
    <w:rsid w:val="005630CE"/>
    <w:rsid w:val="00563CF2"/>
    <w:rsid w:val="005700C5"/>
    <w:rsid w:val="00571084"/>
    <w:rsid w:val="00571E22"/>
    <w:rsid w:val="00572151"/>
    <w:rsid w:val="005734A5"/>
    <w:rsid w:val="005761CD"/>
    <w:rsid w:val="005762CD"/>
    <w:rsid w:val="00577481"/>
    <w:rsid w:val="00583503"/>
    <w:rsid w:val="00591CDB"/>
    <w:rsid w:val="00592E90"/>
    <w:rsid w:val="00593665"/>
    <w:rsid w:val="005A004F"/>
    <w:rsid w:val="005A02CD"/>
    <w:rsid w:val="005A05E7"/>
    <w:rsid w:val="005A21DF"/>
    <w:rsid w:val="005A25CF"/>
    <w:rsid w:val="005A25EB"/>
    <w:rsid w:val="005A3138"/>
    <w:rsid w:val="005A411E"/>
    <w:rsid w:val="005A6493"/>
    <w:rsid w:val="005A75B1"/>
    <w:rsid w:val="005A7C22"/>
    <w:rsid w:val="005B083A"/>
    <w:rsid w:val="005B0BB0"/>
    <w:rsid w:val="005B3604"/>
    <w:rsid w:val="005B4D33"/>
    <w:rsid w:val="005B59F4"/>
    <w:rsid w:val="005B7CB7"/>
    <w:rsid w:val="005C00CC"/>
    <w:rsid w:val="005C1018"/>
    <w:rsid w:val="005C1651"/>
    <w:rsid w:val="005C2159"/>
    <w:rsid w:val="005C2C55"/>
    <w:rsid w:val="005C3B24"/>
    <w:rsid w:val="005C3D61"/>
    <w:rsid w:val="005C607E"/>
    <w:rsid w:val="005C7B89"/>
    <w:rsid w:val="005D28A7"/>
    <w:rsid w:val="005D3943"/>
    <w:rsid w:val="005D54C4"/>
    <w:rsid w:val="005D5574"/>
    <w:rsid w:val="005E0D2C"/>
    <w:rsid w:val="005E22BE"/>
    <w:rsid w:val="005E38BD"/>
    <w:rsid w:val="005E58B3"/>
    <w:rsid w:val="005E5F23"/>
    <w:rsid w:val="005E6D9C"/>
    <w:rsid w:val="005E7558"/>
    <w:rsid w:val="005E7B41"/>
    <w:rsid w:val="005F3EA4"/>
    <w:rsid w:val="005F6598"/>
    <w:rsid w:val="005F7248"/>
    <w:rsid w:val="005F7F8B"/>
    <w:rsid w:val="00601A22"/>
    <w:rsid w:val="0060241F"/>
    <w:rsid w:val="00602845"/>
    <w:rsid w:val="006041CA"/>
    <w:rsid w:val="006059F6"/>
    <w:rsid w:val="0060714A"/>
    <w:rsid w:val="0060753F"/>
    <w:rsid w:val="0061028D"/>
    <w:rsid w:val="00612481"/>
    <w:rsid w:val="006125DE"/>
    <w:rsid w:val="00612CC8"/>
    <w:rsid w:val="00615F32"/>
    <w:rsid w:val="00615F54"/>
    <w:rsid w:val="0062064D"/>
    <w:rsid w:val="0062131B"/>
    <w:rsid w:val="0062177F"/>
    <w:rsid w:val="0062203A"/>
    <w:rsid w:val="006222A1"/>
    <w:rsid w:val="00622ED1"/>
    <w:rsid w:val="00622F94"/>
    <w:rsid w:val="006237FC"/>
    <w:rsid w:val="00623811"/>
    <w:rsid w:val="00623D59"/>
    <w:rsid w:val="00624D14"/>
    <w:rsid w:val="00631D17"/>
    <w:rsid w:val="00631EA6"/>
    <w:rsid w:val="00632FF4"/>
    <w:rsid w:val="00633073"/>
    <w:rsid w:val="0063370A"/>
    <w:rsid w:val="00634202"/>
    <w:rsid w:val="0063443D"/>
    <w:rsid w:val="00635C0E"/>
    <w:rsid w:val="00635CFB"/>
    <w:rsid w:val="00640D6A"/>
    <w:rsid w:val="00642E93"/>
    <w:rsid w:val="006450A7"/>
    <w:rsid w:val="006513DE"/>
    <w:rsid w:val="00653A91"/>
    <w:rsid w:val="00653D94"/>
    <w:rsid w:val="006549B8"/>
    <w:rsid w:val="00654CCA"/>
    <w:rsid w:val="00655F68"/>
    <w:rsid w:val="00657737"/>
    <w:rsid w:val="00660B4B"/>
    <w:rsid w:val="00660C34"/>
    <w:rsid w:val="00660CD6"/>
    <w:rsid w:val="00661607"/>
    <w:rsid w:val="00661E5C"/>
    <w:rsid w:val="00663447"/>
    <w:rsid w:val="0066483D"/>
    <w:rsid w:val="00664CEF"/>
    <w:rsid w:val="00664FBA"/>
    <w:rsid w:val="006653EC"/>
    <w:rsid w:val="00665B19"/>
    <w:rsid w:val="00667504"/>
    <w:rsid w:val="00667ECF"/>
    <w:rsid w:val="0067168A"/>
    <w:rsid w:val="00674249"/>
    <w:rsid w:val="00675DF7"/>
    <w:rsid w:val="00676E63"/>
    <w:rsid w:val="00680043"/>
    <w:rsid w:val="006802BC"/>
    <w:rsid w:val="00682A55"/>
    <w:rsid w:val="00684D61"/>
    <w:rsid w:val="006963D3"/>
    <w:rsid w:val="006A06D4"/>
    <w:rsid w:val="006A0921"/>
    <w:rsid w:val="006A3E40"/>
    <w:rsid w:val="006A434D"/>
    <w:rsid w:val="006A457A"/>
    <w:rsid w:val="006A58DE"/>
    <w:rsid w:val="006A617F"/>
    <w:rsid w:val="006A62EF"/>
    <w:rsid w:val="006B01DB"/>
    <w:rsid w:val="006B1367"/>
    <w:rsid w:val="006B5FC6"/>
    <w:rsid w:val="006B632E"/>
    <w:rsid w:val="006B669A"/>
    <w:rsid w:val="006B71A1"/>
    <w:rsid w:val="006C17A9"/>
    <w:rsid w:val="006C2D92"/>
    <w:rsid w:val="006C3FAF"/>
    <w:rsid w:val="006C68AB"/>
    <w:rsid w:val="006D1BB0"/>
    <w:rsid w:val="006D41D2"/>
    <w:rsid w:val="006D506A"/>
    <w:rsid w:val="006D6089"/>
    <w:rsid w:val="006D7D85"/>
    <w:rsid w:val="006E0122"/>
    <w:rsid w:val="006E1E2A"/>
    <w:rsid w:val="006E2573"/>
    <w:rsid w:val="006E7A41"/>
    <w:rsid w:val="006F16E4"/>
    <w:rsid w:val="006F6BC8"/>
    <w:rsid w:val="006F6DFD"/>
    <w:rsid w:val="00700CF6"/>
    <w:rsid w:val="00700D09"/>
    <w:rsid w:val="00703922"/>
    <w:rsid w:val="00705742"/>
    <w:rsid w:val="007075FF"/>
    <w:rsid w:val="0071129D"/>
    <w:rsid w:val="007128AE"/>
    <w:rsid w:val="0071514F"/>
    <w:rsid w:val="00715C4C"/>
    <w:rsid w:val="007161BF"/>
    <w:rsid w:val="00716BC7"/>
    <w:rsid w:val="00717F85"/>
    <w:rsid w:val="00720E59"/>
    <w:rsid w:val="00721020"/>
    <w:rsid w:val="00723FC0"/>
    <w:rsid w:val="007275CD"/>
    <w:rsid w:val="00727FD1"/>
    <w:rsid w:val="0073132C"/>
    <w:rsid w:val="00732156"/>
    <w:rsid w:val="00732ADB"/>
    <w:rsid w:val="0073380C"/>
    <w:rsid w:val="007348D7"/>
    <w:rsid w:val="007357E9"/>
    <w:rsid w:val="00736E8B"/>
    <w:rsid w:val="007372D5"/>
    <w:rsid w:val="0074017F"/>
    <w:rsid w:val="0074194D"/>
    <w:rsid w:val="007431F1"/>
    <w:rsid w:val="007441E2"/>
    <w:rsid w:val="00745623"/>
    <w:rsid w:val="00745648"/>
    <w:rsid w:val="00745DA9"/>
    <w:rsid w:val="007468CC"/>
    <w:rsid w:val="00746CCF"/>
    <w:rsid w:val="007477C3"/>
    <w:rsid w:val="00751852"/>
    <w:rsid w:val="00752A40"/>
    <w:rsid w:val="00753C4A"/>
    <w:rsid w:val="007552B6"/>
    <w:rsid w:val="00760E13"/>
    <w:rsid w:val="00762F2A"/>
    <w:rsid w:val="00763BE1"/>
    <w:rsid w:val="00765C6B"/>
    <w:rsid w:val="00765F1F"/>
    <w:rsid w:val="0076663C"/>
    <w:rsid w:val="0076675E"/>
    <w:rsid w:val="00766A32"/>
    <w:rsid w:val="00767431"/>
    <w:rsid w:val="0076784C"/>
    <w:rsid w:val="00770D4F"/>
    <w:rsid w:val="00771575"/>
    <w:rsid w:val="007722F4"/>
    <w:rsid w:val="00772480"/>
    <w:rsid w:val="007724D8"/>
    <w:rsid w:val="007805F6"/>
    <w:rsid w:val="00780C97"/>
    <w:rsid w:val="00780ED4"/>
    <w:rsid w:val="007819DC"/>
    <w:rsid w:val="007827BB"/>
    <w:rsid w:val="00784DC6"/>
    <w:rsid w:val="00787784"/>
    <w:rsid w:val="0079115E"/>
    <w:rsid w:val="007920A4"/>
    <w:rsid w:val="007921E9"/>
    <w:rsid w:val="0079287E"/>
    <w:rsid w:val="00794341"/>
    <w:rsid w:val="007947B7"/>
    <w:rsid w:val="007963F8"/>
    <w:rsid w:val="007964E1"/>
    <w:rsid w:val="00797291"/>
    <w:rsid w:val="00797E8E"/>
    <w:rsid w:val="007A63D8"/>
    <w:rsid w:val="007A7817"/>
    <w:rsid w:val="007B2395"/>
    <w:rsid w:val="007B3164"/>
    <w:rsid w:val="007B75E6"/>
    <w:rsid w:val="007C014B"/>
    <w:rsid w:val="007C06CA"/>
    <w:rsid w:val="007C09BB"/>
    <w:rsid w:val="007C14D7"/>
    <w:rsid w:val="007C199D"/>
    <w:rsid w:val="007C5E21"/>
    <w:rsid w:val="007C5E55"/>
    <w:rsid w:val="007C6DAC"/>
    <w:rsid w:val="007C6F12"/>
    <w:rsid w:val="007D499F"/>
    <w:rsid w:val="007D5E47"/>
    <w:rsid w:val="007D713C"/>
    <w:rsid w:val="007D738B"/>
    <w:rsid w:val="007E1162"/>
    <w:rsid w:val="007E1893"/>
    <w:rsid w:val="007E5954"/>
    <w:rsid w:val="007E6DDA"/>
    <w:rsid w:val="007E6E83"/>
    <w:rsid w:val="007E70CB"/>
    <w:rsid w:val="007E7988"/>
    <w:rsid w:val="007F1009"/>
    <w:rsid w:val="007F25F5"/>
    <w:rsid w:val="007F2D5D"/>
    <w:rsid w:val="007F3350"/>
    <w:rsid w:val="007F5261"/>
    <w:rsid w:val="007F643A"/>
    <w:rsid w:val="007F6EEF"/>
    <w:rsid w:val="00801B0C"/>
    <w:rsid w:val="0080413E"/>
    <w:rsid w:val="00805051"/>
    <w:rsid w:val="008064D8"/>
    <w:rsid w:val="008079BA"/>
    <w:rsid w:val="00810E15"/>
    <w:rsid w:val="00813D9A"/>
    <w:rsid w:val="00814B14"/>
    <w:rsid w:val="00820945"/>
    <w:rsid w:val="008216E3"/>
    <w:rsid w:val="00822563"/>
    <w:rsid w:val="00825AB6"/>
    <w:rsid w:val="00826805"/>
    <w:rsid w:val="0083263A"/>
    <w:rsid w:val="008328D9"/>
    <w:rsid w:val="0083356E"/>
    <w:rsid w:val="00834696"/>
    <w:rsid w:val="008349B7"/>
    <w:rsid w:val="00834BF1"/>
    <w:rsid w:val="00837D95"/>
    <w:rsid w:val="00840D49"/>
    <w:rsid w:val="00841663"/>
    <w:rsid w:val="0084269B"/>
    <w:rsid w:val="008429B0"/>
    <w:rsid w:val="00844A9D"/>
    <w:rsid w:val="00845330"/>
    <w:rsid w:val="00846EB0"/>
    <w:rsid w:val="00847CF8"/>
    <w:rsid w:val="00850329"/>
    <w:rsid w:val="008505A2"/>
    <w:rsid w:val="00852CCA"/>
    <w:rsid w:val="008557A4"/>
    <w:rsid w:val="00857E78"/>
    <w:rsid w:val="008601B4"/>
    <w:rsid w:val="008601BD"/>
    <w:rsid w:val="00861FB1"/>
    <w:rsid w:val="0086376F"/>
    <w:rsid w:val="00865F0C"/>
    <w:rsid w:val="00866034"/>
    <w:rsid w:val="008668BC"/>
    <w:rsid w:val="0086739A"/>
    <w:rsid w:val="008677A0"/>
    <w:rsid w:val="00871B7B"/>
    <w:rsid w:val="00873289"/>
    <w:rsid w:val="00874895"/>
    <w:rsid w:val="00875492"/>
    <w:rsid w:val="008763FF"/>
    <w:rsid w:val="00883B8B"/>
    <w:rsid w:val="00887778"/>
    <w:rsid w:val="00892331"/>
    <w:rsid w:val="00893127"/>
    <w:rsid w:val="00894AC3"/>
    <w:rsid w:val="00895E19"/>
    <w:rsid w:val="008A27B7"/>
    <w:rsid w:val="008A6F63"/>
    <w:rsid w:val="008A7E2E"/>
    <w:rsid w:val="008B014A"/>
    <w:rsid w:val="008B1852"/>
    <w:rsid w:val="008B1BF0"/>
    <w:rsid w:val="008B30BC"/>
    <w:rsid w:val="008B39F8"/>
    <w:rsid w:val="008B461D"/>
    <w:rsid w:val="008B5032"/>
    <w:rsid w:val="008B5B7E"/>
    <w:rsid w:val="008B6870"/>
    <w:rsid w:val="008B6A4C"/>
    <w:rsid w:val="008C3828"/>
    <w:rsid w:val="008C44C2"/>
    <w:rsid w:val="008C6BEE"/>
    <w:rsid w:val="008D02BF"/>
    <w:rsid w:val="008D2139"/>
    <w:rsid w:val="008D2473"/>
    <w:rsid w:val="008D322A"/>
    <w:rsid w:val="008D65D4"/>
    <w:rsid w:val="008D715A"/>
    <w:rsid w:val="008E3CFE"/>
    <w:rsid w:val="008E3F3A"/>
    <w:rsid w:val="008E524A"/>
    <w:rsid w:val="008E5855"/>
    <w:rsid w:val="008E58DD"/>
    <w:rsid w:val="008E5CFE"/>
    <w:rsid w:val="008F07F7"/>
    <w:rsid w:val="008F1AE2"/>
    <w:rsid w:val="008F1B2E"/>
    <w:rsid w:val="008F34A0"/>
    <w:rsid w:val="008F4B48"/>
    <w:rsid w:val="008F6FAE"/>
    <w:rsid w:val="0090315B"/>
    <w:rsid w:val="009062CD"/>
    <w:rsid w:val="0091027B"/>
    <w:rsid w:val="00910819"/>
    <w:rsid w:val="00910E64"/>
    <w:rsid w:val="0091197C"/>
    <w:rsid w:val="00912864"/>
    <w:rsid w:val="00912D95"/>
    <w:rsid w:val="0091499D"/>
    <w:rsid w:val="00914D8E"/>
    <w:rsid w:val="0091511A"/>
    <w:rsid w:val="00915668"/>
    <w:rsid w:val="00915FE2"/>
    <w:rsid w:val="00916B59"/>
    <w:rsid w:val="00916DBA"/>
    <w:rsid w:val="0091744C"/>
    <w:rsid w:val="009202B1"/>
    <w:rsid w:val="00920CC0"/>
    <w:rsid w:val="009210CA"/>
    <w:rsid w:val="00922E7D"/>
    <w:rsid w:val="00923C68"/>
    <w:rsid w:val="00931F72"/>
    <w:rsid w:val="00932C46"/>
    <w:rsid w:val="009339C5"/>
    <w:rsid w:val="00933B96"/>
    <w:rsid w:val="00934FAC"/>
    <w:rsid w:val="009370E4"/>
    <w:rsid w:val="009407BD"/>
    <w:rsid w:val="00945C2E"/>
    <w:rsid w:val="00947B63"/>
    <w:rsid w:val="00950352"/>
    <w:rsid w:val="00950B9C"/>
    <w:rsid w:val="00951BF5"/>
    <w:rsid w:val="0095215D"/>
    <w:rsid w:val="00952ED1"/>
    <w:rsid w:val="009536C6"/>
    <w:rsid w:val="009543A0"/>
    <w:rsid w:val="0095530B"/>
    <w:rsid w:val="00957500"/>
    <w:rsid w:val="009619B9"/>
    <w:rsid w:val="009630BF"/>
    <w:rsid w:val="009639D5"/>
    <w:rsid w:val="0096629A"/>
    <w:rsid w:val="0096735F"/>
    <w:rsid w:val="00970BCB"/>
    <w:rsid w:val="0097178A"/>
    <w:rsid w:val="00971E25"/>
    <w:rsid w:val="00972555"/>
    <w:rsid w:val="009745B1"/>
    <w:rsid w:val="00974C0B"/>
    <w:rsid w:val="00976B5B"/>
    <w:rsid w:val="00976F95"/>
    <w:rsid w:val="00980AA8"/>
    <w:rsid w:val="00982EF5"/>
    <w:rsid w:val="00983552"/>
    <w:rsid w:val="00983866"/>
    <w:rsid w:val="009841EA"/>
    <w:rsid w:val="0098473F"/>
    <w:rsid w:val="00985A56"/>
    <w:rsid w:val="00985E1F"/>
    <w:rsid w:val="00986443"/>
    <w:rsid w:val="00986480"/>
    <w:rsid w:val="0098778C"/>
    <w:rsid w:val="00993550"/>
    <w:rsid w:val="009957CC"/>
    <w:rsid w:val="00995880"/>
    <w:rsid w:val="00996284"/>
    <w:rsid w:val="009962BF"/>
    <w:rsid w:val="00996716"/>
    <w:rsid w:val="009A2200"/>
    <w:rsid w:val="009A3FEF"/>
    <w:rsid w:val="009A5F19"/>
    <w:rsid w:val="009A61EE"/>
    <w:rsid w:val="009A7CD2"/>
    <w:rsid w:val="009B169E"/>
    <w:rsid w:val="009B1A9A"/>
    <w:rsid w:val="009B237B"/>
    <w:rsid w:val="009B3FE2"/>
    <w:rsid w:val="009B5C4C"/>
    <w:rsid w:val="009B6D00"/>
    <w:rsid w:val="009B7D7D"/>
    <w:rsid w:val="009C2658"/>
    <w:rsid w:val="009C52A6"/>
    <w:rsid w:val="009C6122"/>
    <w:rsid w:val="009C633E"/>
    <w:rsid w:val="009C6CB9"/>
    <w:rsid w:val="009C7886"/>
    <w:rsid w:val="009C7ECC"/>
    <w:rsid w:val="009D1603"/>
    <w:rsid w:val="009D2C4F"/>
    <w:rsid w:val="009D2C51"/>
    <w:rsid w:val="009D3840"/>
    <w:rsid w:val="009D3919"/>
    <w:rsid w:val="009D424A"/>
    <w:rsid w:val="009D4A92"/>
    <w:rsid w:val="009D6790"/>
    <w:rsid w:val="009D78D9"/>
    <w:rsid w:val="009E273E"/>
    <w:rsid w:val="009E313A"/>
    <w:rsid w:val="009E6E65"/>
    <w:rsid w:val="009F7FA5"/>
    <w:rsid w:val="00A033B1"/>
    <w:rsid w:val="00A04450"/>
    <w:rsid w:val="00A04543"/>
    <w:rsid w:val="00A06AF9"/>
    <w:rsid w:val="00A11963"/>
    <w:rsid w:val="00A127E0"/>
    <w:rsid w:val="00A12C25"/>
    <w:rsid w:val="00A15112"/>
    <w:rsid w:val="00A16011"/>
    <w:rsid w:val="00A160FA"/>
    <w:rsid w:val="00A17529"/>
    <w:rsid w:val="00A20F46"/>
    <w:rsid w:val="00A21197"/>
    <w:rsid w:val="00A23152"/>
    <w:rsid w:val="00A24036"/>
    <w:rsid w:val="00A24988"/>
    <w:rsid w:val="00A24B87"/>
    <w:rsid w:val="00A266FB"/>
    <w:rsid w:val="00A27325"/>
    <w:rsid w:val="00A27C90"/>
    <w:rsid w:val="00A32FC8"/>
    <w:rsid w:val="00A34F0D"/>
    <w:rsid w:val="00A41828"/>
    <w:rsid w:val="00A45F4D"/>
    <w:rsid w:val="00A475CA"/>
    <w:rsid w:val="00A53020"/>
    <w:rsid w:val="00A5466B"/>
    <w:rsid w:val="00A54997"/>
    <w:rsid w:val="00A5564D"/>
    <w:rsid w:val="00A5633B"/>
    <w:rsid w:val="00A56509"/>
    <w:rsid w:val="00A565AA"/>
    <w:rsid w:val="00A609B6"/>
    <w:rsid w:val="00A61BD1"/>
    <w:rsid w:val="00A62666"/>
    <w:rsid w:val="00A63756"/>
    <w:rsid w:val="00A64A6C"/>
    <w:rsid w:val="00A70A22"/>
    <w:rsid w:val="00A71AC5"/>
    <w:rsid w:val="00A75EC0"/>
    <w:rsid w:val="00A81834"/>
    <w:rsid w:val="00A81D04"/>
    <w:rsid w:val="00A84155"/>
    <w:rsid w:val="00A85947"/>
    <w:rsid w:val="00A86EC9"/>
    <w:rsid w:val="00A87090"/>
    <w:rsid w:val="00A9053A"/>
    <w:rsid w:val="00A935B0"/>
    <w:rsid w:val="00A93DBF"/>
    <w:rsid w:val="00A942A0"/>
    <w:rsid w:val="00A942C1"/>
    <w:rsid w:val="00A94578"/>
    <w:rsid w:val="00A94DE7"/>
    <w:rsid w:val="00A95D04"/>
    <w:rsid w:val="00AA0292"/>
    <w:rsid w:val="00AA10CF"/>
    <w:rsid w:val="00AA171D"/>
    <w:rsid w:val="00AA1740"/>
    <w:rsid w:val="00AA540F"/>
    <w:rsid w:val="00AA5D0A"/>
    <w:rsid w:val="00AA67F2"/>
    <w:rsid w:val="00AA6F8F"/>
    <w:rsid w:val="00AA6FC8"/>
    <w:rsid w:val="00AB3266"/>
    <w:rsid w:val="00AB3357"/>
    <w:rsid w:val="00AB35A4"/>
    <w:rsid w:val="00AB40B0"/>
    <w:rsid w:val="00AB48AF"/>
    <w:rsid w:val="00AC0E3B"/>
    <w:rsid w:val="00AC1F35"/>
    <w:rsid w:val="00AC2773"/>
    <w:rsid w:val="00AC2926"/>
    <w:rsid w:val="00AC4ED6"/>
    <w:rsid w:val="00AC7648"/>
    <w:rsid w:val="00AC77F8"/>
    <w:rsid w:val="00AD0867"/>
    <w:rsid w:val="00AD59FF"/>
    <w:rsid w:val="00AD61E6"/>
    <w:rsid w:val="00AD652D"/>
    <w:rsid w:val="00AE05A0"/>
    <w:rsid w:val="00AE1891"/>
    <w:rsid w:val="00AE3535"/>
    <w:rsid w:val="00AE4FD5"/>
    <w:rsid w:val="00AE5C83"/>
    <w:rsid w:val="00AE5F6F"/>
    <w:rsid w:val="00AF0106"/>
    <w:rsid w:val="00AF08E9"/>
    <w:rsid w:val="00AF584D"/>
    <w:rsid w:val="00AF5EC2"/>
    <w:rsid w:val="00AF72E6"/>
    <w:rsid w:val="00B004CD"/>
    <w:rsid w:val="00B03FC5"/>
    <w:rsid w:val="00B059DF"/>
    <w:rsid w:val="00B0649C"/>
    <w:rsid w:val="00B077F3"/>
    <w:rsid w:val="00B07AAB"/>
    <w:rsid w:val="00B102BE"/>
    <w:rsid w:val="00B113A6"/>
    <w:rsid w:val="00B12CB8"/>
    <w:rsid w:val="00B15C95"/>
    <w:rsid w:val="00B22880"/>
    <w:rsid w:val="00B23080"/>
    <w:rsid w:val="00B235C7"/>
    <w:rsid w:val="00B237FB"/>
    <w:rsid w:val="00B25AAE"/>
    <w:rsid w:val="00B262A4"/>
    <w:rsid w:val="00B277A1"/>
    <w:rsid w:val="00B30C4B"/>
    <w:rsid w:val="00B327E0"/>
    <w:rsid w:val="00B33861"/>
    <w:rsid w:val="00B34C49"/>
    <w:rsid w:val="00B35400"/>
    <w:rsid w:val="00B3597B"/>
    <w:rsid w:val="00B44BAF"/>
    <w:rsid w:val="00B46CD7"/>
    <w:rsid w:val="00B47446"/>
    <w:rsid w:val="00B4770E"/>
    <w:rsid w:val="00B477FB"/>
    <w:rsid w:val="00B479CA"/>
    <w:rsid w:val="00B47F02"/>
    <w:rsid w:val="00B52871"/>
    <w:rsid w:val="00B554F0"/>
    <w:rsid w:val="00B55B13"/>
    <w:rsid w:val="00B55F32"/>
    <w:rsid w:val="00B60603"/>
    <w:rsid w:val="00B61AD8"/>
    <w:rsid w:val="00B6362B"/>
    <w:rsid w:val="00B6362C"/>
    <w:rsid w:val="00B65E3B"/>
    <w:rsid w:val="00B67247"/>
    <w:rsid w:val="00B702A6"/>
    <w:rsid w:val="00B71D51"/>
    <w:rsid w:val="00B72430"/>
    <w:rsid w:val="00B726C5"/>
    <w:rsid w:val="00B73457"/>
    <w:rsid w:val="00B761A4"/>
    <w:rsid w:val="00B77A05"/>
    <w:rsid w:val="00B8061D"/>
    <w:rsid w:val="00B81A48"/>
    <w:rsid w:val="00B833C5"/>
    <w:rsid w:val="00B860D2"/>
    <w:rsid w:val="00B86FB2"/>
    <w:rsid w:val="00B87527"/>
    <w:rsid w:val="00B90292"/>
    <w:rsid w:val="00B94C4E"/>
    <w:rsid w:val="00B94EA2"/>
    <w:rsid w:val="00B95257"/>
    <w:rsid w:val="00B96BC8"/>
    <w:rsid w:val="00BA1A6E"/>
    <w:rsid w:val="00BA2828"/>
    <w:rsid w:val="00BA3B7D"/>
    <w:rsid w:val="00BA4067"/>
    <w:rsid w:val="00BA6575"/>
    <w:rsid w:val="00BA6BE9"/>
    <w:rsid w:val="00BA6D54"/>
    <w:rsid w:val="00BA7198"/>
    <w:rsid w:val="00BB0496"/>
    <w:rsid w:val="00BB291C"/>
    <w:rsid w:val="00BB584F"/>
    <w:rsid w:val="00BB7BDB"/>
    <w:rsid w:val="00BC08A6"/>
    <w:rsid w:val="00BC30ED"/>
    <w:rsid w:val="00BC3C60"/>
    <w:rsid w:val="00BC5F1A"/>
    <w:rsid w:val="00BC5F8A"/>
    <w:rsid w:val="00BC6124"/>
    <w:rsid w:val="00BD015B"/>
    <w:rsid w:val="00BD1323"/>
    <w:rsid w:val="00BD1845"/>
    <w:rsid w:val="00BD374C"/>
    <w:rsid w:val="00BD3D0F"/>
    <w:rsid w:val="00BD5E0E"/>
    <w:rsid w:val="00BD749B"/>
    <w:rsid w:val="00BD758D"/>
    <w:rsid w:val="00BD79AE"/>
    <w:rsid w:val="00BD7BC7"/>
    <w:rsid w:val="00BE2179"/>
    <w:rsid w:val="00BE26EF"/>
    <w:rsid w:val="00BE310C"/>
    <w:rsid w:val="00BE343C"/>
    <w:rsid w:val="00BE53B2"/>
    <w:rsid w:val="00BF1042"/>
    <w:rsid w:val="00BF21FA"/>
    <w:rsid w:val="00BF230E"/>
    <w:rsid w:val="00BF3E5F"/>
    <w:rsid w:val="00BF3F8C"/>
    <w:rsid w:val="00BF51C2"/>
    <w:rsid w:val="00BF52A1"/>
    <w:rsid w:val="00BF6E0D"/>
    <w:rsid w:val="00C006F8"/>
    <w:rsid w:val="00C01A27"/>
    <w:rsid w:val="00C02701"/>
    <w:rsid w:val="00C0287E"/>
    <w:rsid w:val="00C064A0"/>
    <w:rsid w:val="00C07DF7"/>
    <w:rsid w:val="00C104A4"/>
    <w:rsid w:val="00C16A13"/>
    <w:rsid w:val="00C175FB"/>
    <w:rsid w:val="00C17664"/>
    <w:rsid w:val="00C219D9"/>
    <w:rsid w:val="00C22990"/>
    <w:rsid w:val="00C2300B"/>
    <w:rsid w:val="00C24D77"/>
    <w:rsid w:val="00C27033"/>
    <w:rsid w:val="00C2762C"/>
    <w:rsid w:val="00C27CB0"/>
    <w:rsid w:val="00C27DBD"/>
    <w:rsid w:val="00C3088E"/>
    <w:rsid w:val="00C310DE"/>
    <w:rsid w:val="00C31269"/>
    <w:rsid w:val="00C31B81"/>
    <w:rsid w:val="00C334AC"/>
    <w:rsid w:val="00C34E35"/>
    <w:rsid w:val="00C37BC7"/>
    <w:rsid w:val="00C406C2"/>
    <w:rsid w:val="00C41112"/>
    <w:rsid w:val="00C415DE"/>
    <w:rsid w:val="00C42F99"/>
    <w:rsid w:val="00C4351C"/>
    <w:rsid w:val="00C443C2"/>
    <w:rsid w:val="00C46003"/>
    <w:rsid w:val="00C502D0"/>
    <w:rsid w:val="00C5155D"/>
    <w:rsid w:val="00C53291"/>
    <w:rsid w:val="00C5337C"/>
    <w:rsid w:val="00C54FE6"/>
    <w:rsid w:val="00C55751"/>
    <w:rsid w:val="00C55881"/>
    <w:rsid w:val="00C56D49"/>
    <w:rsid w:val="00C6094B"/>
    <w:rsid w:val="00C60DBA"/>
    <w:rsid w:val="00C65E35"/>
    <w:rsid w:val="00C6759F"/>
    <w:rsid w:val="00C70AD6"/>
    <w:rsid w:val="00C715B1"/>
    <w:rsid w:val="00C7196A"/>
    <w:rsid w:val="00C72BE9"/>
    <w:rsid w:val="00C72F83"/>
    <w:rsid w:val="00C7314F"/>
    <w:rsid w:val="00C7421A"/>
    <w:rsid w:val="00C75562"/>
    <w:rsid w:val="00C76503"/>
    <w:rsid w:val="00C77D93"/>
    <w:rsid w:val="00C8288D"/>
    <w:rsid w:val="00C84067"/>
    <w:rsid w:val="00C85446"/>
    <w:rsid w:val="00C8592B"/>
    <w:rsid w:val="00C860D3"/>
    <w:rsid w:val="00C87BD6"/>
    <w:rsid w:val="00C9098C"/>
    <w:rsid w:val="00C920EC"/>
    <w:rsid w:val="00C929CB"/>
    <w:rsid w:val="00C9448D"/>
    <w:rsid w:val="00C9477C"/>
    <w:rsid w:val="00CA257B"/>
    <w:rsid w:val="00CA394A"/>
    <w:rsid w:val="00CB06A4"/>
    <w:rsid w:val="00CB0FDB"/>
    <w:rsid w:val="00CB1B6E"/>
    <w:rsid w:val="00CB4B38"/>
    <w:rsid w:val="00CB7884"/>
    <w:rsid w:val="00CC206E"/>
    <w:rsid w:val="00CC316B"/>
    <w:rsid w:val="00CC444A"/>
    <w:rsid w:val="00CC480F"/>
    <w:rsid w:val="00CC50C1"/>
    <w:rsid w:val="00CC58ED"/>
    <w:rsid w:val="00CD03EF"/>
    <w:rsid w:val="00CD05FE"/>
    <w:rsid w:val="00CD5423"/>
    <w:rsid w:val="00CD5FCE"/>
    <w:rsid w:val="00CD71A1"/>
    <w:rsid w:val="00CD7633"/>
    <w:rsid w:val="00CE0681"/>
    <w:rsid w:val="00CE0CC1"/>
    <w:rsid w:val="00CE0EBC"/>
    <w:rsid w:val="00CE2732"/>
    <w:rsid w:val="00CE3790"/>
    <w:rsid w:val="00CE3B55"/>
    <w:rsid w:val="00CE5210"/>
    <w:rsid w:val="00CE7BF1"/>
    <w:rsid w:val="00CF074E"/>
    <w:rsid w:val="00CF0F57"/>
    <w:rsid w:val="00CF12DB"/>
    <w:rsid w:val="00CF3603"/>
    <w:rsid w:val="00CF4A94"/>
    <w:rsid w:val="00CF7532"/>
    <w:rsid w:val="00D00DAD"/>
    <w:rsid w:val="00D01FEB"/>
    <w:rsid w:val="00D03AF8"/>
    <w:rsid w:val="00D0465B"/>
    <w:rsid w:val="00D055FC"/>
    <w:rsid w:val="00D05840"/>
    <w:rsid w:val="00D111E4"/>
    <w:rsid w:val="00D1172B"/>
    <w:rsid w:val="00D1385A"/>
    <w:rsid w:val="00D17EFE"/>
    <w:rsid w:val="00D20126"/>
    <w:rsid w:val="00D224A1"/>
    <w:rsid w:val="00D248F9"/>
    <w:rsid w:val="00D24CF5"/>
    <w:rsid w:val="00D26060"/>
    <w:rsid w:val="00D3395A"/>
    <w:rsid w:val="00D33CB2"/>
    <w:rsid w:val="00D36828"/>
    <w:rsid w:val="00D46EA8"/>
    <w:rsid w:val="00D4773A"/>
    <w:rsid w:val="00D51481"/>
    <w:rsid w:val="00D563FC"/>
    <w:rsid w:val="00D641CA"/>
    <w:rsid w:val="00D64307"/>
    <w:rsid w:val="00D64B5F"/>
    <w:rsid w:val="00D64F3D"/>
    <w:rsid w:val="00D64F8A"/>
    <w:rsid w:val="00D70C2A"/>
    <w:rsid w:val="00D71BAC"/>
    <w:rsid w:val="00D728B9"/>
    <w:rsid w:val="00D72CFE"/>
    <w:rsid w:val="00D73066"/>
    <w:rsid w:val="00D810CC"/>
    <w:rsid w:val="00D822F0"/>
    <w:rsid w:val="00D82ACD"/>
    <w:rsid w:val="00D848AC"/>
    <w:rsid w:val="00D85468"/>
    <w:rsid w:val="00D85DF9"/>
    <w:rsid w:val="00D87FF0"/>
    <w:rsid w:val="00D91BDA"/>
    <w:rsid w:val="00D91C3E"/>
    <w:rsid w:val="00D92645"/>
    <w:rsid w:val="00D94601"/>
    <w:rsid w:val="00D95C7B"/>
    <w:rsid w:val="00DA0459"/>
    <w:rsid w:val="00DA10BF"/>
    <w:rsid w:val="00DA2672"/>
    <w:rsid w:val="00DA38C0"/>
    <w:rsid w:val="00DA3C34"/>
    <w:rsid w:val="00DA4B75"/>
    <w:rsid w:val="00DB0B92"/>
    <w:rsid w:val="00DB119D"/>
    <w:rsid w:val="00DB349C"/>
    <w:rsid w:val="00DB4301"/>
    <w:rsid w:val="00DB54FF"/>
    <w:rsid w:val="00DB61EF"/>
    <w:rsid w:val="00DB7B41"/>
    <w:rsid w:val="00DB7C6D"/>
    <w:rsid w:val="00DC141E"/>
    <w:rsid w:val="00DC160A"/>
    <w:rsid w:val="00DC1798"/>
    <w:rsid w:val="00DC2BBA"/>
    <w:rsid w:val="00DC2C49"/>
    <w:rsid w:val="00DC3493"/>
    <w:rsid w:val="00DC5450"/>
    <w:rsid w:val="00DC61FC"/>
    <w:rsid w:val="00DC6F08"/>
    <w:rsid w:val="00DC7A8C"/>
    <w:rsid w:val="00DD291E"/>
    <w:rsid w:val="00DD3244"/>
    <w:rsid w:val="00DD3D45"/>
    <w:rsid w:val="00DD43C1"/>
    <w:rsid w:val="00DD5C20"/>
    <w:rsid w:val="00DD62EB"/>
    <w:rsid w:val="00DD6CFE"/>
    <w:rsid w:val="00DD77D4"/>
    <w:rsid w:val="00DD7C6E"/>
    <w:rsid w:val="00DE2349"/>
    <w:rsid w:val="00DE27AA"/>
    <w:rsid w:val="00DE2B73"/>
    <w:rsid w:val="00DE2E75"/>
    <w:rsid w:val="00DE446B"/>
    <w:rsid w:val="00DE4712"/>
    <w:rsid w:val="00DE4BFD"/>
    <w:rsid w:val="00DE60CD"/>
    <w:rsid w:val="00DF2440"/>
    <w:rsid w:val="00DF29F9"/>
    <w:rsid w:val="00DF41F3"/>
    <w:rsid w:val="00DF5BBE"/>
    <w:rsid w:val="00DF65F3"/>
    <w:rsid w:val="00DF67F2"/>
    <w:rsid w:val="00DF79AD"/>
    <w:rsid w:val="00DF7B85"/>
    <w:rsid w:val="00E002DA"/>
    <w:rsid w:val="00E015BD"/>
    <w:rsid w:val="00E033E8"/>
    <w:rsid w:val="00E03627"/>
    <w:rsid w:val="00E03D4E"/>
    <w:rsid w:val="00E03DBD"/>
    <w:rsid w:val="00E045B5"/>
    <w:rsid w:val="00E04961"/>
    <w:rsid w:val="00E04B80"/>
    <w:rsid w:val="00E05A51"/>
    <w:rsid w:val="00E14234"/>
    <w:rsid w:val="00E16CC9"/>
    <w:rsid w:val="00E16EBD"/>
    <w:rsid w:val="00E209D6"/>
    <w:rsid w:val="00E2105F"/>
    <w:rsid w:val="00E212CD"/>
    <w:rsid w:val="00E232D6"/>
    <w:rsid w:val="00E236FB"/>
    <w:rsid w:val="00E278FA"/>
    <w:rsid w:val="00E342B3"/>
    <w:rsid w:val="00E35AE2"/>
    <w:rsid w:val="00E37491"/>
    <w:rsid w:val="00E414F0"/>
    <w:rsid w:val="00E433EC"/>
    <w:rsid w:val="00E4355A"/>
    <w:rsid w:val="00E45E09"/>
    <w:rsid w:val="00E46CD0"/>
    <w:rsid w:val="00E47608"/>
    <w:rsid w:val="00E50026"/>
    <w:rsid w:val="00E50FCA"/>
    <w:rsid w:val="00E511CD"/>
    <w:rsid w:val="00E51AF0"/>
    <w:rsid w:val="00E5368A"/>
    <w:rsid w:val="00E5434C"/>
    <w:rsid w:val="00E55876"/>
    <w:rsid w:val="00E57684"/>
    <w:rsid w:val="00E60371"/>
    <w:rsid w:val="00E60452"/>
    <w:rsid w:val="00E60549"/>
    <w:rsid w:val="00E64C1D"/>
    <w:rsid w:val="00E64E86"/>
    <w:rsid w:val="00E6564D"/>
    <w:rsid w:val="00E66FB0"/>
    <w:rsid w:val="00E67FA0"/>
    <w:rsid w:val="00E7077C"/>
    <w:rsid w:val="00E73C83"/>
    <w:rsid w:val="00E74602"/>
    <w:rsid w:val="00E75B1A"/>
    <w:rsid w:val="00E77932"/>
    <w:rsid w:val="00E81075"/>
    <w:rsid w:val="00E81721"/>
    <w:rsid w:val="00E81A8F"/>
    <w:rsid w:val="00E82A8B"/>
    <w:rsid w:val="00E87FD5"/>
    <w:rsid w:val="00E93369"/>
    <w:rsid w:val="00E97153"/>
    <w:rsid w:val="00E97365"/>
    <w:rsid w:val="00E97C56"/>
    <w:rsid w:val="00E97D08"/>
    <w:rsid w:val="00EA0654"/>
    <w:rsid w:val="00EA0E15"/>
    <w:rsid w:val="00EA100D"/>
    <w:rsid w:val="00EA24F7"/>
    <w:rsid w:val="00EA3511"/>
    <w:rsid w:val="00EA4326"/>
    <w:rsid w:val="00EA74E2"/>
    <w:rsid w:val="00EB0B99"/>
    <w:rsid w:val="00EB2EE5"/>
    <w:rsid w:val="00EC0183"/>
    <w:rsid w:val="00EC02A3"/>
    <w:rsid w:val="00EC42FD"/>
    <w:rsid w:val="00EC5AD6"/>
    <w:rsid w:val="00EC6A71"/>
    <w:rsid w:val="00ED2594"/>
    <w:rsid w:val="00ED27C6"/>
    <w:rsid w:val="00ED3E17"/>
    <w:rsid w:val="00ED402A"/>
    <w:rsid w:val="00ED4453"/>
    <w:rsid w:val="00ED5A90"/>
    <w:rsid w:val="00EE2CA3"/>
    <w:rsid w:val="00EE2EF4"/>
    <w:rsid w:val="00EE4497"/>
    <w:rsid w:val="00EE58FE"/>
    <w:rsid w:val="00EE655C"/>
    <w:rsid w:val="00EF1322"/>
    <w:rsid w:val="00EF680E"/>
    <w:rsid w:val="00EF7958"/>
    <w:rsid w:val="00F03D4E"/>
    <w:rsid w:val="00F05C00"/>
    <w:rsid w:val="00F07170"/>
    <w:rsid w:val="00F103BA"/>
    <w:rsid w:val="00F10702"/>
    <w:rsid w:val="00F13683"/>
    <w:rsid w:val="00F137E4"/>
    <w:rsid w:val="00F13C98"/>
    <w:rsid w:val="00F14C68"/>
    <w:rsid w:val="00F14FD5"/>
    <w:rsid w:val="00F1513E"/>
    <w:rsid w:val="00F2194F"/>
    <w:rsid w:val="00F230F5"/>
    <w:rsid w:val="00F26CCB"/>
    <w:rsid w:val="00F331F3"/>
    <w:rsid w:val="00F35AEB"/>
    <w:rsid w:val="00F41DE6"/>
    <w:rsid w:val="00F4386A"/>
    <w:rsid w:val="00F46857"/>
    <w:rsid w:val="00F511BE"/>
    <w:rsid w:val="00F51968"/>
    <w:rsid w:val="00F55E6B"/>
    <w:rsid w:val="00F61A15"/>
    <w:rsid w:val="00F6394D"/>
    <w:rsid w:val="00F63E30"/>
    <w:rsid w:val="00F64B91"/>
    <w:rsid w:val="00F6522D"/>
    <w:rsid w:val="00F70A96"/>
    <w:rsid w:val="00F737FC"/>
    <w:rsid w:val="00F73AE2"/>
    <w:rsid w:val="00F7461F"/>
    <w:rsid w:val="00F75619"/>
    <w:rsid w:val="00F75D80"/>
    <w:rsid w:val="00F77A85"/>
    <w:rsid w:val="00F805D6"/>
    <w:rsid w:val="00F833BF"/>
    <w:rsid w:val="00F85E68"/>
    <w:rsid w:val="00F86A03"/>
    <w:rsid w:val="00F86B30"/>
    <w:rsid w:val="00F952FF"/>
    <w:rsid w:val="00F9551D"/>
    <w:rsid w:val="00F96A00"/>
    <w:rsid w:val="00F96FB9"/>
    <w:rsid w:val="00F976FB"/>
    <w:rsid w:val="00FA141D"/>
    <w:rsid w:val="00FA3D98"/>
    <w:rsid w:val="00FA5146"/>
    <w:rsid w:val="00FB1274"/>
    <w:rsid w:val="00FB21A0"/>
    <w:rsid w:val="00FB4C11"/>
    <w:rsid w:val="00FB704A"/>
    <w:rsid w:val="00FC3B32"/>
    <w:rsid w:val="00FC4401"/>
    <w:rsid w:val="00FC4793"/>
    <w:rsid w:val="00FC6846"/>
    <w:rsid w:val="00FC7916"/>
    <w:rsid w:val="00FD0ECB"/>
    <w:rsid w:val="00FD197E"/>
    <w:rsid w:val="00FD1D93"/>
    <w:rsid w:val="00FD2723"/>
    <w:rsid w:val="00FD40AA"/>
    <w:rsid w:val="00FD61A0"/>
    <w:rsid w:val="00FE3B36"/>
    <w:rsid w:val="00FE3D52"/>
    <w:rsid w:val="00FE4763"/>
    <w:rsid w:val="00FE68C7"/>
    <w:rsid w:val="00FF45CD"/>
    <w:rsid w:val="00FF759D"/>
  </w:rsids>
  <m:mathPr>
    <m:mathFont m:val="Cambria Math"/>
    <m:brkBin m:val="before"/>
    <m:brkBinSub m:val="--"/>
    <m:smallFrac m:val="off"/>
    <m:dispDef/>
    <m:lMargin m:val="0"/>
    <m:rMargin m:val="0"/>
    <m:defJc m:val="centerGroup"/>
    <m:wrapIndent m:val="1440"/>
    <m:intLim m:val="subSup"/>
    <m:naryLim m:val="undOvr"/>
  </m:mathPr>
  <w:uiCompat97To2003/>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State"/>
  <w:smartTagType w:namespaceuri="urn:schemas-microsoft-com:office:smarttags" w:name="PlaceName"/>
  <w:smartTagType w:namespaceuri="urn:schemas-microsoft-com:office:smarttags" w:name="PlaceType"/>
  <w:shapeDefaults>
    <o:shapedefaults v:ext="edit" spidmax="104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AU" w:eastAsia="en-A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semiHidden="0" w:uiPriority="0" w:unhideWhenUsed="0" w:qFormat="1"/>
    <w:lsdException w:name="heading 5" w:locked="1" w:semiHidden="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2A40"/>
    <w:rPr>
      <w:sz w:val="24"/>
      <w:szCs w:val="20"/>
      <w:lang w:eastAsia="en-US"/>
    </w:rPr>
  </w:style>
  <w:style w:type="paragraph" w:styleId="Heading1">
    <w:name w:val="heading 1"/>
    <w:basedOn w:val="Normal"/>
    <w:next w:val="Normal"/>
    <w:link w:val="Heading1Char"/>
    <w:uiPriority w:val="99"/>
    <w:qFormat/>
    <w:rsid w:val="00F14C68"/>
    <w:pPr>
      <w:keepNext/>
      <w:spacing w:before="240" w:after="60"/>
      <w:outlineLvl w:val="0"/>
    </w:pPr>
    <w:rPr>
      <w:rFonts w:ascii="Arial" w:hAnsi="Arial" w:cs="Arial"/>
      <w:b/>
      <w:bCs/>
      <w:kern w:val="32"/>
      <w:sz w:val="32"/>
      <w:szCs w:val="32"/>
    </w:rPr>
  </w:style>
  <w:style w:type="paragraph" w:styleId="Heading3">
    <w:name w:val="heading 3"/>
    <w:basedOn w:val="Normal"/>
    <w:next w:val="Normal"/>
    <w:link w:val="Heading3Char"/>
    <w:uiPriority w:val="99"/>
    <w:qFormat/>
    <w:rsid w:val="00050518"/>
    <w:pPr>
      <w:keepNext/>
      <w:widowControl w:val="0"/>
      <w:spacing w:before="240" w:after="60"/>
      <w:jc w:val="both"/>
      <w:outlineLvl w:val="2"/>
    </w:pPr>
    <w:rPr>
      <w:rFonts w:ascii="Calibri" w:hAnsi="Calibri" w:cs="Arial"/>
      <w:b/>
      <w:bCs/>
      <w:sz w:val="26"/>
      <w:szCs w:val="26"/>
    </w:rPr>
  </w:style>
  <w:style w:type="paragraph" w:styleId="Heading4">
    <w:name w:val="heading 4"/>
    <w:basedOn w:val="Normal"/>
    <w:next w:val="Normal"/>
    <w:link w:val="Heading4Char"/>
    <w:uiPriority w:val="99"/>
    <w:qFormat/>
    <w:locked/>
    <w:rsid w:val="009B1A9A"/>
    <w:pPr>
      <w:keepNext/>
      <w:spacing w:before="240" w:after="60"/>
      <w:outlineLvl w:val="3"/>
    </w:pPr>
    <w:rPr>
      <w:b/>
      <w:bCs/>
      <w:sz w:val="28"/>
      <w:szCs w:val="28"/>
    </w:rPr>
  </w:style>
  <w:style w:type="paragraph" w:styleId="Heading5">
    <w:name w:val="heading 5"/>
    <w:basedOn w:val="Normal"/>
    <w:next w:val="Normal"/>
    <w:link w:val="Heading5Char"/>
    <w:uiPriority w:val="99"/>
    <w:qFormat/>
    <w:rsid w:val="00F14C68"/>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14C68"/>
    <w:rPr>
      <w:rFonts w:ascii="Arial" w:hAnsi="Arial" w:cs="Arial"/>
      <w:b/>
      <w:bCs/>
      <w:kern w:val="32"/>
      <w:sz w:val="32"/>
      <w:szCs w:val="32"/>
      <w:lang w:val="en-AU" w:eastAsia="en-US" w:bidi="ar-SA"/>
    </w:rPr>
  </w:style>
  <w:style w:type="character" w:customStyle="1" w:styleId="Heading3Char">
    <w:name w:val="Heading 3 Char"/>
    <w:basedOn w:val="DefaultParagraphFont"/>
    <w:link w:val="Heading3"/>
    <w:uiPriority w:val="99"/>
    <w:semiHidden/>
    <w:locked/>
    <w:rsid w:val="008A6F63"/>
    <w:rPr>
      <w:rFonts w:ascii="Cambria" w:eastAsia="SimSun" w:hAnsi="Cambria" w:cs="Times New Roman"/>
      <w:b/>
      <w:bCs/>
      <w:sz w:val="26"/>
      <w:szCs w:val="26"/>
      <w:lang w:eastAsia="en-US"/>
    </w:rPr>
  </w:style>
  <w:style w:type="character" w:customStyle="1" w:styleId="Heading4Char">
    <w:name w:val="Heading 4 Char"/>
    <w:basedOn w:val="DefaultParagraphFont"/>
    <w:link w:val="Heading4"/>
    <w:uiPriority w:val="99"/>
    <w:semiHidden/>
    <w:locked/>
    <w:rsid w:val="0071514F"/>
    <w:rPr>
      <w:rFonts w:ascii="Calibri" w:hAnsi="Calibri" w:cs="Times New Roman"/>
      <w:b/>
      <w:bCs/>
      <w:sz w:val="28"/>
      <w:szCs w:val="28"/>
      <w:lang w:eastAsia="en-US"/>
    </w:rPr>
  </w:style>
  <w:style w:type="character" w:customStyle="1" w:styleId="Heading5Char">
    <w:name w:val="Heading 5 Char"/>
    <w:basedOn w:val="DefaultParagraphFont"/>
    <w:link w:val="Heading5"/>
    <w:uiPriority w:val="99"/>
    <w:semiHidden/>
    <w:locked/>
    <w:rsid w:val="008A6F63"/>
    <w:rPr>
      <w:rFonts w:ascii="Calibri" w:eastAsia="SimSun" w:hAnsi="Calibri" w:cs="Times New Roman"/>
      <w:b/>
      <w:bCs/>
      <w:i/>
      <w:iCs/>
      <w:sz w:val="26"/>
      <w:szCs w:val="26"/>
      <w:lang w:eastAsia="en-US"/>
    </w:rPr>
  </w:style>
  <w:style w:type="character" w:styleId="PageNumber">
    <w:name w:val="page number"/>
    <w:basedOn w:val="DefaultParagraphFont"/>
    <w:uiPriority w:val="99"/>
    <w:rsid w:val="00C22990"/>
    <w:rPr>
      <w:rFonts w:cs="Times New Roman"/>
    </w:rPr>
  </w:style>
  <w:style w:type="paragraph" w:styleId="Footer">
    <w:name w:val="footer"/>
    <w:basedOn w:val="Normal"/>
    <w:link w:val="FooterChar"/>
    <w:uiPriority w:val="99"/>
    <w:rsid w:val="00C22990"/>
    <w:pPr>
      <w:tabs>
        <w:tab w:val="center" w:pos="4320"/>
        <w:tab w:val="right" w:pos="8640"/>
      </w:tabs>
    </w:pPr>
  </w:style>
  <w:style w:type="character" w:customStyle="1" w:styleId="FooterChar">
    <w:name w:val="Footer Char"/>
    <w:basedOn w:val="DefaultParagraphFont"/>
    <w:link w:val="Footer"/>
    <w:uiPriority w:val="99"/>
    <w:locked/>
    <w:rsid w:val="00717F85"/>
    <w:rPr>
      <w:rFonts w:cs="Times New Roman"/>
      <w:sz w:val="24"/>
      <w:lang w:eastAsia="en-US"/>
    </w:rPr>
  </w:style>
  <w:style w:type="paragraph" w:styleId="Header">
    <w:name w:val="header"/>
    <w:basedOn w:val="Normal"/>
    <w:link w:val="HeaderChar"/>
    <w:uiPriority w:val="99"/>
    <w:rsid w:val="00C22990"/>
    <w:pPr>
      <w:tabs>
        <w:tab w:val="center" w:pos="4320"/>
        <w:tab w:val="right" w:pos="8640"/>
      </w:tabs>
    </w:pPr>
  </w:style>
  <w:style w:type="character" w:customStyle="1" w:styleId="HeaderChar">
    <w:name w:val="Header Char"/>
    <w:basedOn w:val="DefaultParagraphFont"/>
    <w:link w:val="Header"/>
    <w:uiPriority w:val="99"/>
    <w:locked/>
    <w:rsid w:val="00C31B81"/>
    <w:rPr>
      <w:rFonts w:cs="Times New Roman"/>
      <w:sz w:val="24"/>
      <w:lang w:eastAsia="en-US"/>
    </w:rPr>
  </w:style>
  <w:style w:type="paragraph" w:customStyle="1" w:styleId="Text">
    <w:name w:val="Text"/>
    <w:aliases w:val="t"/>
    <w:basedOn w:val="Normal"/>
    <w:uiPriority w:val="99"/>
    <w:rsid w:val="00C22990"/>
    <w:pPr>
      <w:spacing w:after="200"/>
    </w:pPr>
    <w:rPr>
      <w:rFonts w:ascii="Arial" w:hAnsi="Arial"/>
      <w:sz w:val="22"/>
    </w:rPr>
  </w:style>
  <w:style w:type="paragraph" w:customStyle="1" w:styleId="heading-allcaps">
    <w:name w:val="heading-all caps"/>
    <w:aliases w:val="hc"/>
    <w:basedOn w:val="Normal"/>
    <w:next w:val="Normal"/>
    <w:uiPriority w:val="99"/>
    <w:rsid w:val="00C22990"/>
    <w:pPr>
      <w:keepNext/>
      <w:tabs>
        <w:tab w:val="left" w:pos="851"/>
      </w:tabs>
      <w:spacing w:before="80" w:after="240"/>
      <w:ind w:left="1701" w:hanging="1701"/>
      <w:jc w:val="center"/>
    </w:pPr>
    <w:rPr>
      <w:rFonts w:ascii="Arial" w:hAnsi="Arial"/>
      <w:b/>
      <w:caps/>
    </w:rPr>
  </w:style>
  <w:style w:type="paragraph" w:customStyle="1" w:styleId="heading-itemsummaryofpaper">
    <w:name w:val="heading-item/summary of paper"/>
    <w:basedOn w:val="Normal"/>
    <w:next w:val="Normal"/>
    <w:uiPriority w:val="99"/>
    <w:rsid w:val="00C22990"/>
    <w:pPr>
      <w:keepNext/>
      <w:tabs>
        <w:tab w:val="left" w:pos="851"/>
      </w:tabs>
      <w:spacing w:before="80" w:after="160"/>
      <w:ind w:left="1701" w:hanging="1701"/>
    </w:pPr>
    <w:rPr>
      <w:rFonts w:ascii="Arial" w:hAnsi="Arial"/>
      <w:b/>
    </w:rPr>
  </w:style>
  <w:style w:type="paragraph" w:customStyle="1" w:styleId="textindent1">
    <w:name w:val="text indent 1"/>
    <w:aliases w:val="i1"/>
    <w:basedOn w:val="Normal"/>
    <w:uiPriority w:val="99"/>
    <w:rsid w:val="00C22990"/>
    <w:pPr>
      <w:spacing w:after="200"/>
      <w:ind w:left="567" w:hanging="567"/>
    </w:pPr>
    <w:rPr>
      <w:rFonts w:ascii="Arial" w:hAnsi="Arial"/>
      <w:sz w:val="22"/>
    </w:rPr>
  </w:style>
  <w:style w:type="character" w:styleId="Hyperlink">
    <w:name w:val="Hyperlink"/>
    <w:basedOn w:val="DefaultParagraphFont"/>
    <w:uiPriority w:val="99"/>
    <w:rsid w:val="00C22990"/>
    <w:rPr>
      <w:rFonts w:cs="Times New Roman"/>
      <w:color w:val="0000FF"/>
      <w:u w:val="single"/>
    </w:rPr>
  </w:style>
  <w:style w:type="paragraph" w:styleId="NormalWeb">
    <w:name w:val="Normal (Web)"/>
    <w:basedOn w:val="Normal"/>
    <w:uiPriority w:val="99"/>
    <w:rsid w:val="00C22990"/>
    <w:pPr>
      <w:spacing w:before="100" w:beforeAutospacing="1" w:after="100" w:afterAutospacing="1"/>
    </w:pPr>
    <w:rPr>
      <w:szCs w:val="24"/>
      <w:lang w:eastAsia="en-AU"/>
    </w:rPr>
  </w:style>
  <w:style w:type="character" w:styleId="Strong">
    <w:name w:val="Strong"/>
    <w:basedOn w:val="DefaultParagraphFont"/>
    <w:uiPriority w:val="99"/>
    <w:qFormat/>
    <w:rsid w:val="00C22990"/>
    <w:rPr>
      <w:rFonts w:cs="Times New Roman"/>
      <w:b/>
      <w:bCs/>
    </w:rPr>
  </w:style>
  <w:style w:type="paragraph" w:customStyle="1" w:styleId="style4">
    <w:name w:val="style4"/>
    <w:basedOn w:val="Normal"/>
    <w:uiPriority w:val="99"/>
    <w:rsid w:val="00C22990"/>
    <w:pPr>
      <w:spacing w:before="100" w:beforeAutospacing="1" w:after="100" w:afterAutospacing="1"/>
    </w:pPr>
    <w:rPr>
      <w:rFonts w:ascii="Verdana" w:hAnsi="Verdana"/>
      <w:color w:val="454545"/>
      <w:sz w:val="18"/>
      <w:szCs w:val="18"/>
      <w:lang w:eastAsia="en-AU"/>
    </w:rPr>
  </w:style>
  <w:style w:type="character" w:styleId="Emphasis">
    <w:name w:val="Emphasis"/>
    <w:basedOn w:val="DefaultParagraphFont"/>
    <w:uiPriority w:val="99"/>
    <w:qFormat/>
    <w:rsid w:val="00C22990"/>
    <w:rPr>
      <w:rFonts w:cs="Times New Roman"/>
      <w:i/>
      <w:iCs/>
    </w:rPr>
  </w:style>
  <w:style w:type="paragraph" w:styleId="BalloonText">
    <w:name w:val="Balloon Text"/>
    <w:basedOn w:val="Normal"/>
    <w:link w:val="BalloonTextChar"/>
    <w:uiPriority w:val="99"/>
    <w:semiHidden/>
    <w:rsid w:val="000948ED"/>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A6F63"/>
    <w:rPr>
      <w:rFonts w:cs="Times New Roman"/>
      <w:sz w:val="2"/>
      <w:lang w:eastAsia="en-US"/>
    </w:rPr>
  </w:style>
  <w:style w:type="paragraph" w:styleId="DocumentMap">
    <w:name w:val="Document Map"/>
    <w:basedOn w:val="Normal"/>
    <w:link w:val="DocumentMapChar"/>
    <w:uiPriority w:val="99"/>
    <w:semiHidden/>
    <w:rsid w:val="005023B1"/>
    <w:pPr>
      <w:shd w:val="clear" w:color="auto" w:fill="000080"/>
    </w:pPr>
    <w:rPr>
      <w:rFonts w:ascii="Tahoma" w:hAnsi="Tahoma" w:cs="Tahoma"/>
      <w:sz w:val="20"/>
    </w:rPr>
  </w:style>
  <w:style w:type="character" w:customStyle="1" w:styleId="DocumentMapChar">
    <w:name w:val="Document Map Char"/>
    <w:basedOn w:val="DefaultParagraphFont"/>
    <w:link w:val="DocumentMap"/>
    <w:uiPriority w:val="99"/>
    <w:semiHidden/>
    <w:locked/>
    <w:rsid w:val="008A6F63"/>
    <w:rPr>
      <w:rFonts w:cs="Times New Roman"/>
      <w:sz w:val="2"/>
      <w:lang w:eastAsia="en-US"/>
    </w:rPr>
  </w:style>
  <w:style w:type="table" w:styleId="TableGrid">
    <w:name w:val="Table Grid"/>
    <w:basedOn w:val="TableNormal"/>
    <w:uiPriority w:val="99"/>
    <w:rsid w:val="00DC2BB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99"/>
    <w:qFormat/>
    <w:rsid w:val="000E7B1C"/>
    <w:pPr>
      <w:widowControl w:val="0"/>
      <w:spacing w:before="120" w:after="120"/>
      <w:ind w:left="720"/>
      <w:jc w:val="both"/>
    </w:pPr>
    <w:rPr>
      <w:rFonts w:ascii="Calibri" w:hAnsi="Calibri"/>
      <w:sz w:val="22"/>
      <w:szCs w:val="22"/>
    </w:rPr>
  </w:style>
  <w:style w:type="paragraph" w:customStyle="1" w:styleId="Default">
    <w:name w:val="Default"/>
    <w:uiPriority w:val="99"/>
    <w:rsid w:val="00F14C68"/>
    <w:pPr>
      <w:autoSpaceDE w:val="0"/>
      <w:autoSpaceDN w:val="0"/>
      <w:adjustRightInd w:val="0"/>
    </w:pPr>
    <w:rPr>
      <w:rFonts w:ascii="Arial" w:hAnsi="Arial" w:cs="Arial"/>
      <w:color w:val="000000"/>
      <w:sz w:val="24"/>
      <w:szCs w:val="24"/>
    </w:rPr>
  </w:style>
  <w:style w:type="paragraph" w:customStyle="1" w:styleId="DefaultParagraphFontPara">
    <w:name w:val="Default Paragraph Font Para"/>
    <w:basedOn w:val="Normal"/>
    <w:uiPriority w:val="99"/>
    <w:rsid w:val="00F14C68"/>
    <w:rPr>
      <w:rFonts w:ascii="Arial" w:hAnsi="Arial" w:cs="Arial"/>
      <w:sz w:val="22"/>
      <w:szCs w:val="22"/>
    </w:rPr>
  </w:style>
  <w:style w:type="paragraph" w:customStyle="1" w:styleId="AlphaParagraph">
    <w:name w:val="Alpha Paragraph"/>
    <w:basedOn w:val="Normal"/>
    <w:uiPriority w:val="99"/>
    <w:rsid w:val="00F14C68"/>
    <w:pPr>
      <w:numPr>
        <w:numId w:val="6"/>
      </w:numPr>
      <w:spacing w:after="240" w:line="260" w:lineRule="exact"/>
      <w:jc w:val="both"/>
    </w:pPr>
    <w:rPr>
      <w:rFonts w:ascii="Corbel" w:hAnsi="Corbel"/>
      <w:color w:val="000000"/>
      <w:sz w:val="23"/>
      <w:lang w:eastAsia="en-AU"/>
    </w:rPr>
  </w:style>
  <w:style w:type="character" w:styleId="CommentReference">
    <w:name w:val="annotation reference"/>
    <w:basedOn w:val="DefaultParagraphFont"/>
    <w:uiPriority w:val="99"/>
    <w:semiHidden/>
    <w:rsid w:val="001C6656"/>
    <w:rPr>
      <w:rFonts w:cs="Times New Roman"/>
      <w:sz w:val="16"/>
      <w:szCs w:val="16"/>
    </w:rPr>
  </w:style>
  <w:style w:type="paragraph" w:styleId="CommentText">
    <w:name w:val="annotation text"/>
    <w:basedOn w:val="Normal"/>
    <w:link w:val="CommentTextChar"/>
    <w:uiPriority w:val="99"/>
    <w:semiHidden/>
    <w:rsid w:val="001C6656"/>
    <w:rPr>
      <w:sz w:val="20"/>
    </w:rPr>
  </w:style>
  <w:style w:type="character" w:customStyle="1" w:styleId="CommentTextChar">
    <w:name w:val="Comment Text Char"/>
    <w:basedOn w:val="DefaultParagraphFont"/>
    <w:link w:val="CommentText"/>
    <w:uiPriority w:val="99"/>
    <w:semiHidden/>
    <w:locked/>
    <w:rsid w:val="008A6F63"/>
    <w:rPr>
      <w:rFonts w:cs="Times New Roman"/>
      <w:sz w:val="20"/>
      <w:szCs w:val="20"/>
      <w:lang w:eastAsia="en-US"/>
    </w:rPr>
  </w:style>
  <w:style w:type="paragraph" w:styleId="CommentSubject">
    <w:name w:val="annotation subject"/>
    <w:basedOn w:val="CommentText"/>
    <w:next w:val="CommentText"/>
    <w:link w:val="CommentSubjectChar"/>
    <w:uiPriority w:val="99"/>
    <w:semiHidden/>
    <w:rsid w:val="001C6656"/>
    <w:rPr>
      <w:b/>
      <w:bCs/>
    </w:rPr>
  </w:style>
  <w:style w:type="character" w:customStyle="1" w:styleId="CommentSubjectChar">
    <w:name w:val="Comment Subject Char"/>
    <w:basedOn w:val="CommentTextChar"/>
    <w:link w:val="CommentSubject"/>
    <w:uiPriority w:val="99"/>
    <w:semiHidden/>
    <w:locked/>
    <w:rsid w:val="008A6F63"/>
    <w:rPr>
      <w:b/>
      <w:bCs/>
    </w:rPr>
  </w:style>
  <w:style w:type="paragraph" w:customStyle="1" w:styleId="default0">
    <w:name w:val="default"/>
    <w:basedOn w:val="Normal"/>
    <w:uiPriority w:val="99"/>
    <w:rsid w:val="00B65E3B"/>
    <w:pPr>
      <w:spacing w:before="100" w:beforeAutospacing="1" w:after="100" w:afterAutospacing="1"/>
    </w:pPr>
    <w:rPr>
      <w:szCs w:val="24"/>
      <w:lang w:eastAsia="en-AU"/>
    </w:rPr>
  </w:style>
  <w:style w:type="paragraph" w:styleId="Revision">
    <w:name w:val="Revision"/>
    <w:hidden/>
    <w:uiPriority w:val="99"/>
    <w:semiHidden/>
    <w:rsid w:val="002210F7"/>
    <w:rPr>
      <w:sz w:val="24"/>
      <w:szCs w:val="20"/>
      <w:lang w:eastAsia="en-US"/>
    </w:rPr>
  </w:style>
  <w:style w:type="paragraph" w:customStyle="1" w:styleId="sub-parai">
    <w:name w:val="sub-para(i)"/>
    <w:basedOn w:val="Normal"/>
    <w:uiPriority w:val="99"/>
    <w:rsid w:val="000E45B7"/>
    <w:pPr>
      <w:numPr>
        <w:numId w:val="7"/>
      </w:numPr>
    </w:pPr>
    <w:rPr>
      <w:rFonts w:ascii="Arial" w:hAnsi="Arial"/>
      <w:sz w:val="22"/>
      <w:szCs w:val="24"/>
    </w:rPr>
  </w:style>
  <w:style w:type="paragraph" w:customStyle="1" w:styleId="text0">
    <w:name w:val="text"/>
    <w:basedOn w:val="Header"/>
    <w:link w:val="textChar"/>
    <w:uiPriority w:val="99"/>
    <w:rsid w:val="009B1A9A"/>
    <w:pPr>
      <w:widowControl w:val="0"/>
      <w:suppressAutoHyphens/>
      <w:autoSpaceDE w:val="0"/>
      <w:autoSpaceDN w:val="0"/>
      <w:adjustRightInd w:val="0"/>
      <w:spacing w:before="57" w:line="310" w:lineRule="atLeast"/>
      <w:textAlignment w:val="baseline"/>
    </w:pPr>
    <w:rPr>
      <w:rFonts w:ascii="Gill Sans MT" w:hAnsi="Gill Sans MT"/>
      <w:color w:val="000000"/>
      <w:sz w:val="23"/>
      <w:szCs w:val="23"/>
    </w:rPr>
  </w:style>
  <w:style w:type="character" w:customStyle="1" w:styleId="textChar">
    <w:name w:val="text Char"/>
    <w:basedOn w:val="DefaultParagraphFont"/>
    <w:link w:val="text0"/>
    <w:uiPriority w:val="99"/>
    <w:locked/>
    <w:rsid w:val="009B1A9A"/>
    <w:rPr>
      <w:rFonts w:ascii="Gill Sans MT" w:hAnsi="Gill Sans MT" w:cs="Times New Roman"/>
      <w:color w:val="000000"/>
      <w:sz w:val="23"/>
      <w:szCs w:val="23"/>
      <w:lang w:val="en-AU" w:eastAsia="en-US" w:bidi="ar-SA"/>
    </w:rPr>
  </w:style>
  <w:style w:type="paragraph" w:customStyle="1" w:styleId="bodytext">
    <w:name w:val="bodytext"/>
    <w:basedOn w:val="Normal"/>
    <w:uiPriority w:val="99"/>
    <w:rsid w:val="009B1A9A"/>
    <w:pPr>
      <w:spacing w:after="120" w:line="280" w:lineRule="atLeast"/>
    </w:pPr>
    <w:rPr>
      <w:rFonts w:ascii="Helvetica" w:hAnsi="Helvetica" w:cs="Helvetica"/>
      <w:sz w:val="18"/>
      <w:szCs w:val="18"/>
      <w:lang w:eastAsia="en-AU"/>
    </w:rPr>
  </w:style>
  <w:style w:type="paragraph" w:customStyle="1" w:styleId="boxbullet">
    <w:name w:val="box bullet"/>
    <w:basedOn w:val="Normal"/>
    <w:uiPriority w:val="99"/>
    <w:rsid w:val="009B1A9A"/>
    <w:pPr>
      <w:numPr>
        <w:numId w:val="1"/>
      </w:numPr>
      <w:tabs>
        <w:tab w:val="clear" w:pos="360"/>
      </w:tabs>
      <w:spacing w:before="80" w:after="80"/>
      <w:ind w:left="720"/>
    </w:pPr>
    <w:rPr>
      <w:bCs/>
      <w:sz w:val="22"/>
      <w:szCs w:val="22"/>
    </w:rPr>
  </w:style>
  <w:style w:type="paragraph" w:styleId="Title">
    <w:name w:val="Title"/>
    <w:basedOn w:val="Normal"/>
    <w:next w:val="Normal"/>
    <w:link w:val="TitleChar1"/>
    <w:uiPriority w:val="99"/>
    <w:qFormat/>
    <w:locked/>
    <w:rsid w:val="0014594C"/>
    <w:pPr>
      <w:pBdr>
        <w:bottom w:val="single" w:sz="8" w:space="4" w:color="4F81BD"/>
      </w:pBdr>
      <w:spacing w:after="300"/>
      <w:contextualSpacing/>
    </w:pPr>
    <w:rPr>
      <w:rFonts w:ascii="Cambria" w:hAnsi="Cambria"/>
      <w:color w:val="17365D"/>
      <w:spacing w:val="5"/>
      <w:kern w:val="28"/>
      <w:sz w:val="52"/>
    </w:rPr>
  </w:style>
  <w:style w:type="character" w:customStyle="1" w:styleId="TitleChar">
    <w:name w:val="Title Char"/>
    <w:basedOn w:val="DefaultParagraphFont"/>
    <w:link w:val="Title"/>
    <w:uiPriority w:val="99"/>
    <w:locked/>
    <w:rsid w:val="00AE4FD5"/>
    <w:rPr>
      <w:rFonts w:ascii="Cambria" w:hAnsi="Cambria" w:cs="Times New Roman"/>
      <w:b/>
      <w:bCs/>
      <w:kern w:val="28"/>
      <w:sz w:val="32"/>
      <w:szCs w:val="32"/>
      <w:lang w:eastAsia="en-US"/>
    </w:rPr>
  </w:style>
  <w:style w:type="character" w:customStyle="1" w:styleId="TitleChar1">
    <w:name w:val="Title Char1"/>
    <w:link w:val="Title"/>
    <w:uiPriority w:val="99"/>
    <w:locked/>
    <w:rsid w:val="0014594C"/>
    <w:rPr>
      <w:rFonts w:ascii="Cambria" w:hAnsi="Cambria"/>
      <w:color w:val="17365D"/>
      <w:spacing w:val="5"/>
      <w:kern w:val="28"/>
      <w:sz w:val="52"/>
      <w:lang w:val="en-AU" w:eastAsia="en-US"/>
    </w:rPr>
  </w:style>
  <w:style w:type="paragraph" w:styleId="ListBullet">
    <w:name w:val="List Bullet"/>
    <w:basedOn w:val="Normal"/>
    <w:uiPriority w:val="99"/>
    <w:rsid w:val="007F643A"/>
    <w:pPr>
      <w:tabs>
        <w:tab w:val="num" w:pos="567"/>
        <w:tab w:val="num" w:pos="720"/>
      </w:tabs>
      <w:ind w:left="360" w:hanging="360"/>
    </w:pPr>
    <w:rPr>
      <w:rFonts w:ascii="Gill Sans MT" w:hAnsi="Gill Sans MT"/>
      <w:szCs w:val="24"/>
      <w:lang w:eastAsia="en-AU"/>
    </w:rPr>
  </w:style>
  <w:style w:type="paragraph" w:customStyle="1" w:styleId="ContentInset">
    <w:name w:val="Content_Inset"/>
    <w:basedOn w:val="Normal"/>
    <w:link w:val="ContentInsetChar"/>
    <w:uiPriority w:val="99"/>
    <w:rsid w:val="007F643A"/>
    <w:pPr>
      <w:tabs>
        <w:tab w:val="right" w:pos="2160"/>
      </w:tabs>
      <w:spacing w:before="60" w:after="60" w:line="360" w:lineRule="auto"/>
      <w:ind w:left="1987" w:right="14" w:hanging="1699"/>
    </w:pPr>
    <w:rPr>
      <w:rFonts w:ascii="Times" w:hAnsi="Times"/>
    </w:rPr>
  </w:style>
  <w:style w:type="character" w:customStyle="1" w:styleId="ContentInsetChar">
    <w:name w:val="Content_Inset Char"/>
    <w:basedOn w:val="DefaultParagraphFont"/>
    <w:link w:val="ContentInset"/>
    <w:uiPriority w:val="99"/>
    <w:locked/>
    <w:rsid w:val="007F643A"/>
    <w:rPr>
      <w:rFonts w:ascii="Times" w:hAnsi="Times" w:cs="Times New Roman"/>
      <w:sz w:val="24"/>
      <w:lang w:val="en-AU" w:eastAsia="en-US" w:bidi="ar-SA"/>
    </w:rPr>
  </w:style>
  <w:style w:type="paragraph" w:customStyle="1" w:styleId="TableTextLeft">
    <w:name w:val="Table Text Left"/>
    <w:basedOn w:val="Normal"/>
    <w:uiPriority w:val="99"/>
    <w:rsid w:val="0035040C"/>
    <w:pPr>
      <w:spacing w:before="40" w:after="40"/>
      <w:jc w:val="both"/>
    </w:pPr>
    <w:rPr>
      <w:rFonts w:ascii="Corbel" w:hAnsi="Corbel"/>
      <w:color w:val="000000"/>
      <w:sz w:val="21"/>
      <w:lang w:eastAsia="en-AU"/>
    </w:rPr>
  </w:style>
  <w:style w:type="paragraph" w:customStyle="1" w:styleId="Multibullet">
    <w:name w:val="Multibullet"/>
    <w:basedOn w:val="Normal"/>
    <w:uiPriority w:val="99"/>
    <w:rsid w:val="00420080"/>
    <w:pPr>
      <w:numPr>
        <w:numId w:val="22"/>
      </w:numPr>
      <w:tabs>
        <w:tab w:val="left" w:pos="1134"/>
        <w:tab w:val="left" w:pos="1701"/>
      </w:tabs>
      <w:overflowPunct w:val="0"/>
      <w:autoSpaceDE w:val="0"/>
      <w:autoSpaceDN w:val="0"/>
      <w:adjustRightInd w:val="0"/>
      <w:textAlignment w:val="baseline"/>
    </w:pPr>
    <w:rPr>
      <w:rFonts w:ascii="Bookman Old Style" w:hAnsi="Bookman Old Style"/>
    </w:rPr>
  </w:style>
  <w:style w:type="paragraph" w:customStyle="1" w:styleId="GraphLoc">
    <w:name w:val="Graph_Loc"/>
    <w:basedOn w:val="Normal"/>
    <w:uiPriority w:val="99"/>
    <w:rsid w:val="0044695B"/>
    <w:pPr>
      <w:spacing w:after="240"/>
      <w:ind w:left="-340"/>
      <w:jc w:val="both"/>
    </w:pPr>
    <w:rPr>
      <w:rFonts w:ascii="Arial" w:hAnsi="Arial"/>
      <w:sz w:val="22"/>
    </w:rPr>
  </w:style>
  <w:style w:type="character" w:customStyle="1" w:styleId="CharChar18">
    <w:name w:val="Char Char18"/>
    <w:uiPriority w:val="99"/>
    <w:rsid w:val="0060714A"/>
    <w:rPr>
      <w:rFonts w:ascii="Arial" w:hAnsi="Arial"/>
      <w:i/>
      <w:sz w:val="26"/>
      <w:lang w:val="en-AU" w:eastAsia="en-US"/>
    </w:rPr>
  </w:style>
  <w:style w:type="paragraph" w:customStyle="1" w:styleId="no0020spacing">
    <w:name w:val="no_0020spacing"/>
    <w:basedOn w:val="Normal"/>
    <w:uiPriority w:val="99"/>
    <w:rsid w:val="007724D8"/>
    <w:pPr>
      <w:spacing w:line="240" w:lineRule="atLeast"/>
    </w:pPr>
    <w:rPr>
      <w:rFonts w:ascii="Calibri" w:hAnsi="Calibri"/>
      <w:sz w:val="22"/>
      <w:szCs w:val="22"/>
      <w:lang w:eastAsia="en-AU"/>
    </w:rPr>
  </w:style>
  <w:style w:type="character" w:customStyle="1" w:styleId="no0020spacingchar1">
    <w:name w:val="no_0020spacing__char1"/>
    <w:basedOn w:val="DefaultParagraphFont"/>
    <w:uiPriority w:val="99"/>
    <w:rsid w:val="007724D8"/>
    <w:rPr>
      <w:rFonts w:ascii="Calibri" w:hAnsi="Calibri" w:cs="Times New Roman"/>
      <w:sz w:val="22"/>
      <w:szCs w:val="22"/>
    </w:rPr>
  </w:style>
  <w:style w:type="paragraph" w:customStyle="1" w:styleId="Tabletext">
    <w:name w:val="Table text"/>
    <w:basedOn w:val="Normal"/>
    <w:uiPriority w:val="99"/>
    <w:rsid w:val="006653EC"/>
    <w:pPr>
      <w:suppressAutoHyphens/>
      <w:spacing w:before="60" w:after="60" w:line="280" w:lineRule="atLeast"/>
    </w:pPr>
    <w:rPr>
      <w:rFonts w:ascii="Arial" w:hAnsi="Arial" w:cs="Arial"/>
      <w:kern w:val="1"/>
      <w:sz w:val="20"/>
      <w:szCs w:val="24"/>
      <w:lang w:eastAsia="ar-SA"/>
    </w:rPr>
  </w:style>
  <w:style w:type="paragraph" w:customStyle="1" w:styleId="Table-data">
    <w:name w:val="Table-data"/>
    <w:basedOn w:val="Normal"/>
    <w:uiPriority w:val="99"/>
    <w:rsid w:val="00C76503"/>
    <w:pPr>
      <w:jc w:val="right"/>
    </w:pPr>
    <w:rPr>
      <w:rFonts w:ascii="Arial" w:hAnsi="Arial"/>
      <w:sz w:val="20"/>
      <w:szCs w:val="24"/>
    </w:rPr>
  </w:style>
  <w:style w:type="paragraph" w:styleId="BodyText0">
    <w:name w:val="Body Text"/>
    <w:basedOn w:val="Normal"/>
    <w:link w:val="BodyTextChar"/>
    <w:uiPriority w:val="99"/>
    <w:rsid w:val="00300149"/>
    <w:pPr>
      <w:tabs>
        <w:tab w:val="left" w:pos="425"/>
      </w:tabs>
      <w:spacing w:after="120" w:line="300" w:lineRule="atLeast"/>
    </w:pPr>
    <w:rPr>
      <w:rFonts w:ascii="Gill Sans MT" w:hAnsi="Gill Sans MT"/>
      <w:szCs w:val="24"/>
    </w:rPr>
  </w:style>
  <w:style w:type="character" w:customStyle="1" w:styleId="BodyTextChar">
    <w:name w:val="Body Text Char"/>
    <w:basedOn w:val="DefaultParagraphFont"/>
    <w:link w:val="BodyText0"/>
    <w:uiPriority w:val="99"/>
    <w:semiHidden/>
    <w:locked/>
    <w:rsid w:val="00534B89"/>
    <w:rPr>
      <w:rFonts w:cs="Times New Roman"/>
      <w:sz w:val="20"/>
      <w:szCs w:val="20"/>
      <w:lang w:eastAsia="en-US"/>
    </w:rPr>
  </w:style>
</w:styles>
</file>

<file path=word/webSettings.xml><?xml version="1.0" encoding="utf-8"?>
<w:webSettings xmlns:r="http://schemas.openxmlformats.org/officeDocument/2006/relationships" xmlns:w="http://schemas.openxmlformats.org/wordprocessingml/2006/main">
  <w:divs>
    <w:div w:id="216933822">
      <w:marLeft w:val="0"/>
      <w:marRight w:val="0"/>
      <w:marTop w:val="0"/>
      <w:marBottom w:val="0"/>
      <w:divBdr>
        <w:top w:val="none" w:sz="0" w:space="0" w:color="auto"/>
        <w:left w:val="none" w:sz="0" w:space="0" w:color="auto"/>
        <w:bottom w:val="none" w:sz="0" w:space="0" w:color="auto"/>
        <w:right w:val="none" w:sz="0" w:space="0" w:color="auto"/>
      </w:divBdr>
    </w:div>
    <w:div w:id="216933823">
      <w:marLeft w:val="0"/>
      <w:marRight w:val="0"/>
      <w:marTop w:val="0"/>
      <w:marBottom w:val="0"/>
      <w:divBdr>
        <w:top w:val="none" w:sz="0" w:space="0" w:color="auto"/>
        <w:left w:val="none" w:sz="0" w:space="0" w:color="auto"/>
        <w:bottom w:val="none" w:sz="0" w:space="0" w:color="auto"/>
        <w:right w:val="none" w:sz="0" w:space="0" w:color="auto"/>
      </w:divBdr>
    </w:div>
    <w:div w:id="216933824">
      <w:marLeft w:val="0"/>
      <w:marRight w:val="0"/>
      <w:marTop w:val="0"/>
      <w:marBottom w:val="0"/>
      <w:divBdr>
        <w:top w:val="none" w:sz="0" w:space="0" w:color="auto"/>
        <w:left w:val="none" w:sz="0" w:space="0" w:color="auto"/>
        <w:bottom w:val="none" w:sz="0" w:space="0" w:color="auto"/>
        <w:right w:val="none" w:sz="0" w:space="0" w:color="auto"/>
      </w:divBdr>
    </w:div>
    <w:div w:id="216933825">
      <w:marLeft w:val="0"/>
      <w:marRight w:val="0"/>
      <w:marTop w:val="0"/>
      <w:marBottom w:val="0"/>
      <w:divBdr>
        <w:top w:val="none" w:sz="0" w:space="0" w:color="auto"/>
        <w:left w:val="none" w:sz="0" w:space="0" w:color="auto"/>
        <w:bottom w:val="none" w:sz="0" w:space="0" w:color="auto"/>
        <w:right w:val="none" w:sz="0" w:space="0" w:color="auto"/>
      </w:divBdr>
    </w:div>
    <w:div w:id="216933826">
      <w:marLeft w:val="0"/>
      <w:marRight w:val="0"/>
      <w:marTop w:val="0"/>
      <w:marBottom w:val="0"/>
      <w:divBdr>
        <w:top w:val="none" w:sz="0" w:space="0" w:color="auto"/>
        <w:left w:val="none" w:sz="0" w:space="0" w:color="auto"/>
        <w:bottom w:val="none" w:sz="0" w:space="0" w:color="auto"/>
        <w:right w:val="none" w:sz="0" w:space="0" w:color="auto"/>
      </w:divBdr>
    </w:div>
    <w:div w:id="216933827">
      <w:marLeft w:val="0"/>
      <w:marRight w:val="0"/>
      <w:marTop w:val="0"/>
      <w:marBottom w:val="0"/>
      <w:divBdr>
        <w:top w:val="none" w:sz="0" w:space="0" w:color="auto"/>
        <w:left w:val="none" w:sz="0" w:space="0" w:color="auto"/>
        <w:bottom w:val="none" w:sz="0" w:space="0" w:color="auto"/>
        <w:right w:val="none" w:sz="0" w:space="0" w:color="auto"/>
      </w:divBdr>
    </w:div>
    <w:div w:id="216933828">
      <w:marLeft w:val="0"/>
      <w:marRight w:val="0"/>
      <w:marTop w:val="0"/>
      <w:marBottom w:val="0"/>
      <w:divBdr>
        <w:top w:val="none" w:sz="0" w:space="0" w:color="auto"/>
        <w:left w:val="none" w:sz="0" w:space="0" w:color="auto"/>
        <w:bottom w:val="none" w:sz="0" w:space="0" w:color="auto"/>
        <w:right w:val="none" w:sz="0" w:space="0" w:color="auto"/>
      </w:divBdr>
    </w:div>
    <w:div w:id="216933829">
      <w:marLeft w:val="0"/>
      <w:marRight w:val="0"/>
      <w:marTop w:val="0"/>
      <w:marBottom w:val="0"/>
      <w:divBdr>
        <w:top w:val="none" w:sz="0" w:space="0" w:color="auto"/>
        <w:left w:val="none" w:sz="0" w:space="0" w:color="auto"/>
        <w:bottom w:val="none" w:sz="0" w:space="0" w:color="auto"/>
        <w:right w:val="none" w:sz="0" w:space="0" w:color="auto"/>
      </w:divBdr>
    </w:div>
    <w:div w:id="216933830">
      <w:marLeft w:val="0"/>
      <w:marRight w:val="0"/>
      <w:marTop w:val="0"/>
      <w:marBottom w:val="0"/>
      <w:divBdr>
        <w:top w:val="none" w:sz="0" w:space="0" w:color="auto"/>
        <w:left w:val="none" w:sz="0" w:space="0" w:color="auto"/>
        <w:bottom w:val="none" w:sz="0" w:space="0" w:color="auto"/>
        <w:right w:val="none" w:sz="0" w:space="0" w:color="auto"/>
      </w:divBdr>
    </w:div>
    <w:div w:id="216933831">
      <w:marLeft w:val="0"/>
      <w:marRight w:val="0"/>
      <w:marTop w:val="0"/>
      <w:marBottom w:val="0"/>
      <w:divBdr>
        <w:top w:val="none" w:sz="0" w:space="0" w:color="auto"/>
        <w:left w:val="none" w:sz="0" w:space="0" w:color="auto"/>
        <w:bottom w:val="none" w:sz="0" w:space="0" w:color="auto"/>
        <w:right w:val="none" w:sz="0" w:space="0" w:color="auto"/>
      </w:divBdr>
    </w:div>
    <w:div w:id="216933832">
      <w:marLeft w:val="0"/>
      <w:marRight w:val="0"/>
      <w:marTop w:val="0"/>
      <w:marBottom w:val="0"/>
      <w:divBdr>
        <w:top w:val="none" w:sz="0" w:space="0" w:color="auto"/>
        <w:left w:val="none" w:sz="0" w:space="0" w:color="auto"/>
        <w:bottom w:val="none" w:sz="0" w:space="0" w:color="auto"/>
        <w:right w:val="none" w:sz="0" w:space="0" w:color="auto"/>
      </w:divBdr>
    </w:div>
    <w:div w:id="216933833">
      <w:marLeft w:val="0"/>
      <w:marRight w:val="0"/>
      <w:marTop w:val="0"/>
      <w:marBottom w:val="0"/>
      <w:divBdr>
        <w:top w:val="none" w:sz="0" w:space="0" w:color="auto"/>
        <w:left w:val="none" w:sz="0" w:space="0" w:color="auto"/>
        <w:bottom w:val="none" w:sz="0" w:space="0" w:color="auto"/>
        <w:right w:val="none" w:sz="0" w:space="0" w:color="auto"/>
      </w:divBdr>
    </w:div>
    <w:div w:id="216933834">
      <w:marLeft w:val="0"/>
      <w:marRight w:val="0"/>
      <w:marTop w:val="0"/>
      <w:marBottom w:val="0"/>
      <w:divBdr>
        <w:top w:val="none" w:sz="0" w:space="0" w:color="auto"/>
        <w:left w:val="none" w:sz="0" w:space="0" w:color="auto"/>
        <w:bottom w:val="none" w:sz="0" w:space="0" w:color="auto"/>
        <w:right w:val="none" w:sz="0" w:space="0" w:color="auto"/>
      </w:divBdr>
    </w:div>
    <w:div w:id="216933835">
      <w:marLeft w:val="0"/>
      <w:marRight w:val="0"/>
      <w:marTop w:val="0"/>
      <w:marBottom w:val="0"/>
      <w:divBdr>
        <w:top w:val="none" w:sz="0" w:space="0" w:color="auto"/>
        <w:left w:val="none" w:sz="0" w:space="0" w:color="auto"/>
        <w:bottom w:val="none" w:sz="0" w:space="0" w:color="auto"/>
        <w:right w:val="none" w:sz="0" w:space="0" w:color="auto"/>
      </w:divBdr>
    </w:div>
    <w:div w:id="216933836">
      <w:marLeft w:val="0"/>
      <w:marRight w:val="0"/>
      <w:marTop w:val="0"/>
      <w:marBottom w:val="0"/>
      <w:divBdr>
        <w:top w:val="none" w:sz="0" w:space="0" w:color="auto"/>
        <w:left w:val="none" w:sz="0" w:space="0" w:color="auto"/>
        <w:bottom w:val="none" w:sz="0" w:space="0" w:color="auto"/>
        <w:right w:val="none" w:sz="0" w:space="0" w:color="auto"/>
      </w:divBdr>
    </w:div>
    <w:div w:id="216933837">
      <w:marLeft w:val="0"/>
      <w:marRight w:val="0"/>
      <w:marTop w:val="0"/>
      <w:marBottom w:val="0"/>
      <w:divBdr>
        <w:top w:val="none" w:sz="0" w:space="0" w:color="auto"/>
        <w:left w:val="none" w:sz="0" w:space="0" w:color="auto"/>
        <w:bottom w:val="none" w:sz="0" w:space="0" w:color="auto"/>
        <w:right w:val="none" w:sz="0" w:space="0" w:color="auto"/>
      </w:divBdr>
    </w:div>
    <w:div w:id="216933838">
      <w:marLeft w:val="0"/>
      <w:marRight w:val="0"/>
      <w:marTop w:val="0"/>
      <w:marBottom w:val="0"/>
      <w:divBdr>
        <w:top w:val="none" w:sz="0" w:space="0" w:color="auto"/>
        <w:left w:val="none" w:sz="0" w:space="0" w:color="auto"/>
        <w:bottom w:val="none" w:sz="0" w:space="0" w:color="auto"/>
        <w:right w:val="none" w:sz="0" w:space="0" w:color="auto"/>
      </w:divBdr>
    </w:div>
    <w:div w:id="216933839">
      <w:marLeft w:val="0"/>
      <w:marRight w:val="0"/>
      <w:marTop w:val="0"/>
      <w:marBottom w:val="0"/>
      <w:divBdr>
        <w:top w:val="none" w:sz="0" w:space="0" w:color="auto"/>
        <w:left w:val="none" w:sz="0" w:space="0" w:color="auto"/>
        <w:bottom w:val="none" w:sz="0" w:space="0" w:color="auto"/>
        <w:right w:val="none" w:sz="0" w:space="0" w:color="auto"/>
      </w:divBdr>
      <w:divsChild>
        <w:div w:id="216933840">
          <w:marLeft w:val="0"/>
          <w:marRight w:val="0"/>
          <w:marTop w:val="0"/>
          <w:marBottom w:val="0"/>
          <w:divBdr>
            <w:top w:val="none" w:sz="0" w:space="0" w:color="auto"/>
            <w:left w:val="none" w:sz="0" w:space="0" w:color="auto"/>
            <w:bottom w:val="none" w:sz="0" w:space="0" w:color="auto"/>
            <w:right w:val="none" w:sz="0" w:space="0" w:color="auto"/>
          </w:divBdr>
        </w:div>
      </w:divsChild>
    </w:div>
    <w:div w:id="216933841">
      <w:marLeft w:val="0"/>
      <w:marRight w:val="0"/>
      <w:marTop w:val="0"/>
      <w:marBottom w:val="0"/>
      <w:divBdr>
        <w:top w:val="none" w:sz="0" w:space="0" w:color="auto"/>
        <w:left w:val="none" w:sz="0" w:space="0" w:color="auto"/>
        <w:bottom w:val="none" w:sz="0" w:space="0" w:color="auto"/>
        <w:right w:val="none" w:sz="0" w:space="0" w:color="auto"/>
      </w:divBdr>
      <w:divsChild>
        <w:div w:id="216933843">
          <w:marLeft w:val="0"/>
          <w:marRight w:val="0"/>
          <w:marTop w:val="0"/>
          <w:marBottom w:val="0"/>
          <w:divBdr>
            <w:top w:val="none" w:sz="0" w:space="0" w:color="auto"/>
            <w:left w:val="none" w:sz="0" w:space="0" w:color="auto"/>
            <w:bottom w:val="none" w:sz="0" w:space="0" w:color="auto"/>
            <w:right w:val="none" w:sz="0" w:space="0" w:color="auto"/>
          </w:divBdr>
        </w:div>
      </w:divsChild>
    </w:div>
    <w:div w:id="216933842">
      <w:marLeft w:val="0"/>
      <w:marRight w:val="0"/>
      <w:marTop w:val="0"/>
      <w:marBottom w:val="0"/>
      <w:divBdr>
        <w:top w:val="none" w:sz="0" w:space="0" w:color="auto"/>
        <w:left w:val="none" w:sz="0" w:space="0" w:color="auto"/>
        <w:bottom w:val="none" w:sz="0" w:space="0" w:color="auto"/>
        <w:right w:val="none" w:sz="0" w:space="0" w:color="auto"/>
      </w:divBdr>
      <w:divsChild>
        <w:div w:id="216933844">
          <w:marLeft w:val="0"/>
          <w:marRight w:val="0"/>
          <w:marTop w:val="0"/>
          <w:marBottom w:val="0"/>
          <w:divBdr>
            <w:top w:val="none" w:sz="0" w:space="0" w:color="auto"/>
            <w:left w:val="none" w:sz="0" w:space="0" w:color="auto"/>
            <w:bottom w:val="none" w:sz="0" w:space="0" w:color="auto"/>
            <w:right w:val="none" w:sz="0" w:space="0" w:color="auto"/>
          </w:divBdr>
        </w:div>
      </w:divsChild>
    </w:div>
    <w:div w:id="21693384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ducation.tas.gov.au/school/teaching/awards/flexible-education" TargetMode="External"/><Relationship Id="rId13" Type="http://schemas.openxmlformats.org/officeDocument/2006/relationships/image" Target="media/image3.png"/><Relationship Id="rId18" Type="http://schemas.openxmlformats.org/officeDocument/2006/relationships/image" Target="media/image7.jpeg"/><Relationship Id="rId26" Type="http://schemas.openxmlformats.org/officeDocument/2006/relationships/hyperlink" Target="mailto:judy.travers@education.tas.gov.au" TargetMode="External"/><Relationship Id="rId3" Type="http://schemas.openxmlformats.org/officeDocument/2006/relationships/settings" Target="settings.xml"/><Relationship Id="rId21" Type="http://schemas.openxmlformats.org/officeDocument/2006/relationships/oleObject" Target="embeddings/Microsoft_Office_Excel_97-2003_Worksheet1.xls"/><Relationship Id="rId34"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2.png"/><Relationship Id="rId17" Type="http://schemas.openxmlformats.org/officeDocument/2006/relationships/image" Target="media/image6.png"/><Relationship Id="rId25" Type="http://schemas.openxmlformats.org/officeDocument/2006/relationships/hyperlink" Target="mailto:craig.tyeson@education.tas.gov.au"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5.jpeg"/><Relationship Id="rId20" Type="http://schemas.openxmlformats.org/officeDocument/2006/relationships/image" Target="media/image9.png"/><Relationship Id="rId29"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aist.tas.edu.au" TargetMode="External"/><Relationship Id="rId24" Type="http://schemas.openxmlformats.org/officeDocument/2006/relationships/hyperlink" Target="mailto:kim.bennett@education.tas.gov.au" TargetMode="External"/><Relationship Id="rId32" Type="http://schemas.openxmlformats.org/officeDocument/2006/relationships/footer" Target="footer4.xml"/><Relationship Id="rId37" Type="http://schemas.openxmlformats.org/officeDocument/2006/relationships/customXml" Target="../customXml/item3.xml"/><Relationship Id="rId5" Type="http://schemas.openxmlformats.org/officeDocument/2006/relationships/footnotes" Target="footnotes.xml"/><Relationship Id="rId15" Type="http://schemas.openxmlformats.org/officeDocument/2006/relationships/hyperlink" Target="http://www.education.tas.gov.au" TargetMode="External"/><Relationship Id="rId23" Type="http://schemas.openxmlformats.org/officeDocument/2006/relationships/footer" Target="footer2.xml"/><Relationship Id="rId28" Type="http://schemas.openxmlformats.org/officeDocument/2006/relationships/header" Target="header1.xml"/><Relationship Id="rId36" Type="http://schemas.openxmlformats.org/officeDocument/2006/relationships/customXml" Target="../customXml/item2.xml"/><Relationship Id="rId10" Type="http://schemas.openxmlformats.org/officeDocument/2006/relationships/hyperlink" Target="http://www.ceo.hobart.catholic.edu.au" TargetMode="External"/><Relationship Id="rId19" Type="http://schemas.openxmlformats.org/officeDocument/2006/relationships/image" Target="media/image8.jpeg"/><Relationship Id="rId31"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http://www.education.tas.gov.au/dept/strategies/national-partnerships" TargetMode="External"/><Relationship Id="rId14" Type="http://schemas.openxmlformats.org/officeDocument/2006/relationships/image" Target="media/image4.png"/><Relationship Id="rId22" Type="http://schemas.openxmlformats.org/officeDocument/2006/relationships/footer" Target="footer1.xml"/><Relationship Id="rId27" Type="http://schemas.openxmlformats.org/officeDocument/2006/relationships/hyperlink" Target="mailto:lucy.fisher@education.tas.gov.au" TargetMode="External"/><Relationship Id="rId30" Type="http://schemas.openxmlformats.org/officeDocument/2006/relationships/footer" Target="footer3.xml"/><Relationship Id="rId35"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03841CAC62F7A4E88A3787F76EE16E0" ma:contentTypeVersion="2" ma:contentTypeDescription="Create a new document." ma:contentTypeScope="" ma:versionID="2c77dc2e52d3b4ca8785cee4e824a258">
  <xsd:schema xmlns:xsd="http://www.w3.org/2001/XMLSchema" xmlns:p="http://schemas.microsoft.com/office/2006/metadata/properties" xmlns:ns1="http://schemas.microsoft.com/sharepoint/v3" targetNamespace="http://schemas.microsoft.com/office/2006/metadata/properties" ma:root="true" ma:fieldsID="81ecfceaa69f5f5693a3b0ed6bb31d4e"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Scheduling Start Date" ma:description="" ma:internalName="PublishingStartDate">
      <xsd:simpleType>
        <xsd:restriction base="dms:Unknown"/>
      </xsd:simpleType>
    </xsd:element>
    <xsd:element name="PublishingExpirationDate" ma:index="9" nillable="true" ma:displayName="Scheduling End Date" ma:description=""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D051E69E-55C4-4B06-B31B-6B7158AE6D06}"/>
</file>

<file path=customXml/itemProps2.xml><?xml version="1.0" encoding="utf-8"?>
<ds:datastoreItem xmlns:ds="http://schemas.openxmlformats.org/officeDocument/2006/customXml" ds:itemID="{D115C522-A9C4-47F3-B4D3-972FDCB9E441}"/>
</file>

<file path=customXml/itemProps3.xml><?xml version="1.0" encoding="utf-8"?>
<ds:datastoreItem xmlns:ds="http://schemas.openxmlformats.org/officeDocument/2006/customXml" ds:itemID="{AE11ADF6-E310-494F-9ED9-C1FE1DDF4296}"/>
</file>

<file path=docProps/app.xml><?xml version="1.0" encoding="utf-8"?>
<Properties xmlns="http://schemas.openxmlformats.org/officeDocument/2006/extended-properties" xmlns:vt="http://schemas.openxmlformats.org/officeDocument/2006/docPropsVTypes">
  <Template>Normal.dotm</Template>
  <TotalTime>2</TotalTime>
  <Pages>99</Pages>
  <Words>33890</Words>
  <Characters>193656</Characters>
  <Application>Microsoft Office Word</Application>
  <DocSecurity>0</DocSecurity>
  <Lines>1613</Lines>
  <Paragraphs>454</Paragraphs>
  <ScaleCrop>false</ScaleCrop>
  <Company>Australian Government</Company>
  <LinksUpToDate>false</LinksUpToDate>
  <CharactersWithSpaces>227092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 ITEM TITLE</dc:title>
  <dc:creator>Simone Bowers</dc:creator>
  <cp:lastModifiedBy>Daniel Marshall</cp:lastModifiedBy>
  <cp:revision>4</cp:revision>
  <cp:lastPrinted>2012-04-26T06:30:00Z</cp:lastPrinted>
  <dcterms:created xsi:type="dcterms:W3CDTF">2012-05-08T01:50:00Z</dcterms:created>
  <dcterms:modified xsi:type="dcterms:W3CDTF">2012-06-18T22:26:00Z</dcterms:modified>
  <cp:contentType>Document</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0x010100003841CAC62F7A4E88A3787F76EE16E0</vt:lpwstr>
  </property>
  <property fmtid="{D5CDD505-2E9C-101B-9397-08002B2CF9AE}" pid="3" name="TemplateUrl">
    <vt:lpwstr/>
  </property>
  <property fmtid="{D5CDD505-2E9C-101B-9397-08002B2CF9AE}" pid="4" name="_SourceUrl">
    <vt:lpwstr/>
  </property>
  <property fmtid="{D5CDD505-2E9C-101B-9397-08002B2CF9AE}" pid="5" name="_SharedFileIndex">
    <vt:lpwstr/>
  </property>
  <property fmtid="{D5CDD505-2E9C-101B-9397-08002B2CF9AE}" pid="6" name="xd_Signature">
    <vt:bool>false</vt:bool>
  </property>
  <property fmtid="{D5CDD505-2E9C-101B-9397-08002B2CF9AE}" pid="7" name="xd_ProgID">
    <vt:lpwstr/>
  </property>
</Properties>
</file>