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C6EDA" w14:textId="62F03331" w:rsidR="001E2EFC" w:rsidRPr="006519B6" w:rsidRDefault="00D6293E" w:rsidP="00786081">
      <w:pPr>
        <w:spacing w:after="120"/>
        <w:ind w:left="-1134"/>
        <w:rPr>
          <w:sz w:val="2"/>
          <w:szCs w:val="2"/>
        </w:rPr>
      </w:pPr>
      <w:r w:rsidRPr="00C04808">
        <w:rPr>
          <w:rFonts w:ascii="Arial" w:hAnsi="Arial" w:cs="Arial"/>
          <w:noProof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FD7B10" wp14:editId="3959D410">
                <wp:simplePos x="0" y="0"/>
                <wp:positionH relativeFrom="page">
                  <wp:posOffset>7296150</wp:posOffset>
                </wp:positionH>
                <wp:positionV relativeFrom="paragraph">
                  <wp:posOffset>-568960</wp:posOffset>
                </wp:positionV>
                <wp:extent cx="266700" cy="2047875"/>
                <wp:effectExtent l="0" t="0" r="0" b="9525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47875"/>
                        </a:xfrm>
                        <a:prstGeom prst="rect">
                          <a:avLst/>
                        </a:prstGeom>
                        <a:solidFill>
                          <a:srgbClr val="008276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4EDD5A" id="Rectangle 1" o:spid="_x0000_s1026" alt="&quot;&quot;" style="position:absolute;margin-left:574.5pt;margin-top:-44.8pt;width:21pt;height:161.2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" fillcolor="#008276" stroked="f" strokeweight="2pt">
                <w10:wrap anchorx="page"/>
              </v:rect>
            </w:pict>
          </mc:Fallback>
        </mc:AlternateContent>
      </w:r>
      <w:r w:rsidR="00E2339A">
        <w:rPr>
          <w:sz w:val="2"/>
          <w:szCs w:val="2"/>
        </w:rPr>
        <w:t>g</w:t>
      </w:r>
    </w:p>
    <w:sdt>
      <w:sdtPr>
        <w:alias w:val="Title"/>
        <w:tag w:val="Title"/>
        <w:id w:val="1607082721"/>
        <w:placeholder>
          <w:docPart w:val="98A55D23CE2B4C0D93E5843145130DA1"/>
        </w:placeholder>
        <w:dataBinding w:xpath="/root[1]/Title[1]" w:storeItemID="{EB3C9613-4F79-4346-8034-732DBACC37CD}"/>
        <w:text w:multiLine="1"/>
      </w:sdtPr>
      <w:sdtEndPr/>
      <w:sdtContent>
        <w:p w14:paraId="71CF9403" w14:textId="39E21EAD" w:rsidR="00A23301" w:rsidRPr="006519B6" w:rsidRDefault="00077FAC" w:rsidP="00BB1483">
          <w:pPr>
            <w:pStyle w:val="Title"/>
            <w:spacing w:after="240"/>
          </w:pPr>
          <w:r>
            <w:t xml:space="preserve">Using open source information </w:t>
          </w:r>
          <w:r w:rsidR="00467051">
            <w:t>for</w:t>
          </w:r>
          <w:r>
            <w:t xml:space="preserve"> due diligence</w:t>
          </w:r>
        </w:p>
      </w:sdtContent>
    </w:sdt>
    <w:p w14:paraId="7BF1956E" w14:textId="6E1835AE" w:rsidR="00B50A24" w:rsidRDefault="00B50A24" w:rsidP="00B50A24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E5A3CB" wp14:editId="2FA9FA4F">
                <wp:simplePos x="0" y="0"/>
                <wp:positionH relativeFrom="column">
                  <wp:posOffset>12700</wp:posOffset>
                </wp:positionH>
                <wp:positionV relativeFrom="paragraph">
                  <wp:posOffset>17780</wp:posOffset>
                </wp:positionV>
                <wp:extent cx="1381125" cy="0"/>
                <wp:effectExtent l="0" t="19050" r="28575" b="1905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6DC4B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08DD17" id="Straight Connector 4" o:spid="_x0000_s1026" alt="&quot;&quot;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pt,1.4pt" to="109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" strokecolor="#6dc4bc" strokeweight="3pt"/>
            </w:pict>
          </mc:Fallback>
        </mc:AlternateContent>
      </w:r>
    </w:p>
    <w:p w14:paraId="436E25FC" w14:textId="430E27E6" w:rsidR="00543796" w:rsidRDefault="00C173D9" w:rsidP="00D35C80">
      <w:pPr>
        <w:pStyle w:val="Heading1"/>
        <w:spacing w:after="120"/>
        <w:rPr>
          <w:sz w:val="3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5DCA67" wp14:editId="26F47D4C">
                <wp:simplePos x="0" y="0"/>
                <wp:positionH relativeFrom="page">
                  <wp:align>left</wp:align>
                </wp:positionH>
                <wp:positionV relativeFrom="paragraph">
                  <wp:posOffset>397510</wp:posOffset>
                </wp:positionV>
                <wp:extent cx="266700" cy="8382000"/>
                <wp:effectExtent l="0" t="0" r="0" b="0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8382000"/>
                        </a:xfrm>
                        <a:prstGeom prst="rect">
                          <a:avLst/>
                        </a:prstGeom>
                        <a:solidFill>
                          <a:srgbClr val="0029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621334" id="Rectangle 2" o:spid="_x0000_s1026" alt="&quot;&quot;" style="position:absolute;margin-left:0;margin-top:31.3pt;width:21pt;height:660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" fillcolor="#002957" stroked="f" strokeweight="2pt">
                <w10:wrap anchorx="page"/>
              </v:rect>
            </w:pict>
          </mc:Fallback>
        </mc:AlternateContent>
      </w:r>
      <w:r w:rsidR="00077FAC">
        <w:rPr>
          <w:sz w:val="32"/>
        </w:rPr>
        <w:t>D</w:t>
      </w:r>
      <w:r w:rsidR="00D35C80">
        <w:rPr>
          <w:sz w:val="32"/>
        </w:rPr>
        <w:t>ue diligence</w:t>
      </w:r>
    </w:p>
    <w:p w14:paraId="33C4B9BB" w14:textId="5A95E20E" w:rsidR="00D35C80" w:rsidRDefault="00DD1696" w:rsidP="008779D0">
      <w:pPr>
        <w:pStyle w:val="BodyText"/>
        <w:spacing w:after="240"/>
      </w:pPr>
      <w:r>
        <w:t xml:space="preserve">When assessing the risks and benefits of collaboration, universities </w:t>
      </w:r>
      <w:r w:rsidR="000262E8">
        <w:t>may</w:t>
      </w:r>
      <w:r w:rsidR="005D7F63">
        <w:t xml:space="preserve"> </w:t>
      </w:r>
      <w:r>
        <w:t>identify</w:t>
      </w:r>
      <w:r w:rsidR="00C55D24">
        <w:t xml:space="preserve"> potential</w:t>
      </w:r>
      <w:r w:rsidR="005D7F63">
        <w:t xml:space="preserve"> risks that </w:t>
      </w:r>
      <w:r w:rsidR="004829F0">
        <w:t>warrant</w:t>
      </w:r>
      <w:r w:rsidR="005D7F63">
        <w:t xml:space="preserve"> </w:t>
      </w:r>
      <w:r w:rsidR="00710BE9">
        <w:t>d</w:t>
      </w:r>
      <w:r w:rsidR="005D7F63">
        <w:t xml:space="preserve">ue diligence. </w:t>
      </w:r>
      <w:r w:rsidR="00636F20">
        <w:t xml:space="preserve">This document provides an overview of </w:t>
      </w:r>
      <w:r w:rsidR="001C7EDC">
        <w:t xml:space="preserve">how </w:t>
      </w:r>
      <w:r w:rsidR="002F04B3">
        <w:t>universities can enhance their existing</w:t>
      </w:r>
      <w:r w:rsidR="00636F20">
        <w:t xml:space="preserve"> due diligence</w:t>
      </w:r>
      <w:r w:rsidR="007F3034">
        <w:t xml:space="preserve"> processes</w:t>
      </w:r>
      <w:r w:rsidR="002F04B3">
        <w:t xml:space="preserve"> through the collection and analys</w:t>
      </w:r>
      <w:r w:rsidR="00F00D2E">
        <w:t>is of publicly</w:t>
      </w:r>
      <w:r w:rsidR="00710BE9">
        <w:t xml:space="preserve"> </w:t>
      </w:r>
      <w:r w:rsidR="002F04B3" w:rsidRPr="000B6702">
        <w:t>available</w:t>
      </w:r>
      <w:r w:rsidR="00605FE8" w:rsidRPr="000B6702">
        <w:t xml:space="preserve"> or ‘open source’</w:t>
      </w:r>
      <w:r w:rsidR="002F04B3" w:rsidRPr="000B6702">
        <w:t xml:space="preserve"> information</w:t>
      </w:r>
      <w:r w:rsidR="00636F20" w:rsidRPr="000B6702">
        <w:t>.</w:t>
      </w:r>
      <w:r w:rsidR="004829F0" w:rsidRPr="000B6702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62FA2" w14:paraId="730139CC" w14:textId="77777777" w:rsidTr="002C78DE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EAEAEA" w:themeFill="accent5" w:themeFillTint="66"/>
          </w:tcPr>
          <w:p w14:paraId="64BE6A03" w14:textId="3BD69E89" w:rsidR="00162FA2" w:rsidRPr="00162FA2" w:rsidRDefault="00162FA2" w:rsidP="005D7F63">
            <w:pPr>
              <w:pStyle w:val="BodyText"/>
              <w:rPr>
                <w:b/>
                <w:color w:val="262626" w:themeColor="text1" w:themeTint="D9"/>
              </w:rPr>
            </w:pPr>
            <w:r w:rsidRPr="00162FA2">
              <w:rPr>
                <w:b/>
                <w:color w:val="262626" w:themeColor="text1" w:themeTint="D9"/>
              </w:rPr>
              <w:t>A f</w:t>
            </w:r>
            <w:r w:rsidR="001D5B0A">
              <w:rPr>
                <w:b/>
                <w:color w:val="262626" w:themeColor="text1" w:themeTint="D9"/>
              </w:rPr>
              <w:t xml:space="preserve">lexible </w:t>
            </w:r>
            <w:r w:rsidRPr="00162FA2">
              <w:rPr>
                <w:b/>
                <w:color w:val="262626" w:themeColor="text1" w:themeTint="D9"/>
              </w:rPr>
              <w:t>approach</w:t>
            </w:r>
          </w:p>
          <w:p w14:paraId="43C4C0B1" w14:textId="247DFC88" w:rsidR="00F1082F" w:rsidRDefault="00162FA2" w:rsidP="001D5B0A">
            <w:pPr>
              <w:pStyle w:val="BodyText"/>
              <w:rPr>
                <w:color w:val="262626" w:themeColor="text1" w:themeTint="D9"/>
              </w:rPr>
            </w:pPr>
            <w:r w:rsidRPr="00162FA2">
              <w:rPr>
                <w:color w:val="262626" w:themeColor="text1" w:themeTint="D9"/>
              </w:rPr>
              <w:t xml:space="preserve">Discovering and assessing relevant open source information </w:t>
            </w:r>
            <w:r w:rsidR="00F00D2E">
              <w:rPr>
                <w:color w:val="262626" w:themeColor="text1" w:themeTint="D9"/>
              </w:rPr>
              <w:t>can be</w:t>
            </w:r>
            <w:r w:rsidRPr="00162FA2">
              <w:rPr>
                <w:color w:val="262626" w:themeColor="text1" w:themeTint="D9"/>
              </w:rPr>
              <w:t xml:space="preserve"> more of an art than a science. </w:t>
            </w:r>
            <w:r w:rsidR="00710BE9">
              <w:rPr>
                <w:color w:val="262626" w:themeColor="text1" w:themeTint="D9"/>
              </w:rPr>
              <w:t>While the</w:t>
            </w:r>
            <w:r w:rsidR="00710BE9" w:rsidRPr="00162FA2">
              <w:rPr>
                <w:color w:val="262626" w:themeColor="text1" w:themeTint="D9"/>
              </w:rPr>
              <w:t xml:space="preserve"> </w:t>
            </w:r>
            <w:r w:rsidRPr="00162FA2">
              <w:rPr>
                <w:color w:val="262626" w:themeColor="text1" w:themeTint="D9"/>
              </w:rPr>
              <w:t>key questions</w:t>
            </w:r>
            <w:r w:rsidR="00F00D2E">
              <w:rPr>
                <w:color w:val="262626" w:themeColor="text1" w:themeTint="D9"/>
              </w:rPr>
              <w:t xml:space="preserve"> </w:t>
            </w:r>
            <w:r w:rsidRPr="00162FA2">
              <w:rPr>
                <w:color w:val="262626" w:themeColor="text1" w:themeTint="D9"/>
              </w:rPr>
              <w:t xml:space="preserve">that universities seek to answer through </w:t>
            </w:r>
            <w:r w:rsidR="00077FAC">
              <w:rPr>
                <w:color w:val="262626" w:themeColor="text1" w:themeTint="D9"/>
              </w:rPr>
              <w:t>d</w:t>
            </w:r>
            <w:r w:rsidR="00F1082F">
              <w:rPr>
                <w:color w:val="262626" w:themeColor="text1" w:themeTint="D9"/>
              </w:rPr>
              <w:t xml:space="preserve">ue diligence are likely to remain </w:t>
            </w:r>
            <w:r w:rsidR="00710BE9">
              <w:rPr>
                <w:color w:val="262626" w:themeColor="text1" w:themeTint="D9"/>
              </w:rPr>
              <w:t>relatively unchanged</w:t>
            </w:r>
            <w:r w:rsidR="00BB1483">
              <w:rPr>
                <w:color w:val="262626" w:themeColor="text1" w:themeTint="D9"/>
              </w:rPr>
              <w:t>,</w:t>
            </w:r>
            <w:r w:rsidR="008907D8">
              <w:rPr>
                <w:color w:val="262626" w:themeColor="text1" w:themeTint="D9"/>
              </w:rPr>
              <w:t xml:space="preserve"> </w:t>
            </w:r>
            <w:r w:rsidRPr="00162FA2">
              <w:rPr>
                <w:color w:val="262626" w:themeColor="text1" w:themeTint="D9"/>
              </w:rPr>
              <w:t>processes for discovering, coll</w:t>
            </w:r>
            <w:r w:rsidR="0034467B">
              <w:rPr>
                <w:color w:val="262626" w:themeColor="text1" w:themeTint="D9"/>
              </w:rPr>
              <w:t>ecting, and assessing relevant information</w:t>
            </w:r>
            <w:r w:rsidR="00126458">
              <w:rPr>
                <w:color w:val="262626" w:themeColor="text1" w:themeTint="D9"/>
              </w:rPr>
              <w:t xml:space="preserve"> are </w:t>
            </w:r>
            <w:r w:rsidR="00710BE9">
              <w:rPr>
                <w:color w:val="262626" w:themeColor="text1" w:themeTint="D9"/>
              </w:rPr>
              <w:t>dynamic</w:t>
            </w:r>
            <w:r w:rsidR="00E2339A">
              <w:rPr>
                <w:color w:val="262626" w:themeColor="text1" w:themeTint="D9"/>
              </w:rPr>
              <w:t>,</w:t>
            </w:r>
            <w:r w:rsidR="00710BE9">
              <w:rPr>
                <w:color w:val="262626" w:themeColor="text1" w:themeTint="D9"/>
              </w:rPr>
              <w:t xml:space="preserve"> and standardised processes</w:t>
            </w:r>
            <w:r w:rsidRPr="00162FA2">
              <w:rPr>
                <w:color w:val="262626" w:themeColor="text1" w:themeTint="D9"/>
              </w:rPr>
              <w:t xml:space="preserve"> </w:t>
            </w:r>
            <w:r w:rsidR="00710BE9">
              <w:rPr>
                <w:color w:val="262626" w:themeColor="text1" w:themeTint="D9"/>
              </w:rPr>
              <w:t>may quickly date</w:t>
            </w:r>
            <w:r w:rsidRPr="00162FA2">
              <w:rPr>
                <w:color w:val="262626" w:themeColor="text1" w:themeTint="D9"/>
              </w:rPr>
              <w:t xml:space="preserve">. </w:t>
            </w:r>
          </w:p>
          <w:p w14:paraId="5AAA7791" w14:textId="787AADC0" w:rsidR="001D5B0A" w:rsidRDefault="00BB1483" w:rsidP="001D5B0A">
            <w:pPr>
              <w:pStyle w:val="BodyText"/>
            </w:pPr>
            <w:r>
              <w:rPr>
                <w:color w:val="262626" w:themeColor="text1" w:themeTint="D9"/>
              </w:rPr>
              <w:t>Different</w:t>
            </w:r>
            <w:r w:rsidR="008907D8">
              <w:rPr>
                <w:color w:val="262626" w:themeColor="text1" w:themeTint="D9"/>
              </w:rPr>
              <w:t xml:space="preserve"> partner</w:t>
            </w:r>
            <w:r>
              <w:rPr>
                <w:color w:val="262626" w:themeColor="text1" w:themeTint="D9"/>
              </w:rPr>
              <w:t>s</w:t>
            </w:r>
            <w:r w:rsidR="008907D8">
              <w:rPr>
                <w:color w:val="262626" w:themeColor="text1" w:themeTint="D9"/>
              </w:rPr>
              <w:t xml:space="preserve"> may </w:t>
            </w:r>
            <w:r>
              <w:rPr>
                <w:color w:val="262626" w:themeColor="text1" w:themeTint="D9"/>
              </w:rPr>
              <w:t xml:space="preserve">require </w:t>
            </w:r>
            <w:r w:rsidR="008907D8">
              <w:rPr>
                <w:color w:val="262626" w:themeColor="text1" w:themeTint="D9"/>
              </w:rPr>
              <w:t xml:space="preserve">different approaches to assess risk. For example, </w:t>
            </w:r>
            <w:r w:rsidR="00162FA2" w:rsidRPr="00162FA2">
              <w:rPr>
                <w:color w:val="262626" w:themeColor="text1" w:themeTint="D9"/>
              </w:rPr>
              <w:t xml:space="preserve">online platforms, media </w:t>
            </w:r>
            <w:r w:rsidR="001D5B0A">
              <w:rPr>
                <w:color w:val="262626" w:themeColor="text1" w:themeTint="D9"/>
              </w:rPr>
              <w:t>reporting</w:t>
            </w:r>
            <w:r w:rsidR="00162FA2" w:rsidRPr="00162FA2">
              <w:rPr>
                <w:color w:val="262626" w:themeColor="text1" w:themeTint="D9"/>
              </w:rPr>
              <w:t>, public databases</w:t>
            </w:r>
            <w:r w:rsidR="00F00D2E">
              <w:rPr>
                <w:color w:val="262626" w:themeColor="text1" w:themeTint="D9"/>
              </w:rPr>
              <w:t xml:space="preserve">, </w:t>
            </w:r>
            <w:r w:rsidR="001D5B0A">
              <w:rPr>
                <w:color w:val="262626" w:themeColor="text1" w:themeTint="D9"/>
              </w:rPr>
              <w:t xml:space="preserve">tools, </w:t>
            </w:r>
            <w:r w:rsidR="00F1082F">
              <w:rPr>
                <w:color w:val="262626" w:themeColor="text1" w:themeTint="D9"/>
              </w:rPr>
              <w:t xml:space="preserve">techniques </w:t>
            </w:r>
            <w:r w:rsidR="00F00D2E">
              <w:rPr>
                <w:color w:val="262626" w:themeColor="text1" w:themeTint="D9"/>
              </w:rPr>
              <w:t>and data sources</w:t>
            </w:r>
            <w:r w:rsidR="001D5B0A">
              <w:rPr>
                <w:color w:val="262626" w:themeColor="text1" w:themeTint="D9"/>
              </w:rPr>
              <w:t xml:space="preserve"> most relevant to the due diligence process will</w:t>
            </w:r>
            <w:r w:rsidR="00162FA2" w:rsidRPr="00162FA2">
              <w:rPr>
                <w:color w:val="262626" w:themeColor="text1" w:themeTint="D9"/>
              </w:rPr>
              <w:t xml:space="preserve"> differ across countries, </w:t>
            </w:r>
            <w:r w:rsidR="001D5B0A">
              <w:rPr>
                <w:color w:val="262626" w:themeColor="text1" w:themeTint="D9"/>
              </w:rPr>
              <w:t>languages</w:t>
            </w:r>
            <w:r w:rsidR="00162FA2" w:rsidRPr="00162FA2">
              <w:rPr>
                <w:color w:val="262626" w:themeColor="text1" w:themeTint="D9"/>
              </w:rPr>
              <w:t>, cultures</w:t>
            </w:r>
            <w:r w:rsidR="00FF49E6">
              <w:rPr>
                <w:color w:val="262626" w:themeColor="text1" w:themeTint="D9"/>
              </w:rPr>
              <w:t xml:space="preserve"> and time</w:t>
            </w:r>
            <w:r w:rsidR="00162FA2" w:rsidRPr="00162FA2">
              <w:rPr>
                <w:color w:val="262626" w:themeColor="text1" w:themeTint="D9"/>
              </w:rPr>
              <w:t>.</w:t>
            </w:r>
            <w:r w:rsidR="00F00D2E">
              <w:rPr>
                <w:color w:val="262626" w:themeColor="text1" w:themeTint="D9"/>
              </w:rPr>
              <w:t xml:space="preserve"> </w:t>
            </w:r>
            <w:r w:rsidR="001D5B0A">
              <w:rPr>
                <w:color w:val="262626" w:themeColor="text1" w:themeTint="D9"/>
              </w:rPr>
              <w:t xml:space="preserve">The open source environment itself is </w:t>
            </w:r>
            <w:r w:rsidR="00C55D24">
              <w:rPr>
                <w:color w:val="262626" w:themeColor="text1" w:themeTint="D9"/>
              </w:rPr>
              <w:t xml:space="preserve">also </w:t>
            </w:r>
            <w:r w:rsidR="001D5B0A">
              <w:rPr>
                <w:color w:val="262626" w:themeColor="text1" w:themeTint="D9"/>
              </w:rPr>
              <w:t>highly dynamic</w:t>
            </w:r>
            <w:r w:rsidR="008369C9">
              <w:rPr>
                <w:color w:val="262626" w:themeColor="text1" w:themeTint="D9"/>
              </w:rPr>
              <w:t xml:space="preserve"> — </w:t>
            </w:r>
            <w:r w:rsidR="001D5B0A">
              <w:rPr>
                <w:color w:val="262626" w:themeColor="text1" w:themeTint="D9"/>
              </w:rPr>
              <w:t>tools and sources that produce valuable insights one day can be irrelevant or even entirely non-functional the next</w:t>
            </w:r>
            <w:r w:rsidR="001D5B0A">
              <w:t>.</w:t>
            </w:r>
          </w:p>
          <w:p w14:paraId="646E3557" w14:textId="18E092F6" w:rsidR="00F00D2E" w:rsidRDefault="00F00D2E" w:rsidP="000262E8">
            <w:pPr>
              <w:pStyle w:val="BodyText"/>
            </w:pPr>
            <w:r w:rsidRPr="000B6702">
              <w:t>Accordingly,</w:t>
            </w:r>
            <w:r w:rsidR="008A03B2">
              <w:t xml:space="preserve"> this</w:t>
            </w:r>
            <w:r w:rsidRPr="000B6702">
              <w:t xml:space="preserve"> </w:t>
            </w:r>
            <w:r w:rsidR="005A6E75">
              <w:t xml:space="preserve">guidance </w:t>
            </w:r>
            <w:r w:rsidRPr="000B6702">
              <w:t>encourag</w:t>
            </w:r>
            <w:r w:rsidR="001D5B0A">
              <w:t>es</w:t>
            </w:r>
            <w:r w:rsidRPr="000B6702">
              <w:t xml:space="preserve"> universities to take</w:t>
            </w:r>
            <w:r w:rsidR="008A03B2">
              <w:t xml:space="preserve"> </w:t>
            </w:r>
            <w:r w:rsidR="000262E8">
              <w:t>an</w:t>
            </w:r>
            <w:r w:rsidR="008369C9">
              <w:t xml:space="preserve"> informed</w:t>
            </w:r>
            <w:r w:rsidR="000262E8">
              <w:t xml:space="preserve"> yet flexible</w:t>
            </w:r>
            <w:r w:rsidR="00C55D24">
              <w:t xml:space="preserve"> </w:t>
            </w:r>
            <w:r w:rsidR="008A03B2">
              <w:t>approach to open source due diligence,</w:t>
            </w:r>
            <w:r w:rsidRPr="000B6702">
              <w:t xml:space="preserve"> rather than developing rigid or pr</w:t>
            </w:r>
            <w:r w:rsidR="008907D8">
              <w:t>e</w:t>
            </w:r>
            <w:r w:rsidRPr="000B6702">
              <w:t>scriptive processes</w:t>
            </w:r>
            <w:r w:rsidR="001D5B0A">
              <w:t xml:space="preserve"> that r</w:t>
            </w:r>
            <w:r w:rsidRPr="000B6702">
              <w:t xml:space="preserve">ely on specific tools and </w:t>
            </w:r>
            <w:r>
              <w:t>sources</w:t>
            </w:r>
            <w:r w:rsidRPr="000B6702">
              <w:t>.</w:t>
            </w:r>
            <w:r w:rsidR="005A6E75">
              <w:t xml:space="preserve"> This can </w:t>
            </w:r>
            <w:r w:rsidR="008369C9">
              <w:t xml:space="preserve">partly </w:t>
            </w:r>
            <w:r w:rsidR="005A6E75">
              <w:t xml:space="preserve">be achieved </w:t>
            </w:r>
            <w:r w:rsidR="00F132D1">
              <w:t xml:space="preserve">by identifying </w:t>
            </w:r>
            <w:r w:rsidR="005F5A03">
              <w:t xml:space="preserve">those with </w:t>
            </w:r>
            <w:r w:rsidR="005A6E75">
              <w:t xml:space="preserve">due diligence </w:t>
            </w:r>
            <w:r w:rsidR="005F5A03">
              <w:t>experience</w:t>
            </w:r>
            <w:r w:rsidR="00126458">
              <w:t>,</w:t>
            </w:r>
            <w:r w:rsidR="005A6E75">
              <w:t xml:space="preserve"> </w:t>
            </w:r>
            <w:r w:rsidR="008A03B2">
              <w:t xml:space="preserve">who </w:t>
            </w:r>
            <w:r w:rsidR="005F5A03">
              <w:t xml:space="preserve">can assist with </w:t>
            </w:r>
            <w:r w:rsidR="008A03B2">
              <w:t>devel</w:t>
            </w:r>
            <w:r w:rsidR="00F1082F">
              <w:t xml:space="preserve">oping and maintaining expertise </w:t>
            </w:r>
            <w:r w:rsidR="008369C9">
              <w:t>on the most current</w:t>
            </w:r>
            <w:r w:rsidR="00126458">
              <w:t xml:space="preserve"> open source</w:t>
            </w:r>
            <w:r w:rsidR="008369C9">
              <w:t xml:space="preserve"> tools and techniques</w:t>
            </w:r>
            <w:r w:rsidR="00126458">
              <w:t xml:space="preserve"> to assist</w:t>
            </w:r>
            <w:r w:rsidR="00FF49E6">
              <w:t xml:space="preserve"> </w:t>
            </w:r>
            <w:r w:rsidR="00126458">
              <w:t xml:space="preserve">researchers with </w:t>
            </w:r>
            <w:r w:rsidR="00F1082F">
              <w:t>due diligence</w:t>
            </w:r>
            <w:r w:rsidR="005A6E75">
              <w:t xml:space="preserve">. Alternatively, universities may choose to procure the </w:t>
            </w:r>
            <w:r w:rsidR="00FF49E6">
              <w:t>services of companies who are</w:t>
            </w:r>
            <w:r w:rsidR="008369C9">
              <w:t xml:space="preserve"> appropriately</w:t>
            </w:r>
            <w:r w:rsidR="00FF49E6">
              <w:t xml:space="preserve"> </w:t>
            </w:r>
            <w:r w:rsidR="00F1082F">
              <w:t xml:space="preserve">qualified to conduct open source </w:t>
            </w:r>
            <w:r w:rsidR="008369C9">
              <w:t>diligence on their behalf</w:t>
            </w:r>
            <w:r w:rsidR="00F1082F">
              <w:t>.</w:t>
            </w:r>
          </w:p>
        </w:tc>
      </w:tr>
    </w:tbl>
    <w:p w14:paraId="43A439CB" w14:textId="60E968D4" w:rsidR="00D35C80" w:rsidRDefault="008C4DED" w:rsidP="00BB1483">
      <w:pPr>
        <w:pStyle w:val="Heading1"/>
        <w:spacing w:after="120"/>
        <w:rPr>
          <w:sz w:val="32"/>
        </w:rPr>
      </w:pPr>
      <w:r>
        <w:rPr>
          <w:sz w:val="32"/>
        </w:rPr>
        <w:t>O</w:t>
      </w:r>
      <w:r w:rsidR="00D35C80">
        <w:rPr>
          <w:sz w:val="32"/>
        </w:rPr>
        <w:t>pen source in</w:t>
      </w:r>
      <w:r w:rsidR="00636F20">
        <w:rPr>
          <w:sz w:val="32"/>
        </w:rPr>
        <w:t>formation</w:t>
      </w:r>
    </w:p>
    <w:p w14:paraId="7380C970" w14:textId="0F1A8073" w:rsidR="00D35C80" w:rsidRDefault="007F3034" w:rsidP="00D35C80">
      <w:pPr>
        <w:pStyle w:val="BodyText"/>
      </w:pPr>
      <w:r>
        <w:t xml:space="preserve">Open source information is any information that is publicly available and can be obtained </w:t>
      </w:r>
      <w:r w:rsidR="00710BE9">
        <w:t>freely</w:t>
      </w:r>
      <w:r w:rsidR="00C55D24">
        <w:t xml:space="preserve"> </w:t>
      </w:r>
      <w:r>
        <w:t>or purchase</w:t>
      </w:r>
      <w:r w:rsidR="00710BE9">
        <w:t>d commercially</w:t>
      </w:r>
      <w:r w:rsidR="008C4DED">
        <w:t>.</w:t>
      </w:r>
      <w:r w:rsidR="00887A4E">
        <w:t xml:space="preserve"> In the modern era, this is predominately — though not exclusively —</w:t>
      </w:r>
      <w:r w:rsidR="00C55D24">
        <w:t xml:space="preserve"> </w:t>
      </w:r>
      <w:r w:rsidR="00887A4E">
        <w:t xml:space="preserve">information available via the internet. </w:t>
      </w:r>
      <w:r w:rsidR="008C4DED">
        <w:t xml:space="preserve"> </w:t>
      </w:r>
    </w:p>
    <w:p w14:paraId="5E72153B" w14:textId="431AE3F1" w:rsidR="00904E51" w:rsidRPr="00D35C80" w:rsidRDefault="007F3034" w:rsidP="001C7EDC">
      <w:pPr>
        <w:pStyle w:val="BodyText"/>
      </w:pPr>
      <w:r>
        <w:t>T</w:t>
      </w:r>
      <w:r w:rsidR="00892CD9">
        <w:t>he</w:t>
      </w:r>
      <w:r w:rsidR="00927B2A">
        <w:t xml:space="preserve"> types of</w:t>
      </w:r>
      <w:r w:rsidR="00892CD9">
        <w:t xml:space="preserve"> associations</w:t>
      </w:r>
      <w:r w:rsidR="00D47319">
        <w:t xml:space="preserve"> and</w:t>
      </w:r>
      <w:r w:rsidR="00892CD9">
        <w:t xml:space="preserve"> activities</w:t>
      </w:r>
      <w:r w:rsidR="00D41E35">
        <w:t xml:space="preserve"> </w:t>
      </w:r>
      <w:r w:rsidR="00892CD9">
        <w:t xml:space="preserve">that may be </w:t>
      </w:r>
      <w:r w:rsidR="002F04B3">
        <w:t xml:space="preserve">of </w:t>
      </w:r>
      <w:r w:rsidR="001C7EDC">
        <w:t xml:space="preserve">most </w:t>
      </w:r>
      <w:r w:rsidR="002F04B3">
        <w:t xml:space="preserve">concern </w:t>
      </w:r>
      <w:r w:rsidR="00931BDD">
        <w:t>t</w:t>
      </w:r>
      <w:r w:rsidR="00875D11">
        <w:t>o universities undertaking</w:t>
      </w:r>
      <w:r w:rsidR="00931BDD">
        <w:t xml:space="preserve"> foreign collaboration</w:t>
      </w:r>
      <w:r w:rsidR="00892CD9">
        <w:t xml:space="preserve"> are</w:t>
      </w:r>
      <w:r>
        <w:t xml:space="preserve"> </w:t>
      </w:r>
      <w:r w:rsidR="009B0476">
        <w:t>often</w:t>
      </w:r>
      <w:r w:rsidR="00892CD9">
        <w:t xml:space="preserve"> identifiable through</w:t>
      </w:r>
      <w:r>
        <w:t xml:space="preserve"> open</w:t>
      </w:r>
      <w:r w:rsidR="00927B2A">
        <w:t xml:space="preserve"> information</w:t>
      </w:r>
      <w:r>
        <w:t xml:space="preserve"> sources</w:t>
      </w:r>
      <w:r w:rsidR="00FF49E6">
        <w:t xml:space="preserve">, such as </w:t>
      </w:r>
      <w:r w:rsidR="00875D11">
        <w:t>p</w:t>
      </w:r>
      <w:r w:rsidR="00892CD9">
        <w:t xml:space="preserve">ublic </w:t>
      </w:r>
      <w:r w:rsidR="00931BDD">
        <w:t xml:space="preserve">corporate </w:t>
      </w:r>
      <w:r w:rsidR="00892CD9">
        <w:t xml:space="preserve">records, </w:t>
      </w:r>
      <w:r w:rsidR="002F04B3">
        <w:t>websites, social media</w:t>
      </w:r>
      <w:r w:rsidR="00875D11">
        <w:t xml:space="preserve"> platforms</w:t>
      </w:r>
      <w:r w:rsidR="00892CD9">
        <w:t xml:space="preserve"> </w:t>
      </w:r>
      <w:r w:rsidR="00931BDD">
        <w:t xml:space="preserve">and </w:t>
      </w:r>
      <w:r w:rsidR="00892CD9">
        <w:t>media repor</w:t>
      </w:r>
      <w:r w:rsidR="00875D11">
        <w:t>t</w:t>
      </w:r>
      <w:r w:rsidR="00AE191A">
        <w:t>ing</w:t>
      </w:r>
      <w:r w:rsidR="00892CD9">
        <w:t xml:space="preserve">. </w:t>
      </w:r>
      <w:r w:rsidR="008A4D2E">
        <w:t xml:space="preserve">Open source information can also indicate </w:t>
      </w:r>
      <w:r w:rsidR="00D41E35">
        <w:t xml:space="preserve">values and behaviours </w:t>
      </w:r>
      <w:r w:rsidR="008A4D2E">
        <w:t>of concern</w:t>
      </w:r>
      <w:r w:rsidR="00D41E35">
        <w:t xml:space="preserve">. </w:t>
      </w:r>
      <w:r w:rsidR="00C55D24">
        <w:t>However, w</w:t>
      </w:r>
      <w:r w:rsidR="00AE191A">
        <w:t>hile valuable i</w:t>
      </w:r>
      <w:r w:rsidR="001007AC">
        <w:t>nformation from these sources may be</w:t>
      </w:r>
      <w:r w:rsidR="001C7EDC">
        <w:t xml:space="preserve"> publicly</w:t>
      </w:r>
      <w:r w:rsidR="00AE191A">
        <w:t xml:space="preserve"> available, it </w:t>
      </w:r>
      <w:r w:rsidR="001C7EDC">
        <w:t>sometimes</w:t>
      </w:r>
      <w:r w:rsidR="00892CD9">
        <w:t xml:space="preserve"> </w:t>
      </w:r>
      <w:r w:rsidR="001C7EDC">
        <w:t>require</w:t>
      </w:r>
      <w:r w:rsidR="00AE191A">
        <w:t>s</w:t>
      </w:r>
      <w:r w:rsidR="001C7EDC">
        <w:t xml:space="preserve"> </w:t>
      </w:r>
      <w:r w:rsidR="00892CD9">
        <w:t>specialist training, skills, tools</w:t>
      </w:r>
      <w:r w:rsidR="001C7EDC">
        <w:t xml:space="preserve"> and </w:t>
      </w:r>
      <w:r w:rsidR="00EA13A5">
        <w:t>techniques</w:t>
      </w:r>
      <w:r w:rsidR="00931BDD">
        <w:t xml:space="preserve"> to</w:t>
      </w:r>
      <w:r w:rsidR="008369C9">
        <w:t xml:space="preserve"> </w:t>
      </w:r>
      <w:r w:rsidR="00931BDD">
        <w:t>discover</w:t>
      </w:r>
      <w:r w:rsidR="001007AC">
        <w:t>, collate</w:t>
      </w:r>
      <w:r w:rsidR="00931BDD">
        <w:t xml:space="preserve"> and assess.</w:t>
      </w:r>
    </w:p>
    <w:p w14:paraId="38B93B9C" w14:textId="7C499742" w:rsidR="008C4DED" w:rsidRPr="00892CD9" w:rsidRDefault="00CA398F" w:rsidP="0094458B">
      <w:pPr>
        <w:pStyle w:val="Heading2"/>
      </w:pPr>
      <w:r>
        <w:t>Skills and training</w:t>
      </w:r>
    </w:p>
    <w:p w14:paraId="39E492CD" w14:textId="691ADF3D" w:rsidR="007F3034" w:rsidRDefault="004B397C" w:rsidP="007F3034">
      <w:pPr>
        <w:pStyle w:val="BodyText"/>
      </w:pPr>
      <w:r>
        <w:t>Universities</w:t>
      </w:r>
      <w:r w:rsidR="00CA398F">
        <w:t xml:space="preserve"> </w:t>
      </w:r>
      <w:r w:rsidR="00126458">
        <w:t>using</w:t>
      </w:r>
      <w:r w:rsidR="00A95266">
        <w:t xml:space="preserve"> </w:t>
      </w:r>
      <w:r>
        <w:t>open source information</w:t>
      </w:r>
      <w:r w:rsidR="00A95266">
        <w:t xml:space="preserve"> to enhance their due diligence processes</w:t>
      </w:r>
      <w:r>
        <w:t xml:space="preserve"> </w:t>
      </w:r>
      <w:r w:rsidR="008C78D3">
        <w:t xml:space="preserve">could </w:t>
      </w:r>
      <w:r>
        <w:t xml:space="preserve">benefit from </w:t>
      </w:r>
      <w:r w:rsidR="00126458">
        <w:t xml:space="preserve">recruiting, contracting, or training </w:t>
      </w:r>
      <w:r w:rsidR="00CA398F">
        <w:t xml:space="preserve">personnel </w:t>
      </w:r>
      <w:r w:rsidR="00126458">
        <w:t xml:space="preserve">to have </w:t>
      </w:r>
      <w:r>
        <w:t>skills in the following</w:t>
      </w:r>
      <w:r w:rsidR="007F3034">
        <w:t>:</w:t>
      </w:r>
    </w:p>
    <w:p w14:paraId="3F7A3A47" w14:textId="3300FA23" w:rsidR="00BC29A1" w:rsidRDefault="004B397C" w:rsidP="004829F0">
      <w:pPr>
        <w:pStyle w:val="BodyText"/>
        <w:numPr>
          <w:ilvl w:val="0"/>
          <w:numId w:val="21"/>
        </w:numPr>
      </w:pPr>
      <w:r>
        <w:t>s</w:t>
      </w:r>
      <w:r w:rsidR="007F3034">
        <w:t>earch</w:t>
      </w:r>
      <w:r>
        <w:t>ing</w:t>
      </w:r>
      <w:r w:rsidR="007F3034">
        <w:t xml:space="preserve">, </w:t>
      </w:r>
      <w:r w:rsidR="00BC29A1">
        <w:t>naviga</w:t>
      </w:r>
      <w:r>
        <w:t>ting</w:t>
      </w:r>
      <w:r w:rsidR="007F3034">
        <w:t>, collecting</w:t>
      </w:r>
      <w:r w:rsidR="00CA7A9F">
        <w:t>, and collating publicly</w:t>
      </w:r>
      <w:r w:rsidR="00360F3F">
        <w:t xml:space="preserve"> </w:t>
      </w:r>
      <w:r w:rsidR="00CA7A9F">
        <w:t>available</w:t>
      </w:r>
      <w:r w:rsidR="007F3034">
        <w:t xml:space="preserve"> </w:t>
      </w:r>
      <w:r w:rsidR="00CA7A9F">
        <w:t xml:space="preserve">information, particularly </w:t>
      </w:r>
      <w:r w:rsidR="00BB1483">
        <w:t>online</w:t>
      </w:r>
      <w:r>
        <w:t>;</w:t>
      </w:r>
    </w:p>
    <w:p w14:paraId="511E59DB" w14:textId="534D39DA" w:rsidR="00C55D24" w:rsidRDefault="00C55D24" w:rsidP="004829F0">
      <w:pPr>
        <w:pStyle w:val="BodyText"/>
        <w:numPr>
          <w:ilvl w:val="0"/>
          <w:numId w:val="21"/>
        </w:numPr>
      </w:pPr>
      <w:r>
        <w:t>research and investigation;</w:t>
      </w:r>
    </w:p>
    <w:p w14:paraId="7822CCD0" w14:textId="62322CDE" w:rsidR="007F3034" w:rsidRDefault="004B397C" w:rsidP="001C7EDC">
      <w:pPr>
        <w:pStyle w:val="BodyText"/>
        <w:numPr>
          <w:ilvl w:val="0"/>
          <w:numId w:val="21"/>
        </w:numPr>
      </w:pPr>
      <w:r>
        <w:t xml:space="preserve">undertaking critical analysis </w:t>
      </w:r>
      <w:r w:rsidR="00CA398F">
        <w:t>—</w:t>
      </w:r>
      <w:r w:rsidR="007F3034">
        <w:t xml:space="preserve"> </w:t>
      </w:r>
      <w:r>
        <w:t>informed</w:t>
      </w:r>
      <w:r w:rsidR="007F3034">
        <w:t xml:space="preserve"> by</w:t>
      </w:r>
      <w:r w:rsidR="00AE191A">
        <w:t xml:space="preserve"> strong</w:t>
      </w:r>
      <w:r w:rsidR="00CA398F">
        <w:t xml:space="preserve"> </w:t>
      </w:r>
      <w:r w:rsidR="007F3034">
        <w:t>subject matter knowledge</w:t>
      </w:r>
      <w:r w:rsidR="00126458">
        <w:t xml:space="preserve"> and a clear understanding of threats</w:t>
      </w:r>
      <w:r w:rsidR="00CA398F">
        <w:t xml:space="preserve"> —</w:t>
      </w:r>
      <w:r w:rsidR="007F3034">
        <w:t xml:space="preserve"> to assess the </w:t>
      </w:r>
      <w:r w:rsidR="00A95266">
        <w:t>relevance, importance, and credibility</w:t>
      </w:r>
      <w:r w:rsidR="007F3034">
        <w:t xml:space="preserve"> of</w:t>
      </w:r>
      <w:r>
        <w:t xml:space="preserve"> </w:t>
      </w:r>
      <w:proofErr w:type="gramStart"/>
      <w:r w:rsidR="007F3034">
        <w:t>information</w:t>
      </w:r>
      <w:r>
        <w:t>;</w:t>
      </w:r>
      <w:proofErr w:type="gramEnd"/>
    </w:p>
    <w:p w14:paraId="55457A8D" w14:textId="5C735468" w:rsidR="004B397C" w:rsidRDefault="004B397C" w:rsidP="004B397C">
      <w:pPr>
        <w:pStyle w:val="BodyText"/>
        <w:numPr>
          <w:ilvl w:val="0"/>
          <w:numId w:val="21"/>
        </w:numPr>
      </w:pPr>
      <w:r>
        <w:t>data analysis and visualisation; and</w:t>
      </w:r>
      <w:r w:rsidR="00710BE9">
        <w:t>,</w:t>
      </w:r>
    </w:p>
    <w:p w14:paraId="4F2B9279" w14:textId="120F1332" w:rsidR="00BC29A1" w:rsidRDefault="004B397C" w:rsidP="004B397C">
      <w:pPr>
        <w:pStyle w:val="BodyText"/>
        <w:numPr>
          <w:ilvl w:val="0"/>
          <w:numId w:val="21"/>
        </w:numPr>
      </w:pPr>
      <w:r>
        <w:t>foreign languages.</w:t>
      </w:r>
    </w:p>
    <w:p w14:paraId="6760109F" w14:textId="57174A97" w:rsidR="009D04F3" w:rsidRDefault="009D04F3" w:rsidP="009D04F3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1082F" w14:paraId="399F7B5B" w14:textId="77777777" w:rsidTr="00B50A24">
        <w:tc>
          <w:tcPr>
            <w:tcW w:w="9628" w:type="dxa"/>
            <w:tcBorders>
              <w:top w:val="single" w:sz="4" w:space="0" w:color="6DC4BC"/>
              <w:left w:val="single" w:sz="4" w:space="0" w:color="6DC4BC"/>
              <w:bottom w:val="single" w:sz="4" w:space="0" w:color="6DC4BC"/>
              <w:right w:val="single" w:sz="4" w:space="0" w:color="6DC4BC"/>
            </w:tcBorders>
            <w:shd w:val="clear" w:color="auto" w:fill="EEF7F5"/>
          </w:tcPr>
          <w:p w14:paraId="7792F7BB" w14:textId="655E3121" w:rsidR="00F1082F" w:rsidRPr="00B50A24" w:rsidRDefault="00F1082F" w:rsidP="00710BE9">
            <w:pPr>
              <w:pStyle w:val="BodyText"/>
              <w:rPr>
                <w:b/>
                <w:color w:val="00318F"/>
              </w:rPr>
            </w:pPr>
            <w:r w:rsidRPr="00B50A24">
              <w:rPr>
                <w:b/>
                <w:color w:val="00318F"/>
              </w:rPr>
              <w:lastRenderedPageBreak/>
              <w:t>Guidance</w:t>
            </w:r>
          </w:p>
          <w:p w14:paraId="1254402D" w14:textId="7D19E686" w:rsidR="00F1082F" w:rsidRPr="00B50A24" w:rsidRDefault="00F1082F" w:rsidP="00461BC5">
            <w:pPr>
              <w:pStyle w:val="BodyText"/>
              <w:rPr>
                <w:color w:val="00318F"/>
              </w:rPr>
            </w:pPr>
            <w:r w:rsidRPr="00B50A24">
              <w:rPr>
                <w:color w:val="00318F"/>
              </w:rPr>
              <w:t xml:space="preserve">Universities </w:t>
            </w:r>
            <w:r w:rsidR="008369C9" w:rsidRPr="00B50A24">
              <w:rPr>
                <w:color w:val="00318F"/>
              </w:rPr>
              <w:t>that</w:t>
            </w:r>
            <w:r w:rsidRPr="00B50A24">
              <w:rPr>
                <w:color w:val="00318F"/>
              </w:rPr>
              <w:t xml:space="preserve"> undertake their own open source due diligence </w:t>
            </w:r>
            <w:r w:rsidR="008043E4">
              <w:rPr>
                <w:color w:val="00318F"/>
              </w:rPr>
              <w:t>c</w:t>
            </w:r>
            <w:r w:rsidRPr="00B50A24">
              <w:rPr>
                <w:color w:val="00318F"/>
              </w:rPr>
              <w:t xml:space="preserve">ould </w:t>
            </w:r>
            <w:r w:rsidR="00CA7A9F" w:rsidRPr="00B50A24">
              <w:rPr>
                <w:color w:val="00318F"/>
              </w:rPr>
              <w:t xml:space="preserve">consider </w:t>
            </w:r>
            <w:r w:rsidR="008745DE" w:rsidRPr="00B50A24">
              <w:rPr>
                <w:color w:val="00318F"/>
              </w:rPr>
              <w:t xml:space="preserve">developing </w:t>
            </w:r>
            <w:r w:rsidR="00461BC5" w:rsidRPr="00B50A24">
              <w:rPr>
                <w:color w:val="00318F"/>
              </w:rPr>
              <w:t xml:space="preserve">a </w:t>
            </w:r>
            <w:r w:rsidR="008745DE" w:rsidRPr="00B50A24">
              <w:rPr>
                <w:color w:val="00318F"/>
              </w:rPr>
              <w:t xml:space="preserve">specialised </w:t>
            </w:r>
            <w:r w:rsidR="00461BC5" w:rsidRPr="00B50A24">
              <w:rPr>
                <w:color w:val="00318F"/>
              </w:rPr>
              <w:t xml:space="preserve">capability </w:t>
            </w:r>
            <w:r w:rsidR="00CA7A9F" w:rsidRPr="00B50A24">
              <w:rPr>
                <w:color w:val="00318F"/>
              </w:rPr>
              <w:t xml:space="preserve">with strong skills in the above </w:t>
            </w:r>
            <w:r w:rsidR="008043E4">
              <w:rPr>
                <w:color w:val="00318F"/>
              </w:rPr>
              <w:t>skills</w:t>
            </w:r>
            <w:r w:rsidRPr="00B50A24">
              <w:rPr>
                <w:color w:val="00318F"/>
              </w:rPr>
              <w:t xml:space="preserve">. </w:t>
            </w:r>
            <w:r w:rsidR="00461BC5" w:rsidRPr="00B50A24">
              <w:rPr>
                <w:color w:val="00318F"/>
              </w:rPr>
              <w:t>Once established</w:t>
            </w:r>
            <w:r w:rsidR="00BB1483" w:rsidRPr="00B50A24">
              <w:rPr>
                <w:color w:val="00318F"/>
              </w:rPr>
              <w:t>,</w:t>
            </w:r>
            <w:r w:rsidR="00461BC5" w:rsidRPr="00B50A24">
              <w:rPr>
                <w:color w:val="00318F"/>
              </w:rPr>
              <w:t xml:space="preserve"> this capability</w:t>
            </w:r>
            <w:r w:rsidR="00CA7A9F" w:rsidRPr="00B50A24">
              <w:rPr>
                <w:color w:val="00318F"/>
              </w:rPr>
              <w:t xml:space="preserve"> </w:t>
            </w:r>
            <w:r w:rsidR="00BF3A7C">
              <w:rPr>
                <w:color w:val="00318F"/>
              </w:rPr>
              <w:t>c</w:t>
            </w:r>
            <w:r w:rsidRPr="00B50A24">
              <w:rPr>
                <w:color w:val="00318F"/>
              </w:rPr>
              <w:t>ould assist</w:t>
            </w:r>
            <w:r w:rsidR="00CA7A9F" w:rsidRPr="00B50A24">
              <w:rPr>
                <w:color w:val="00318F"/>
              </w:rPr>
              <w:t xml:space="preserve">, train, </w:t>
            </w:r>
            <w:r w:rsidRPr="00B50A24">
              <w:rPr>
                <w:color w:val="00318F"/>
              </w:rPr>
              <w:t xml:space="preserve">and </w:t>
            </w:r>
            <w:r w:rsidR="00CA7A9F" w:rsidRPr="00B50A24">
              <w:rPr>
                <w:color w:val="00318F"/>
              </w:rPr>
              <w:t xml:space="preserve">advise other university staff </w:t>
            </w:r>
            <w:r w:rsidR="00126458" w:rsidRPr="00B50A24">
              <w:rPr>
                <w:color w:val="00318F"/>
              </w:rPr>
              <w:t>responsible for</w:t>
            </w:r>
            <w:r w:rsidRPr="00B50A24">
              <w:rPr>
                <w:color w:val="00318F"/>
              </w:rPr>
              <w:t xml:space="preserve"> due diligence</w:t>
            </w:r>
            <w:r w:rsidR="00CA7A9F" w:rsidRPr="00B50A24">
              <w:rPr>
                <w:color w:val="00318F"/>
              </w:rPr>
              <w:t>. The</w:t>
            </w:r>
            <w:r w:rsidR="00461BC5" w:rsidRPr="00B50A24">
              <w:rPr>
                <w:color w:val="00318F"/>
              </w:rPr>
              <w:t>se experts</w:t>
            </w:r>
            <w:r w:rsidR="00CA7A9F" w:rsidRPr="00B50A24">
              <w:rPr>
                <w:color w:val="00318F"/>
              </w:rPr>
              <w:t xml:space="preserve"> could also be</w:t>
            </w:r>
            <w:r w:rsidR="008369C9" w:rsidRPr="00B50A24">
              <w:rPr>
                <w:color w:val="00318F"/>
              </w:rPr>
              <w:t xml:space="preserve"> </w:t>
            </w:r>
            <w:r w:rsidR="00126458" w:rsidRPr="00B50A24">
              <w:rPr>
                <w:color w:val="00318F"/>
              </w:rPr>
              <w:t>used</w:t>
            </w:r>
            <w:r w:rsidR="008369C9" w:rsidRPr="00B50A24">
              <w:rPr>
                <w:color w:val="00318F"/>
              </w:rPr>
              <w:t xml:space="preserve"> to conduct</w:t>
            </w:r>
            <w:r w:rsidR="00CA7A9F" w:rsidRPr="00B50A24">
              <w:rPr>
                <w:color w:val="00318F"/>
              </w:rPr>
              <w:t xml:space="preserve"> due diligence</w:t>
            </w:r>
            <w:r w:rsidR="008369C9" w:rsidRPr="00B50A24">
              <w:rPr>
                <w:color w:val="00318F"/>
              </w:rPr>
              <w:t xml:space="preserve"> directly</w:t>
            </w:r>
            <w:r w:rsidR="00CA7A9F" w:rsidRPr="00B50A24">
              <w:rPr>
                <w:color w:val="00318F"/>
              </w:rPr>
              <w:t xml:space="preserve"> in especially risky or</w:t>
            </w:r>
            <w:r w:rsidRPr="00B50A24">
              <w:rPr>
                <w:color w:val="00318F"/>
              </w:rPr>
              <w:t xml:space="preserve"> complex cases. </w:t>
            </w:r>
          </w:p>
          <w:p w14:paraId="5C36B3E0" w14:textId="42E41436" w:rsidR="003F27A3" w:rsidRDefault="003F27A3" w:rsidP="002174A9">
            <w:pPr>
              <w:pStyle w:val="BodyText"/>
            </w:pPr>
            <w:r w:rsidRPr="00B50A24">
              <w:rPr>
                <w:color w:val="00318F"/>
              </w:rPr>
              <w:t xml:space="preserve">Universities can also </w:t>
            </w:r>
            <w:r w:rsidR="002174A9" w:rsidRPr="00B50A24">
              <w:rPr>
                <w:color w:val="00318F"/>
              </w:rPr>
              <w:t xml:space="preserve">engage commercial providers to deliver open </w:t>
            </w:r>
            <w:r w:rsidRPr="00B50A24">
              <w:rPr>
                <w:color w:val="00318F"/>
              </w:rPr>
              <w:t xml:space="preserve">source research or </w:t>
            </w:r>
            <w:r w:rsidR="00BF3A7C">
              <w:rPr>
                <w:color w:val="00318F"/>
              </w:rPr>
              <w:t>‘open source intelligence’ (</w:t>
            </w:r>
            <w:r w:rsidRPr="00B50A24">
              <w:rPr>
                <w:color w:val="00318F"/>
              </w:rPr>
              <w:t>OSINT</w:t>
            </w:r>
            <w:r w:rsidR="00BF3A7C">
              <w:rPr>
                <w:color w:val="00318F"/>
              </w:rPr>
              <w:t>)</w:t>
            </w:r>
            <w:r w:rsidRPr="00B50A24">
              <w:rPr>
                <w:color w:val="00318F"/>
              </w:rPr>
              <w:t xml:space="preserve"> training.</w:t>
            </w:r>
          </w:p>
        </w:tc>
      </w:tr>
    </w:tbl>
    <w:p w14:paraId="73B407CA" w14:textId="13926174" w:rsidR="00543796" w:rsidRPr="006519B6" w:rsidRDefault="00D6293E" w:rsidP="0094458B">
      <w:pPr>
        <w:pStyle w:val="Heading2"/>
      </w:pPr>
      <w:r w:rsidRPr="00C04808">
        <w:rPr>
          <w:rFonts w:ascii="Arial" w:hAnsi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1F651C" wp14:editId="0C9187D3">
                <wp:simplePos x="0" y="0"/>
                <wp:positionH relativeFrom="page">
                  <wp:align>right</wp:align>
                </wp:positionH>
                <wp:positionV relativeFrom="paragraph">
                  <wp:posOffset>-1977390</wp:posOffset>
                </wp:positionV>
                <wp:extent cx="266700" cy="1971675"/>
                <wp:effectExtent l="0" t="0" r="0" b="952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971675"/>
                        </a:xfrm>
                        <a:prstGeom prst="rect">
                          <a:avLst/>
                        </a:prstGeom>
                        <a:solidFill>
                          <a:srgbClr val="008276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A8B07" id="Rectangle 3" o:spid="_x0000_s1026" alt="&quot;&quot;" style="position:absolute;margin-left:-30.2pt;margin-top:-155.7pt;width:21pt;height:155.25pt;z-index:2516725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" fillcolor="#008276" stroked="f" strokeweight="2pt">
                <w10:wrap anchorx="page"/>
              </v:rect>
            </w:pict>
          </mc:Fallback>
        </mc:AlternateContent>
      </w:r>
      <w:r w:rsidR="00800DB5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CD808F" wp14:editId="0C7782DC">
                <wp:simplePos x="0" y="0"/>
                <wp:positionH relativeFrom="page">
                  <wp:align>left</wp:align>
                </wp:positionH>
                <wp:positionV relativeFrom="paragraph">
                  <wp:posOffset>212726</wp:posOffset>
                </wp:positionV>
                <wp:extent cx="266700" cy="8401050"/>
                <wp:effectExtent l="0" t="0" r="0" b="0"/>
                <wp:wrapNone/>
                <wp:docPr id="8" name="Rectangl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8401050"/>
                        </a:xfrm>
                        <a:prstGeom prst="rect">
                          <a:avLst/>
                        </a:prstGeom>
                        <a:solidFill>
                          <a:srgbClr val="002957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5A1AE" id="Rectangle 8" o:spid="_x0000_s1026" alt="&quot;&quot;" style="position:absolute;margin-left:0;margin-top:16.75pt;width:21pt;height:661.5pt;z-index:2516684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" fillcolor="#002957" stroked="f" strokeweight="2pt">
                <w10:wrap anchorx="page"/>
              </v:rect>
            </w:pict>
          </mc:Fallback>
        </mc:AlternateContent>
      </w:r>
      <w:r w:rsidR="008C4DED">
        <w:t>T</w:t>
      </w:r>
      <w:r w:rsidR="00D35C80">
        <w:t>ools</w:t>
      </w:r>
      <w:r w:rsidR="00904E51">
        <w:t xml:space="preserve"> </w:t>
      </w:r>
      <w:r w:rsidR="00BC29A1">
        <w:t>and data sources</w:t>
      </w:r>
    </w:p>
    <w:p w14:paraId="24EFEA98" w14:textId="41BBECBA" w:rsidR="00BC29A1" w:rsidRDefault="00920AB4" w:rsidP="00D35C80">
      <w:pPr>
        <w:pStyle w:val="BodyText"/>
        <w:rPr>
          <w:lang w:eastAsia="en-US"/>
        </w:rPr>
      </w:pPr>
      <w:r>
        <w:rPr>
          <w:lang w:eastAsia="en-US"/>
        </w:rPr>
        <w:t xml:space="preserve">The open source </w:t>
      </w:r>
      <w:r w:rsidR="00AA2220">
        <w:rPr>
          <w:lang w:eastAsia="en-US"/>
        </w:rPr>
        <w:t xml:space="preserve">environment is constantly shifting and changing. </w:t>
      </w:r>
      <w:r w:rsidR="00084B49">
        <w:rPr>
          <w:lang w:eastAsia="en-US"/>
        </w:rPr>
        <w:t>The most valuable and relevant tools and data sources</w:t>
      </w:r>
      <w:r w:rsidR="00154B1C">
        <w:rPr>
          <w:lang w:eastAsia="en-US"/>
        </w:rPr>
        <w:t xml:space="preserve"> </w:t>
      </w:r>
      <w:r w:rsidR="008D4043">
        <w:rPr>
          <w:lang w:eastAsia="en-US"/>
        </w:rPr>
        <w:t xml:space="preserve">of today </w:t>
      </w:r>
      <w:r w:rsidR="00084B49">
        <w:rPr>
          <w:lang w:eastAsia="en-US"/>
        </w:rPr>
        <w:t xml:space="preserve">may </w:t>
      </w:r>
      <w:r w:rsidR="008D4043">
        <w:rPr>
          <w:lang w:eastAsia="en-US"/>
        </w:rPr>
        <w:t xml:space="preserve">become </w:t>
      </w:r>
      <w:r w:rsidR="00154B1C">
        <w:rPr>
          <w:lang w:eastAsia="en-US"/>
        </w:rPr>
        <w:t>be</w:t>
      </w:r>
      <w:r w:rsidR="008369C9">
        <w:rPr>
          <w:lang w:eastAsia="en-US"/>
        </w:rPr>
        <w:t xml:space="preserve"> less useful</w:t>
      </w:r>
      <w:r w:rsidR="00154B1C">
        <w:rPr>
          <w:lang w:eastAsia="en-US"/>
        </w:rPr>
        <w:t xml:space="preserve"> or </w:t>
      </w:r>
      <w:r w:rsidR="00067A2C">
        <w:rPr>
          <w:lang w:eastAsia="en-US"/>
        </w:rPr>
        <w:t>out of date</w:t>
      </w:r>
      <w:r w:rsidR="008369C9">
        <w:rPr>
          <w:lang w:eastAsia="en-US"/>
        </w:rPr>
        <w:t xml:space="preserve"> </w:t>
      </w:r>
      <w:r w:rsidR="008D4043">
        <w:rPr>
          <w:lang w:eastAsia="en-US"/>
        </w:rPr>
        <w:t>over time</w:t>
      </w:r>
      <w:r w:rsidR="00084B49">
        <w:rPr>
          <w:lang w:eastAsia="en-US"/>
        </w:rPr>
        <w:t xml:space="preserve">. </w:t>
      </w:r>
      <w:r w:rsidR="00AA2220">
        <w:rPr>
          <w:lang w:eastAsia="en-US"/>
        </w:rPr>
        <w:t>Accordingly</w:t>
      </w:r>
      <w:r w:rsidR="008369C9">
        <w:rPr>
          <w:lang w:eastAsia="en-US"/>
        </w:rPr>
        <w:t xml:space="preserve">, it is difficult to assign or </w:t>
      </w:r>
      <w:r w:rsidR="008D4043">
        <w:rPr>
          <w:lang w:eastAsia="en-US"/>
        </w:rPr>
        <w:t>proscribe a specific and enduring toolkit or process</w:t>
      </w:r>
      <w:r w:rsidR="00BC29A1">
        <w:rPr>
          <w:lang w:eastAsia="en-US"/>
        </w:rPr>
        <w:t xml:space="preserve"> </w:t>
      </w:r>
      <w:r w:rsidR="008D4043">
        <w:rPr>
          <w:lang w:eastAsia="en-US"/>
        </w:rPr>
        <w:t>for</w:t>
      </w:r>
      <w:r w:rsidR="00AA2220">
        <w:rPr>
          <w:lang w:eastAsia="en-US"/>
        </w:rPr>
        <w:t xml:space="preserve"> </w:t>
      </w:r>
      <w:r w:rsidR="008369C9">
        <w:rPr>
          <w:lang w:eastAsia="en-US"/>
        </w:rPr>
        <w:t xml:space="preserve">researchers and </w:t>
      </w:r>
      <w:r w:rsidR="00461BE6">
        <w:rPr>
          <w:lang w:eastAsia="en-US"/>
        </w:rPr>
        <w:t>others</w:t>
      </w:r>
      <w:r w:rsidR="00A52FAC">
        <w:rPr>
          <w:lang w:eastAsia="en-US"/>
        </w:rPr>
        <w:t xml:space="preserve"> undertaking </w:t>
      </w:r>
      <w:r w:rsidR="00461BE6">
        <w:rPr>
          <w:lang w:eastAsia="en-US"/>
        </w:rPr>
        <w:t xml:space="preserve">due diligence </w:t>
      </w:r>
      <w:r w:rsidR="00AA2220">
        <w:rPr>
          <w:lang w:eastAsia="en-US"/>
        </w:rPr>
        <w:t xml:space="preserve">to </w:t>
      </w:r>
      <w:r w:rsidR="008D4043">
        <w:rPr>
          <w:lang w:eastAsia="en-US"/>
        </w:rPr>
        <w:t>use over time</w:t>
      </w:r>
      <w:r w:rsidR="00BC29A1">
        <w:rPr>
          <w:lang w:eastAsia="en-US"/>
        </w:rPr>
        <w:t xml:space="preserve">. </w:t>
      </w:r>
      <w:r w:rsidR="008369C9">
        <w:rPr>
          <w:lang w:eastAsia="en-US"/>
        </w:rPr>
        <w:t>However, t</w:t>
      </w:r>
      <w:r w:rsidR="00AA2220">
        <w:rPr>
          <w:lang w:eastAsia="en-US"/>
        </w:rPr>
        <w:t>he following</w:t>
      </w:r>
      <w:r w:rsidR="008D4043">
        <w:rPr>
          <w:lang w:eastAsia="en-US"/>
        </w:rPr>
        <w:t xml:space="preserve"> broad</w:t>
      </w:r>
      <w:r w:rsidR="00AA2220">
        <w:rPr>
          <w:lang w:eastAsia="en-US"/>
        </w:rPr>
        <w:t xml:space="preserve"> categories of tools are likely to have enduring relevance</w:t>
      </w:r>
      <w:r w:rsidR="008C26A9">
        <w:rPr>
          <w:lang w:eastAsia="en-US"/>
        </w:rPr>
        <w:t xml:space="preserve"> and usefulness for conducting due diligence</w:t>
      </w:r>
      <w:r w:rsidR="00AA2220">
        <w:rPr>
          <w:lang w:eastAsia="en-US"/>
        </w:rPr>
        <w:t>:</w:t>
      </w:r>
    </w:p>
    <w:p w14:paraId="00ECE093" w14:textId="2A6E682B" w:rsidR="00CA7A9F" w:rsidRDefault="0050514D" w:rsidP="00CA7A9F">
      <w:pPr>
        <w:pStyle w:val="BodyText"/>
        <w:numPr>
          <w:ilvl w:val="0"/>
          <w:numId w:val="22"/>
        </w:numPr>
        <w:rPr>
          <w:lang w:eastAsia="en-US"/>
        </w:rPr>
      </w:pPr>
      <w:r>
        <w:rPr>
          <w:lang w:eastAsia="en-US"/>
        </w:rPr>
        <w:t>s</w:t>
      </w:r>
      <w:r w:rsidR="00CA7A9F">
        <w:rPr>
          <w:lang w:eastAsia="en-US"/>
        </w:rPr>
        <w:t xml:space="preserve">earch </w:t>
      </w:r>
      <w:r w:rsidR="00892CD9">
        <w:rPr>
          <w:lang w:eastAsia="en-US"/>
        </w:rPr>
        <w:t>and entity discovery</w:t>
      </w:r>
      <w:r w:rsidR="00CA7A9F">
        <w:rPr>
          <w:lang w:eastAsia="en-US"/>
        </w:rPr>
        <w:t xml:space="preserve"> tools, including:</w:t>
      </w:r>
    </w:p>
    <w:p w14:paraId="7C430262" w14:textId="54DE1C27" w:rsidR="00CA7A9F" w:rsidRDefault="0050514D" w:rsidP="00CA7A9F">
      <w:pPr>
        <w:pStyle w:val="BodyText"/>
        <w:numPr>
          <w:ilvl w:val="1"/>
          <w:numId w:val="22"/>
        </w:numPr>
        <w:rPr>
          <w:lang w:eastAsia="en-US"/>
        </w:rPr>
      </w:pPr>
      <w:r>
        <w:rPr>
          <w:lang w:eastAsia="en-US"/>
        </w:rPr>
        <w:t>s</w:t>
      </w:r>
      <w:r w:rsidR="00CA7A9F">
        <w:rPr>
          <w:lang w:eastAsia="en-US"/>
        </w:rPr>
        <w:t>earch engines</w:t>
      </w:r>
      <w:r w:rsidR="00126458">
        <w:rPr>
          <w:lang w:eastAsia="en-US"/>
        </w:rPr>
        <w:t>,</w:t>
      </w:r>
    </w:p>
    <w:p w14:paraId="257719EA" w14:textId="4155CC7B" w:rsidR="00CA7A9F" w:rsidRDefault="0050514D" w:rsidP="00CA7A9F">
      <w:pPr>
        <w:pStyle w:val="BodyText"/>
        <w:numPr>
          <w:ilvl w:val="1"/>
          <w:numId w:val="22"/>
        </w:numPr>
        <w:rPr>
          <w:lang w:eastAsia="en-US"/>
        </w:rPr>
      </w:pPr>
      <w:r>
        <w:rPr>
          <w:lang w:eastAsia="en-US"/>
        </w:rPr>
        <w:t>e</w:t>
      </w:r>
      <w:r w:rsidR="00CA7A9F">
        <w:rPr>
          <w:lang w:eastAsia="en-US"/>
        </w:rPr>
        <w:t>mail</w:t>
      </w:r>
      <w:r w:rsidR="00126458">
        <w:rPr>
          <w:lang w:eastAsia="en-US"/>
        </w:rPr>
        <w:t xml:space="preserve"> </w:t>
      </w:r>
      <w:r w:rsidR="009D04F3">
        <w:rPr>
          <w:lang w:eastAsia="en-US"/>
        </w:rPr>
        <w:t>lookup</w:t>
      </w:r>
      <w:r w:rsidR="00126458">
        <w:rPr>
          <w:lang w:eastAsia="en-US"/>
        </w:rPr>
        <w:t>,</w:t>
      </w:r>
      <w:r w:rsidR="00E2339A" w:rsidRPr="00E2339A">
        <w:rPr>
          <w:noProof/>
          <w:sz w:val="2"/>
          <w:szCs w:val="2"/>
        </w:rPr>
        <w:t xml:space="preserve"> </w:t>
      </w:r>
    </w:p>
    <w:p w14:paraId="312A35FF" w14:textId="0CBABD75" w:rsidR="00CA7A9F" w:rsidRDefault="0050514D" w:rsidP="00CA7A9F">
      <w:pPr>
        <w:pStyle w:val="BodyText"/>
        <w:numPr>
          <w:ilvl w:val="1"/>
          <w:numId w:val="22"/>
        </w:numPr>
        <w:rPr>
          <w:lang w:eastAsia="en-US"/>
        </w:rPr>
      </w:pPr>
      <w:r>
        <w:rPr>
          <w:lang w:eastAsia="en-US"/>
        </w:rPr>
        <w:t>people</w:t>
      </w:r>
      <w:r w:rsidR="00CA7A9F">
        <w:rPr>
          <w:lang w:eastAsia="en-US"/>
        </w:rPr>
        <w:t xml:space="preserve"> search</w:t>
      </w:r>
      <w:r w:rsidR="00126458">
        <w:rPr>
          <w:lang w:eastAsia="en-US"/>
        </w:rPr>
        <w:t>,</w:t>
      </w:r>
      <w:r>
        <w:rPr>
          <w:lang w:eastAsia="en-US"/>
        </w:rPr>
        <w:t xml:space="preserve"> and</w:t>
      </w:r>
    </w:p>
    <w:p w14:paraId="333AF74F" w14:textId="6A8F9BC6" w:rsidR="0050514D" w:rsidRDefault="0050514D" w:rsidP="00710BE9">
      <w:pPr>
        <w:pStyle w:val="BodyText"/>
        <w:numPr>
          <w:ilvl w:val="1"/>
          <w:numId w:val="22"/>
        </w:numPr>
        <w:rPr>
          <w:lang w:eastAsia="en-US"/>
        </w:rPr>
      </w:pPr>
      <w:r>
        <w:rPr>
          <w:lang w:eastAsia="en-US"/>
        </w:rPr>
        <w:t>WHOIS lookup</w:t>
      </w:r>
      <w:r w:rsidR="00360F3F">
        <w:rPr>
          <w:lang w:eastAsia="en-US"/>
        </w:rPr>
        <w:t>.</w:t>
      </w:r>
    </w:p>
    <w:p w14:paraId="5EE69574" w14:textId="2AEB3DBF" w:rsidR="00CA7A9F" w:rsidRDefault="0050514D" w:rsidP="00CA7A9F">
      <w:pPr>
        <w:pStyle w:val="BodyText"/>
        <w:numPr>
          <w:ilvl w:val="0"/>
          <w:numId w:val="22"/>
        </w:numPr>
        <w:rPr>
          <w:lang w:eastAsia="en-US"/>
        </w:rPr>
      </w:pPr>
      <w:r>
        <w:rPr>
          <w:lang w:eastAsia="en-US"/>
        </w:rPr>
        <w:t>c</w:t>
      </w:r>
      <w:r w:rsidR="00892CD9">
        <w:rPr>
          <w:lang w:eastAsia="en-US"/>
        </w:rPr>
        <w:t>orporate</w:t>
      </w:r>
      <w:r>
        <w:rPr>
          <w:lang w:eastAsia="en-US"/>
        </w:rPr>
        <w:t xml:space="preserve">, </w:t>
      </w:r>
      <w:r w:rsidR="00CA7A9F">
        <w:rPr>
          <w:lang w:eastAsia="en-US"/>
        </w:rPr>
        <w:t>legal</w:t>
      </w:r>
      <w:r>
        <w:rPr>
          <w:lang w:eastAsia="en-US"/>
        </w:rPr>
        <w:t>, and government</w:t>
      </w:r>
      <w:r w:rsidR="00892CD9">
        <w:rPr>
          <w:lang w:eastAsia="en-US"/>
        </w:rPr>
        <w:t xml:space="preserve"> records</w:t>
      </w:r>
      <w:r>
        <w:rPr>
          <w:lang w:eastAsia="en-US"/>
        </w:rPr>
        <w:t>, including</w:t>
      </w:r>
      <w:r w:rsidR="00360F3F">
        <w:rPr>
          <w:lang w:eastAsia="en-US"/>
        </w:rPr>
        <w:t>:</w:t>
      </w:r>
    </w:p>
    <w:p w14:paraId="3930E661" w14:textId="207C4A8F" w:rsidR="0050514D" w:rsidRDefault="0050514D" w:rsidP="0050514D">
      <w:pPr>
        <w:pStyle w:val="BodyText"/>
        <w:numPr>
          <w:ilvl w:val="1"/>
          <w:numId w:val="22"/>
        </w:numPr>
        <w:rPr>
          <w:lang w:eastAsia="en-US"/>
        </w:rPr>
      </w:pPr>
      <w:r>
        <w:rPr>
          <w:lang w:eastAsia="en-US"/>
        </w:rPr>
        <w:t>annual reports;</w:t>
      </w:r>
    </w:p>
    <w:p w14:paraId="58C6E1C1" w14:textId="466E98D9" w:rsidR="0050514D" w:rsidRDefault="0050514D" w:rsidP="0050514D">
      <w:pPr>
        <w:pStyle w:val="BodyText"/>
        <w:numPr>
          <w:ilvl w:val="1"/>
          <w:numId w:val="22"/>
        </w:numPr>
        <w:rPr>
          <w:lang w:eastAsia="en-US"/>
        </w:rPr>
      </w:pPr>
      <w:r>
        <w:rPr>
          <w:lang w:eastAsia="en-US"/>
        </w:rPr>
        <w:t xml:space="preserve">company ownership </w:t>
      </w:r>
      <w:proofErr w:type="gramStart"/>
      <w:r>
        <w:rPr>
          <w:lang w:eastAsia="en-US"/>
        </w:rPr>
        <w:t>databases;</w:t>
      </w:r>
      <w:proofErr w:type="gramEnd"/>
      <w:r>
        <w:rPr>
          <w:lang w:eastAsia="en-US"/>
        </w:rPr>
        <w:t xml:space="preserve"> </w:t>
      </w:r>
    </w:p>
    <w:p w14:paraId="760B156A" w14:textId="33535CEC" w:rsidR="0050514D" w:rsidRDefault="0050514D" w:rsidP="0050514D">
      <w:pPr>
        <w:pStyle w:val="BodyText"/>
        <w:numPr>
          <w:ilvl w:val="1"/>
          <w:numId w:val="22"/>
        </w:numPr>
        <w:rPr>
          <w:lang w:eastAsia="en-US"/>
        </w:rPr>
      </w:pPr>
      <w:r>
        <w:rPr>
          <w:lang w:eastAsia="en-US"/>
        </w:rPr>
        <w:t>court documents; and</w:t>
      </w:r>
    </w:p>
    <w:p w14:paraId="317CA0D9" w14:textId="58ED5AEB" w:rsidR="0050514D" w:rsidRDefault="0050514D" w:rsidP="0050514D">
      <w:pPr>
        <w:pStyle w:val="BodyText"/>
        <w:numPr>
          <w:ilvl w:val="1"/>
          <w:numId w:val="22"/>
        </w:numPr>
        <w:rPr>
          <w:lang w:eastAsia="en-US"/>
        </w:rPr>
      </w:pPr>
      <w:r>
        <w:rPr>
          <w:lang w:eastAsia="en-US"/>
        </w:rPr>
        <w:t xml:space="preserve">business </w:t>
      </w:r>
      <w:r w:rsidR="00360F3F">
        <w:rPr>
          <w:lang w:eastAsia="en-US"/>
        </w:rPr>
        <w:t>registers.</w:t>
      </w:r>
    </w:p>
    <w:p w14:paraId="79386666" w14:textId="276DF737" w:rsidR="00892CD9" w:rsidRDefault="0050514D" w:rsidP="00AA2220">
      <w:pPr>
        <w:pStyle w:val="BodyText"/>
        <w:numPr>
          <w:ilvl w:val="0"/>
          <w:numId w:val="22"/>
        </w:numPr>
        <w:rPr>
          <w:lang w:eastAsia="en-US"/>
        </w:rPr>
      </w:pPr>
      <w:r>
        <w:rPr>
          <w:lang w:eastAsia="en-US"/>
        </w:rPr>
        <w:t>m</w:t>
      </w:r>
      <w:r w:rsidR="00892CD9">
        <w:rPr>
          <w:lang w:eastAsia="en-US"/>
        </w:rPr>
        <w:t xml:space="preserve">edia </w:t>
      </w:r>
      <w:proofErr w:type="gramStart"/>
      <w:r w:rsidR="00892CD9">
        <w:rPr>
          <w:lang w:eastAsia="en-US"/>
        </w:rPr>
        <w:t>reporting</w:t>
      </w:r>
      <w:r>
        <w:rPr>
          <w:lang w:eastAsia="en-US"/>
        </w:rPr>
        <w:t>;</w:t>
      </w:r>
      <w:proofErr w:type="gramEnd"/>
    </w:p>
    <w:p w14:paraId="59148565" w14:textId="5E6AA6B9" w:rsidR="00892CD9" w:rsidRDefault="0050514D" w:rsidP="00AA2220">
      <w:pPr>
        <w:pStyle w:val="BodyText"/>
        <w:numPr>
          <w:ilvl w:val="0"/>
          <w:numId w:val="22"/>
        </w:numPr>
        <w:rPr>
          <w:lang w:eastAsia="en-US"/>
        </w:rPr>
      </w:pPr>
      <w:r>
        <w:rPr>
          <w:lang w:eastAsia="en-US"/>
        </w:rPr>
        <w:t>s</w:t>
      </w:r>
      <w:r w:rsidR="00892CD9">
        <w:rPr>
          <w:lang w:eastAsia="en-US"/>
        </w:rPr>
        <w:t>ocial media</w:t>
      </w:r>
      <w:r>
        <w:rPr>
          <w:lang w:eastAsia="en-US"/>
        </w:rPr>
        <w:t xml:space="preserve"> </w:t>
      </w:r>
      <w:proofErr w:type="gramStart"/>
      <w:r>
        <w:rPr>
          <w:lang w:eastAsia="en-US"/>
        </w:rPr>
        <w:t>platforms;</w:t>
      </w:r>
      <w:proofErr w:type="gramEnd"/>
    </w:p>
    <w:p w14:paraId="02F2A287" w14:textId="07F9BA30" w:rsidR="00620224" w:rsidRDefault="0050514D" w:rsidP="00AA2220">
      <w:pPr>
        <w:pStyle w:val="BodyText"/>
        <w:numPr>
          <w:ilvl w:val="0"/>
          <w:numId w:val="22"/>
        </w:numPr>
      </w:pPr>
      <w:r>
        <w:t>a</w:t>
      </w:r>
      <w:r w:rsidR="00CA7A9F">
        <w:t>cademic d</w:t>
      </w:r>
      <w:r w:rsidR="00892CD9">
        <w:t>atabases</w:t>
      </w:r>
      <w:r w:rsidR="00920AB4">
        <w:t xml:space="preserve"> and think-tank </w:t>
      </w:r>
      <w:proofErr w:type="gramStart"/>
      <w:r w:rsidR="00920AB4">
        <w:t>reports</w:t>
      </w:r>
      <w:r>
        <w:t>;</w:t>
      </w:r>
      <w:proofErr w:type="gramEnd"/>
      <w:r w:rsidR="00E2339A" w:rsidRPr="00E2339A">
        <w:rPr>
          <w:noProof/>
          <w:sz w:val="2"/>
          <w:szCs w:val="2"/>
        </w:rPr>
        <w:t xml:space="preserve"> </w:t>
      </w:r>
    </w:p>
    <w:p w14:paraId="2EB7859A" w14:textId="48432553" w:rsidR="00CA7A9F" w:rsidRDefault="0050514D" w:rsidP="00AA2220">
      <w:pPr>
        <w:pStyle w:val="BodyText"/>
        <w:numPr>
          <w:ilvl w:val="0"/>
          <w:numId w:val="22"/>
        </w:numPr>
      </w:pPr>
      <w:r>
        <w:t>web archives; and</w:t>
      </w:r>
    </w:p>
    <w:p w14:paraId="7876DD03" w14:textId="59D960A0" w:rsidR="005D369F" w:rsidRDefault="00920AB4" w:rsidP="00AA2220">
      <w:pPr>
        <w:pStyle w:val="BodyText"/>
        <w:numPr>
          <w:ilvl w:val="0"/>
          <w:numId w:val="22"/>
        </w:numPr>
        <w:rPr>
          <w:lang w:eastAsia="en-US"/>
        </w:rPr>
      </w:pPr>
      <w:r>
        <w:rPr>
          <w:lang w:eastAsia="en-US"/>
        </w:rPr>
        <w:t xml:space="preserve">machine </w:t>
      </w:r>
      <w:r w:rsidR="0050514D">
        <w:rPr>
          <w:lang w:eastAsia="en-US"/>
        </w:rPr>
        <w:t>t</w:t>
      </w:r>
      <w:r w:rsidR="005D369F">
        <w:rPr>
          <w:lang w:eastAsia="en-US"/>
        </w:rPr>
        <w:t xml:space="preserve">ranslation </w:t>
      </w:r>
      <w:r w:rsidR="0050514D">
        <w:rPr>
          <w:lang w:eastAsia="en-US"/>
        </w:rPr>
        <w:t>tools</w:t>
      </w:r>
      <w:r>
        <w:rPr>
          <w:lang w:eastAsia="en-US"/>
        </w:rPr>
        <w:t>.</w:t>
      </w:r>
    </w:p>
    <w:p w14:paraId="583270C1" w14:textId="5F5750E9" w:rsidR="005D369F" w:rsidRPr="006519B6" w:rsidRDefault="00636F20" w:rsidP="005D369F">
      <w:pPr>
        <w:pStyle w:val="Heading2"/>
      </w:pPr>
      <w:r>
        <w:t>Contracted service providers</w:t>
      </w:r>
    </w:p>
    <w:p w14:paraId="46465A5F" w14:textId="2F55D54F" w:rsidR="005D369F" w:rsidRDefault="00920AB4" w:rsidP="008779D0">
      <w:pPr>
        <w:pStyle w:val="BodyText"/>
        <w:spacing w:after="240"/>
        <w:rPr>
          <w:lang w:eastAsia="en-US"/>
        </w:rPr>
      </w:pPr>
      <w:r>
        <w:rPr>
          <w:lang w:eastAsia="en-US"/>
        </w:rPr>
        <w:t>Universities may choose to engage a contracted service provider to undertake open</w:t>
      </w:r>
      <w:r w:rsidR="009C03B6">
        <w:rPr>
          <w:lang w:eastAsia="en-US"/>
        </w:rPr>
        <w:t>-</w:t>
      </w:r>
      <w:r>
        <w:rPr>
          <w:lang w:eastAsia="en-US"/>
        </w:rPr>
        <w:t>source due diligence on their behalf</w:t>
      </w:r>
      <w:r w:rsidR="00E022AD">
        <w:rPr>
          <w:lang w:eastAsia="en-US"/>
        </w:rPr>
        <w:t xml:space="preserve">. </w:t>
      </w:r>
      <w:r w:rsidR="00A04C36">
        <w:rPr>
          <w:lang w:eastAsia="en-US"/>
        </w:rPr>
        <w:t xml:space="preserve">These are commercial companies </w:t>
      </w:r>
      <w:r w:rsidR="003537F5">
        <w:rPr>
          <w:lang w:eastAsia="en-US"/>
        </w:rPr>
        <w:t xml:space="preserve">and universities may choose to contract them proportionate to </w:t>
      </w:r>
      <w:r w:rsidR="000A4786">
        <w:rPr>
          <w:lang w:eastAsia="en-US"/>
        </w:rPr>
        <w:t xml:space="preserve">their </w:t>
      </w:r>
      <w:r w:rsidR="003537F5">
        <w:rPr>
          <w:lang w:eastAsia="en-US"/>
        </w:rPr>
        <w:t xml:space="preserve">risks and </w:t>
      </w:r>
      <w:r w:rsidR="008A2001">
        <w:rPr>
          <w:lang w:eastAsia="en-US"/>
        </w:rPr>
        <w:t>resources</w:t>
      </w:r>
      <w:r w:rsidR="005E2E22">
        <w:rPr>
          <w:lang w:eastAsia="en-US"/>
        </w:rPr>
        <w:t>.</w:t>
      </w:r>
    </w:p>
    <w:tbl>
      <w:tblPr>
        <w:tblStyle w:val="TableGrid"/>
        <w:tblW w:w="0" w:type="auto"/>
        <w:tblBorders>
          <w:top w:val="single" w:sz="4" w:space="0" w:color="6DC4BC"/>
          <w:left w:val="single" w:sz="4" w:space="0" w:color="6DC4BC"/>
          <w:bottom w:val="single" w:sz="4" w:space="0" w:color="6DC4BC"/>
          <w:right w:val="single" w:sz="4" w:space="0" w:color="6DC4BC"/>
          <w:insideH w:val="single" w:sz="4" w:space="0" w:color="6DC4BC"/>
          <w:insideV w:val="single" w:sz="4" w:space="0" w:color="6DC4BC"/>
        </w:tblBorders>
        <w:shd w:val="clear" w:color="auto" w:fill="EEF7F5"/>
        <w:tblLook w:val="04A0" w:firstRow="1" w:lastRow="0" w:firstColumn="1" w:lastColumn="0" w:noHBand="0" w:noVBand="1"/>
      </w:tblPr>
      <w:tblGrid>
        <w:gridCol w:w="9628"/>
      </w:tblGrid>
      <w:tr w:rsidR="00B50A24" w:rsidRPr="00B50A24" w14:paraId="13C2B7F7" w14:textId="77777777" w:rsidTr="00B50A24">
        <w:tc>
          <w:tcPr>
            <w:tcW w:w="9628" w:type="dxa"/>
            <w:shd w:val="clear" w:color="auto" w:fill="EEF7F5"/>
          </w:tcPr>
          <w:p w14:paraId="157756FB" w14:textId="372247D6" w:rsidR="00920AB4" w:rsidRPr="00B50A24" w:rsidRDefault="00920AB4" w:rsidP="00710BE9">
            <w:pPr>
              <w:pStyle w:val="BodyText"/>
              <w:rPr>
                <w:b/>
                <w:color w:val="002957"/>
              </w:rPr>
            </w:pPr>
            <w:r w:rsidRPr="00B50A24">
              <w:rPr>
                <w:b/>
                <w:color w:val="002957"/>
              </w:rPr>
              <w:t>Guidance</w:t>
            </w:r>
          </w:p>
          <w:p w14:paraId="1E509076" w14:textId="3BB75FAF" w:rsidR="00920AB4" w:rsidRPr="00B50A24" w:rsidRDefault="004B2DE8" w:rsidP="00920AB4">
            <w:pPr>
              <w:pStyle w:val="BodyText"/>
              <w:rPr>
                <w:color w:val="002957"/>
              </w:rPr>
            </w:pPr>
            <w:r>
              <w:rPr>
                <w:color w:val="002957"/>
              </w:rPr>
              <w:t xml:space="preserve">In line with </w:t>
            </w:r>
            <w:r w:rsidR="00613F69">
              <w:rPr>
                <w:color w:val="002957"/>
              </w:rPr>
              <w:t>standard university procurement practices, w</w:t>
            </w:r>
            <w:r w:rsidR="00DE7188">
              <w:rPr>
                <w:color w:val="002957"/>
              </w:rPr>
              <w:t xml:space="preserve">here universities </w:t>
            </w:r>
            <w:r w:rsidR="00920AB4" w:rsidRPr="00B50A24">
              <w:rPr>
                <w:color w:val="002957"/>
              </w:rPr>
              <w:t>choose to outsource open</w:t>
            </w:r>
            <w:r w:rsidR="009C03B6">
              <w:rPr>
                <w:color w:val="002957"/>
              </w:rPr>
              <w:t>-</w:t>
            </w:r>
            <w:r w:rsidR="00920AB4" w:rsidRPr="00B50A24">
              <w:rPr>
                <w:color w:val="002957"/>
              </w:rPr>
              <w:t>source due diligence</w:t>
            </w:r>
            <w:r w:rsidR="00DE7188">
              <w:rPr>
                <w:color w:val="002957"/>
              </w:rPr>
              <w:t xml:space="preserve">, they </w:t>
            </w:r>
            <w:r w:rsidR="00920AB4" w:rsidRPr="00B50A24">
              <w:rPr>
                <w:color w:val="002957"/>
              </w:rPr>
              <w:t xml:space="preserve">should conduct careful market research to identify a provider who has the appropriate resources, capabilities and experience to meet their unique requirements. </w:t>
            </w:r>
          </w:p>
        </w:tc>
      </w:tr>
    </w:tbl>
    <w:p w14:paraId="2C91BE30" w14:textId="2B07B00C" w:rsidR="00920AB4" w:rsidRPr="006519B6" w:rsidRDefault="00920AB4" w:rsidP="002D3F45">
      <w:pPr>
        <w:pStyle w:val="BodyText"/>
      </w:pPr>
    </w:p>
    <w:sectPr w:rsidR="00920AB4" w:rsidRPr="006519B6" w:rsidSect="00EF77C2">
      <w:footerReference w:type="default" r:id="rId15"/>
      <w:footerReference w:type="first" r:id="rId16"/>
      <w:pgSz w:w="11906" w:h="16838" w:code="9"/>
      <w:pgMar w:top="851" w:right="113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BDF658" w14:textId="77777777" w:rsidR="00053BB1" w:rsidRDefault="00053BB1" w:rsidP="00185154">
      <w:r>
        <w:separator/>
      </w:r>
    </w:p>
    <w:p w14:paraId="4EA082A2" w14:textId="77777777" w:rsidR="00053BB1" w:rsidRDefault="00053BB1"/>
  </w:endnote>
  <w:endnote w:type="continuationSeparator" w:id="0">
    <w:p w14:paraId="3355D621" w14:textId="77777777" w:rsidR="00053BB1" w:rsidRDefault="00053BB1" w:rsidP="00185154">
      <w:r>
        <w:continuationSeparator/>
      </w:r>
    </w:p>
    <w:p w14:paraId="7F048D1F" w14:textId="77777777" w:rsidR="00053BB1" w:rsidRDefault="00053B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EC9C9" w14:textId="77777777" w:rsidR="00710BE9" w:rsidRDefault="00710BE9" w:rsidP="001E2EFC">
    <w:pPr>
      <w:pStyle w:val="Footer"/>
      <w:framePr w:wrap="around" w:vAnchor="text" w:hAnchor="margin" w:xAlign="right" w:y="1"/>
      <w:rPr>
        <w:rStyle w:val="PageNumber"/>
      </w:rPr>
    </w:pPr>
  </w:p>
  <w:p w14:paraId="347BD148" w14:textId="77777777" w:rsidR="008A2DA7" w:rsidRPr="00A95E7B" w:rsidRDefault="008A2DA7" w:rsidP="008A2DA7">
    <w:pPr>
      <w:pStyle w:val="Protection"/>
      <w:jc w:val="left"/>
      <w:rPr>
        <w:b w:val="0"/>
        <w:bCs/>
        <w:i/>
        <w:iCs/>
        <w:color w:val="auto"/>
        <w:sz w:val="20"/>
        <w:szCs w:val="20"/>
      </w:rPr>
    </w:pPr>
    <w:r w:rsidRPr="00A95E7B">
      <w:rPr>
        <w:b w:val="0"/>
        <w:bCs/>
        <w:i/>
        <w:iCs/>
        <w:color w:val="auto"/>
        <w:sz w:val="20"/>
        <w:szCs w:val="20"/>
      </w:rPr>
      <w:t>Developed by UFIT Enhanced Due Diligence Working Group, Sept 2021</w:t>
    </w:r>
  </w:p>
  <w:p w14:paraId="7861D13F" w14:textId="7298F99A" w:rsidR="00710BE9" w:rsidRPr="00636F20" w:rsidRDefault="00710BE9" w:rsidP="000262E8">
    <w:pPr>
      <w:pStyle w:val="Protection"/>
      <w:rPr>
        <w:color w:val="FF0000"/>
      </w:rPr>
    </w:pPr>
    <w:r w:rsidRPr="00C63B32">
      <w:rPr>
        <w:noProof/>
        <w:color w:val="DA0000"/>
        <w:lang w:eastAsia="en-AU"/>
      </w:rPr>
      <mc:AlternateContent>
        <mc:Choice Requires="wps">
          <w:drawing>
            <wp:anchor distT="45720" distB="45720" distL="114300" distR="114300" simplePos="0" relativeHeight="251656192" behindDoc="0" locked="1" layoutInCell="1" allowOverlap="1" wp14:anchorId="0449BF24" wp14:editId="423B8505">
              <wp:simplePos x="0" y="0"/>
              <wp:positionH relativeFrom="margin">
                <wp:align>right</wp:align>
              </wp:positionH>
              <wp:positionV relativeFrom="page">
                <wp:posOffset>9937115</wp:posOffset>
              </wp:positionV>
              <wp:extent cx="676800" cy="349200"/>
              <wp:effectExtent l="0" t="0" r="9525" b="0"/>
              <wp:wrapNone/>
              <wp:docPr id="217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800" cy="349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9CBF8E" w14:textId="10FEA782" w:rsidR="00710BE9" w:rsidRPr="001E2C91" w:rsidRDefault="00710BE9" w:rsidP="00C63B32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1E2C91">
                            <w:rPr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1E2C9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E2C9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1E2C9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50A24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1E2C9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E2C91">
                            <w:rPr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1E2C9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E2C9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1E2C9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50A24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1E2C9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49BF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left:0;text-align:left;margin-left:2.1pt;margin-top:782.45pt;width:53.3pt;height:27.5pt;z-index: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" stroked="f">
              <v:textbox inset="0,0,0,0">
                <w:txbxContent>
                  <w:p w14:paraId="0D9CBF8E" w14:textId="10FEA782" w:rsidR="00710BE9" w:rsidRPr="001E2C91" w:rsidRDefault="00710BE9" w:rsidP="00C63B32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1E2C91">
                      <w:rPr>
                        <w:sz w:val="16"/>
                        <w:szCs w:val="16"/>
                      </w:rPr>
                      <w:t xml:space="preserve">Page </w:t>
                    </w:r>
                    <w:r w:rsidRPr="001E2C91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E2C91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1E2C91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B50A24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1E2C91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1E2C91">
                      <w:rPr>
                        <w:sz w:val="16"/>
                        <w:szCs w:val="16"/>
                      </w:rPr>
                      <w:t xml:space="preserve"> of </w:t>
                    </w:r>
                    <w:r w:rsidRPr="001E2C91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E2C91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1E2C91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B50A24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1E2C91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034BC" w14:textId="77777777" w:rsidR="00710BE9" w:rsidRDefault="00710BE9" w:rsidP="008229A1">
    <w:pPr>
      <w:pStyle w:val="Footer"/>
      <w:framePr w:wrap="around" w:vAnchor="text" w:hAnchor="margin" w:xAlign="right" w:y="1"/>
      <w:rPr>
        <w:rStyle w:val="PageNumber"/>
      </w:rPr>
    </w:pPr>
  </w:p>
  <w:p w14:paraId="25D98AFF" w14:textId="4F837E69" w:rsidR="00A95E7B" w:rsidRPr="00A95E7B" w:rsidRDefault="00A95E7B" w:rsidP="00A95E7B">
    <w:pPr>
      <w:pStyle w:val="Protection"/>
      <w:jc w:val="left"/>
      <w:rPr>
        <w:b w:val="0"/>
        <w:bCs/>
        <w:i/>
        <w:iCs/>
        <w:color w:val="auto"/>
        <w:sz w:val="20"/>
        <w:szCs w:val="20"/>
      </w:rPr>
    </w:pPr>
    <w:bookmarkStart w:id="0" w:name="_Hlk82769967"/>
    <w:r w:rsidRPr="00A95E7B">
      <w:rPr>
        <w:b w:val="0"/>
        <w:bCs/>
        <w:i/>
        <w:iCs/>
        <w:color w:val="auto"/>
        <w:sz w:val="20"/>
        <w:szCs w:val="20"/>
      </w:rPr>
      <w:t>Developed by UFIT Enhanced Due Diligence Working Group, Sept 2021</w:t>
    </w:r>
  </w:p>
  <w:bookmarkEnd w:id="0"/>
  <w:p w14:paraId="0F8AFC2F" w14:textId="187E6A69" w:rsidR="00710BE9" w:rsidRPr="00636F20" w:rsidRDefault="00710BE9" w:rsidP="00121B32">
    <w:pPr>
      <w:pStyle w:val="Protection"/>
      <w:jc w:val="left"/>
      <w:rPr>
        <w:color w:val="FF0000"/>
      </w:rPr>
    </w:pPr>
    <w:r w:rsidRPr="00C63B32">
      <w:rPr>
        <w:noProof/>
        <w:color w:val="DA0000"/>
        <w:lang w:eastAsia="en-AU"/>
      </w:rPr>
      <mc:AlternateContent>
        <mc:Choice Requires="wps">
          <w:drawing>
            <wp:anchor distT="45720" distB="45720" distL="114300" distR="114300" simplePos="0" relativeHeight="251658240" behindDoc="0" locked="1" layoutInCell="1" allowOverlap="1" wp14:anchorId="27D8AB50" wp14:editId="4CA0AD3C">
              <wp:simplePos x="0" y="0"/>
              <wp:positionH relativeFrom="margin">
                <wp:align>right</wp:align>
              </wp:positionH>
              <wp:positionV relativeFrom="page">
                <wp:posOffset>9937115</wp:posOffset>
              </wp:positionV>
              <wp:extent cx="676800" cy="349200"/>
              <wp:effectExtent l="0" t="0" r="9525" b="0"/>
              <wp:wrapNone/>
              <wp:docPr id="5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800" cy="349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8D2F48" w14:textId="4E170028" w:rsidR="00710BE9" w:rsidRPr="001E2C91" w:rsidRDefault="00710BE9" w:rsidP="008229A1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1E2C91">
                            <w:rPr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1E2C9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E2C9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1E2C9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50A24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E2C9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E2C91">
                            <w:rPr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1E2C9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E2C9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1E2C9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50A24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1E2C9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D8AB5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&quot;&quot;" style="position:absolute;margin-left:2.1pt;margin-top:782.45pt;width:53.3pt;height:27.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" stroked="f">
              <v:textbox inset="0,0,0,0">
                <w:txbxContent>
                  <w:p w14:paraId="1B8D2F48" w14:textId="4E170028" w:rsidR="00710BE9" w:rsidRPr="001E2C91" w:rsidRDefault="00710BE9" w:rsidP="008229A1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1E2C91">
                      <w:rPr>
                        <w:sz w:val="16"/>
                        <w:szCs w:val="16"/>
                      </w:rPr>
                      <w:t xml:space="preserve">Page </w:t>
                    </w:r>
                    <w:r w:rsidRPr="001E2C91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E2C91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1E2C91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B50A24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1E2C91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1E2C91">
                      <w:rPr>
                        <w:sz w:val="16"/>
                        <w:szCs w:val="16"/>
                      </w:rPr>
                      <w:t xml:space="preserve"> of </w:t>
                    </w:r>
                    <w:r w:rsidRPr="001E2C91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E2C91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1E2C91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B50A24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1E2C91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57DB2C" w14:textId="77777777" w:rsidR="00053BB1" w:rsidRDefault="00053BB1" w:rsidP="00185154">
      <w:r>
        <w:separator/>
      </w:r>
    </w:p>
    <w:p w14:paraId="367FDCC9" w14:textId="77777777" w:rsidR="00053BB1" w:rsidRDefault="00053BB1"/>
  </w:footnote>
  <w:footnote w:type="continuationSeparator" w:id="0">
    <w:p w14:paraId="2B110422" w14:textId="77777777" w:rsidR="00053BB1" w:rsidRDefault="00053BB1" w:rsidP="00185154">
      <w:r>
        <w:continuationSeparator/>
      </w:r>
    </w:p>
    <w:p w14:paraId="46D86631" w14:textId="77777777" w:rsidR="00053BB1" w:rsidRDefault="00053B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4AB8DFC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1FB28C5"/>
    <w:multiLevelType w:val="multilevel"/>
    <w:tmpl w:val="11C64328"/>
    <w:styleLink w:val="ListParagraph"/>
    <w:lvl w:ilvl="0">
      <w:start w:val="1"/>
      <w:numFmt w:val="none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2" w15:restartNumberingAfterBreak="0">
    <w:nsid w:val="06FA4D05"/>
    <w:multiLevelType w:val="multilevel"/>
    <w:tmpl w:val="BDFC207A"/>
    <w:numStyleLink w:val="ListTableNumber"/>
  </w:abstractNum>
  <w:abstractNum w:abstractNumId="3" w15:restartNumberingAfterBreak="0">
    <w:nsid w:val="07284AE9"/>
    <w:multiLevelType w:val="multilevel"/>
    <w:tmpl w:val="3F1EBC72"/>
    <w:styleLink w:val="ListAlpha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567"/>
      </w:pPr>
      <w:rPr>
        <w:rFonts w:asciiTheme="minorHAnsi" w:hAnsiTheme="minorHAnsi" w:hint="default"/>
        <w:color w:val="auto"/>
        <w:sz w:val="20"/>
      </w:rPr>
    </w:lvl>
    <w:lvl w:ilvl="1">
      <w:start w:val="1"/>
      <w:numFmt w:val="lowerRoman"/>
      <w:lvlText w:val="%2."/>
      <w:lvlJc w:val="left"/>
      <w:pPr>
        <w:tabs>
          <w:tab w:val="num" w:pos="1134"/>
        </w:tabs>
        <w:ind w:left="1134" w:hanging="567"/>
      </w:pPr>
      <w:rPr>
        <w:rFonts w:asciiTheme="minorHAnsi" w:hAnsiTheme="minorHAnsi" w:hint="default"/>
        <w:color w:val="auto"/>
        <w:sz w:val="22"/>
      </w:rPr>
    </w:lvl>
    <w:lvl w:ilvl="2">
      <w:start w:val="1"/>
      <w:numFmt w:val="lowerLetter"/>
      <w:lvlText w:val="%3."/>
      <w:lvlJc w:val="left"/>
      <w:pPr>
        <w:tabs>
          <w:tab w:val="num" w:pos="1701"/>
        </w:tabs>
        <w:ind w:left="1701" w:hanging="567"/>
      </w:pPr>
      <w:rPr>
        <w:rFonts w:asciiTheme="minorHAnsi" w:hAnsiTheme="minorHAnsi" w:hint="default"/>
        <w:color w:val="auto"/>
        <w:sz w:val="20"/>
      </w:rPr>
    </w:lvl>
    <w:lvl w:ilvl="3">
      <w:start w:val="1"/>
      <w:numFmt w:val="upperRoman"/>
      <w:lvlText w:val="%4."/>
      <w:lvlJc w:val="left"/>
      <w:pPr>
        <w:tabs>
          <w:tab w:val="num" w:pos="2268"/>
        </w:tabs>
        <w:ind w:left="2268" w:hanging="567"/>
      </w:pPr>
      <w:rPr>
        <w:rFonts w:asciiTheme="minorHAnsi" w:hAnsiTheme="minorHAnsi" w:hint="default"/>
        <w:color w:val="auto"/>
        <w:sz w:val="20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asciiTheme="minorHAnsi" w:hAnsiTheme="minorHAnsi" w:hint="default"/>
        <w:color w:val="auto"/>
        <w:sz w:val="20"/>
      </w:rPr>
    </w:lvl>
    <w:lvl w:ilvl="5">
      <w:start w:val="1"/>
      <w:numFmt w:val="lowerLetter"/>
      <w:lvlText w:val="%6."/>
      <w:lvlJc w:val="left"/>
      <w:pPr>
        <w:tabs>
          <w:tab w:val="num" w:pos="3402"/>
        </w:tabs>
        <w:ind w:left="3402" w:hanging="567"/>
      </w:pPr>
      <w:rPr>
        <w:rFonts w:asciiTheme="minorHAnsi" w:hAnsiTheme="minorHAnsi" w:hint="default"/>
        <w:color w:val="auto"/>
        <w:sz w:val="20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4" w15:restartNumberingAfterBreak="0">
    <w:nsid w:val="08D457C5"/>
    <w:multiLevelType w:val="multilevel"/>
    <w:tmpl w:val="624681D2"/>
    <w:numStyleLink w:val="ListTableBullet"/>
  </w:abstractNum>
  <w:abstractNum w:abstractNumId="5" w15:restartNumberingAfterBreak="0">
    <w:nsid w:val="0CCD4DAA"/>
    <w:multiLevelType w:val="multilevel"/>
    <w:tmpl w:val="624681D2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  <w:sz w:val="20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6" w15:restartNumberingAfterBreak="0">
    <w:nsid w:val="179B3801"/>
    <w:multiLevelType w:val="multilevel"/>
    <w:tmpl w:val="E52A052A"/>
    <w:styleLink w:val="ListFeatureBullet"/>
    <w:lvl w:ilvl="0">
      <w:start w:val="1"/>
      <w:numFmt w:val="bullet"/>
      <w:lvlText w:val="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  <w:color w:val="034EA2" w:themeColor="accent1"/>
        <w:sz w:val="18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Helvetica" w:hAnsi="Helvetica" w:hint="default"/>
        <w:color w:val="auto"/>
      </w:rPr>
    </w:lvl>
    <w:lvl w:ilvl="2">
      <w:start w:val="1"/>
      <w:numFmt w:val="bullet"/>
      <w:lvlText w:val=""/>
      <w:lvlJc w:val="left"/>
      <w:pPr>
        <w:tabs>
          <w:tab w:val="num" w:pos="1701"/>
        </w:tabs>
        <w:ind w:left="1701" w:hanging="567"/>
      </w:pPr>
      <w:rPr>
        <w:rFonts w:ascii="Wingdings 2" w:hAnsi="Wingdings 2" w:hint="default"/>
        <w:color w:val="auto"/>
      </w:rPr>
    </w:lvl>
    <w:lvl w:ilvl="3">
      <w:start w:val="1"/>
      <w:numFmt w:val="bullet"/>
      <w:lvlText w:val=""/>
      <w:lvlJc w:val="left"/>
      <w:pPr>
        <w:tabs>
          <w:tab w:val="num" w:pos="2268"/>
        </w:tabs>
        <w:ind w:left="2268" w:hanging="567"/>
      </w:pPr>
      <w:rPr>
        <w:rFonts w:ascii="Wingdings 3" w:hAnsi="Wingdings 3" w:hint="default"/>
        <w:color w:val="034EA2" w:themeColor="accent1"/>
        <w:sz w:val="18"/>
      </w:rPr>
    </w:lvl>
    <w:lvl w:ilvl="4">
      <w:start w:val="1"/>
      <w:numFmt w:val="bullet"/>
      <w:lvlText w:val="–"/>
      <w:lvlJc w:val="left"/>
      <w:pPr>
        <w:tabs>
          <w:tab w:val="num" w:pos="2835"/>
        </w:tabs>
        <w:ind w:left="2835" w:hanging="567"/>
      </w:pPr>
      <w:rPr>
        <w:rFonts w:ascii="Arial" w:hAnsi="Arial" w:hint="default"/>
        <w:color w:val="auto"/>
      </w:rPr>
    </w:lvl>
    <w:lvl w:ilvl="5">
      <w:start w:val="1"/>
      <w:numFmt w:val="bullet"/>
      <w:lvlText w:val=""/>
      <w:lvlJc w:val="left"/>
      <w:pPr>
        <w:tabs>
          <w:tab w:val="num" w:pos="3402"/>
        </w:tabs>
        <w:ind w:left="3402" w:hanging="567"/>
      </w:pPr>
      <w:rPr>
        <w:rFonts w:ascii="Wingdings 2" w:hAnsi="Wingdings 2"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7" w15:restartNumberingAfterBreak="0">
    <w:nsid w:val="23E96BF8"/>
    <w:multiLevelType w:val="multilevel"/>
    <w:tmpl w:val="4A4A7EFE"/>
    <w:numStyleLink w:val="ListNumberedHeadings"/>
  </w:abstractNum>
  <w:abstractNum w:abstractNumId="8" w15:restartNumberingAfterBreak="0">
    <w:nsid w:val="24741D40"/>
    <w:multiLevelType w:val="multilevel"/>
    <w:tmpl w:val="814A7C94"/>
    <w:styleLink w:val="ListNumber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asciiTheme="minorHAnsi" w:hAnsiTheme="minorHAnsi" w:hint="default"/>
        <w:b w:val="0"/>
        <w:i w:val="0"/>
        <w:color w:val="auto"/>
        <w:sz w:val="20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asciiTheme="minorHAnsi" w:hAnsiTheme="minorHAnsi" w:hint="default"/>
        <w:b w:val="0"/>
        <w:i w:val="0"/>
        <w:color w:val="auto"/>
        <w:sz w:val="20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asciiTheme="minorHAnsi" w:hAnsiTheme="minorHAnsi" w:hint="default"/>
        <w:b w:val="0"/>
        <w:i w:val="0"/>
        <w:color w:val="auto"/>
        <w:sz w:val="20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asciiTheme="minorHAnsi" w:hAnsiTheme="minorHAnsi" w:hint="default"/>
        <w:b w:val="0"/>
        <w:i w:val="0"/>
        <w:color w:val="auto"/>
        <w:sz w:val="20"/>
      </w:rPr>
    </w:lvl>
    <w:lvl w:ilvl="5">
      <w:start w:val="1"/>
      <w:numFmt w:val="lowerRoman"/>
      <w:lvlText w:val="%6."/>
      <w:lvlJc w:val="left"/>
      <w:pPr>
        <w:tabs>
          <w:tab w:val="num" w:pos="3402"/>
        </w:tabs>
        <w:ind w:left="3402" w:hanging="567"/>
      </w:pPr>
      <w:rPr>
        <w:rFonts w:asciiTheme="minorHAnsi" w:hAnsiTheme="minorHAnsi" w:hint="default"/>
        <w:b w:val="0"/>
        <w:i w:val="0"/>
        <w:color w:val="auto"/>
        <w:sz w:val="20"/>
      </w:rPr>
    </w:lvl>
    <w:lvl w:ilvl="6">
      <w:start w:val="1"/>
      <w:numFmt w:val="none"/>
      <w:suff w:val="nothing"/>
      <w:lvlText w:val="%7"/>
      <w:lvlJc w:val="left"/>
      <w:pPr>
        <w:ind w:left="-1417" w:firstLine="0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-1417" w:firstLine="0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-1417" w:firstLine="0"/>
      </w:pPr>
      <w:rPr>
        <w:rFonts w:hint="default"/>
        <w:color w:val="E1001A"/>
      </w:rPr>
    </w:lvl>
  </w:abstractNum>
  <w:abstractNum w:abstractNumId="9" w15:restartNumberingAfterBreak="0">
    <w:nsid w:val="26026413"/>
    <w:multiLevelType w:val="multilevel"/>
    <w:tmpl w:val="0BB4736C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‒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ListBullet3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"/>
      <w:lvlJc w:val="left"/>
      <w:pPr>
        <w:ind w:left="1136" w:hanging="284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28E213EE"/>
    <w:multiLevelType w:val="hybridMultilevel"/>
    <w:tmpl w:val="9C726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912ED"/>
    <w:multiLevelType w:val="multilevel"/>
    <w:tmpl w:val="7228EA06"/>
    <w:styleLink w:val="ListBullet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>
      <w:start w:val="1"/>
      <w:numFmt w:val="bullet"/>
      <w:lvlText w:val="○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○"/>
      <w:lvlJc w:val="left"/>
      <w:pPr>
        <w:tabs>
          <w:tab w:val="num" w:pos="1701"/>
        </w:tabs>
        <w:ind w:left="1701" w:hanging="283"/>
      </w:pPr>
      <w:rPr>
        <w:rFonts w:ascii="Courier New" w:hAnsi="Courier New"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9BA5E7C"/>
    <w:multiLevelType w:val="hybridMultilevel"/>
    <w:tmpl w:val="0430E4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71FAE"/>
    <w:multiLevelType w:val="multilevel"/>
    <w:tmpl w:val="4A4A7EFE"/>
    <w:styleLink w:val="ListNumberedHeadings"/>
    <w:lvl w:ilvl="0">
      <w:start w:val="1"/>
      <w:numFmt w:val="decimal"/>
      <w:pStyle w:val="AltHeading1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034EA2" w:themeColor="accent1"/>
        <w:sz w:val="40"/>
      </w:rPr>
    </w:lvl>
    <w:lvl w:ilvl="1">
      <w:start w:val="1"/>
      <w:numFmt w:val="decimal"/>
      <w:pStyle w:val="AltHeading2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007BC3" w:themeColor="accent2"/>
        <w:sz w:val="32"/>
      </w:rPr>
    </w:lvl>
    <w:lvl w:ilvl="2">
      <w:start w:val="1"/>
      <w:numFmt w:val="decimal"/>
      <w:pStyle w:val="AltHeading3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007BC3" w:themeColor="accent2"/>
        <w:sz w:val="28"/>
      </w:rPr>
    </w:lvl>
    <w:lvl w:ilvl="3">
      <w:start w:val="1"/>
      <w:numFmt w:val="decimal"/>
      <w:pStyle w:val="Alt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007BC3" w:themeColor="accent2"/>
        <w:sz w:val="24"/>
      </w:rPr>
    </w:lvl>
    <w:lvl w:ilvl="4">
      <w:start w:val="1"/>
      <w:numFmt w:val="decimal"/>
      <w:pStyle w:val="AltHeading5"/>
      <w:lvlText w:val="%1.%2.%3.%4.%5.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007BC3" w:themeColor="accent2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3A7331F"/>
    <w:multiLevelType w:val="multilevel"/>
    <w:tmpl w:val="B9602BCA"/>
    <w:lvl w:ilvl="0">
      <w:start w:val="1"/>
      <w:numFmt w:val="upperLetter"/>
      <w:pStyle w:val="ListAlpha0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color w:val="auto"/>
        <w:sz w:val="20"/>
      </w:rPr>
    </w:lvl>
    <w:lvl w:ilvl="1">
      <w:start w:val="1"/>
      <w:numFmt w:val="lowerRoman"/>
      <w:lvlText w:val="%2."/>
      <w:lvlJc w:val="left"/>
      <w:pPr>
        <w:tabs>
          <w:tab w:val="num" w:pos="568"/>
        </w:tabs>
        <w:ind w:left="568" w:hanging="284"/>
      </w:pPr>
      <w:rPr>
        <w:rFonts w:asciiTheme="minorHAnsi" w:hAnsiTheme="minorHAnsi" w:hint="default"/>
        <w:color w:val="auto"/>
        <w:sz w:val="22"/>
      </w:rPr>
    </w:lvl>
    <w:lvl w:ilvl="2">
      <w:start w:val="1"/>
      <w:numFmt w:val="lowerLetter"/>
      <w:lvlText w:val="%3."/>
      <w:lvlJc w:val="left"/>
      <w:pPr>
        <w:tabs>
          <w:tab w:val="num" w:pos="852"/>
        </w:tabs>
        <w:ind w:left="852" w:hanging="284"/>
      </w:pPr>
      <w:rPr>
        <w:rFonts w:asciiTheme="minorHAnsi" w:hAnsiTheme="minorHAnsi" w:hint="default"/>
        <w:color w:val="auto"/>
        <w:sz w:val="20"/>
      </w:rPr>
    </w:lvl>
    <w:lvl w:ilvl="3">
      <w:start w:val="1"/>
      <w:numFmt w:val="upperRoman"/>
      <w:lvlText w:val="%4."/>
      <w:lvlJc w:val="left"/>
      <w:pPr>
        <w:tabs>
          <w:tab w:val="num" w:pos="1136"/>
        </w:tabs>
        <w:ind w:left="1136" w:hanging="284"/>
      </w:pPr>
      <w:rPr>
        <w:rFonts w:asciiTheme="minorHAnsi" w:hAnsiTheme="minorHAnsi" w:hint="default"/>
        <w:color w:val="auto"/>
        <w:sz w:val="20"/>
      </w:rPr>
    </w:lvl>
    <w:lvl w:ilvl="4">
      <w:start w:val="1"/>
      <w:numFmt w:val="decimal"/>
      <w:lvlText w:val="%5."/>
      <w:lvlJc w:val="left"/>
      <w:pPr>
        <w:tabs>
          <w:tab w:val="num" w:pos="1420"/>
        </w:tabs>
        <w:ind w:left="1420" w:hanging="284"/>
      </w:pPr>
      <w:rPr>
        <w:rFonts w:asciiTheme="minorHAnsi" w:hAnsiTheme="minorHAnsi" w:hint="default"/>
        <w:color w:val="auto"/>
        <w:sz w:val="20"/>
      </w:rPr>
    </w:lvl>
    <w:lvl w:ilvl="5">
      <w:start w:val="1"/>
      <w:numFmt w:val="lowerLetter"/>
      <w:lvlText w:val="%6."/>
      <w:lvlJc w:val="left"/>
      <w:pPr>
        <w:tabs>
          <w:tab w:val="num" w:pos="1704"/>
        </w:tabs>
        <w:ind w:left="1704" w:hanging="284"/>
      </w:pPr>
      <w:rPr>
        <w:rFonts w:asciiTheme="minorHAnsi" w:hAnsiTheme="minorHAnsi" w:hint="default"/>
        <w:color w:val="auto"/>
        <w:sz w:val="20"/>
      </w:rPr>
    </w:lvl>
    <w:lvl w:ilvl="6">
      <w:start w:val="1"/>
      <w:numFmt w:val="none"/>
      <w:lvlText w:val="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5" w15:restartNumberingAfterBreak="0">
    <w:nsid w:val="4814788C"/>
    <w:multiLevelType w:val="multilevel"/>
    <w:tmpl w:val="9CE6C29E"/>
    <w:lvl w:ilvl="0">
      <w:start w:val="1"/>
      <w:numFmt w:val="decimal"/>
      <w:pStyle w:val="ListNumber0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58A04D33"/>
    <w:multiLevelType w:val="multilevel"/>
    <w:tmpl w:val="7988D8CE"/>
    <w:lvl w:ilvl="0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ListAlpha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ListAlpha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pStyle w:val="ListAlpha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626E5373"/>
    <w:multiLevelType w:val="multilevel"/>
    <w:tmpl w:val="BDFC207A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  <w:color w:val="auto"/>
        <w:sz w:val="20"/>
        <w:szCs w:val="21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b w:val="0"/>
        <w:i w:val="0"/>
        <w:color w:val="auto"/>
        <w:sz w:val="20"/>
        <w:szCs w:val="2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6DBA3F82"/>
    <w:multiLevelType w:val="multilevel"/>
    <w:tmpl w:val="74B02582"/>
    <w:lvl w:ilvl="0">
      <w:start w:val="1"/>
      <w:numFmt w:val="decimal"/>
      <w:pStyle w:val="Heading1numbered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Heading2numbered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Heading3numbered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9" w15:restartNumberingAfterBreak="0">
    <w:nsid w:val="7139706E"/>
    <w:multiLevelType w:val="multilevel"/>
    <w:tmpl w:val="0EC886EA"/>
    <w:lvl w:ilvl="0">
      <w:start w:val="1"/>
      <w:numFmt w:val="none"/>
      <w:pStyle w:val="ListParagraph0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568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852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136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420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704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8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72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407"/>
        </w:tabs>
        <w:ind w:left="2556" w:firstLine="0"/>
      </w:pPr>
      <w:rPr>
        <w:rFonts w:hint="default"/>
      </w:rPr>
    </w:lvl>
  </w:abstractNum>
  <w:abstractNum w:abstractNumId="20" w15:restartNumberingAfterBreak="0">
    <w:nsid w:val="7A207393"/>
    <w:multiLevelType w:val="hybridMultilevel"/>
    <w:tmpl w:val="4B9E7FB4"/>
    <w:lvl w:ilvl="0" w:tplc="0C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1" w15:restartNumberingAfterBreak="0">
    <w:nsid w:val="7E0F5F26"/>
    <w:multiLevelType w:val="multilevel"/>
    <w:tmpl w:val="7FFA377C"/>
    <w:lvl w:ilvl="0">
      <w:start w:val="1"/>
      <w:numFmt w:val="upperLetter"/>
      <w:lvlRestart w:val="0"/>
      <w:pStyle w:val="AppendixH1"/>
      <w:suff w:val="nothing"/>
      <w:lvlText w:val="Schedule %1"/>
      <w:lvlJc w:val="left"/>
      <w:pPr>
        <w:ind w:left="0" w:firstLine="0"/>
      </w:pPr>
      <w:rPr>
        <w:rFonts w:ascii="Arial" w:hAnsi="Arial" w:hint="default"/>
        <w:color w:val="auto"/>
        <w:sz w:val="32"/>
        <w:szCs w:val="32"/>
      </w:rPr>
    </w:lvl>
    <w:lvl w:ilvl="1">
      <w:start w:val="1"/>
      <w:numFmt w:val="decimal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color w:val="76787B"/>
      </w:rPr>
    </w:lvl>
    <w:lvl w:ilvl="4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sz w:val="18"/>
      </w:rPr>
    </w:lvl>
    <w:lvl w:ilvl="7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</w:abstractNum>
  <w:num w:numId="1">
    <w:abstractNumId w:val="3"/>
  </w:num>
  <w:num w:numId="2">
    <w:abstractNumId w:val="21"/>
  </w:num>
  <w:num w:numId="3">
    <w:abstractNumId w:val="11"/>
  </w:num>
  <w:num w:numId="4">
    <w:abstractNumId w:val="8"/>
  </w:num>
  <w:num w:numId="5">
    <w:abstractNumId w:val="13"/>
  </w:num>
  <w:num w:numId="6">
    <w:abstractNumId w:val="1"/>
  </w:num>
  <w:num w:numId="7">
    <w:abstractNumId w:val="5"/>
  </w:num>
  <w:num w:numId="8">
    <w:abstractNumId w:val="17"/>
  </w:num>
  <w:num w:numId="9">
    <w:abstractNumId w:val="19"/>
  </w:num>
  <w:num w:numId="10">
    <w:abstractNumId w:val="6"/>
  </w:num>
  <w:num w:numId="11">
    <w:abstractNumId w:val="7"/>
  </w:num>
  <w:num w:numId="12">
    <w:abstractNumId w:val="2"/>
  </w:num>
  <w:num w:numId="13">
    <w:abstractNumId w:val="18"/>
  </w:num>
  <w:num w:numId="14">
    <w:abstractNumId w:val="16"/>
  </w:num>
  <w:num w:numId="15">
    <w:abstractNumId w:val="9"/>
  </w:num>
  <w:num w:numId="16">
    <w:abstractNumId w:val="15"/>
  </w:num>
  <w:num w:numId="17">
    <w:abstractNumId w:val="0"/>
  </w:num>
  <w:num w:numId="18">
    <w:abstractNumId w:val="14"/>
  </w:num>
  <w:num w:numId="19">
    <w:abstractNumId w:val="4"/>
    <w:lvlOverride w:ilvl="0">
      <w:lvl w:ilvl="0">
        <w:start w:val="1"/>
        <w:numFmt w:val="bullet"/>
        <w:pStyle w:val="TableBullet"/>
        <w:lvlText w:val=""/>
        <w:lvlJc w:val="left"/>
        <w:pPr>
          <w:tabs>
            <w:tab w:val="num" w:pos="284"/>
          </w:tabs>
          <w:ind w:left="170" w:hanging="170"/>
        </w:pPr>
        <w:rPr>
          <w:rFonts w:ascii="Symbol" w:hAnsi="Symbol" w:hint="default"/>
          <w:color w:val="auto"/>
          <w:sz w:val="20"/>
        </w:rPr>
      </w:lvl>
    </w:lvlOverride>
    <w:lvlOverride w:ilvl="1">
      <w:lvl w:ilvl="1">
        <w:start w:val="1"/>
        <w:numFmt w:val="bullet"/>
        <w:pStyle w:val="TableBullet2"/>
        <w:lvlText w:val="–"/>
        <w:lvlJc w:val="left"/>
        <w:pPr>
          <w:tabs>
            <w:tab w:val="num" w:pos="454"/>
          </w:tabs>
          <w:ind w:left="340" w:hanging="170"/>
        </w:pPr>
        <w:rPr>
          <w:rFonts w:ascii="Arial" w:hAnsi="Arial" w:cs="Times New Roman" w:hint="default"/>
          <w:color w:val="auto"/>
          <w:sz w:val="20"/>
        </w:rPr>
      </w:lvl>
    </w:lvlOverride>
    <w:lvlOverride w:ilvl="2">
      <w:lvl w:ilvl="2">
        <w:start w:val="1"/>
        <w:numFmt w:val="none"/>
        <w:lvlText w:val=""/>
        <w:lvlJc w:val="left"/>
        <w:pPr>
          <w:tabs>
            <w:tab w:val="num" w:pos="624"/>
          </w:tabs>
          <w:ind w:left="510" w:hanging="170"/>
        </w:pPr>
        <w:rPr>
          <w:rFonts w:hint="default"/>
          <w:color w:val="000000"/>
        </w:rPr>
      </w:lvl>
    </w:lvlOverride>
    <w:lvlOverride w:ilvl="3">
      <w:lvl w:ilvl="3">
        <w:start w:val="1"/>
        <w:numFmt w:val="none"/>
        <w:lvlText w:val="%4"/>
        <w:lvlJc w:val="left"/>
        <w:pPr>
          <w:tabs>
            <w:tab w:val="num" w:pos="794"/>
          </w:tabs>
          <w:ind w:left="680" w:hanging="170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tabs>
            <w:tab w:val="num" w:pos="964"/>
          </w:tabs>
          <w:ind w:left="850" w:hanging="170"/>
        </w:pPr>
        <w:rPr>
          <w:rFonts w:hint="default"/>
          <w:color w:val="000000"/>
        </w:rPr>
      </w:lvl>
    </w:lvlOverride>
    <w:lvlOverride w:ilvl="5">
      <w:lvl w:ilvl="5">
        <w:start w:val="1"/>
        <w:numFmt w:val="none"/>
        <w:lvlText w:val=""/>
        <w:lvlJc w:val="left"/>
        <w:pPr>
          <w:tabs>
            <w:tab w:val="num" w:pos="1134"/>
          </w:tabs>
          <w:ind w:left="1020" w:hanging="17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tabs>
            <w:tab w:val="num" w:pos="1304"/>
          </w:tabs>
          <w:ind w:left="1190" w:hanging="170"/>
        </w:pPr>
        <w:rPr>
          <w:rFonts w:hint="default"/>
          <w:color w:val="000000"/>
        </w:rPr>
      </w:lvl>
    </w:lvlOverride>
    <w:lvlOverride w:ilvl="7">
      <w:lvl w:ilvl="7">
        <w:start w:val="1"/>
        <w:numFmt w:val="none"/>
        <w:lvlText w:val="%8"/>
        <w:lvlJc w:val="left"/>
        <w:pPr>
          <w:tabs>
            <w:tab w:val="num" w:pos="1474"/>
          </w:tabs>
          <w:ind w:left="1360" w:hanging="17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tabs>
            <w:tab w:val="num" w:pos="1644"/>
          </w:tabs>
          <w:ind w:left="1530" w:hanging="170"/>
        </w:pPr>
        <w:rPr>
          <w:rFonts w:hint="default"/>
          <w:color w:val="000000"/>
        </w:rPr>
      </w:lvl>
    </w:lvlOverride>
  </w:num>
  <w:num w:numId="20">
    <w:abstractNumId w:val="20"/>
  </w:num>
  <w:num w:numId="21">
    <w:abstractNumId w:val="10"/>
  </w:num>
  <w:num w:numId="22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CB7"/>
    <w:rsid w:val="00001FCE"/>
    <w:rsid w:val="00006100"/>
    <w:rsid w:val="00012E82"/>
    <w:rsid w:val="00017B58"/>
    <w:rsid w:val="000262E8"/>
    <w:rsid w:val="00035103"/>
    <w:rsid w:val="000427B8"/>
    <w:rsid w:val="00047C61"/>
    <w:rsid w:val="00053BB1"/>
    <w:rsid w:val="00054827"/>
    <w:rsid w:val="0006554A"/>
    <w:rsid w:val="00066325"/>
    <w:rsid w:val="00067A2C"/>
    <w:rsid w:val="00071C7D"/>
    <w:rsid w:val="00076F97"/>
    <w:rsid w:val="00077FAC"/>
    <w:rsid w:val="00084B49"/>
    <w:rsid w:val="000870BB"/>
    <w:rsid w:val="00087D93"/>
    <w:rsid w:val="00094C0B"/>
    <w:rsid w:val="000A4786"/>
    <w:rsid w:val="000B3EBE"/>
    <w:rsid w:val="000B6702"/>
    <w:rsid w:val="000B6FA1"/>
    <w:rsid w:val="000C0C22"/>
    <w:rsid w:val="000C1D1E"/>
    <w:rsid w:val="000C3DB1"/>
    <w:rsid w:val="000D70C7"/>
    <w:rsid w:val="000E196E"/>
    <w:rsid w:val="000F0024"/>
    <w:rsid w:val="000F17AF"/>
    <w:rsid w:val="000F4A35"/>
    <w:rsid w:val="001007AC"/>
    <w:rsid w:val="00104DAD"/>
    <w:rsid w:val="001063C6"/>
    <w:rsid w:val="001133DE"/>
    <w:rsid w:val="00117D6E"/>
    <w:rsid w:val="001215F4"/>
    <w:rsid w:val="00121B32"/>
    <w:rsid w:val="00123B5A"/>
    <w:rsid w:val="00126458"/>
    <w:rsid w:val="0013218E"/>
    <w:rsid w:val="001357EB"/>
    <w:rsid w:val="00137FA3"/>
    <w:rsid w:val="00143B7F"/>
    <w:rsid w:val="00145CCD"/>
    <w:rsid w:val="0014657C"/>
    <w:rsid w:val="001505D8"/>
    <w:rsid w:val="00152BCD"/>
    <w:rsid w:val="00154790"/>
    <w:rsid w:val="00154B1C"/>
    <w:rsid w:val="00156423"/>
    <w:rsid w:val="0015702D"/>
    <w:rsid w:val="00157E3C"/>
    <w:rsid w:val="001600E5"/>
    <w:rsid w:val="00162FA2"/>
    <w:rsid w:val="001829A7"/>
    <w:rsid w:val="00185154"/>
    <w:rsid w:val="00190BAF"/>
    <w:rsid w:val="0019114D"/>
    <w:rsid w:val="00197A45"/>
    <w:rsid w:val="001C2D8B"/>
    <w:rsid w:val="001C7EDC"/>
    <w:rsid w:val="001D5B0A"/>
    <w:rsid w:val="001E2C91"/>
    <w:rsid w:val="001E2EFC"/>
    <w:rsid w:val="001F16CA"/>
    <w:rsid w:val="002078C1"/>
    <w:rsid w:val="002106C4"/>
    <w:rsid w:val="00210DEF"/>
    <w:rsid w:val="00216A2D"/>
    <w:rsid w:val="00216BC2"/>
    <w:rsid w:val="002174A9"/>
    <w:rsid w:val="00222215"/>
    <w:rsid w:val="00230296"/>
    <w:rsid w:val="00247BEF"/>
    <w:rsid w:val="0025119D"/>
    <w:rsid w:val="00252201"/>
    <w:rsid w:val="00254DD8"/>
    <w:rsid w:val="002668B7"/>
    <w:rsid w:val="002903A9"/>
    <w:rsid w:val="002A3C3C"/>
    <w:rsid w:val="002B4003"/>
    <w:rsid w:val="002C10E3"/>
    <w:rsid w:val="002C5B1C"/>
    <w:rsid w:val="002C78DE"/>
    <w:rsid w:val="002D0093"/>
    <w:rsid w:val="002D0761"/>
    <w:rsid w:val="002D3F45"/>
    <w:rsid w:val="002D4254"/>
    <w:rsid w:val="002D4927"/>
    <w:rsid w:val="002D4E6E"/>
    <w:rsid w:val="002E6375"/>
    <w:rsid w:val="002F04B3"/>
    <w:rsid w:val="002F1863"/>
    <w:rsid w:val="002F4862"/>
    <w:rsid w:val="002F65FC"/>
    <w:rsid w:val="002F73CB"/>
    <w:rsid w:val="00301893"/>
    <w:rsid w:val="0032614B"/>
    <w:rsid w:val="003411DD"/>
    <w:rsid w:val="003441B6"/>
    <w:rsid w:val="0034467B"/>
    <w:rsid w:val="003537F5"/>
    <w:rsid w:val="00354869"/>
    <w:rsid w:val="00360F3F"/>
    <w:rsid w:val="0037398C"/>
    <w:rsid w:val="0037618F"/>
    <w:rsid w:val="00382605"/>
    <w:rsid w:val="003853C1"/>
    <w:rsid w:val="00387581"/>
    <w:rsid w:val="003922D4"/>
    <w:rsid w:val="0039438D"/>
    <w:rsid w:val="003A04C1"/>
    <w:rsid w:val="003A08A5"/>
    <w:rsid w:val="003A1ACB"/>
    <w:rsid w:val="003A5933"/>
    <w:rsid w:val="003B0945"/>
    <w:rsid w:val="003B097F"/>
    <w:rsid w:val="003B182E"/>
    <w:rsid w:val="003B4DCF"/>
    <w:rsid w:val="003C53D0"/>
    <w:rsid w:val="003D3B71"/>
    <w:rsid w:val="003D56AF"/>
    <w:rsid w:val="003E1EF3"/>
    <w:rsid w:val="003E5319"/>
    <w:rsid w:val="003F27A3"/>
    <w:rsid w:val="003F3A1C"/>
    <w:rsid w:val="00402167"/>
    <w:rsid w:val="004041DA"/>
    <w:rsid w:val="00404473"/>
    <w:rsid w:val="00404615"/>
    <w:rsid w:val="00407776"/>
    <w:rsid w:val="00421159"/>
    <w:rsid w:val="0042661D"/>
    <w:rsid w:val="00427353"/>
    <w:rsid w:val="0043490F"/>
    <w:rsid w:val="0043564D"/>
    <w:rsid w:val="0043628A"/>
    <w:rsid w:val="00444AE6"/>
    <w:rsid w:val="00444F78"/>
    <w:rsid w:val="004478FD"/>
    <w:rsid w:val="00447E0A"/>
    <w:rsid w:val="00457333"/>
    <w:rsid w:val="00461BC5"/>
    <w:rsid w:val="00461BE6"/>
    <w:rsid w:val="00462A18"/>
    <w:rsid w:val="00467051"/>
    <w:rsid w:val="004700B3"/>
    <w:rsid w:val="0048090C"/>
    <w:rsid w:val="004829F0"/>
    <w:rsid w:val="00491C59"/>
    <w:rsid w:val="004A347D"/>
    <w:rsid w:val="004B2DE8"/>
    <w:rsid w:val="004B397C"/>
    <w:rsid w:val="004B7DAE"/>
    <w:rsid w:val="004C0889"/>
    <w:rsid w:val="004E79A4"/>
    <w:rsid w:val="004F2A3C"/>
    <w:rsid w:val="004F3D6F"/>
    <w:rsid w:val="004F7EDF"/>
    <w:rsid w:val="0050514D"/>
    <w:rsid w:val="0051056D"/>
    <w:rsid w:val="00515902"/>
    <w:rsid w:val="00522D54"/>
    <w:rsid w:val="00526448"/>
    <w:rsid w:val="005331C9"/>
    <w:rsid w:val="00543796"/>
    <w:rsid w:val="0055219D"/>
    <w:rsid w:val="0055353F"/>
    <w:rsid w:val="00553A95"/>
    <w:rsid w:val="005563CA"/>
    <w:rsid w:val="0056633F"/>
    <w:rsid w:val="005713E5"/>
    <w:rsid w:val="00575DD1"/>
    <w:rsid w:val="005850B9"/>
    <w:rsid w:val="005A435A"/>
    <w:rsid w:val="005A513C"/>
    <w:rsid w:val="005A6E75"/>
    <w:rsid w:val="005B00A1"/>
    <w:rsid w:val="005B0C40"/>
    <w:rsid w:val="005C394A"/>
    <w:rsid w:val="005D369F"/>
    <w:rsid w:val="005D620B"/>
    <w:rsid w:val="005D7F63"/>
    <w:rsid w:val="005E259B"/>
    <w:rsid w:val="005E2E22"/>
    <w:rsid w:val="005F30E2"/>
    <w:rsid w:val="005F5A03"/>
    <w:rsid w:val="006025ED"/>
    <w:rsid w:val="00605FE8"/>
    <w:rsid w:val="0061089F"/>
    <w:rsid w:val="00613F69"/>
    <w:rsid w:val="00616C8C"/>
    <w:rsid w:val="00620224"/>
    <w:rsid w:val="00621BF6"/>
    <w:rsid w:val="00624D1B"/>
    <w:rsid w:val="00633235"/>
    <w:rsid w:val="00636F20"/>
    <w:rsid w:val="006519B6"/>
    <w:rsid w:val="0065325A"/>
    <w:rsid w:val="00662FA6"/>
    <w:rsid w:val="00674316"/>
    <w:rsid w:val="00675FEF"/>
    <w:rsid w:val="006833BC"/>
    <w:rsid w:val="00684E74"/>
    <w:rsid w:val="00685542"/>
    <w:rsid w:val="006A1794"/>
    <w:rsid w:val="006A1801"/>
    <w:rsid w:val="006B45C9"/>
    <w:rsid w:val="006D048D"/>
    <w:rsid w:val="006D22C5"/>
    <w:rsid w:val="006D7874"/>
    <w:rsid w:val="006E0769"/>
    <w:rsid w:val="006E1A0F"/>
    <w:rsid w:val="006E347F"/>
    <w:rsid w:val="006F49EE"/>
    <w:rsid w:val="00702F5F"/>
    <w:rsid w:val="00710BE9"/>
    <w:rsid w:val="007270EB"/>
    <w:rsid w:val="00734EA7"/>
    <w:rsid w:val="007456D0"/>
    <w:rsid w:val="0074597C"/>
    <w:rsid w:val="00747489"/>
    <w:rsid w:val="007640A4"/>
    <w:rsid w:val="00765BC3"/>
    <w:rsid w:val="00770BF1"/>
    <w:rsid w:val="00774E81"/>
    <w:rsid w:val="00782617"/>
    <w:rsid w:val="00786081"/>
    <w:rsid w:val="007905C5"/>
    <w:rsid w:val="00797A04"/>
    <w:rsid w:val="00797CB7"/>
    <w:rsid w:val="007A5346"/>
    <w:rsid w:val="007C32F6"/>
    <w:rsid w:val="007D517D"/>
    <w:rsid w:val="007E38AA"/>
    <w:rsid w:val="007F220F"/>
    <w:rsid w:val="007F3034"/>
    <w:rsid w:val="00800DB5"/>
    <w:rsid w:val="008043E4"/>
    <w:rsid w:val="00817D6F"/>
    <w:rsid w:val="00820395"/>
    <w:rsid w:val="00822503"/>
    <w:rsid w:val="008229A1"/>
    <w:rsid w:val="008369C9"/>
    <w:rsid w:val="00842EA4"/>
    <w:rsid w:val="0084353D"/>
    <w:rsid w:val="008451C6"/>
    <w:rsid w:val="00845732"/>
    <w:rsid w:val="00845941"/>
    <w:rsid w:val="008572D9"/>
    <w:rsid w:val="00861E13"/>
    <w:rsid w:val="00866F92"/>
    <w:rsid w:val="00870D8F"/>
    <w:rsid w:val="008715D5"/>
    <w:rsid w:val="008745DE"/>
    <w:rsid w:val="00875D11"/>
    <w:rsid w:val="008779D0"/>
    <w:rsid w:val="00883FB9"/>
    <w:rsid w:val="008842EB"/>
    <w:rsid w:val="00887A4E"/>
    <w:rsid w:val="008907D8"/>
    <w:rsid w:val="008921D5"/>
    <w:rsid w:val="00892496"/>
    <w:rsid w:val="00892CD9"/>
    <w:rsid w:val="008A03B2"/>
    <w:rsid w:val="008A2001"/>
    <w:rsid w:val="008A2DA7"/>
    <w:rsid w:val="008A45CA"/>
    <w:rsid w:val="008A4D2E"/>
    <w:rsid w:val="008A5ED9"/>
    <w:rsid w:val="008A6F22"/>
    <w:rsid w:val="008B5D8F"/>
    <w:rsid w:val="008C253E"/>
    <w:rsid w:val="008C26A9"/>
    <w:rsid w:val="008C4554"/>
    <w:rsid w:val="008C4DED"/>
    <w:rsid w:val="008C78D3"/>
    <w:rsid w:val="008D36D0"/>
    <w:rsid w:val="008D4043"/>
    <w:rsid w:val="008D5926"/>
    <w:rsid w:val="008D786F"/>
    <w:rsid w:val="008E1DD2"/>
    <w:rsid w:val="008E2BFA"/>
    <w:rsid w:val="008E5FD7"/>
    <w:rsid w:val="008F07F8"/>
    <w:rsid w:val="008F260F"/>
    <w:rsid w:val="008F2DE2"/>
    <w:rsid w:val="008F4E0B"/>
    <w:rsid w:val="008F7847"/>
    <w:rsid w:val="009022AC"/>
    <w:rsid w:val="0090465E"/>
    <w:rsid w:val="00904E51"/>
    <w:rsid w:val="00905858"/>
    <w:rsid w:val="00907866"/>
    <w:rsid w:val="00912C23"/>
    <w:rsid w:val="00920602"/>
    <w:rsid w:val="00920AB4"/>
    <w:rsid w:val="00927B2A"/>
    <w:rsid w:val="009313C5"/>
    <w:rsid w:val="00931BDD"/>
    <w:rsid w:val="00931F36"/>
    <w:rsid w:val="00941F61"/>
    <w:rsid w:val="0094458B"/>
    <w:rsid w:val="009453E1"/>
    <w:rsid w:val="009571D7"/>
    <w:rsid w:val="009666A1"/>
    <w:rsid w:val="00982A2C"/>
    <w:rsid w:val="009860F9"/>
    <w:rsid w:val="00997DD9"/>
    <w:rsid w:val="009A199C"/>
    <w:rsid w:val="009A4AE5"/>
    <w:rsid w:val="009A52E2"/>
    <w:rsid w:val="009B0476"/>
    <w:rsid w:val="009B75C8"/>
    <w:rsid w:val="009C03B6"/>
    <w:rsid w:val="009D04F3"/>
    <w:rsid w:val="009D36D2"/>
    <w:rsid w:val="009D5583"/>
    <w:rsid w:val="009E3824"/>
    <w:rsid w:val="009F4F6E"/>
    <w:rsid w:val="009F53BB"/>
    <w:rsid w:val="009F6CE7"/>
    <w:rsid w:val="00A0404F"/>
    <w:rsid w:val="00A04C36"/>
    <w:rsid w:val="00A05484"/>
    <w:rsid w:val="00A06742"/>
    <w:rsid w:val="00A07960"/>
    <w:rsid w:val="00A102EC"/>
    <w:rsid w:val="00A14B9C"/>
    <w:rsid w:val="00A2191D"/>
    <w:rsid w:val="00A23301"/>
    <w:rsid w:val="00A41250"/>
    <w:rsid w:val="00A417C1"/>
    <w:rsid w:val="00A41C9F"/>
    <w:rsid w:val="00A41D4E"/>
    <w:rsid w:val="00A47837"/>
    <w:rsid w:val="00A52A8F"/>
    <w:rsid w:val="00A52FAC"/>
    <w:rsid w:val="00A5439C"/>
    <w:rsid w:val="00A6139B"/>
    <w:rsid w:val="00A640FF"/>
    <w:rsid w:val="00A71D5E"/>
    <w:rsid w:val="00A818AF"/>
    <w:rsid w:val="00A83B38"/>
    <w:rsid w:val="00A86F0F"/>
    <w:rsid w:val="00A91F61"/>
    <w:rsid w:val="00A94ADC"/>
    <w:rsid w:val="00A95266"/>
    <w:rsid w:val="00A95E7B"/>
    <w:rsid w:val="00A96330"/>
    <w:rsid w:val="00AA2220"/>
    <w:rsid w:val="00AA3899"/>
    <w:rsid w:val="00AA6010"/>
    <w:rsid w:val="00AB216C"/>
    <w:rsid w:val="00AD17BD"/>
    <w:rsid w:val="00AD4947"/>
    <w:rsid w:val="00AD4A11"/>
    <w:rsid w:val="00AD6EC2"/>
    <w:rsid w:val="00AE191A"/>
    <w:rsid w:val="00AE399D"/>
    <w:rsid w:val="00AE4C26"/>
    <w:rsid w:val="00AF161F"/>
    <w:rsid w:val="00AF2204"/>
    <w:rsid w:val="00B012F3"/>
    <w:rsid w:val="00B04052"/>
    <w:rsid w:val="00B04C38"/>
    <w:rsid w:val="00B1089D"/>
    <w:rsid w:val="00B1273F"/>
    <w:rsid w:val="00B2268F"/>
    <w:rsid w:val="00B50A24"/>
    <w:rsid w:val="00B514CA"/>
    <w:rsid w:val="00B521D1"/>
    <w:rsid w:val="00B53493"/>
    <w:rsid w:val="00B54166"/>
    <w:rsid w:val="00B558AB"/>
    <w:rsid w:val="00B55D18"/>
    <w:rsid w:val="00B56CC8"/>
    <w:rsid w:val="00B61C86"/>
    <w:rsid w:val="00B65281"/>
    <w:rsid w:val="00B668FB"/>
    <w:rsid w:val="00B76B8E"/>
    <w:rsid w:val="00B8347A"/>
    <w:rsid w:val="00B847BD"/>
    <w:rsid w:val="00B93802"/>
    <w:rsid w:val="00BA45AE"/>
    <w:rsid w:val="00BA4F4A"/>
    <w:rsid w:val="00BA66AD"/>
    <w:rsid w:val="00BB1483"/>
    <w:rsid w:val="00BB49AA"/>
    <w:rsid w:val="00BC29A1"/>
    <w:rsid w:val="00BC2DD3"/>
    <w:rsid w:val="00BC33A0"/>
    <w:rsid w:val="00BC4C0D"/>
    <w:rsid w:val="00BC67B1"/>
    <w:rsid w:val="00BD7CF3"/>
    <w:rsid w:val="00BD7FF0"/>
    <w:rsid w:val="00BE16D4"/>
    <w:rsid w:val="00BF2C53"/>
    <w:rsid w:val="00BF3A7C"/>
    <w:rsid w:val="00BF530B"/>
    <w:rsid w:val="00C000C3"/>
    <w:rsid w:val="00C02E60"/>
    <w:rsid w:val="00C10095"/>
    <w:rsid w:val="00C16652"/>
    <w:rsid w:val="00C173D9"/>
    <w:rsid w:val="00C240FD"/>
    <w:rsid w:val="00C24374"/>
    <w:rsid w:val="00C302EF"/>
    <w:rsid w:val="00C55D24"/>
    <w:rsid w:val="00C61CD9"/>
    <w:rsid w:val="00C63B32"/>
    <w:rsid w:val="00C66747"/>
    <w:rsid w:val="00C74C53"/>
    <w:rsid w:val="00C75C44"/>
    <w:rsid w:val="00C97431"/>
    <w:rsid w:val="00C97517"/>
    <w:rsid w:val="00CA398F"/>
    <w:rsid w:val="00CA7A9F"/>
    <w:rsid w:val="00CB30C9"/>
    <w:rsid w:val="00CB7816"/>
    <w:rsid w:val="00CF1A0B"/>
    <w:rsid w:val="00D153DE"/>
    <w:rsid w:val="00D22658"/>
    <w:rsid w:val="00D241D3"/>
    <w:rsid w:val="00D24EC3"/>
    <w:rsid w:val="00D253E1"/>
    <w:rsid w:val="00D27FA8"/>
    <w:rsid w:val="00D35C25"/>
    <w:rsid w:val="00D35C80"/>
    <w:rsid w:val="00D365D3"/>
    <w:rsid w:val="00D41E35"/>
    <w:rsid w:val="00D41EC2"/>
    <w:rsid w:val="00D42F7B"/>
    <w:rsid w:val="00D47319"/>
    <w:rsid w:val="00D539CD"/>
    <w:rsid w:val="00D55089"/>
    <w:rsid w:val="00D6293E"/>
    <w:rsid w:val="00D65684"/>
    <w:rsid w:val="00D6599E"/>
    <w:rsid w:val="00D816BD"/>
    <w:rsid w:val="00D84835"/>
    <w:rsid w:val="00D957FA"/>
    <w:rsid w:val="00D9645B"/>
    <w:rsid w:val="00D97F82"/>
    <w:rsid w:val="00DA76FA"/>
    <w:rsid w:val="00DB2B49"/>
    <w:rsid w:val="00DC1997"/>
    <w:rsid w:val="00DC28FE"/>
    <w:rsid w:val="00DC290C"/>
    <w:rsid w:val="00DC33B4"/>
    <w:rsid w:val="00DD1696"/>
    <w:rsid w:val="00DD4656"/>
    <w:rsid w:val="00DE7188"/>
    <w:rsid w:val="00DF01DF"/>
    <w:rsid w:val="00DF02F1"/>
    <w:rsid w:val="00DF24D7"/>
    <w:rsid w:val="00E01036"/>
    <w:rsid w:val="00E018FB"/>
    <w:rsid w:val="00E022AD"/>
    <w:rsid w:val="00E106E2"/>
    <w:rsid w:val="00E134ED"/>
    <w:rsid w:val="00E135C8"/>
    <w:rsid w:val="00E21DC0"/>
    <w:rsid w:val="00E2339A"/>
    <w:rsid w:val="00E26331"/>
    <w:rsid w:val="00E27CBE"/>
    <w:rsid w:val="00E34EC1"/>
    <w:rsid w:val="00E61E5F"/>
    <w:rsid w:val="00E64ED0"/>
    <w:rsid w:val="00E66499"/>
    <w:rsid w:val="00E66A44"/>
    <w:rsid w:val="00E6763B"/>
    <w:rsid w:val="00E756A9"/>
    <w:rsid w:val="00E80AF6"/>
    <w:rsid w:val="00E80F6F"/>
    <w:rsid w:val="00EA13A5"/>
    <w:rsid w:val="00EB58BD"/>
    <w:rsid w:val="00EC0FFC"/>
    <w:rsid w:val="00EC2D0D"/>
    <w:rsid w:val="00ED2E33"/>
    <w:rsid w:val="00ED3024"/>
    <w:rsid w:val="00ED71B6"/>
    <w:rsid w:val="00EE5474"/>
    <w:rsid w:val="00EF0E10"/>
    <w:rsid w:val="00EF2076"/>
    <w:rsid w:val="00EF2AFB"/>
    <w:rsid w:val="00EF4C88"/>
    <w:rsid w:val="00EF77C2"/>
    <w:rsid w:val="00F00D2E"/>
    <w:rsid w:val="00F100EE"/>
    <w:rsid w:val="00F1082F"/>
    <w:rsid w:val="00F132D1"/>
    <w:rsid w:val="00F1671F"/>
    <w:rsid w:val="00F24091"/>
    <w:rsid w:val="00F2547C"/>
    <w:rsid w:val="00F27D76"/>
    <w:rsid w:val="00F33D5C"/>
    <w:rsid w:val="00F3721E"/>
    <w:rsid w:val="00F431FB"/>
    <w:rsid w:val="00F44278"/>
    <w:rsid w:val="00F5004E"/>
    <w:rsid w:val="00F53ACB"/>
    <w:rsid w:val="00F56675"/>
    <w:rsid w:val="00F60E46"/>
    <w:rsid w:val="00F6184E"/>
    <w:rsid w:val="00F7267D"/>
    <w:rsid w:val="00F8007E"/>
    <w:rsid w:val="00F81C8A"/>
    <w:rsid w:val="00F82C5B"/>
    <w:rsid w:val="00F84805"/>
    <w:rsid w:val="00F85447"/>
    <w:rsid w:val="00FA1B26"/>
    <w:rsid w:val="00FA2B02"/>
    <w:rsid w:val="00FB1115"/>
    <w:rsid w:val="00FB4AE4"/>
    <w:rsid w:val="00FB6151"/>
    <w:rsid w:val="00FB78C3"/>
    <w:rsid w:val="00FE7A02"/>
    <w:rsid w:val="00FF49E6"/>
    <w:rsid w:val="00FF55F2"/>
    <w:rsid w:val="00FF7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B8D05BA"/>
  <w15:docId w15:val="{1E2D3880-AAFA-4575-AA17-2C91C262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39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0" w:qFormat="1"/>
    <w:lsdException w:name="List Number" w:semiHidden="1" w:uiPriority="2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19" w:unhideWhenUsed="1"/>
    <w:lsdException w:name="List Bullet 3" w:semiHidden="1" w:uiPriority="20" w:unhideWhenUsed="1"/>
    <w:lsdException w:name="List Bullet 4" w:semiHidden="1" w:uiPriority="20" w:unhideWhenUsed="1"/>
    <w:lsdException w:name="List Bullet 5" w:semiHidden="1" w:uiPriority="19" w:unhideWhenUsed="1"/>
    <w:lsdException w:name="List Number 2" w:semiHidden="1" w:uiPriority="21" w:unhideWhenUsed="1"/>
    <w:lsdException w:name="List Number 3" w:semiHidden="1" w:uiPriority="21" w:unhideWhenUsed="1"/>
    <w:lsdException w:name="List Number 4" w:semiHidden="1" w:uiPriority="21" w:unhideWhenUsed="1"/>
    <w:lsdException w:name="List Number 5" w:semiHidden="1" w:uiPriority="19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83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39"/>
    <w:rsid w:val="008229A1"/>
    <w:pPr>
      <w:spacing w:before="0" w:after="0"/>
    </w:pPr>
    <w:rPr>
      <w:sz w:val="20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94458B"/>
    <w:pPr>
      <w:keepNext/>
      <w:keepLines/>
      <w:widowControl w:val="0"/>
      <w:spacing w:before="120" w:after="240" w:line="264" w:lineRule="auto"/>
      <w:outlineLvl w:val="0"/>
    </w:pPr>
    <w:rPr>
      <w:rFonts w:asciiTheme="majorHAnsi" w:eastAsia="Times New Roman" w:hAnsiTheme="majorHAnsi" w:cs="Arial"/>
      <w:b/>
      <w:bCs/>
      <w:color w:val="162850"/>
      <w:sz w:val="40"/>
      <w:szCs w:val="40"/>
      <w:lang w:eastAsia="en-AU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94458B"/>
    <w:pPr>
      <w:keepNext/>
      <w:keepLines/>
      <w:spacing w:before="240" w:after="120"/>
      <w:outlineLvl w:val="1"/>
    </w:pPr>
    <w:rPr>
      <w:rFonts w:asciiTheme="majorHAnsi" w:eastAsia="Times New Roman" w:hAnsiTheme="majorHAnsi" w:cs="Arial"/>
      <w:b/>
      <w:bCs/>
      <w:iCs/>
      <w:color w:val="162850"/>
      <w:sz w:val="28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94458B"/>
    <w:pPr>
      <w:keepNext/>
      <w:keepLines/>
      <w:spacing w:before="240" w:after="120" w:line="264" w:lineRule="auto"/>
      <w:outlineLvl w:val="2"/>
    </w:pPr>
    <w:rPr>
      <w:rFonts w:asciiTheme="majorHAnsi" w:eastAsia="Times New Roman" w:hAnsiTheme="majorHAnsi" w:cs="Times New Roman"/>
      <w:b/>
      <w:bCs/>
      <w:color w:val="162850"/>
      <w:sz w:val="22"/>
      <w:lang w:eastAsia="en-AU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94458B"/>
    <w:pPr>
      <w:keepNext/>
      <w:keepLines/>
      <w:spacing w:before="240" w:after="120"/>
      <w:outlineLvl w:val="3"/>
    </w:pPr>
    <w:rPr>
      <w:rFonts w:asciiTheme="majorHAnsi" w:eastAsia="Times New Roman" w:hAnsiTheme="majorHAnsi" w:cs="Times New Roman"/>
      <w:b/>
      <w:bCs/>
      <w:color w:val="162850"/>
      <w:szCs w:val="20"/>
      <w:lang w:eastAsia="en-AU"/>
    </w:rPr>
  </w:style>
  <w:style w:type="paragraph" w:styleId="Heading5">
    <w:name w:val="heading 5"/>
    <w:basedOn w:val="Normal"/>
    <w:next w:val="BodyText"/>
    <w:link w:val="Heading5Char"/>
    <w:uiPriority w:val="1"/>
    <w:rsid w:val="0094458B"/>
    <w:pPr>
      <w:keepNext/>
      <w:keepLines/>
      <w:spacing w:before="240" w:after="120"/>
      <w:outlineLvl w:val="4"/>
    </w:pPr>
    <w:rPr>
      <w:rFonts w:asciiTheme="majorHAnsi" w:eastAsia="Times New Roman" w:hAnsiTheme="majorHAnsi" w:cs="Times New Roman"/>
      <w:b/>
      <w:bCs/>
      <w:i/>
      <w:iCs/>
      <w:color w:val="162850"/>
      <w:szCs w:val="26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444AE6"/>
    <w:pPr>
      <w:spacing w:before="120" w:after="120"/>
      <w:outlineLvl w:val="5"/>
    </w:pPr>
    <w:rPr>
      <w:rFonts w:eastAsia="Times New Roman" w:cs="Times New Roman"/>
      <w:bCs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D3024"/>
    <w:pPr>
      <w:spacing w:before="120" w:after="120" w:line="264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8E1DD2"/>
    <w:rPr>
      <w:rFonts w:eastAsia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1"/>
    <w:rsid w:val="0094458B"/>
    <w:rPr>
      <w:rFonts w:asciiTheme="majorHAnsi" w:eastAsia="Times New Roman" w:hAnsiTheme="majorHAnsi" w:cs="Arial"/>
      <w:b/>
      <w:bCs/>
      <w:color w:val="162850"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1"/>
    <w:rsid w:val="0094458B"/>
    <w:rPr>
      <w:rFonts w:asciiTheme="majorHAnsi" w:eastAsia="Times New Roman" w:hAnsiTheme="majorHAnsi" w:cs="Arial"/>
      <w:b/>
      <w:bCs/>
      <w:iCs/>
      <w:color w:val="162850"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1"/>
    <w:rsid w:val="0094458B"/>
    <w:rPr>
      <w:rFonts w:asciiTheme="majorHAnsi" w:eastAsia="Times New Roman" w:hAnsiTheme="majorHAnsi" w:cs="Times New Roman"/>
      <w:b/>
      <w:bCs/>
      <w:color w:val="162850"/>
      <w:lang w:eastAsia="en-AU"/>
    </w:rPr>
  </w:style>
  <w:style w:type="character" w:customStyle="1" w:styleId="Heading4Char">
    <w:name w:val="Heading 4 Char"/>
    <w:basedOn w:val="DefaultParagraphFont"/>
    <w:link w:val="Heading4"/>
    <w:uiPriority w:val="1"/>
    <w:rsid w:val="0094458B"/>
    <w:rPr>
      <w:rFonts w:asciiTheme="majorHAnsi" w:eastAsia="Times New Roman" w:hAnsiTheme="majorHAnsi" w:cs="Times New Roman"/>
      <w:b/>
      <w:bCs/>
      <w:color w:val="162850"/>
      <w:sz w:val="20"/>
      <w:szCs w:val="20"/>
      <w:lang w:eastAsia="en-AU"/>
    </w:rPr>
  </w:style>
  <w:style w:type="paragraph" w:customStyle="1" w:styleId="AltHeading1">
    <w:name w:val="Alt Heading 1"/>
    <w:basedOn w:val="Heading1"/>
    <w:next w:val="BodyText"/>
    <w:uiPriority w:val="2"/>
    <w:semiHidden/>
    <w:qFormat/>
    <w:rsid w:val="00B558AB"/>
    <w:pPr>
      <w:numPr>
        <w:numId w:val="11"/>
      </w:numPr>
    </w:pPr>
    <w:rPr>
      <w:bCs w:val="0"/>
    </w:rPr>
  </w:style>
  <w:style w:type="paragraph" w:customStyle="1" w:styleId="AltHeading2">
    <w:name w:val="Alt Heading 2"/>
    <w:basedOn w:val="Heading2"/>
    <w:next w:val="BodyText"/>
    <w:uiPriority w:val="2"/>
    <w:semiHidden/>
    <w:qFormat/>
    <w:rsid w:val="00912C23"/>
    <w:pPr>
      <w:numPr>
        <w:ilvl w:val="1"/>
        <w:numId w:val="11"/>
      </w:numPr>
    </w:pPr>
  </w:style>
  <w:style w:type="paragraph" w:customStyle="1" w:styleId="AltHeading3">
    <w:name w:val="Alt Heading 3"/>
    <w:basedOn w:val="Heading3"/>
    <w:next w:val="BodyText"/>
    <w:uiPriority w:val="2"/>
    <w:semiHidden/>
    <w:qFormat/>
    <w:rsid w:val="00912C23"/>
    <w:pPr>
      <w:numPr>
        <w:ilvl w:val="2"/>
        <w:numId w:val="11"/>
      </w:numPr>
    </w:pPr>
  </w:style>
  <w:style w:type="paragraph" w:customStyle="1" w:styleId="AltHeading4">
    <w:name w:val="Alt Heading 4"/>
    <w:basedOn w:val="Heading4"/>
    <w:next w:val="BodyText"/>
    <w:uiPriority w:val="99"/>
    <w:semiHidden/>
    <w:qFormat/>
    <w:rsid w:val="00912C23"/>
    <w:pPr>
      <w:numPr>
        <w:ilvl w:val="3"/>
        <w:numId w:val="11"/>
      </w:numPr>
    </w:pPr>
  </w:style>
  <w:style w:type="paragraph" w:styleId="Title">
    <w:name w:val="Title"/>
    <w:basedOn w:val="Heading1"/>
    <w:next w:val="BodyText"/>
    <w:link w:val="TitleChar"/>
    <w:qFormat/>
    <w:rsid w:val="001357EB"/>
    <w:pPr>
      <w:spacing w:before="0" w:after="360"/>
    </w:pPr>
    <w:rPr>
      <w:sz w:val="52"/>
    </w:rPr>
  </w:style>
  <w:style w:type="character" w:customStyle="1" w:styleId="TitleChar">
    <w:name w:val="Title Char"/>
    <w:basedOn w:val="DefaultParagraphFont"/>
    <w:link w:val="Title"/>
    <w:rsid w:val="001357EB"/>
    <w:rPr>
      <w:rFonts w:asciiTheme="majorHAnsi" w:eastAsia="Times New Roman" w:hAnsiTheme="majorHAnsi" w:cs="Arial"/>
      <w:b/>
      <w:bCs/>
      <w:color w:val="162850"/>
      <w:sz w:val="52"/>
      <w:szCs w:val="40"/>
      <w:lang w:eastAsia="en-AU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A417C1"/>
    <w:pPr>
      <w:jc w:val="right"/>
    </w:pPr>
    <w:rPr>
      <w:sz w:val="2"/>
    </w:rPr>
  </w:style>
  <w:style w:type="character" w:customStyle="1" w:styleId="HeaderChar">
    <w:name w:val="Header Char"/>
    <w:basedOn w:val="DefaultParagraphFont"/>
    <w:link w:val="Header"/>
    <w:uiPriority w:val="99"/>
    <w:rsid w:val="0042661D"/>
    <w:rPr>
      <w:sz w:val="2"/>
    </w:rPr>
  </w:style>
  <w:style w:type="paragraph" w:styleId="Footer">
    <w:name w:val="footer"/>
    <w:basedOn w:val="Normal"/>
    <w:link w:val="FooterChar"/>
    <w:uiPriority w:val="99"/>
    <w:semiHidden/>
    <w:rsid w:val="008E2BFA"/>
    <w:pPr>
      <w:tabs>
        <w:tab w:val="right" w:pos="9639"/>
      </w:tabs>
      <w:jc w:val="right"/>
    </w:pPr>
    <w:rPr>
      <w:color w:val="5C676D" w:themeColor="accent3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E0769"/>
    <w:rPr>
      <w:color w:val="5C676D" w:themeColor="accent3"/>
      <w:sz w:val="18"/>
    </w:rPr>
  </w:style>
  <w:style w:type="paragraph" w:styleId="ListNumber0">
    <w:name w:val="List Number"/>
    <w:basedOn w:val="ListBullet"/>
    <w:uiPriority w:val="21"/>
    <w:qFormat/>
    <w:rsid w:val="00197A45"/>
    <w:pPr>
      <w:numPr>
        <w:numId w:val="16"/>
      </w:numPr>
    </w:pPr>
  </w:style>
  <w:style w:type="table" w:customStyle="1" w:styleId="DHATable">
    <w:name w:val="DHA Table"/>
    <w:basedOn w:val="TableNormal"/>
    <w:uiPriority w:val="99"/>
    <w:rsid w:val="001357EB"/>
    <w:pPr>
      <w:spacing w:before="120" w:after="120"/>
    </w:pPr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bottom w:val="single" w:sz="8" w:space="0" w:color="FFFFFF" w:themeColor="background1"/>
        <w:insideH w:val="single" w:sz="8" w:space="0" w:color="FFFFFF" w:themeColor="background1"/>
      </w:tblBorders>
      <w:tblCellMar>
        <w:left w:w="85" w:type="dxa"/>
        <w:right w:w="85" w:type="dxa"/>
      </w:tblCellMar>
    </w:tblPr>
    <w:tcPr>
      <w:shd w:val="clear" w:color="auto" w:fill="CCCCCC" w:themeFill="text1" w:themeFillTint="33"/>
    </w:tcPr>
    <w:tblStylePr w:type="firstRow">
      <w:pPr>
        <w:keepNext/>
        <w:wordWrap/>
        <w:spacing w:beforeLines="0" w:before="120" w:beforeAutospacing="0" w:afterLines="0" w:after="120" w:afterAutospacing="0" w:line="240" w:lineRule="auto"/>
        <w:contextualSpacing w:val="0"/>
        <w:jc w:val="left"/>
      </w:pPr>
      <w:rPr>
        <w:rFonts w:asciiTheme="majorHAnsi" w:hAnsiTheme="majorHAnsi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w w:val="100"/>
        <w:position w:val="0"/>
        <w:sz w:val="20"/>
        <w:vertAlign w:val="baseline"/>
      </w:rPr>
      <w:tblPr/>
      <w:tcPr>
        <w:shd w:val="clear" w:color="auto" w:fill="162850"/>
      </w:tcPr>
    </w:tblStylePr>
    <w:tblStylePr w:type="firstCol">
      <w:pPr>
        <w:wordWrap/>
        <w:spacing w:beforeLines="0" w:before="120" w:beforeAutospacing="0" w:afterLines="0" w:after="120" w:afterAutospacing="0" w:line="240" w:lineRule="auto"/>
        <w:ind w:leftChars="0" w:left="0" w:rightChars="0" w:right="0"/>
        <w:jc w:val="left"/>
      </w:pPr>
      <w:rPr>
        <w:rFonts w:asciiTheme="minorHAnsi" w:hAnsiTheme="minorHAnsi"/>
        <w:b/>
        <w:i w:val="0"/>
        <w:color w:val="000000" w:themeColor="text1"/>
      </w:rPr>
    </w:tblStylePr>
    <w:tblStylePr w:type="band1Horz">
      <w:rPr>
        <w:rFonts w:asciiTheme="minorHAnsi" w:hAnsiTheme="minorHAnsi"/>
        <w:b w:val="0"/>
        <w:i w:val="0"/>
        <w:color w:val="000000" w:themeColor="text1"/>
        <w:sz w:val="20"/>
      </w:rPr>
      <w:tblPr/>
      <w:tcPr>
        <w:shd w:val="clear" w:color="auto" w:fill="FFFFFF" w:themeFill="background1"/>
      </w:tcPr>
    </w:tblStylePr>
    <w:tblStylePr w:type="band2Horz">
      <w:rPr>
        <w:rFonts w:asciiTheme="minorHAnsi" w:hAnsiTheme="minorHAnsi"/>
        <w:b w:val="0"/>
        <w:color w:val="000000" w:themeColor="text1"/>
        <w:sz w:val="20"/>
      </w:rPr>
      <w:tblPr/>
      <w:tcPr>
        <w:shd w:val="clear" w:color="auto" w:fill="F2F2F2" w:themeFill="background1" w:themeFillShade="F2"/>
      </w:tcPr>
    </w:tblStylePr>
  </w:style>
  <w:style w:type="paragraph" w:styleId="TOCHeading">
    <w:name w:val="TOC Heading"/>
    <w:basedOn w:val="Heading1"/>
    <w:next w:val="Normal"/>
    <w:uiPriority w:val="99"/>
    <w:semiHidden/>
    <w:rsid w:val="00A23301"/>
    <w:pPr>
      <w:spacing w:before="0" w:after="480" w:line="240" w:lineRule="auto"/>
    </w:pPr>
    <w:rPr>
      <w:color w:val="034EA2" w:themeColor="accent1"/>
    </w:rPr>
  </w:style>
  <w:style w:type="character" w:styleId="Hyperlink">
    <w:name w:val="Hyperlink"/>
    <w:basedOn w:val="DefaultParagraphFont"/>
    <w:uiPriority w:val="99"/>
    <w:rsid w:val="00997DD9"/>
    <w:rPr>
      <w:color w:val="000000" w:themeColor="text1"/>
      <w:u w:val="single"/>
    </w:rPr>
  </w:style>
  <w:style w:type="paragraph" w:styleId="TOC1">
    <w:name w:val="toc 1"/>
    <w:basedOn w:val="Normal"/>
    <w:next w:val="Normal"/>
    <w:uiPriority w:val="39"/>
    <w:semiHidden/>
    <w:rsid w:val="009666A1"/>
    <w:pPr>
      <w:keepNext/>
      <w:tabs>
        <w:tab w:val="left" w:pos="284"/>
        <w:tab w:val="left" w:pos="851"/>
        <w:tab w:val="right" w:pos="9338"/>
      </w:tabs>
      <w:spacing w:before="120" w:after="120" w:line="264" w:lineRule="auto"/>
      <w:ind w:right="567"/>
    </w:pPr>
    <w:rPr>
      <w:b/>
      <w:noProof/>
    </w:rPr>
  </w:style>
  <w:style w:type="paragraph" w:styleId="TOC2">
    <w:name w:val="toc 2"/>
    <w:basedOn w:val="Normal"/>
    <w:next w:val="Normal"/>
    <w:uiPriority w:val="39"/>
    <w:semiHidden/>
    <w:rsid w:val="009666A1"/>
    <w:pPr>
      <w:tabs>
        <w:tab w:val="left" w:pos="284"/>
        <w:tab w:val="left" w:pos="1134"/>
        <w:tab w:val="right" w:pos="9338"/>
      </w:tabs>
      <w:spacing w:before="60" w:after="60" w:line="264" w:lineRule="auto"/>
      <w:ind w:right="284" w:firstLine="567"/>
    </w:pPr>
    <w:rPr>
      <w:noProof/>
    </w:rPr>
  </w:style>
  <w:style w:type="paragraph" w:styleId="TOC3">
    <w:name w:val="toc 3"/>
    <w:basedOn w:val="Normal"/>
    <w:next w:val="Normal"/>
    <w:uiPriority w:val="39"/>
    <w:semiHidden/>
    <w:rsid w:val="009666A1"/>
    <w:pPr>
      <w:tabs>
        <w:tab w:val="left" w:pos="1985"/>
        <w:tab w:val="right" w:pos="9338"/>
      </w:tabs>
      <w:spacing w:before="60" w:after="60"/>
      <w:ind w:left="1134" w:right="567"/>
    </w:pPr>
    <w:rPr>
      <w:noProof/>
      <w:sz w:val="18"/>
    </w:rPr>
  </w:style>
  <w:style w:type="table" w:styleId="TableGrid">
    <w:name w:val="Table Grid"/>
    <w:basedOn w:val="TableNormal"/>
    <w:uiPriority w:val="39"/>
    <w:rsid w:val="00CB30C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next w:val="BodyText"/>
    <w:uiPriority w:val="11"/>
    <w:qFormat/>
    <w:rsid w:val="009D5583"/>
    <w:pPr>
      <w:spacing w:before="120" w:after="120"/>
    </w:pPr>
  </w:style>
  <w:style w:type="paragraph" w:customStyle="1" w:styleId="TableBullet">
    <w:name w:val="Table Bullet"/>
    <w:basedOn w:val="Normal"/>
    <w:uiPriority w:val="4"/>
    <w:qFormat/>
    <w:rsid w:val="0043490F"/>
    <w:pPr>
      <w:numPr>
        <w:numId w:val="19"/>
      </w:numPr>
      <w:spacing w:before="120" w:after="120"/>
      <w:contextualSpacing/>
    </w:pPr>
    <w:rPr>
      <w:rFonts w:eastAsia="Times New Roman" w:cs="Times New Roman"/>
      <w:szCs w:val="24"/>
      <w:lang w:eastAsia="en-AU"/>
    </w:rPr>
  </w:style>
  <w:style w:type="paragraph" w:customStyle="1" w:styleId="TableNumber">
    <w:name w:val="Table Number"/>
    <w:basedOn w:val="Normal"/>
    <w:uiPriority w:val="4"/>
    <w:qFormat/>
    <w:rsid w:val="0043490F"/>
    <w:pPr>
      <w:numPr>
        <w:numId w:val="12"/>
      </w:numPr>
      <w:spacing w:before="120" w:after="120"/>
      <w:contextualSpacing/>
    </w:pPr>
  </w:style>
  <w:style w:type="character" w:customStyle="1" w:styleId="Heading5Char">
    <w:name w:val="Heading 5 Char"/>
    <w:basedOn w:val="DefaultParagraphFont"/>
    <w:link w:val="Heading5"/>
    <w:uiPriority w:val="1"/>
    <w:rsid w:val="0094458B"/>
    <w:rPr>
      <w:rFonts w:asciiTheme="majorHAnsi" w:eastAsia="Times New Roman" w:hAnsiTheme="majorHAnsi" w:cs="Times New Roman"/>
      <w:b/>
      <w:bCs/>
      <w:i/>
      <w:iCs/>
      <w:color w:val="162850"/>
      <w:sz w:val="20"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62FA6"/>
    <w:rPr>
      <w:rFonts w:eastAsia="Times New Roman" w:cs="Times New Roman"/>
      <w:bCs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paragraph" w:styleId="ListParagraph0">
    <w:name w:val="List Paragraph"/>
    <w:basedOn w:val="Normal"/>
    <w:link w:val="ListParagraphChar"/>
    <w:uiPriority w:val="23"/>
    <w:qFormat/>
    <w:rsid w:val="000F0024"/>
    <w:pPr>
      <w:numPr>
        <w:numId w:val="9"/>
      </w:numPr>
      <w:spacing w:before="120" w:after="120" w:line="264" w:lineRule="auto"/>
    </w:pPr>
    <w:rPr>
      <w:rFonts w:eastAsia="Times New Roman" w:cs="Times New Roman"/>
      <w:szCs w:val="24"/>
      <w:lang w:eastAsia="en-AU"/>
    </w:rPr>
  </w:style>
  <w:style w:type="paragraph" w:styleId="TOC4">
    <w:name w:val="toc 4"/>
    <w:basedOn w:val="TOC1"/>
    <w:next w:val="Normal"/>
    <w:uiPriority w:val="99"/>
    <w:semiHidden/>
    <w:rsid w:val="00DF01DF"/>
    <w:pPr>
      <w:ind w:left="851" w:hanging="851"/>
    </w:pPr>
  </w:style>
  <w:style w:type="paragraph" w:customStyle="1" w:styleId="AltHeading5">
    <w:name w:val="Alt Heading 5"/>
    <w:basedOn w:val="Heading5"/>
    <w:next w:val="BodyText"/>
    <w:uiPriority w:val="99"/>
    <w:semiHidden/>
    <w:rsid w:val="00912C23"/>
    <w:pPr>
      <w:numPr>
        <w:ilvl w:val="4"/>
        <w:numId w:val="11"/>
      </w:numPr>
    </w:pPr>
  </w:style>
  <w:style w:type="paragraph" w:styleId="BalloonText">
    <w:name w:val="Balloon Text"/>
    <w:basedOn w:val="Normal"/>
    <w:link w:val="BalloonTextChar"/>
    <w:uiPriority w:val="99"/>
    <w:semiHidden/>
    <w:rsid w:val="00E21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83"/>
    <w:qFormat/>
    <w:rsid w:val="001357EB"/>
    <w:pPr>
      <w:spacing w:before="240" w:after="160" w:line="264" w:lineRule="auto"/>
    </w:pPr>
    <w:rPr>
      <w:rFonts w:ascii="Arial" w:eastAsia="Arial" w:hAnsi="Arial" w:cs="Times New Roman"/>
      <w:color w:val="162850"/>
      <w:sz w:val="40"/>
      <w:szCs w:val="40"/>
    </w:rPr>
  </w:style>
  <w:style w:type="character" w:customStyle="1" w:styleId="QuoteChar">
    <w:name w:val="Quote Char"/>
    <w:basedOn w:val="DefaultParagraphFont"/>
    <w:link w:val="Quote"/>
    <w:uiPriority w:val="83"/>
    <w:rsid w:val="001357EB"/>
    <w:rPr>
      <w:rFonts w:ascii="Arial" w:eastAsia="Arial" w:hAnsi="Arial" w:cs="Times New Roman"/>
      <w:color w:val="162850"/>
      <w:sz w:val="40"/>
      <w:szCs w:val="40"/>
    </w:rPr>
  </w:style>
  <w:style w:type="paragraph" w:styleId="TOC5">
    <w:name w:val="toc 5"/>
    <w:basedOn w:val="TOC2"/>
    <w:next w:val="Normal"/>
    <w:uiPriority w:val="99"/>
    <w:semiHidden/>
    <w:rsid w:val="0061089F"/>
    <w:pPr>
      <w:tabs>
        <w:tab w:val="left" w:pos="851"/>
      </w:tabs>
      <w:ind w:left="851" w:hanging="851"/>
    </w:pPr>
  </w:style>
  <w:style w:type="paragraph" w:styleId="TOC6">
    <w:name w:val="toc 6"/>
    <w:basedOn w:val="TOC3"/>
    <w:next w:val="Normal"/>
    <w:uiPriority w:val="99"/>
    <w:semiHidden/>
    <w:rsid w:val="0061089F"/>
    <w:pPr>
      <w:tabs>
        <w:tab w:val="left" w:pos="851"/>
      </w:tabs>
      <w:ind w:left="851" w:hanging="851"/>
    </w:pPr>
  </w:style>
  <w:style w:type="paragraph" w:styleId="TOC7">
    <w:name w:val="toc 7"/>
    <w:basedOn w:val="TOC2"/>
    <w:next w:val="Normal"/>
    <w:uiPriority w:val="99"/>
    <w:semiHidden/>
    <w:rsid w:val="003B4DCF"/>
    <w:rPr>
      <w:sz w:val="16"/>
    </w:rPr>
  </w:style>
  <w:style w:type="paragraph" w:styleId="TOC8">
    <w:name w:val="toc 8"/>
    <w:basedOn w:val="Normal"/>
    <w:next w:val="Normal"/>
    <w:uiPriority w:val="99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sz w:val="16"/>
    </w:rPr>
  </w:style>
  <w:style w:type="paragraph" w:styleId="TOC9">
    <w:name w:val="toc 9"/>
    <w:basedOn w:val="Normal"/>
    <w:next w:val="Normal"/>
    <w:uiPriority w:val="99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numbering" w:customStyle="1" w:styleId="ListNumber">
    <w:name w:val="List_Number"/>
    <w:uiPriority w:val="99"/>
    <w:rsid w:val="004041DA"/>
    <w:pPr>
      <w:numPr>
        <w:numId w:val="4"/>
      </w:numPr>
    </w:pPr>
  </w:style>
  <w:style w:type="numbering" w:customStyle="1" w:styleId="ListParagraph">
    <w:name w:val="List_Paragraph"/>
    <w:uiPriority w:val="99"/>
    <w:rsid w:val="003A08A5"/>
    <w:pPr>
      <w:numPr>
        <w:numId w:val="6"/>
      </w:numPr>
    </w:pPr>
  </w:style>
  <w:style w:type="paragraph" w:styleId="Caption">
    <w:name w:val="caption"/>
    <w:basedOn w:val="Normal"/>
    <w:next w:val="Normal"/>
    <w:uiPriority w:val="12"/>
    <w:qFormat/>
    <w:rsid w:val="008C253E"/>
    <w:pPr>
      <w:keepNext/>
      <w:tabs>
        <w:tab w:val="left" w:pos="1134"/>
      </w:tabs>
      <w:spacing w:before="120" w:after="120"/>
      <w:ind w:left="1134" w:hanging="1134"/>
    </w:pPr>
    <w:rPr>
      <w:b/>
      <w:i/>
      <w:sz w:val="18"/>
      <w:szCs w:val="18"/>
      <w:lang w:eastAsia="en-AU"/>
    </w:rPr>
  </w:style>
  <w:style w:type="paragraph" w:customStyle="1" w:styleId="TableBody">
    <w:name w:val="Table Body"/>
    <w:basedOn w:val="Normal"/>
    <w:uiPriority w:val="3"/>
    <w:qFormat/>
    <w:rsid w:val="002D4927"/>
    <w:pPr>
      <w:spacing w:before="120" w:after="120"/>
    </w:pPr>
    <w:rPr>
      <w:rFonts w:eastAsia="MS Mincho" w:cs="Times New Roman"/>
      <w:color w:val="000000" w:themeColor="text1"/>
      <w:szCs w:val="20"/>
      <w:lang w:val="en-US"/>
    </w:rPr>
  </w:style>
  <w:style w:type="numbering" w:customStyle="1" w:styleId="ListAlpha">
    <w:name w:val="List_Alpha"/>
    <w:uiPriority w:val="99"/>
    <w:rsid w:val="004041DA"/>
    <w:pPr>
      <w:numPr>
        <w:numId w:val="1"/>
      </w:numPr>
    </w:pPr>
  </w:style>
  <w:style w:type="paragraph" w:styleId="TableofAuthorities">
    <w:name w:val="table of authorities"/>
    <w:basedOn w:val="Normal"/>
    <w:next w:val="Normal"/>
    <w:uiPriority w:val="99"/>
    <w:semiHidden/>
    <w:rsid w:val="00E018FB"/>
    <w:pPr>
      <w:ind w:left="200" w:hanging="200"/>
    </w:pPr>
  </w:style>
  <w:style w:type="paragraph" w:styleId="TableofFigures">
    <w:name w:val="table of figures"/>
    <w:basedOn w:val="TOC3"/>
    <w:next w:val="Normal"/>
    <w:uiPriority w:val="99"/>
    <w:semiHidden/>
    <w:rsid w:val="00F6184E"/>
  </w:style>
  <w:style w:type="character" w:styleId="FollowedHyperlink">
    <w:name w:val="FollowedHyperlink"/>
    <w:basedOn w:val="DefaultParagraphFont"/>
    <w:uiPriority w:val="99"/>
    <w:semiHidden/>
    <w:rsid w:val="00662FA6"/>
    <w:rPr>
      <w:color w:val="034EA2" w:themeColor="accent1"/>
      <w:u w:val="single"/>
    </w:rPr>
  </w:style>
  <w:style w:type="paragraph" w:customStyle="1" w:styleId="AppendixH1">
    <w:name w:val="Appendix H1"/>
    <w:basedOn w:val="Normal"/>
    <w:next w:val="BodyText"/>
    <w:uiPriority w:val="99"/>
    <w:semiHidden/>
    <w:qFormat/>
    <w:rsid w:val="004F2A3C"/>
    <w:pPr>
      <w:pageBreakBefore/>
      <w:numPr>
        <w:numId w:val="2"/>
      </w:numPr>
      <w:tabs>
        <w:tab w:val="left" w:pos="567"/>
      </w:tabs>
      <w:spacing w:before="60" w:after="320"/>
    </w:pPr>
    <w:rPr>
      <w:rFonts w:eastAsia="Times New Roman" w:cs="Times New Roman"/>
      <w:b/>
      <w:sz w:val="36"/>
      <w:szCs w:val="24"/>
      <w:lang w:eastAsia="en-AU"/>
    </w:rPr>
  </w:style>
  <w:style w:type="paragraph" w:customStyle="1" w:styleId="AppendixH2">
    <w:name w:val="Appendix H2"/>
    <w:basedOn w:val="Heading2"/>
    <w:next w:val="BodyText"/>
    <w:uiPriority w:val="99"/>
    <w:semiHidden/>
    <w:qFormat/>
    <w:rsid w:val="004F2A3C"/>
    <w:pPr>
      <w:tabs>
        <w:tab w:val="left" w:pos="851"/>
      </w:tabs>
    </w:pPr>
    <w:rPr>
      <w:b w:val="0"/>
      <w:iCs w:val="0"/>
    </w:rPr>
  </w:style>
  <w:style w:type="paragraph" w:customStyle="1" w:styleId="AppendixH3">
    <w:name w:val="Appendix H3"/>
    <w:basedOn w:val="Heading3"/>
    <w:next w:val="BodyText"/>
    <w:uiPriority w:val="99"/>
    <w:semiHidden/>
    <w:qFormat/>
    <w:rsid w:val="004F2A3C"/>
    <w:pPr>
      <w:tabs>
        <w:tab w:val="left" w:pos="851"/>
      </w:tabs>
    </w:pPr>
    <w:rPr>
      <w:b w:val="0"/>
    </w:rPr>
  </w:style>
  <w:style w:type="table" w:customStyle="1" w:styleId="DHAABFStyle1">
    <w:name w:val="DHA/ABF Style 1"/>
    <w:basedOn w:val="TableNormal"/>
    <w:uiPriority w:val="99"/>
    <w:rsid w:val="00786081"/>
    <w:pPr>
      <w:spacing w:before="120" w:after="120"/>
    </w:pPr>
    <w:rPr>
      <w:color w:val="000000" w:themeColor="text1"/>
      <w:sz w:val="20"/>
      <w:szCs w:val="20"/>
    </w:rPr>
    <w:tblPr>
      <w:tblStyleRowBandSize w:val="1"/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blStylePr w:type="firstRow">
      <w:rPr>
        <w:rFonts w:asciiTheme="minorHAnsi" w:hAnsiTheme="minorHAnsi"/>
        <w:b/>
        <w:i w:val="0"/>
      </w:rPr>
      <w:tblPr/>
      <w:tcPr>
        <w:shd w:val="clear" w:color="auto" w:fill="D9D9D9" w:themeFill="background1" w:themeFillShade="D9"/>
      </w:tcPr>
    </w:tblStylePr>
    <w:tblStylePr w:type="lastRow">
      <w:tblPr/>
      <w:tcPr>
        <w:tcBorders>
          <w:top w:val="single" w:sz="18" w:space="0" w:color="D9D9D9" w:themeColor="background1" w:themeShade="D9"/>
          <w:left w:val="nil"/>
          <w:bottom w:val="single" w:sz="18" w:space="0" w:color="D9D9D9" w:themeColor="background1" w:themeShade="D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Theme="minorHAnsi" w:hAnsiTheme="minorHAnsi"/>
        <w:b/>
        <w:i w:val="0"/>
      </w:rPr>
    </w:tblStylePr>
    <w:tblStylePr w:type="band1Horz">
      <w:tblPr/>
      <w:tcPr>
        <w:tcBorders>
          <w:insideH w:val="nil"/>
        </w:tcBorders>
      </w:tcPr>
    </w:tblStylePr>
  </w:style>
  <w:style w:type="paragraph" w:styleId="ListBullet2">
    <w:name w:val="List Bullet 2"/>
    <w:basedOn w:val="ListBullet"/>
    <w:uiPriority w:val="20"/>
    <w:rsid w:val="00997DD9"/>
    <w:pPr>
      <w:numPr>
        <w:ilvl w:val="1"/>
      </w:numPr>
    </w:pPr>
  </w:style>
  <w:style w:type="paragraph" w:styleId="ListBullet3">
    <w:name w:val="List Bullet 3"/>
    <w:basedOn w:val="ListBullet"/>
    <w:uiPriority w:val="20"/>
    <w:rsid w:val="00997DD9"/>
    <w:pPr>
      <w:numPr>
        <w:ilvl w:val="2"/>
      </w:numPr>
    </w:pPr>
  </w:style>
  <w:style w:type="paragraph" w:styleId="ListBullet4">
    <w:name w:val="List Bullet 4"/>
    <w:basedOn w:val="ListBullet"/>
    <w:uiPriority w:val="20"/>
    <w:rsid w:val="00997DD9"/>
    <w:pPr>
      <w:numPr>
        <w:ilvl w:val="3"/>
      </w:numPr>
    </w:pPr>
  </w:style>
  <w:style w:type="paragraph" w:styleId="ListNumber2">
    <w:name w:val="List Number 2"/>
    <w:basedOn w:val="ListBullet2"/>
    <w:uiPriority w:val="21"/>
    <w:rsid w:val="00997DD9"/>
    <w:pPr>
      <w:numPr>
        <w:numId w:val="16"/>
      </w:numPr>
    </w:pPr>
  </w:style>
  <w:style w:type="paragraph" w:styleId="ListNumber3">
    <w:name w:val="List Number 3"/>
    <w:basedOn w:val="ListBullet3"/>
    <w:uiPriority w:val="21"/>
    <w:rsid w:val="00997DD9"/>
    <w:pPr>
      <w:numPr>
        <w:numId w:val="16"/>
      </w:numPr>
    </w:pPr>
  </w:style>
  <w:style w:type="paragraph" w:styleId="ListNumber4">
    <w:name w:val="List Number 4"/>
    <w:basedOn w:val="ListNumber0"/>
    <w:uiPriority w:val="21"/>
    <w:rsid w:val="004F2A3C"/>
    <w:pPr>
      <w:numPr>
        <w:ilvl w:val="3"/>
      </w:numPr>
    </w:pPr>
  </w:style>
  <w:style w:type="paragraph" w:customStyle="1" w:styleId="ListParagraph2">
    <w:name w:val="List Paragraph 2"/>
    <w:basedOn w:val="ListParagraph0"/>
    <w:uiPriority w:val="19"/>
    <w:semiHidden/>
    <w:rsid w:val="004F2A3C"/>
    <w:pPr>
      <w:numPr>
        <w:ilvl w:val="1"/>
      </w:numPr>
      <w:tabs>
        <w:tab w:val="num" w:pos="1134"/>
      </w:tabs>
    </w:pPr>
  </w:style>
  <w:style w:type="paragraph" w:customStyle="1" w:styleId="ListParagraph3">
    <w:name w:val="List Paragraph 3"/>
    <w:basedOn w:val="ListParagraph0"/>
    <w:uiPriority w:val="19"/>
    <w:semiHidden/>
    <w:rsid w:val="004F2A3C"/>
    <w:pPr>
      <w:numPr>
        <w:ilvl w:val="2"/>
      </w:numPr>
      <w:tabs>
        <w:tab w:val="num" w:pos="1701"/>
      </w:tabs>
    </w:pPr>
  </w:style>
  <w:style w:type="paragraph" w:customStyle="1" w:styleId="ListParagraph4">
    <w:name w:val="List Paragraph 4"/>
    <w:basedOn w:val="ListParagraph0"/>
    <w:uiPriority w:val="19"/>
    <w:semiHidden/>
    <w:rsid w:val="004F2A3C"/>
    <w:pPr>
      <w:numPr>
        <w:ilvl w:val="3"/>
      </w:numPr>
      <w:tabs>
        <w:tab w:val="num" w:pos="2268"/>
      </w:tabs>
    </w:pPr>
  </w:style>
  <w:style w:type="paragraph" w:customStyle="1" w:styleId="ListParagraph5">
    <w:name w:val="List Paragraph 5"/>
    <w:basedOn w:val="ListParagraph0"/>
    <w:uiPriority w:val="19"/>
    <w:semiHidden/>
    <w:rsid w:val="004F2A3C"/>
    <w:pPr>
      <w:numPr>
        <w:ilvl w:val="4"/>
      </w:numPr>
      <w:tabs>
        <w:tab w:val="num" w:pos="2835"/>
      </w:tabs>
    </w:pPr>
  </w:style>
  <w:style w:type="paragraph" w:customStyle="1" w:styleId="ListParagraph6">
    <w:name w:val="List Paragraph 6"/>
    <w:basedOn w:val="ListParagraph0"/>
    <w:uiPriority w:val="19"/>
    <w:semiHidden/>
    <w:rsid w:val="004F2A3C"/>
    <w:pPr>
      <w:numPr>
        <w:ilvl w:val="5"/>
      </w:numPr>
      <w:tabs>
        <w:tab w:val="num" w:pos="3402"/>
      </w:tabs>
    </w:pPr>
  </w:style>
  <w:style w:type="numbering" w:customStyle="1" w:styleId="ListBullet0">
    <w:name w:val="List_Bullet"/>
    <w:uiPriority w:val="99"/>
    <w:rsid w:val="002106C4"/>
    <w:pPr>
      <w:numPr>
        <w:numId w:val="3"/>
      </w:numPr>
    </w:pPr>
  </w:style>
  <w:style w:type="numbering" w:customStyle="1" w:styleId="ListNumberedHeadings">
    <w:name w:val="List_NumberedHeadings"/>
    <w:uiPriority w:val="99"/>
    <w:rsid w:val="00912C23"/>
    <w:pPr>
      <w:numPr>
        <w:numId w:val="5"/>
      </w:numPr>
    </w:pPr>
  </w:style>
  <w:style w:type="numbering" w:customStyle="1" w:styleId="ListTableBullet">
    <w:name w:val="List_TableBullet"/>
    <w:uiPriority w:val="99"/>
    <w:rsid w:val="002106C4"/>
    <w:pPr>
      <w:numPr>
        <w:numId w:val="7"/>
      </w:numPr>
    </w:pPr>
  </w:style>
  <w:style w:type="numbering" w:customStyle="1" w:styleId="ListTableNumber">
    <w:name w:val="List_TableNumber"/>
    <w:uiPriority w:val="99"/>
    <w:rsid w:val="003A08A5"/>
    <w:pPr>
      <w:numPr>
        <w:numId w:val="8"/>
      </w:numPr>
    </w:pPr>
  </w:style>
  <w:style w:type="paragraph" w:customStyle="1" w:styleId="TableBullet2">
    <w:name w:val="Table Bullet 2"/>
    <w:basedOn w:val="TableBullet"/>
    <w:uiPriority w:val="4"/>
    <w:rsid w:val="004F2A3C"/>
    <w:pPr>
      <w:numPr>
        <w:ilvl w:val="1"/>
      </w:numPr>
    </w:pPr>
  </w:style>
  <w:style w:type="paragraph" w:customStyle="1" w:styleId="TableNumber2">
    <w:name w:val="Table Number 2"/>
    <w:basedOn w:val="TableNumber"/>
    <w:uiPriority w:val="5"/>
    <w:rsid w:val="004F2A3C"/>
    <w:pPr>
      <w:numPr>
        <w:ilvl w:val="1"/>
      </w:numPr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character" w:styleId="PlaceholderText">
    <w:name w:val="Placeholder Text"/>
    <w:basedOn w:val="DefaultParagraphFont"/>
    <w:uiPriority w:val="99"/>
    <w:semiHidden/>
    <w:rsid w:val="002106C4"/>
    <w:rPr>
      <w:color w:val="808080"/>
    </w:rPr>
  </w:style>
  <w:style w:type="paragraph" w:customStyle="1" w:styleId="ListAlpha6">
    <w:name w:val="List Alpha 6"/>
    <w:basedOn w:val="ListAlpha4"/>
    <w:uiPriority w:val="19"/>
    <w:semiHidden/>
    <w:rsid w:val="002903A9"/>
    <w:pPr>
      <w:numPr>
        <w:ilvl w:val="0"/>
        <w:numId w:val="0"/>
      </w:numPr>
      <w:tabs>
        <w:tab w:val="num" w:pos="3402"/>
      </w:tabs>
      <w:ind w:left="3402" w:hanging="567"/>
    </w:pPr>
  </w:style>
  <w:style w:type="paragraph" w:customStyle="1" w:styleId="FigureCaption">
    <w:name w:val="Figure Caption"/>
    <w:basedOn w:val="Normal"/>
    <w:semiHidden/>
    <w:qFormat/>
    <w:rsid w:val="001E2C91"/>
  </w:style>
  <w:style w:type="paragraph" w:customStyle="1" w:styleId="FigureStyle">
    <w:name w:val="Figure Style"/>
    <w:basedOn w:val="Normal"/>
    <w:uiPriority w:val="99"/>
    <w:semiHidden/>
    <w:qFormat/>
    <w:rsid w:val="004041DA"/>
    <w:pPr>
      <w:spacing w:before="120" w:after="120" w:line="264" w:lineRule="auto"/>
      <w:jc w:val="center"/>
    </w:pPr>
  </w:style>
  <w:style w:type="numbering" w:customStyle="1" w:styleId="ListFeatureBullet">
    <w:name w:val="List_Feature Bullet"/>
    <w:uiPriority w:val="99"/>
    <w:rsid w:val="00782617"/>
    <w:pPr>
      <w:numPr>
        <w:numId w:val="10"/>
      </w:numPr>
    </w:pPr>
  </w:style>
  <w:style w:type="character" w:styleId="PageNumber">
    <w:name w:val="page number"/>
    <w:basedOn w:val="DefaultParagraphFont"/>
    <w:uiPriority w:val="99"/>
    <w:semiHidden/>
    <w:rsid w:val="0074597C"/>
  </w:style>
  <w:style w:type="paragraph" w:styleId="NoSpacing">
    <w:name w:val="No Spacing"/>
    <w:uiPriority w:val="10"/>
    <w:semiHidden/>
    <w:rsid w:val="009860F9"/>
    <w:pPr>
      <w:spacing w:before="0" w:after="0" w:line="264" w:lineRule="auto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C19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99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997"/>
    <w:rPr>
      <w:sz w:val="20"/>
      <w:szCs w:val="20"/>
    </w:rPr>
  </w:style>
  <w:style w:type="paragraph" w:customStyle="1" w:styleId="Protection">
    <w:name w:val="Protection"/>
    <w:basedOn w:val="Normal"/>
    <w:semiHidden/>
    <w:rsid w:val="00E66A44"/>
    <w:pPr>
      <w:jc w:val="center"/>
    </w:pPr>
    <w:rPr>
      <w:rFonts w:ascii="Arial" w:hAnsi="Arial" w:cs="Arial"/>
      <w:b/>
      <w:color w:val="C00000"/>
      <w:sz w:val="28"/>
      <w:szCs w:val="28"/>
    </w:rPr>
  </w:style>
  <w:style w:type="paragraph" w:customStyle="1" w:styleId="ProtectionDeleteMe">
    <w:name w:val="Protection DeleteMe"/>
    <w:basedOn w:val="Protection"/>
    <w:semiHidden/>
    <w:rsid w:val="00E66A44"/>
    <w:pPr>
      <w:spacing w:before="120"/>
    </w:pPr>
  </w:style>
  <w:style w:type="paragraph" w:customStyle="1" w:styleId="CoveringDeleteMe">
    <w:name w:val="Covering DeleteMe"/>
    <w:basedOn w:val="Normal"/>
    <w:semiHidden/>
    <w:rsid w:val="008F7847"/>
    <w:pPr>
      <w:spacing w:after="120"/>
      <w:jc w:val="center"/>
    </w:pPr>
    <w:rPr>
      <w:b/>
      <w:color w:val="C00000"/>
    </w:rPr>
  </w:style>
  <w:style w:type="character" w:customStyle="1" w:styleId="ListParagraphChar">
    <w:name w:val="List Paragraph Char"/>
    <w:basedOn w:val="DefaultParagraphFont"/>
    <w:link w:val="ListParagraph0"/>
    <w:uiPriority w:val="23"/>
    <w:locked/>
    <w:rsid w:val="000F0024"/>
    <w:rPr>
      <w:rFonts w:eastAsia="Times New Roman" w:cs="Times New Roman"/>
      <w:sz w:val="20"/>
      <w:szCs w:val="24"/>
      <w:lang w:eastAsia="en-AU"/>
    </w:rPr>
  </w:style>
  <w:style w:type="paragraph" w:customStyle="1" w:styleId="Heading1numbered">
    <w:name w:val="Heading 1 (numbered)"/>
    <w:basedOn w:val="Heading1"/>
    <w:next w:val="BodyText"/>
    <w:uiPriority w:val="3"/>
    <w:qFormat/>
    <w:rsid w:val="008D36D0"/>
    <w:pPr>
      <w:keepLines w:val="0"/>
      <w:widowControl/>
      <w:numPr>
        <w:numId w:val="13"/>
      </w:numPr>
    </w:pPr>
    <w:rPr>
      <w:rFonts w:eastAsiaTheme="minorHAnsi" w:cstheme="minorBidi"/>
      <w:bCs w:val="0"/>
      <w:noProof/>
      <w:color w:val="000000" w:themeColor="text1"/>
      <w:lang w:eastAsia="en-US"/>
    </w:rPr>
  </w:style>
  <w:style w:type="paragraph" w:customStyle="1" w:styleId="Heading2numbered">
    <w:name w:val="Heading 2 (numbered)"/>
    <w:basedOn w:val="Heading2"/>
    <w:next w:val="BodyText"/>
    <w:uiPriority w:val="3"/>
    <w:qFormat/>
    <w:rsid w:val="008D36D0"/>
    <w:pPr>
      <w:keepLines w:val="0"/>
      <w:numPr>
        <w:ilvl w:val="1"/>
        <w:numId w:val="13"/>
      </w:numPr>
      <w:spacing w:before="360" w:after="240" w:line="264" w:lineRule="auto"/>
    </w:pPr>
    <w:rPr>
      <w:rFonts w:eastAsiaTheme="minorHAnsi" w:cstheme="minorBidi"/>
      <w:bCs w:val="0"/>
      <w:iCs w:val="0"/>
      <w:noProof/>
      <w:color w:val="000000" w:themeColor="text1"/>
      <w:lang w:eastAsia="en-US"/>
    </w:rPr>
  </w:style>
  <w:style w:type="paragraph" w:customStyle="1" w:styleId="Heading3numbered">
    <w:name w:val="Heading 3 (numbered)"/>
    <w:basedOn w:val="Heading3"/>
    <w:next w:val="BodyText"/>
    <w:uiPriority w:val="3"/>
    <w:qFormat/>
    <w:rsid w:val="008D36D0"/>
    <w:pPr>
      <w:keepLines w:val="0"/>
      <w:numPr>
        <w:ilvl w:val="2"/>
        <w:numId w:val="13"/>
      </w:numPr>
    </w:pPr>
    <w:rPr>
      <w:rFonts w:eastAsiaTheme="minorHAnsi" w:cstheme="minorBidi"/>
      <w:b w:val="0"/>
      <w:bCs w:val="0"/>
      <w:color w:val="000000" w:themeColor="text1"/>
      <w:sz w:val="24"/>
      <w:szCs w:val="20"/>
      <w:lang w:eastAsia="en-US"/>
    </w:rPr>
  </w:style>
  <w:style w:type="paragraph" w:customStyle="1" w:styleId="Heading4numbered">
    <w:name w:val="Heading 4 (numbered)"/>
    <w:basedOn w:val="Heading4"/>
    <w:next w:val="BodyText"/>
    <w:uiPriority w:val="3"/>
    <w:qFormat/>
    <w:rsid w:val="008D36D0"/>
    <w:pPr>
      <w:keepLines w:val="0"/>
      <w:numPr>
        <w:ilvl w:val="3"/>
        <w:numId w:val="13"/>
      </w:numPr>
      <w:spacing w:line="264" w:lineRule="auto"/>
    </w:pPr>
    <w:rPr>
      <w:rFonts w:eastAsiaTheme="minorHAnsi" w:cstheme="minorBidi"/>
      <w:b w:val="0"/>
      <w:bCs w:val="0"/>
      <w:color w:val="000000" w:themeColor="text1"/>
      <w:lang w:eastAsia="en-US"/>
    </w:rPr>
  </w:style>
  <w:style w:type="paragraph" w:customStyle="1" w:styleId="Heading5numbered">
    <w:name w:val="Heading 5 (numbered)"/>
    <w:basedOn w:val="Heading5"/>
    <w:next w:val="BodyText"/>
    <w:uiPriority w:val="3"/>
    <w:qFormat/>
    <w:rsid w:val="008D36D0"/>
    <w:pPr>
      <w:keepLines w:val="0"/>
      <w:numPr>
        <w:ilvl w:val="4"/>
        <w:numId w:val="13"/>
      </w:numPr>
      <w:spacing w:line="264" w:lineRule="auto"/>
    </w:pPr>
    <w:rPr>
      <w:rFonts w:asciiTheme="minorHAnsi" w:eastAsiaTheme="minorHAnsi" w:hAnsiTheme="minorHAnsi" w:cstheme="minorBidi"/>
      <w:b w:val="0"/>
      <w:bCs w:val="0"/>
      <w:i w:val="0"/>
      <w:iCs w:val="0"/>
      <w:color w:val="000000" w:themeColor="text1"/>
      <w:szCs w:val="20"/>
      <w:lang w:eastAsia="en-US"/>
    </w:rPr>
  </w:style>
  <w:style w:type="paragraph" w:styleId="ListBullet">
    <w:name w:val="List Bullet"/>
    <w:basedOn w:val="Normal"/>
    <w:uiPriority w:val="20"/>
    <w:qFormat/>
    <w:rsid w:val="00094C0B"/>
    <w:pPr>
      <w:numPr>
        <w:numId w:val="15"/>
      </w:numPr>
      <w:spacing w:before="120" w:after="120" w:line="264" w:lineRule="auto"/>
    </w:pPr>
  </w:style>
  <w:style w:type="paragraph" w:customStyle="1" w:styleId="ListAlpha0">
    <w:name w:val="List Alpha"/>
    <w:basedOn w:val="Normal"/>
    <w:uiPriority w:val="22"/>
    <w:qFormat/>
    <w:rsid w:val="00197A45"/>
    <w:pPr>
      <w:numPr>
        <w:numId w:val="18"/>
      </w:numPr>
      <w:spacing w:before="120" w:after="120" w:line="264" w:lineRule="auto"/>
    </w:pPr>
    <w:rPr>
      <w:rFonts w:eastAsia="Times New Roman" w:cs="Times New Roman"/>
      <w:szCs w:val="24"/>
      <w:lang w:eastAsia="en-AU"/>
    </w:rPr>
  </w:style>
  <w:style w:type="paragraph" w:customStyle="1" w:styleId="ListAlpha4">
    <w:name w:val="List Alpha 4"/>
    <w:basedOn w:val="ListAlpha3"/>
    <w:uiPriority w:val="22"/>
    <w:rsid w:val="00E134ED"/>
    <w:pPr>
      <w:numPr>
        <w:ilvl w:val="3"/>
      </w:numPr>
    </w:pPr>
  </w:style>
  <w:style w:type="paragraph" w:customStyle="1" w:styleId="ListAlpha5">
    <w:name w:val="List Alpha 5"/>
    <w:basedOn w:val="ListAlpha4"/>
    <w:uiPriority w:val="22"/>
    <w:rsid w:val="00E134ED"/>
    <w:pPr>
      <w:numPr>
        <w:ilvl w:val="4"/>
      </w:numPr>
    </w:pPr>
  </w:style>
  <w:style w:type="paragraph" w:customStyle="1" w:styleId="ListAlpha3">
    <w:name w:val="List Alpha 3"/>
    <w:basedOn w:val="ListAlpha2"/>
    <w:uiPriority w:val="22"/>
    <w:rsid w:val="00E134ED"/>
    <w:pPr>
      <w:numPr>
        <w:ilvl w:val="2"/>
      </w:numPr>
    </w:pPr>
  </w:style>
  <w:style w:type="paragraph" w:customStyle="1" w:styleId="ListAlpha2">
    <w:name w:val="List Alpha 2"/>
    <w:basedOn w:val="ListAlpha0"/>
    <w:uiPriority w:val="22"/>
    <w:qFormat/>
    <w:rsid w:val="001E2C91"/>
    <w:pPr>
      <w:numPr>
        <w:ilvl w:val="1"/>
        <w:numId w:val="14"/>
      </w:numPr>
    </w:pPr>
  </w:style>
  <w:style w:type="paragraph" w:styleId="ListNumber5">
    <w:name w:val="List Number 5"/>
    <w:basedOn w:val="ListNumber0"/>
    <w:uiPriority w:val="21"/>
    <w:rsid w:val="002903A9"/>
    <w:pPr>
      <w:numPr>
        <w:numId w:val="0"/>
      </w:numPr>
      <w:tabs>
        <w:tab w:val="num" w:pos="2835"/>
      </w:tabs>
      <w:spacing w:before="0"/>
      <w:ind w:left="2835" w:hanging="567"/>
    </w:pPr>
    <w:rPr>
      <w:rFonts w:eastAsia="Times New Roman" w:cs="Times New Roman"/>
      <w:szCs w:val="24"/>
      <w:lang w:eastAsia="en-AU"/>
    </w:rPr>
  </w:style>
  <w:style w:type="paragraph" w:customStyle="1" w:styleId="ListNumber6">
    <w:name w:val="List Number 6"/>
    <w:basedOn w:val="ListNumber0"/>
    <w:uiPriority w:val="19"/>
    <w:semiHidden/>
    <w:rsid w:val="002903A9"/>
    <w:pPr>
      <w:numPr>
        <w:numId w:val="0"/>
      </w:numPr>
      <w:tabs>
        <w:tab w:val="num" w:pos="3402"/>
      </w:tabs>
      <w:spacing w:before="0"/>
      <w:ind w:left="3402" w:hanging="567"/>
    </w:pPr>
    <w:rPr>
      <w:rFonts w:eastAsia="Times New Roman" w:cs="Times New Roman"/>
      <w:szCs w:val="24"/>
      <w:lang w:eastAsia="en-AU"/>
    </w:rPr>
  </w:style>
  <w:style w:type="paragraph" w:customStyle="1" w:styleId="Linedparagraph">
    <w:name w:val="Lined paragraph"/>
    <w:basedOn w:val="BodyText"/>
    <w:uiPriority w:val="19"/>
    <w:semiHidden/>
    <w:qFormat/>
    <w:rsid w:val="0043490F"/>
    <w:pPr>
      <w:keepLines/>
      <w:pBdr>
        <w:bottom w:val="single" w:sz="4" w:space="4" w:color="D9D9D9" w:themeColor="background2" w:themeShade="D9"/>
        <w:between w:val="single" w:sz="4" w:space="4" w:color="D9D9D9" w:themeColor="background2" w:themeShade="D9"/>
      </w:pBdr>
      <w:spacing w:line="240" w:lineRule="auto"/>
      <w:contextualSpacing/>
    </w:pPr>
    <w:rPr>
      <w:rFonts w:eastAsiaTheme="minorHAnsi" w:cstheme="minorBidi"/>
      <w:color w:val="000000" w:themeColor="text1"/>
      <w:szCs w:val="20"/>
      <w:lang w:eastAsia="en-US"/>
    </w:rPr>
  </w:style>
  <w:style w:type="paragraph" w:styleId="ListBullet5">
    <w:name w:val="List Bullet 5"/>
    <w:basedOn w:val="ListBullet4"/>
    <w:uiPriority w:val="20"/>
    <w:rsid w:val="00A23301"/>
    <w:pPr>
      <w:numPr>
        <w:numId w:val="17"/>
      </w:numPr>
      <w:contextualSpacing/>
    </w:pPr>
  </w:style>
  <w:style w:type="numbering" w:customStyle="1" w:styleId="ListParagraph1">
    <w:name w:val="List_Paragraph1"/>
    <w:uiPriority w:val="99"/>
    <w:rsid w:val="0043490F"/>
  </w:style>
  <w:style w:type="numbering" w:customStyle="1" w:styleId="ListTableBullet1">
    <w:name w:val="List_TableBullet1"/>
    <w:uiPriority w:val="99"/>
    <w:rsid w:val="0043490F"/>
  </w:style>
  <w:style w:type="numbering" w:customStyle="1" w:styleId="ListParagraph20">
    <w:name w:val="List_Paragraph2"/>
    <w:uiPriority w:val="99"/>
    <w:rsid w:val="0043490F"/>
  </w:style>
  <w:style w:type="paragraph" w:customStyle="1" w:styleId="Tablebody0">
    <w:name w:val="Table body"/>
    <w:basedOn w:val="Normal"/>
    <w:uiPriority w:val="11"/>
    <w:qFormat/>
    <w:rsid w:val="005C394A"/>
    <w:pPr>
      <w:spacing w:before="120" w:after="120"/>
    </w:pPr>
    <w:rPr>
      <w:rFonts w:eastAsia="MS Mincho" w:cs="Times New Roman"/>
      <w:color w:val="000000" w:themeColor="text1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9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9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8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8A55D23CE2B4C0D93E5843145130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12028-73D9-475E-8F00-19C01E2CD869}"/>
      </w:docPartPr>
      <w:docPartBody>
        <w:p w:rsidR="00D047CA" w:rsidRDefault="00D047CA">
          <w:pPr>
            <w:pStyle w:val="98A55D23CE2B4C0D93E5843145130DA1"/>
          </w:pPr>
          <w:r w:rsidRPr="00543796"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7CA"/>
    <w:rsid w:val="003E0A70"/>
    <w:rsid w:val="005A0C97"/>
    <w:rsid w:val="006B77D0"/>
    <w:rsid w:val="00AE642E"/>
    <w:rsid w:val="00C757D6"/>
    <w:rsid w:val="00D047CA"/>
    <w:rsid w:val="00DB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0C97"/>
    <w:rPr>
      <w:color w:val="808080"/>
    </w:rPr>
  </w:style>
  <w:style w:type="paragraph" w:customStyle="1" w:styleId="98A55D23CE2B4C0D93E5843145130DA1">
    <w:name w:val="98A55D23CE2B4C0D93E5843145130DA1"/>
  </w:style>
  <w:style w:type="paragraph" w:customStyle="1" w:styleId="BB3195032B234C17A3550E099A68794A">
    <w:name w:val="BB3195032B234C17A3550E099A68794A"/>
    <w:rsid w:val="00C757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Dept IBS">
      <a:dk1>
        <a:sysClr val="windowText" lastClr="000000"/>
      </a:dk1>
      <a:lt1>
        <a:sysClr val="window" lastClr="FFFFFF"/>
      </a:lt1>
      <a:dk2>
        <a:srgbClr val="7F7F7F"/>
      </a:dk2>
      <a:lt2>
        <a:srgbClr val="FFFFFF"/>
      </a:lt2>
      <a:accent1>
        <a:srgbClr val="034EA2"/>
      </a:accent1>
      <a:accent2>
        <a:srgbClr val="007BC3"/>
      </a:accent2>
      <a:accent3>
        <a:srgbClr val="5C676D"/>
      </a:accent3>
      <a:accent4>
        <a:srgbClr val="BFBFC7"/>
      </a:accent4>
      <a:accent5>
        <a:srgbClr val="CBCBCB"/>
      </a:accent5>
      <a:accent6>
        <a:srgbClr val="F2F2F2"/>
      </a:accent6>
      <a:hlink>
        <a:srgbClr val="034EA2"/>
      </a:hlink>
      <a:folHlink>
        <a:srgbClr val="034EA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root>
  <Title>Using open source information for due diligence</Title>
</root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67E4B96047D49B38ABEDCD4334000" ma:contentTypeVersion="68" ma:contentTypeDescription="Create a new document." ma:contentTypeScope="" ma:versionID="4d65fc4207511866c4b1993b44660fd1">
  <xsd:schema xmlns:xsd="http://www.w3.org/2001/XMLSchema" xmlns:xs="http://www.w3.org/2001/XMLSchema" xmlns:p="http://schemas.microsoft.com/office/2006/metadata/properties" xmlns:ns2="7cc8b411-e712-41a5-bdcc-7bc9bdcf7115" xmlns:ns3="b7984abf-378a-4875-8271-427dd239cdb5" targetNamespace="http://schemas.microsoft.com/office/2006/metadata/properties" ma:root="true" ma:fieldsID="c4d70169165a9509e6cb28aeebacccc9" ns2:_="" ns3:_="">
    <xsd:import namespace="7cc8b411-e712-41a5-bdcc-7bc9bdcf7115"/>
    <xsd:import namespace="b7984abf-378a-4875-8271-427dd239cdb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8b411-e712-41a5-bdcc-7bc9bdcf71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84abf-378a-4875-8271-427dd239c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Minute_Root xmlns="http://DIBP/Minute">
  <pmlist>None</pmlist>
  <pm> [Please select Protective Marking from the Home Tab] </pm>
  <dlm>
  </dlm>
  <disclaimer>
  </disclaimer>
  <disclaimerI>&lt;insert classification&gt;</disclaimerI>
  <covering>None</covering>
  <to xmlns="">Commissioner</to>
</Minute_Root>
</file>

<file path=customXml/itemProps1.xml><?xml version="1.0" encoding="utf-8"?>
<ds:datastoreItem xmlns:ds="http://schemas.openxmlformats.org/officeDocument/2006/customXml" ds:itemID="{359A7C6E-73EC-4552-927A-D30339D270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EB4926-6FD6-469F-95DA-80FEBD61CFA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F9BD78D-FCA9-4374-8150-5ADCD6BE1FE8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B6BA6F86-426D-45AD-B04A-3A817391EEB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B3C9613-4F79-4346-8034-732DBACC37CD}">
  <ds:schemaRefs/>
</ds:datastoreItem>
</file>

<file path=customXml/itemProps6.xml><?xml version="1.0" encoding="utf-8"?>
<ds:datastoreItem xmlns:ds="http://schemas.openxmlformats.org/officeDocument/2006/customXml" ds:itemID="{7134AAD0-6859-4441-A932-4A10A0536F09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82EA7B0-C26C-4EED-A402-039547326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c8b411-e712-41a5-bdcc-7bc9bdcf7115"/>
    <ds:schemaRef ds:uri="b7984abf-378a-4875-8271-427dd239cd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0A97807E-5449-400F-A642-3237A11B08ED}">
  <ds:schemaRefs>
    <ds:schemaRef ds:uri="http://DIBP/Minute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A4 Factsheet Portrait</vt:lpstr>
    </vt:vector>
  </TitlesOfParts>
  <Company>Australian Government Department of Home Affairs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 Factsheet Portrait</dc:title>
  <dc:creator>Shane PEATTIE</dc:creator>
  <cp:lastModifiedBy>CASTANON,Rhett</cp:lastModifiedBy>
  <cp:revision>4</cp:revision>
  <cp:lastPrinted>2013-02-13T02:39:00Z</cp:lastPrinted>
  <dcterms:created xsi:type="dcterms:W3CDTF">2021-09-23T04:14:00Z</dcterms:created>
  <dcterms:modified xsi:type="dcterms:W3CDTF">2021-10-06T03:20:00Z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nsitive Disclaimer">
    <vt:lpwstr> </vt:lpwstr>
  </property>
  <property fmtid="{D5CDD505-2E9C-101B-9397-08002B2CF9AE}" pid="3" name="Protective Marking">
    <vt:lpwstr> </vt:lpwstr>
  </property>
  <property fmtid="{D5CDD505-2E9C-101B-9397-08002B2CF9AE}" pid="4" name="DLM">
    <vt:lpwstr> </vt:lpwstr>
  </property>
  <property fmtid="{D5CDD505-2E9C-101B-9397-08002B2CF9AE}" pid="5" name="ContentTypeId">
    <vt:lpwstr>0x01010061567E4B96047D49B38ABEDCD4334000</vt:lpwstr>
  </property>
</Properties>
</file>