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149C10" w14:textId="77777777" w:rsidR="008E1D1A" w:rsidRPr="00AE3BE7" w:rsidRDefault="008E1D1A" w:rsidP="00483EE5">
      <w:pPr>
        <w:pStyle w:val="Title"/>
        <w:spacing w:after="9240"/>
      </w:pPr>
      <w:r w:rsidRPr="00AE3BE7">
        <w:t xml:space="preserve">National School Reform Agreement: </w:t>
      </w:r>
      <w:r w:rsidRPr="00AE3BE7">
        <w:rPr>
          <w:sz w:val="48"/>
          <w:szCs w:val="48"/>
        </w:rPr>
        <w:t>2020 Annual Report on progress in implementing the national policy initiatives</w:t>
      </w:r>
    </w:p>
    <w:p w14:paraId="05E042F4" w14:textId="512F3C3F" w:rsidR="008E1D1A" w:rsidRPr="00BD7B13" w:rsidRDefault="008E1D1A" w:rsidP="00483EE5">
      <w:pPr>
        <w:spacing w:after="160" w:line="259" w:lineRule="auto"/>
        <w:rPr>
          <w:rFonts w:ascii="Calibri" w:eastAsiaTheme="minorHAnsi" w:hAnsi="Calibri" w:cs="Calibri"/>
          <w:sz w:val="22"/>
          <w:szCs w:val="22"/>
        </w:rPr>
      </w:pPr>
      <w:r w:rsidRPr="00BD7B13">
        <w:rPr>
          <w:rFonts w:ascii="Calibri" w:eastAsiaTheme="minorHAnsi" w:hAnsi="Calibri" w:cs="Calibri"/>
          <w:sz w:val="22"/>
          <w:szCs w:val="22"/>
        </w:rPr>
        <w:t>With the exception of any material protected by a trademark and where otherwise noted, all material presented in this document is provided under a Creative Commons Attribution-No Derivative 4.0 International (</w:t>
      </w:r>
      <w:hyperlink r:id="rId11" w:history="1">
        <w:r w:rsidRPr="00896E44">
          <w:rPr>
            <w:rStyle w:val="Hyperlink"/>
            <w:rFonts w:ascii="Calibri" w:eastAsiaTheme="minorHAnsi" w:hAnsi="Calibri" w:cs="Calibri"/>
            <w:sz w:val="22"/>
            <w:szCs w:val="22"/>
          </w:rPr>
          <w:t>https://creativecommons.org/licenses/by-nd/4.0/</w:t>
        </w:r>
      </w:hyperlink>
      <w:r w:rsidRPr="00BD7B13">
        <w:rPr>
          <w:rFonts w:ascii="Calibri" w:eastAsiaTheme="minorHAnsi" w:hAnsi="Calibri" w:cs="Calibri"/>
          <w:sz w:val="22"/>
          <w:szCs w:val="22"/>
        </w:rPr>
        <w:t>). The details of the relevant licence conditions are available on the Creative Commons website (accessible using the links provided) as is the full legal code for the CC BY-ND 4.0 International licence (</w:t>
      </w:r>
      <w:hyperlink r:id="rId12" w:history="1">
        <w:hyperlink r:id="rId13" w:history="1">
          <w:r w:rsidRPr="00896E44">
            <w:rPr>
              <w:rStyle w:val="Hyperlink"/>
              <w:rFonts w:ascii="Calibri" w:eastAsiaTheme="minorHAnsi" w:hAnsi="Calibri" w:cs="Calibri"/>
              <w:sz w:val="22"/>
              <w:szCs w:val="22"/>
            </w:rPr>
            <w:t>https://creativecommons.org/licenses/by-nd/4.0/legalcode</w:t>
          </w:r>
        </w:hyperlink>
      </w:hyperlink>
      <w:r w:rsidRPr="00BD7B13">
        <w:rPr>
          <w:rFonts w:ascii="Calibri" w:eastAsiaTheme="minorHAnsi" w:hAnsi="Calibri" w:cs="Calibri"/>
          <w:sz w:val="22"/>
          <w:szCs w:val="22"/>
        </w:rPr>
        <w:t>).</w:t>
      </w:r>
    </w:p>
    <w:p w14:paraId="07753EB8" w14:textId="77777777" w:rsidR="008E1D1A" w:rsidRDefault="008E1D1A" w:rsidP="008E1D1A">
      <w:pPr>
        <w:rPr>
          <w:rFonts w:ascii="Arial Narrow" w:hAnsi="Arial Narrow" w:cstheme="minorHAnsi"/>
          <w:b/>
          <w:color w:val="006666"/>
          <w:sz w:val="32"/>
          <w:szCs w:val="32"/>
        </w:rPr>
      </w:pPr>
      <w:r>
        <w:rPr>
          <w:rFonts w:ascii="Arial Narrow" w:hAnsi="Arial Narrow" w:cstheme="minorHAnsi"/>
          <w:b/>
          <w:color w:val="006666"/>
          <w:sz w:val="32"/>
          <w:szCs w:val="32"/>
        </w:rPr>
        <w:br w:type="page"/>
      </w:r>
    </w:p>
    <w:p w14:paraId="37F3D589" w14:textId="77777777" w:rsidR="008E1D1A" w:rsidRPr="00FD7DF9" w:rsidRDefault="008E1D1A" w:rsidP="00FD7DF9">
      <w:pPr>
        <w:pStyle w:val="Heading1"/>
      </w:pPr>
      <w:r w:rsidRPr="00FD7DF9">
        <w:lastRenderedPageBreak/>
        <w:t xml:space="preserve">National School Reform Agreement: 2020 Annual Report on progress in implementing the national policy initiatives </w:t>
      </w:r>
    </w:p>
    <w:p w14:paraId="2053C78E" w14:textId="77777777" w:rsidR="008E1D1A" w:rsidRPr="00483EE5" w:rsidRDefault="008E1D1A" w:rsidP="008E1D1A">
      <w:pPr>
        <w:spacing w:after="240"/>
        <w:rPr>
          <w:rFonts w:ascii="Arial Narrow" w:hAnsi="Arial Narrow" w:cstheme="majorHAnsi"/>
          <w:sz w:val="22"/>
          <w:szCs w:val="22"/>
          <w:lang w:eastAsia="ja-JP"/>
        </w:rPr>
      </w:pPr>
      <w:r w:rsidRPr="00483EE5">
        <w:rPr>
          <w:rFonts w:ascii="Arial Narrow" w:hAnsi="Arial Narrow" w:cstheme="majorHAnsi"/>
          <w:sz w:val="22"/>
          <w:szCs w:val="22"/>
          <w:lang w:eastAsia="ja-JP"/>
        </w:rPr>
        <w:t xml:space="preserve">This report outlines the progress towards implementing the national policy initiatives in 2020 against agreed milestones contained in the </w:t>
      </w:r>
      <w:r w:rsidRPr="00483EE5">
        <w:rPr>
          <w:rFonts w:ascii="Arial Narrow" w:hAnsi="Arial Narrow" w:cstheme="majorHAnsi"/>
          <w:i/>
          <w:iCs/>
          <w:sz w:val="22"/>
          <w:szCs w:val="22"/>
          <w:lang w:eastAsia="ja-JP"/>
        </w:rPr>
        <w:t>National School Reform Agreement</w:t>
      </w:r>
      <w:r w:rsidRPr="00483EE5">
        <w:rPr>
          <w:rFonts w:ascii="Arial Narrow" w:hAnsi="Arial Narrow" w:cstheme="majorHAnsi"/>
          <w:sz w:val="22"/>
          <w:szCs w:val="22"/>
          <w:lang w:eastAsia="ja-JP"/>
        </w:rPr>
        <w:t>. It is the second annual public report, as required by clause 53.a. of the Agreement and follows the publication of the 2019 progress report in September 2020.</w:t>
      </w:r>
    </w:p>
    <w:p w14:paraId="491B63CF" w14:textId="77777777" w:rsidR="008E1D1A" w:rsidRPr="00483EE5" w:rsidRDefault="008E1D1A" w:rsidP="008E1D1A">
      <w:pPr>
        <w:spacing w:after="240"/>
        <w:rPr>
          <w:rFonts w:ascii="Arial Narrow" w:hAnsi="Arial Narrow" w:cstheme="majorHAnsi"/>
          <w:sz w:val="22"/>
          <w:szCs w:val="22"/>
          <w:lang w:eastAsia="ja-JP"/>
        </w:rPr>
      </w:pPr>
      <w:r w:rsidRPr="00483EE5">
        <w:rPr>
          <w:rFonts w:ascii="Arial Narrow" w:hAnsi="Arial Narrow" w:cstheme="majorHAnsi"/>
          <w:sz w:val="22"/>
          <w:szCs w:val="22"/>
          <w:lang w:eastAsia="ja-JP"/>
        </w:rPr>
        <w:t xml:space="preserve">The Agreement features three reform directions that focus on supporting students, student learning and achievement; supporting teaching, school leadership and school improvement; and enhancing the national evidence base. </w:t>
      </w:r>
    </w:p>
    <w:p w14:paraId="3AD0D225" w14:textId="77777777" w:rsidR="008E1D1A" w:rsidRPr="00483EE5" w:rsidRDefault="008E1D1A" w:rsidP="008E1D1A">
      <w:pPr>
        <w:spacing w:after="240"/>
        <w:rPr>
          <w:rFonts w:ascii="Arial Narrow" w:hAnsi="Arial Narrow" w:cstheme="majorHAnsi"/>
          <w:sz w:val="22"/>
          <w:szCs w:val="22"/>
          <w:lang w:eastAsia="ja-JP"/>
        </w:rPr>
      </w:pPr>
      <w:r w:rsidRPr="00483EE5">
        <w:rPr>
          <w:rFonts w:ascii="Arial Narrow" w:hAnsi="Arial Narrow" w:cstheme="majorHAnsi"/>
          <w:sz w:val="22"/>
          <w:szCs w:val="22"/>
          <w:lang w:eastAsia="ja-JP"/>
        </w:rPr>
        <w:t xml:space="preserve">The reform directions are being progressed nationally through the eight national policy initiatives, together with a suite of state-specific activities outlined in bilateral agreements between the Commonwealth and states or territories. </w:t>
      </w:r>
    </w:p>
    <w:p w14:paraId="781A9607" w14:textId="77777777" w:rsidR="008E1D1A" w:rsidRPr="00483EE5" w:rsidRDefault="008E1D1A" w:rsidP="008E1D1A">
      <w:pPr>
        <w:spacing w:after="240"/>
        <w:rPr>
          <w:rFonts w:ascii="Arial Narrow" w:hAnsi="Arial Narrow" w:cstheme="majorHAnsi"/>
          <w:sz w:val="22"/>
          <w:szCs w:val="22"/>
          <w:lang w:eastAsia="ja-JP"/>
        </w:rPr>
      </w:pPr>
      <w:r w:rsidRPr="00483EE5">
        <w:rPr>
          <w:rFonts w:ascii="Arial Narrow" w:hAnsi="Arial Narrow" w:cstheme="majorHAnsi"/>
          <w:sz w:val="22"/>
          <w:szCs w:val="22"/>
          <w:lang w:eastAsia="ja-JP"/>
        </w:rPr>
        <w:t>The national policy initiatives are being developed in close consultation and collaboration with government and non-government education authorities and broader education stakeholders including, but not limited to, teachers, school leaders and parents.</w:t>
      </w:r>
    </w:p>
    <w:p w14:paraId="2EFA7A6A" w14:textId="77777777" w:rsidR="008E1D1A" w:rsidRPr="00483EE5" w:rsidRDefault="008E1D1A" w:rsidP="008E1D1A">
      <w:pPr>
        <w:spacing w:after="240"/>
        <w:rPr>
          <w:rFonts w:ascii="Arial Narrow" w:hAnsi="Arial Narrow" w:cstheme="majorHAnsi"/>
          <w:sz w:val="22"/>
          <w:szCs w:val="22"/>
          <w:lang w:eastAsia="ja-JP"/>
        </w:rPr>
      </w:pPr>
      <w:r w:rsidRPr="00483EE5">
        <w:rPr>
          <w:rFonts w:ascii="Arial Narrow" w:hAnsi="Arial Narrow" w:cstheme="majorHAnsi"/>
          <w:sz w:val="22"/>
          <w:szCs w:val="22"/>
          <w:lang w:eastAsia="ja-JP"/>
        </w:rPr>
        <w:t xml:space="preserve">The 2019-2020 bushfire season and the COVID-19 pandemic presented significant challenges for the implementation of the national policy initiatives in 2020 and changed the way we consult and collaborate. Despite these challenges, governments progressed the national policy initiatives with minor delays. </w:t>
      </w:r>
    </w:p>
    <w:p w14:paraId="5A36EF53" w14:textId="77777777" w:rsidR="008E1D1A" w:rsidRPr="00483EE5" w:rsidRDefault="008E1D1A" w:rsidP="008E1D1A">
      <w:pPr>
        <w:spacing w:after="240"/>
        <w:rPr>
          <w:rFonts w:ascii="Arial Narrow" w:hAnsi="Arial Narrow" w:cstheme="majorHAnsi"/>
          <w:sz w:val="22"/>
          <w:szCs w:val="22"/>
          <w:lang w:eastAsia="ja-JP"/>
        </w:rPr>
      </w:pPr>
      <w:r w:rsidRPr="00483EE5">
        <w:rPr>
          <w:rFonts w:ascii="Arial Narrow" w:hAnsi="Arial Narrow" w:cstheme="majorHAnsi"/>
          <w:sz w:val="22"/>
          <w:szCs w:val="22"/>
          <w:lang w:eastAsia="ja-JP"/>
        </w:rPr>
        <w:t>In June 2020 Education Council agreed minor adjustments to the Agreement’s Schedule B milestones. These were formalised by Education Council on 4 September 2020 and a revised Agreement published on 2 October 2020. This report notes progress against the revised milestones.</w:t>
      </w:r>
    </w:p>
    <w:p w14:paraId="0888338C" w14:textId="77777777" w:rsidR="008E1D1A" w:rsidRPr="00483EE5" w:rsidRDefault="008E1D1A" w:rsidP="008E1D1A">
      <w:pPr>
        <w:spacing w:after="240"/>
        <w:rPr>
          <w:rFonts w:ascii="Arial Narrow" w:hAnsi="Arial Narrow" w:cstheme="majorHAnsi"/>
          <w:sz w:val="22"/>
          <w:szCs w:val="22"/>
          <w:lang w:eastAsia="ja-JP"/>
        </w:rPr>
      </w:pPr>
      <w:r w:rsidRPr="00483EE5">
        <w:rPr>
          <w:rFonts w:ascii="Arial Narrow" w:hAnsi="Arial Narrow" w:cstheme="majorHAnsi"/>
          <w:sz w:val="22"/>
          <w:szCs w:val="22"/>
          <w:lang w:eastAsia="ja-JP"/>
        </w:rPr>
        <w:t>The 2020 report shows that there has been good progress across all of the eight national policy initiatives, with two notable achievements:</w:t>
      </w:r>
    </w:p>
    <w:p w14:paraId="46675765" w14:textId="200AE63E" w:rsidR="008E1D1A" w:rsidRPr="00483EE5" w:rsidRDefault="008E1D1A" w:rsidP="00483EE5">
      <w:pPr>
        <w:pStyle w:val="ListParagraph"/>
        <w:numPr>
          <w:ilvl w:val="0"/>
          <w:numId w:val="9"/>
        </w:numPr>
        <w:spacing w:after="240"/>
        <w:ind w:left="357" w:hanging="357"/>
        <w:contextualSpacing w:val="0"/>
        <w:rPr>
          <w:rFonts w:ascii="Arial Narrow" w:hAnsi="Arial Narrow" w:cstheme="majorHAnsi"/>
          <w:sz w:val="22"/>
          <w:szCs w:val="22"/>
          <w:lang w:eastAsia="ja-JP"/>
        </w:rPr>
      </w:pPr>
      <w:r w:rsidRPr="00483EE5">
        <w:rPr>
          <w:rFonts w:ascii="Arial Narrow" w:hAnsi="Arial Narrow" w:cstheme="majorHAnsi"/>
          <w:sz w:val="22"/>
          <w:szCs w:val="22"/>
          <w:lang w:eastAsia="ja-JP"/>
        </w:rPr>
        <w:t xml:space="preserve">The review of senior secondary pathways was completed as scheduled in June 2020 and the report, </w:t>
      </w:r>
      <w:r w:rsidRPr="00483EE5">
        <w:rPr>
          <w:rFonts w:ascii="Arial Narrow" w:hAnsi="Arial Narrow" w:cstheme="majorHAnsi"/>
          <w:i/>
          <w:iCs/>
          <w:sz w:val="22"/>
          <w:szCs w:val="22"/>
          <w:lang w:eastAsia="ja-JP"/>
        </w:rPr>
        <w:t>Looking to the Future: Report of the Review of senior secondary pathways into work, further education and training</w:t>
      </w:r>
      <w:r w:rsidRPr="00483EE5">
        <w:rPr>
          <w:rFonts w:ascii="Arial Narrow" w:hAnsi="Arial Narrow" w:cstheme="majorHAnsi"/>
          <w:sz w:val="22"/>
          <w:szCs w:val="22"/>
          <w:lang w:eastAsia="ja-JP"/>
        </w:rPr>
        <w:t>, was published in July 2020. In December 2020, Education Council agreed to focus on areas that could be actioned immediately and address potential gaps in current activity, including literacy, numeracy and digital literacy; developing a sample Learner Profile; and agreeing a common language for skills and capabilities. In 2021, education and skills ministers will work together to progress this  reform agenda, including improved career guidance through the National Careers Institute and development of a national strategy on VET delivery to secondary school students.</w:t>
      </w:r>
    </w:p>
    <w:p w14:paraId="059089BF" w14:textId="77777777" w:rsidR="008E1D1A" w:rsidRPr="00483EE5" w:rsidRDefault="008E1D1A" w:rsidP="008E1D1A">
      <w:pPr>
        <w:pStyle w:val="ListParagraph"/>
        <w:numPr>
          <w:ilvl w:val="0"/>
          <w:numId w:val="9"/>
        </w:numPr>
        <w:spacing w:before="240" w:after="240"/>
        <w:rPr>
          <w:rFonts w:ascii="Arial Narrow" w:hAnsi="Arial Narrow" w:cstheme="majorHAnsi"/>
          <w:sz w:val="22"/>
          <w:szCs w:val="22"/>
          <w:lang w:eastAsia="ja-JP"/>
        </w:rPr>
      </w:pPr>
      <w:r w:rsidRPr="00483EE5">
        <w:rPr>
          <w:rFonts w:ascii="Arial Narrow" w:hAnsi="Arial Narrow" w:cstheme="majorHAnsi"/>
          <w:sz w:val="22"/>
          <w:szCs w:val="22"/>
          <w:lang w:eastAsia="ja-JP"/>
        </w:rPr>
        <w:t xml:space="preserve">In December 2020, the national evidence institute was launched as the Australian Education Research Organisation (AERO). AERO has been established to drive improvements in student outcomes through improving teachers’ access to evidence about what works in the classroom. AERO delivers against a key recommendation of the </w:t>
      </w:r>
      <w:r w:rsidRPr="00483EE5">
        <w:rPr>
          <w:rFonts w:ascii="Arial Narrow" w:hAnsi="Arial Narrow" w:cstheme="majorHAnsi"/>
          <w:i/>
          <w:iCs/>
          <w:sz w:val="22"/>
          <w:szCs w:val="22"/>
          <w:lang w:eastAsia="ja-JP"/>
        </w:rPr>
        <w:t>Through Growth to Achievement Report</w:t>
      </w:r>
      <w:r w:rsidRPr="00483EE5">
        <w:rPr>
          <w:rFonts w:ascii="Arial Narrow" w:hAnsi="Arial Narrow" w:cstheme="majorHAnsi"/>
          <w:sz w:val="22"/>
          <w:szCs w:val="22"/>
          <w:lang w:eastAsia="ja-JP"/>
        </w:rPr>
        <w:t xml:space="preserve"> </w:t>
      </w:r>
      <w:r w:rsidRPr="00483EE5">
        <w:rPr>
          <w:rFonts w:ascii="Arial Narrow" w:hAnsi="Arial Narrow" w:cstheme="majorHAnsi"/>
          <w:i/>
          <w:iCs/>
          <w:sz w:val="22"/>
          <w:szCs w:val="22"/>
          <w:lang w:eastAsia="ja-JP"/>
        </w:rPr>
        <w:t>of the Review to Achieve Educational Excellence in Australian Schools</w:t>
      </w:r>
      <w:r w:rsidRPr="00483EE5">
        <w:rPr>
          <w:rFonts w:ascii="Arial Narrow" w:hAnsi="Arial Narrow" w:cstheme="majorHAnsi"/>
          <w:sz w:val="22"/>
          <w:szCs w:val="22"/>
          <w:lang w:eastAsia="ja-JP"/>
        </w:rPr>
        <w:t xml:space="preserve"> (2018).</w:t>
      </w:r>
    </w:p>
    <w:p w14:paraId="150125E1" w14:textId="77777777" w:rsidR="008E1D1A" w:rsidRPr="00483EE5" w:rsidRDefault="008E1D1A" w:rsidP="008E1D1A">
      <w:pPr>
        <w:spacing w:after="240"/>
        <w:rPr>
          <w:rFonts w:ascii="Arial Narrow" w:hAnsi="Arial Narrow" w:cstheme="majorHAnsi"/>
          <w:sz w:val="22"/>
          <w:szCs w:val="22"/>
          <w:lang w:eastAsia="ja-JP"/>
        </w:rPr>
      </w:pPr>
      <w:bookmarkStart w:id="0" w:name="_Hlk66287645"/>
      <w:bookmarkStart w:id="1" w:name="_Hlk66344433"/>
      <w:r w:rsidRPr="00483EE5">
        <w:rPr>
          <w:rFonts w:ascii="Arial Narrow" w:hAnsi="Arial Narrow" w:cstheme="majorHAnsi"/>
          <w:sz w:val="22"/>
          <w:szCs w:val="22"/>
          <w:lang w:eastAsia="ja-JP"/>
        </w:rPr>
        <w:t>On 26 June 2020, National Cabinet agreed that former Director-General of the Western Australian Department of Premier and Cabinet and former Commonwealth Cabinet Secretary Mr Peter Conran AM would lead a review of the former COAG Councils and Ministerial Forums with a view to rationalise and reset their work. </w:t>
      </w:r>
    </w:p>
    <w:p w14:paraId="6816D2C5" w14:textId="37AD1996" w:rsidR="008E1D1A" w:rsidRPr="00483EE5" w:rsidRDefault="008E1D1A" w:rsidP="008E1D1A">
      <w:pPr>
        <w:spacing w:after="240"/>
        <w:rPr>
          <w:rFonts w:ascii="Arial Narrow" w:hAnsi="Arial Narrow" w:cstheme="majorHAnsi"/>
          <w:sz w:val="22"/>
          <w:szCs w:val="22"/>
          <w:lang w:eastAsia="ja-JP"/>
        </w:rPr>
      </w:pPr>
      <w:r w:rsidRPr="00483EE5">
        <w:rPr>
          <w:rFonts w:ascii="Arial Narrow" w:hAnsi="Arial Narrow" w:cstheme="majorHAnsi"/>
          <w:sz w:val="22"/>
          <w:szCs w:val="22"/>
          <w:lang w:eastAsia="ja-JP"/>
        </w:rPr>
        <w:t>On 23 October 2020</w:t>
      </w:r>
      <w:r w:rsidR="002A34C3">
        <w:rPr>
          <w:rFonts w:ascii="Arial Narrow" w:hAnsi="Arial Narrow" w:cstheme="majorHAnsi"/>
          <w:sz w:val="22"/>
          <w:szCs w:val="22"/>
          <w:lang w:eastAsia="ja-JP"/>
        </w:rPr>
        <w:t>,</w:t>
      </w:r>
      <w:r w:rsidRPr="00483EE5">
        <w:rPr>
          <w:rFonts w:ascii="Arial Narrow" w:hAnsi="Arial Narrow" w:cstheme="majorHAnsi"/>
          <w:sz w:val="22"/>
          <w:szCs w:val="22"/>
          <w:lang w:eastAsia="ja-JP"/>
        </w:rPr>
        <w:t xml:space="preserve"> National Cabinet accepted the Review's recommendations that include reducing the number of ministerial forums and ensuring that those that remain are more agile and responsive, with direct responsibility for decision making resting with Ministers. Consistent with the direction set by National Cabinet, ministers’ meetings will not report to National Cabinet (or the National Federation Reform Council) unless tasked.</w:t>
      </w:r>
    </w:p>
    <w:p w14:paraId="4EA0CBF2" w14:textId="77777777" w:rsidR="008E1D1A" w:rsidRPr="00483EE5" w:rsidRDefault="008E1D1A" w:rsidP="008E1D1A">
      <w:pPr>
        <w:spacing w:after="240"/>
        <w:rPr>
          <w:rFonts w:ascii="Arial Narrow" w:hAnsi="Arial Narrow" w:cstheme="majorHAnsi"/>
          <w:sz w:val="22"/>
          <w:szCs w:val="22"/>
          <w:lang w:eastAsia="ja-JP"/>
        </w:rPr>
      </w:pPr>
      <w:r w:rsidRPr="00483EE5">
        <w:rPr>
          <w:rFonts w:ascii="Arial Narrow" w:hAnsi="Arial Narrow" w:cstheme="majorHAnsi"/>
          <w:sz w:val="22"/>
          <w:szCs w:val="22"/>
          <w:lang w:eastAsia="ja-JP"/>
        </w:rPr>
        <w:t>This represents a significant reform to Commonwealth-State relations and will significantly reduce bureaucracy and red tape. National Cabinet also noted that the range of significant reforms agreed have come about directly through the collaboration of National Cabinet, as the country comes together to continue to respond to the COVID-19 pandemic.</w:t>
      </w:r>
    </w:p>
    <w:p w14:paraId="09BCF0D6" w14:textId="77777777" w:rsidR="008E1D1A" w:rsidRPr="00483EE5" w:rsidRDefault="008E1D1A" w:rsidP="008E1D1A">
      <w:pPr>
        <w:spacing w:after="240"/>
        <w:rPr>
          <w:rFonts w:ascii="Arial Narrow" w:hAnsi="Arial Narrow" w:cstheme="majorHAnsi"/>
          <w:sz w:val="22"/>
          <w:szCs w:val="22"/>
          <w:lang w:eastAsia="ja-JP"/>
        </w:rPr>
      </w:pPr>
      <w:r w:rsidRPr="00483EE5">
        <w:rPr>
          <w:rFonts w:ascii="Arial Narrow" w:hAnsi="Arial Narrow" w:cstheme="majorHAnsi"/>
          <w:sz w:val="22"/>
          <w:szCs w:val="22"/>
          <w:lang w:eastAsia="ja-JP"/>
        </w:rPr>
        <w:t xml:space="preserve">As part of these reforms, National Cabinet agreed to maintain and reset Education Council as the Education Ministers Meeting. </w:t>
      </w:r>
    </w:p>
    <w:p w14:paraId="30700721" w14:textId="77777777" w:rsidR="008E1D1A" w:rsidRPr="00483EE5" w:rsidRDefault="008E1D1A" w:rsidP="008E1D1A">
      <w:pPr>
        <w:spacing w:after="240"/>
        <w:rPr>
          <w:rFonts w:ascii="Arial Narrow" w:hAnsi="Arial Narrow" w:cstheme="majorHAnsi"/>
          <w:sz w:val="22"/>
          <w:szCs w:val="22"/>
          <w:lang w:eastAsia="ja-JP"/>
        </w:rPr>
      </w:pPr>
      <w:r w:rsidRPr="00483EE5">
        <w:rPr>
          <w:rFonts w:ascii="Arial Narrow" w:hAnsi="Arial Narrow" w:cstheme="majorHAnsi"/>
          <w:sz w:val="22"/>
          <w:szCs w:val="22"/>
          <w:lang w:eastAsia="ja-JP"/>
        </w:rPr>
        <w:lastRenderedPageBreak/>
        <w:t>From 2021, all Australian governments will continue to collaborate on strategies to address the long-term challenges facing Australia’s education systems through the new Education Ministers. The reset forum for Ministers provides the opportunity for a renewed focus on key strategic priorities and an emphasis on delivering effective outcomes under the Agreement.</w:t>
      </w:r>
      <w:bookmarkEnd w:id="0"/>
      <w:bookmarkEnd w:id="1"/>
      <w:r w:rsidRPr="00483EE5">
        <w:rPr>
          <w:rFonts w:ascii="Arial Narrow" w:hAnsi="Arial Narrow" w:cstheme="majorHAnsi"/>
          <w:sz w:val="22"/>
          <w:szCs w:val="22"/>
          <w:lang w:eastAsia="ja-JP"/>
        </w:rPr>
        <w:t xml:space="preserve"> </w:t>
      </w:r>
    </w:p>
    <w:p w14:paraId="5C403DD1" w14:textId="279059C9" w:rsidR="00BD7B13" w:rsidRPr="00483EE5" w:rsidRDefault="008E1D1A" w:rsidP="002F5D46">
      <w:pPr>
        <w:spacing w:after="240"/>
        <w:rPr>
          <w:rFonts w:ascii="Arial Narrow" w:eastAsia="Cambria" w:hAnsi="Arial Narrow" w:cstheme="majorHAnsi"/>
        </w:rPr>
      </w:pPr>
      <w:r w:rsidRPr="00483EE5">
        <w:rPr>
          <w:rFonts w:ascii="Arial Narrow" w:hAnsi="Arial Narrow" w:cstheme="majorHAnsi"/>
          <w:sz w:val="22"/>
          <w:szCs w:val="22"/>
          <w:lang w:eastAsia="ja-JP"/>
        </w:rPr>
        <w:t xml:space="preserve">Under clauses 51-55 of the </w:t>
      </w:r>
      <w:r w:rsidRPr="00483EE5">
        <w:rPr>
          <w:rFonts w:ascii="Arial Narrow" w:hAnsi="Arial Narrow" w:cstheme="majorHAnsi"/>
          <w:i/>
          <w:iCs/>
          <w:sz w:val="22"/>
          <w:szCs w:val="22"/>
          <w:lang w:eastAsia="ja-JP"/>
        </w:rPr>
        <w:t>National School Reform Agreement</w:t>
      </w:r>
      <w:r w:rsidRPr="00483EE5">
        <w:rPr>
          <w:rFonts w:ascii="Arial Narrow" w:hAnsi="Arial Narrow" w:cstheme="majorHAnsi"/>
          <w:sz w:val="22"/>
          <w:szCs w:val="22"/>
          <w:lang w:eastAsia="ja-JP"/>
        </w:rPr>
        <w:t xml:space="preserve">, all parties have committed to reporting on progress in implementing agreed national policy initiatives outlined in Schedule B to give the community confidence that Education Ministers are making efforts to improve the quality and equity of Australia’s schooling system. Table 1 of this report reflects progress as at 31 December 2020 against revised </w:t>
      </w:r>
      <w:r w:rsidRPr="00483EE5">
        <w:rPr>
          <w:rFonts w:ascii="Arial Narrow" w:hAnsi="Arial Narrow" w:cstheme="majorHAnsi"/>
          <w:i/>
          <w:iCs/>
          <w:sz w:val="22"/>
          <w:szCs w:val="22"/>
          <w:lang w:eastAsia="ja-JP"/>
        </w:rPr>
        <w:t>National School Reform Agreement</w:t>
      </w:r>
      <w:r w:rsidRPr="00483EE5">
        <w:rPr>
          <w:rFonts w:ascii="Arial Narrow" w:hAnsi="Arial Narrow" w:cstheme="majorHAnsi"/>
          <w:sz w:val="22"/>
          <w:szCs w:val="22"/>
          <w:lang w:eastAsia="ja-JP"/>
        </w:rPr>
        <w:t xml:space="preserve"> Schedule B milestones approved by Education Ministers on 4 September 2020.</w:t>
      </w:r>
    </w:p>
    <w:p w14:paraId="531FABFC" w14:textId="5D0D248E" w:rsidR="00AE3BE7" w:rsidRPr="00BD5D3F" w:rsidRDefault="00AE3BE7" w:rsidP="00BD7B13">
      <w:pPr>
        <w:spacing w:after="120"/>
        <w:rPr>
          <w:rFonts w:ascii="Calibri" w:eastAsia="Cambria" w:hAnsi="Calibri" w:cs="Calibri"/>
        </w:rPr>
        <w:sectPr w:rsidR="00AE3BE7" w:rsidRPr="00BD5D3F" w:rsidSect="00D67C62">
          <w:footerReference w:type="default" r:id="rId14"/>
          <w:pgSz w:w="11900" w:h="16840" w:code="9"/>
          <w:pgMar w:top="992" w:right="1134" w:bottom="1134" w:left="1134" w:header="737" w:footer="340" w:gutter="0"/>
          <w:pgNumType w:start="1"/>
          <w:cols w:space="720"/>
          <w:docGrid w:linePitch="326"/>
        </w:sectPr>
      </w:pPr>
    </w:p>
    <w:p w14:paraId="451D49A7" w14:textId="4F1224CA" w:rsidR="00BD7B13" w:rsidRPr="00FD7DF9" w:rsidRDefault="008F2ADD" w:rsidP="00FD7DF9">
      <w:pPr>
        <w:pStyle w:val="Caption"/>
      </w:pPr>
      <w:r w:rsidRPr="00FD7DF9">
        <w:lastRenderedPageBreak/>
        <w:t xml:space="preserve">Table 1: Progress in the implementation of the national policy initiatives against milestones in Schedule </w:t>
      </w:r>
      <w:r w:rsidR="002F5D46">
        <w:t>B</w:t>
      </w:r>
      <w:r w:rsidRPr="00FD7DF9">
        <w:t xml:space="preserve"> of the </w:t>
      </w:r>
      <w:r w:rsidRPr="002F5D46">
        <w:rPr>
          <w:i/>
          <w:iCs/>
        </w:rPr>
        <w:t>National School Reform Agreement</w:t>
      </w:r>
      <w:r w:rsidRPr="00FD7DF9">
        <w:t xml:space="preserve"> </w:t>
      </w:r>
    </w:p>
    <w:tbl>
      <w:tblPr>
        <w:tblW w:w="14529" w:type="dxa"/>
        <w:tblBorders>
          <w:top w:val="single" w:sz="8" w:space="0" w:color="316F72"/>
          <w:left w:val="single" w:sz="8" w:space="0" w:color="316F72"/>
          <w:bottom w:val="single" w:sz="8" w:space="0" w:color="316F72"/>
          <w:right w:val="single" w:sz="8" w:space="0" w:color="316F72"/>
          <w:insideH w:val="single" w:sz="8" w:space="0" w:color="316F72"/>
          <w:insideV w:val="single" w:sz="8" w:space="0" w:color="316F72"/>
        </w:tblBorders>
        <w:tblLayout w:type="fixed"/>
        <w:tblLook w:val="04A0" w:firstRow="1" w:lastRow="0" w:firstColumn="1" w:lastColumn="0" w:noHBand="0" w:noVBand="1"/>
        <w:tblCaption w:val="Table 1: Progress in the implementation of the national policy initiatives against milestones in Schedule B of the National School Reform Agreement "/>
        <w:tblDescription w:val="The first column lists the National Policy Initiatives, which split into multiple rows across the remaining columns, representing that there are multiple milestones per national policy initiative. There is a description of whether the milestone has been met, and an explanaiton if one has not been met. Links to further information on projects are provided if available. "/>
      </w:tblPr>
      <w:tblGrid>
        <w:gridCol w:w="2400"/>
        <w:gridCol w:w="4678"/>
        <w:gridCol w:w="1276"/>
        <w:gridCol w:w="3118"/>
        <w:gridCol w:w="3057"/>
      </w:tblGrid>
      <w:tr w:rsidR="00AF24CD" w14:paraId="7E075393" w14:textId="77777777" w:rsidTr="009717C4">
        <w:trPr>
          <w:tblHeader/>
        </w:trPr>
        <w:tc>
          <w:tcPr>
            <w:tcW w:w="2400" w:type="dxa"/>
            <w:tcBorders>
              <w:top w:val="single" w:sz="24" w:space="0" w:color="316F72"/>
              <w:bottom w:val="single" w:sz="24" w:space="0" w:color="316F72"/>
            </w:tcBorders>
            <w:shd w:val="clear" w:color="auto" w:fill="auto"/>
          </w:tcPr>
          <w:p w14:paraId="0F9F55ED" w14:textId="77777777" w:rsidR="00BD7B13" w:rsidRPr="00AD2B83" w:rsidRDefault="008F2ADD" w:rsidP="00D67C62">
            <w:pPr>
              <w:rPr>
                <w:rFonts w:ascii="Arial Narrow" w:hAnsi="Arial Narrow" w:cs="Calibri"/>
                <w:b/>
                <w:sz w:val="22"/>
                <w:szCs w:val="22"/>
              </w:rPr>
            </w:pPr>
            <w:r w:rsidRPr="00AD2B83">
              <w:rPr>
                <w:rFonts w:ascii="Arial Narrow" w:hAnsi="Arial Narrow" w:cs="Calibri"/>
                <w:b/>
                <w:sz w:val="22"/>
                <w:szCs w:val="22"/>
              </w:rPr>
              <w:t>National Policy Initiative</w:t>
            </w:r>
          </w:p>
        </w:tc>
        <w:tc>
          <w:tcPr>
            <w:tcW w:w="4678" w:type="dxa"/>
            <w:tcBorders>
              <w:top w:val="single" w:sz="24" w:space="0" w:color="316F72"/>
              <w:bottom w:val="single" w:sz="24" w:space="0" w:color="316F72"/>
            </w:tcBorders>
            <w:shd w:val="clear" w:color="auto" w:fill="auto"/>
          </w:tcPr>
          <w:p w14:paraId="6EB018CC" w14:textId="77777777" w:rsidR="00BD7B13" w:rsidRPr="00AD2B83" w:rsidRDefault="008F2ADD" w:rsidP="00D67C62">
            <w:pPr>
              <w:rPr>
                <w:rFonts w:ascii="Arial Narrow" w:hAnsi="Arial Narrow" w:cs="Calibri"/>
                <w:b/>
                <w:sz w:val="22"/>
                <w:szCs w:val="22"/>
              </w:rPr>
            </w:pPr>
            <w:r w:rsidRPr="00AD2B83">
              <w:rPr>
                <w:rFonts w:ascii="Arial Narrow" w:hAnsi="Arial Narrow" w:cs="Calibri"/>
                <w:b/>
                <w:sz w:val="22"/>
                <w:szCs w:val="22"/>
              </w:rPr>
              <w:t>Milestone</w:t>
            </w:r>
          </w:p>
        </w:tc>
        <w:tc>
          <w:tcPr>
            <w:tcW w:w="1276" w:type="dxa"/>
            <w:tcBorders>
              <w:top w:val="single" w:sz="24" w:space="0" w:color="316F72"/>
              <w:bottom w:val="single" w:sz="24" w:space="0" w:color="316F72"/>
            </w:tcBorders>
            <w:shd w:val="clear" w:color="auto" w:fill="auto"/>
          </w:tcPr>
          <w:p w14:paraId="74B430AF" w14:textId="77777777" w:rsidR="00BD7B13" w:rsidRPr="00AD2B83" w:rsidRDefault="008F2ADD" w:rsidP="00D67C62">
            <w:pPr>
              <w:rPr>
                <w:rFonts w:ascii="Arial Narrow" w:hAnsi="Arial Narrow" w:cs="Calibri"/>
                <w:b/>
                <w:sz w:val="22"/>
                <w:szCs w:val="22"/>
              </w:rPr>
            </w:pPr>
            <w:r w:rsidRPr="00AD2B83">
              <w:rPr>
                <w:rFonts w:ascii="Arial Narrow" w:hAnsi="Arial Narrow" w:cs="Calibri"/>
                <w:b/>
                <w:sz w:val="22"/>
                <w:szCs w:val="22"/>
              </w:rPr>
              <w:t>Timing</w:t>
            </w:r>
          </w:p>
        </w:tc>
        <w:tc>
          <w:tcPr>
            <w:tcW w:w="3118" w:type="dxa"/>
            <w:tcBorders>
              <w:top w:val="single" w:sz="24" w:space="0" w:color="316F72"/>
              <w:bottom w:val="single" w:sz="24" w:space="0" w:color="316F72"/>
            </w:tcBorders>
          </w:tcPr>
          <w:p w14:paraId="3FBC9D0A" w14:textId="77777777" w:rsidR="00BD7B13" w:rsidRPr="00AD2B83" w:rsidRDefault="008F2ADD" w:rsidP="00D67C62">
            <w:pPr>
              <w:rPr>
                <w:rFonts w:ascii="Arial Narrow" w:hAnsi="Arial Narrow" w:cs="Calibri"/>
                <w:b/>
                <w:sz w:val="22"/>
                <w:szCs w:val="22"/>
              </w:rPr>
            </w:pPr>
            <w:r w:rsidRPr="00AD2B83">
              <w:rPr>
                <w:rFonts w:ascii="Arial Narrow" w:hAnsi="Arial Narrow" w:cs="Calibri"/>
                <w:b/>
                <w:sz w:val="22"/>
                <w:szCs w:val="22"/>
              </w:rPr>
              <w:t>Has the milestone been met? Y/N, partially, or not yet applicable</w:t>
            </w:r>
          </w:p>
        </w:tc>
        <w:tc>
          <w:tcPr>
            <w:tcW w:w="3057" w:type="dxa"/>
            <w:tcBorders>
              <w:top w:val="single" w:sz="24" w:space="0" w:color="316F72"/>
              <w:bottom w:val="single" w:sz="24" w:space="0" w:color="316F72"/>
            </w:tcBorders>
          </w:tcPr>
          <w:p w14:paraId="41E15F06" w14:textId="77777777" w:rsidR="00BD7B13" w:rsidRPr="00AD2B83" w:rsidRDefault="008F2ADD" w:rsidP="00D67C62">
            <w:pPr>
              <w:rPr>
                <w:rFonts w:ascii="Arial Narrow" w:hAnsi="Arial Narrow" w:cs="Calibri"/>
                <w:b/>
                <w:sz w:val="22"/>
                <w:szCs w:val="22"/>
              </w:rPr>
            </w:pPr>
            <w:r w:rsidRPr="00AD2B83">
              <w:rPr>
                <w:rFonts w:ascii="Arial Narrow" w:hAnsi="Arial Narrow" w:cs="Calibri"/>
                <w:b/>
                <w:sz w:val="22"/>
                <w:szCs w:val="22"/>
              </w:rPr>
              <w:t>If no, or partially, the reason is:</w:t>
            </w:r>
          </w:p>
        </w:tc>
      </w:tr>
      <w:tr w:rsidR="00AF24CD" w14:paraId="67C03219" w14:textId="77777777" w:rsidTr="009717C4">
        <w:tc>
          <w:tcPr>
            <w:tcW w:w="2400" w:type="dxa"/>
            <w:vMerge w:val="restart"/>
            <w:tcBorders>
              <w:top w:val="single" w:sz="2" w:space="0" w:color="316F72"/>
            </w:tcBorders>
            <w:shd w:val="clear" w:color="auto" w:fill="auto"/>
          </w:tcPr>
          <w:p w14:paraId="7A1E2BE7" w14:textId="77777777" w:rsidR="00BD7B13" w:rsidRPr="00AD2B83" w:rsidRDefault="008F2ADD" w:rsidP="00D67C62">
            <w:pPr>
              <w:rPr>
                <w:rFonts w:ascii="Arial Narrow" w:hAnsi="Arial Narrow" w:cs="Calibri"/>
                <w:sz w:val="22"/>
                <w:szCs w:val="22"/>
              </w:rPr>
            </w:pPr>
            <w:r w:rsidRPr="00AD2B83">
              <w:rPr>
                <w:rFonts w:ascii="Arial Narrow" w:hAnsi="Arial Narrow" w:cs="Calibri"/>
                <w:sz w:val="22"/>
                <w:szCs w:val="22"/>
              </w:rPr>
              <w:t>A (i) Enhancing the Australian Curriculum to support teacher assessment of student attainment and growth against clear descriptors</w:t>
            </w:r>
          </w:p>
          <w:p w14:paraId="728746B5" w14:textId="77777777" w:rsidR="00BD7B13" w:rsidRPr="00AD2B83" w:rsidRDefault="00BD7B13" w:rsidP="00D67C62">
            <w:pPr>
              <w:rPr>
                <w:rFonts w:ascii="Arial Narrow" w:hAnsi="Arial Narrow" w:cs="Calibri"/>
                <w:sz w:val="22"/>
                <w:szCs w:val="22"/>
              </w:rPr>
            </w:pPr>
          </w:p>
        </w:tc>
        <w:tc>
          <w:tcPr>
            <w:tcW w:w="4678" w:type="dxa"/>
            <w:tcBorders>
              <w:top w:val="single" w:sz="2" w:space="0" w:color="316F72"/>
            </w:tcBorders>
            <w:shd w:val="clear" w:color="auto" w:fill="auto"/>
          </w:tcPr>
          <w:p w14:paraId="4AB08F74" w14:textId="77777777" w:rsidR="00BD7B13" w:rsidRPr="00AD2B83" w:rsidRDefault="008F2ADD" w:rsidP="00320D7F">
            <w:pPr>
              <w:pStyle w:val="ListParagraph"/>
              <w:numPr>
                <w:ilvl w:val="0"/>
                <w:numId w:val="22"/>
              </w:numPr>
              <w:ind w:left="357" w:hanging="357"/>
              <w:contextualSpacing w:val="0"/>
              <w:rPr>
                <w:rFonts w:ascii="Arial Narrow" w:hAnsi="Arial Narrow" w:cs="Calibri"/>
                <w:sz w:val="22"/>
                <w:szCs w:val="22"/>
                <w:lang w:val="en-US"/>
              </w:rPr>
            </w:pPr>
            <w:r w:rsidRPr="00AD2B83">
              <w:rPr>
                <w:rFonts w:ascii="Arial Narrow" w:hAnsi="Arial Narrow" w:cs="Calibri"/>
                <w:sz w:val="22"/>
                <w:szCs w:val="22"/>
              </w:rPr>
              <w:t>Education Council consider proposal(s) for the development of learning progressions across the Australian Curriculum learning areas and general capabilities, including consideration of existing progressions and development stages, timelines and estimated costs.</w:t>
            </w:r>
            <w:r w:rsidRPr="00AD2B83">
              <w:rPr>
                <w:rFonts w:ascii="Arial Narrow" w:hAnsi="Arial Narrow" w:cs="Calibri"/>
                <w:sz w:val="22"/>
                <w:szCs w:val="22"/>
                <w:lang w:val="en-US"/>
              </w:rPr>
              <w:t xml:space="preserve"> </w:t>
            </w:r>
          </w:p>
        </w:tc>
        <w:tc>
          <w:tcPr>
            <w:tcW w:w="1276" w:type="dxa"/>
            <w:tcBorders>
              <w:top w:val="single" w:sz="2" w:space="0" w:color="316F72"/>
            </w:tcBorders>
            <w:shd w:val="clear" w:color="auto" w:fill="auto"/>
          </w:tcPr>
          <w:p w14:paraId="727C3F29" w14:textId="77777777" w:rsidR="00BD7B13" w:rsidRPr="00AD2B83" w:rsidRDefault="008F2ADD" w:rsidP="00D67C62">
            <w:pPr>
              <w:rPr>
                <w:rFonts w:ascii="Arial Narrow" w:hAnsi="Arial Narrow" w:cs="Calibri"/>
                <w:sz w:val="22"/>
                <w:szCs w:val="22"/>
              </w:rPr>
            </w:pPr>
            <w:r w:rsidRPr="00AD2B83">
              <w:rPr>
                <w:rFonts w:ascii="Arial Narrow" w:hAnsi="Arial Narrow" w:cs="Calibri"/>
                <w:sz w:val="22"/>
                <w:szCs w:val="22"/>
              </w:rPr>
              <w:t>Early 2019</w:t>
            </w:r>
          </w:p>
        </w:tc>
        <w:tc>
          <w:tcPr>
            <w:tcW w:w="3118" w:type="dxa"/>
            <w:tcBorders>
              <w:top w:val="single" w:sz="2" w:space="0" w:color="316F72"/>
            </w:tcBorders>
          </w:tcPr>
          <w:p w14:paraId="239008EC" w14:textId="77777777" w:rsidR="00BD7B13" w:rsidRPr="00AE471C" w:rsidRDefault="008F2ADD" w:rsidP="00D67C62">
            <w:pPr>
              <w:rPr>
                <w:rFonts w:ascii="Arial Narrow" w:hAnsi="Arial Narrow" w:cs="Calibri"/>
                <w:sz w:val="22"/>
                <w:szCs w:val="22"/>
              </w:rPr>
            </w:pPr>
            <w:r w:rsidRPr="00AE471C">
              <w:rPr>
                <w:rFonts w:ascii="Arial Narrow" w:hAnsi="Arial Narrow" w:cs="Calibri"/>
                <w:sz w:val="22"/>
                <w:szCs w:val="22"/>
              </w:rPr>
              <w:t>Yes.</w:t>
            </w:r>
          </w:p>
          <w:p w14:paraId="67B3177B" w14:textId="7021B759" w:rsidR="00BD7B13" w:rsidRPr="00AE471C" w:rsidRDefault="008F2ADD" w:rsidP="00D67C62">
            <w:pPr>
              <w:rPr>
                <w:rFonts w:ascii="Arial Narrow" w:hAnsi="Arial Narrow" w:cs="Calibri"/>
                <w:sz w:val="22"/>
                <w:szCs w:val="22"/>
              </w:rPr>
            </w:pPr>
            <w:r w:rsidRPr="00AE471C">
              <w:rPr>
                <w:rFonts w:ascii="Arial Narrow" w:hAnsi="Arial Narrow" w:cs="Calibri"/>
                <w:sz w:val="22"/>
                <w:szCs w:val="22"/>
              </w:rPr>
              <w:t>More information is available from</w:t>
            </w:r>
            <w:r w:rsidR="00A54E1D">
              <w:rPr>
                <w:rFonts w:ascii="Arial Narrow" w:hAnsi="Arial Narrow" w:cs="Calibri"/>
                <w:sz w:val="22"/>
                <w:szCs w:val="22"/>
              </w:rPr>
              <w:t xml:space="preserve"> the </w:t>
            </w:r>
            <w:hyperlink r:id="rId15" w:history="1">
              <w:r w:rsidR="00A54E1D">
                <w:rPr>
                  <w:rStyle w:val="Hyperlink"/>
                  <w:rFonts w:ascii="Arial Narrow" w:hAnsi="Arial Narrow" w:cs="Calibri"/>
                  <w:sz w:val="22"/>
                  <w:szCs w:val="22"/>
                </w:rPr>
                <w:t>Online Formative Assessment Initiative website</w:t>
              </w:r>
            </w:hyperlink>
            <w:r w:rsidRPr="00AE471C">
              <w:rPr>
                <w:rFonts w:ascii="Arial Narrow" w:hAnsi="Arial Narrow" w:cs="Calibri"/>
                <w:sz w:val="22"/>
                <w:szCs w:val="22"/>
              </w:rPr>
              <w:t>.</w:t>
            </w:r>
          </w:p>
        </w:tc>
        <w:tc>
          <w:tcPr>
            <w:tcW w:w="3057" w:type="dxa"/>
            <w:tcBorders>
              <w:top w:val="single" w:sz="2" w:space="0" w:color="316F72"/>
            </w:tcBorders>
          </w:tcPr>
          <w:p w14:paraId="5C98AA0A" w14:textId="77777777" w:rsidR="00BD7B13" w:rsidRPr="00DA107B" w:rsidRDefault="00BD7B13" w:rsidP="00D67C62">
            <w:pPr>
              <w:tabs>
                <w:tab w:val="left" w:pos="1140"/>
              </w:tabs>
              <w:rPr>
                <w:rFonts w:ascii="Calibri" w:hAnsi="Calibri" w:cs="Calibri"/>
                <w:sz w:val="20"/>
              </w:rPr>
            </w:pPr>
          </w:p>
        </w:tc>
      </w:tr>
      <w:tr w:rsidR="00AF24CD" w14:paraId="483FB5B5" w14:textId="77777777" w:rsidTr="009717C4">
        <w:tc>
          <w:tcPr>
            <w:tcW w:w="2400" w:type="dxa"/>
            <w:vMerge/>
          </w:tcPr>
          <w:p w14:paraId="534EDB92" w14:textId="77777777" w:rsidR="00BD7B13" w:rsidRPr="00AD2B83" w:rsidRDefault="00BD7B13" w:rsidP="00D67C62">
            <w:pPr>
              <w:rPr>
                <w:rFonts w:ascii="Arial Narrow" w:hAnsi="Arial Narrow" w:cs="Calibri"/>
                <w:sz w:val="22"/>
                <w:szCs w:val="22"/>
              </w:rPr>
            </w:pPr>
          </w:p>
        </w:tc>
        <w:tc>
          <w:tcPr>
            <w:tcW w:w="4678" w:type="dxa"/>
            <w:tcBorders>
              <w:top w:val="single" w:sz="2" w:space="0" w:color="316F72"/>
            </w:tcBorders>
            <w:shd w:val="clear" w:color="auto" w:fill="auto"/>
          </w:tcPr>
          <w:p w14:paraId="134A5EDC" w14:textId="77777777" w:rsidR="00BD7B13" w:rsidRPr="00AD2B83" w:rsidRDefault="008F2ADD" w:rsidP="00320D7F">
            <w:pPr>
              <w:pStyle w:val="ListParagraph"/>
              <w:numPr>
                <w:ilvl w:val="0"/>
                <w:numId w:val="22"/>
              </w:numPr>
              <w:ind w:left="357" w:hanging="357"/>
              <w:contextualSpacing w:val="0"/>
              <w:rPr>
                <w:rFonts w:ascii="Arial Narrow" w:hAnsi="Arial Narrow" w:cs="Calibri"/>
                <w:sz w:val="22"/>
                <w:szCs w:val="22"/>
                <w:lang w:val="en-US"/>
              </w:rPr>
            </w:pPr>
            <w:r w:rsidRPr="00AD2B83">
              <w:rPr>
                <w:rFonts w:ascii="Arial Narrow" w:hAnsi="Arial Narrow" w:cs="Calibri"/>
                <w:sz w:val="22"/>
                <w:szCs w:val="22"/>
              </w:rPr>
              <w:t>Subject to Education Council agreement at a), develop and trial learning progressions and formative assessment capability for learning areas and general capabilities, with priority on literacy and numeracy in the early years of schooling.</w:t>
            </w:r>
          </w:p>
        </w:tc>
        <w:tc>
          <w:tcPr>
            <w:tcW w:w="1276" w:type="dxa"/>
            <w:tcBorders>
              <w:top w:val="single" w:sz="2" w:space="0" w:color="316F72"/>
            </w:tcBorders>
            <w:shd w:val="clear" w:color="auto" w:fill="auto"/>
          </w:tcPr>
          <w:p w14:paraId="2725EA33" w14:textId="77777777" w:rsidR="00BD7B13" w:rsidRPr="00AD2B83" w:rsidRDefault="008F2ADD" w:rsidP="00D67C62">
            <w:pPr>
              <w:rPr>
                <w:rFonts w:ascii="Arial Narrow" w:hAnsi="Arial Narrow" w:cs="Calibri"/>
                <w:b/>
                <w:sz w:val="22"/>
                <w:szCs w:val="22"/>
              </w:rPr>
            </w:pPr>
            <w:r w:rsidRPr="00AD2B83">
              <w:rPr>
                <w:rFonts w:ascii="Arial Narrow" w:hAnsi="Arial Narrow" w:cs="Calibri"/>
                <w:sz w:val="22"/>
                <w:szCs w:val="22"/>
                <w:lang w:val="en-US"/>
              </w:rPr>
              <w:t>Early 2021</w:t>
            </w:r>
          </w:p>
        </w:tc>
        <w:tc>
          <w:tcPr>
            <w:tcW w:w="3118" w:type="dxa"/>
            <w:tcBorders>
              <w:top w:val="single" w:sz="2" w:space="0" w:color="316F72"/>
            </w:tcBorders>
          </w:tcPr>
          <w:p w14:paraId="74967CEB" w14:textId="77777777" w:rsidR="00BD7B13" w:rsidRPr="00AE471C" w:rsidRDefault="008F2ADD" w:rsidP="00D67C62">
            <w:pPr>
              <w:rPr>
                <w:rFonts w:ascii="Arial Narrow" w:hAnsi="Arial Narrow" w:cs="Calibri"/>
                <w:sz w:val="22"/>
                <w:szCs w:val="22"/>
              </w:rPr>
            </w:pPr>
            <w:r w:rsidRPr="00AE471C">
              <w:rPr>
                <w:rFonts w:ascii="Arial Narrow" w:hAnsi="Arial Narrow" w:cs="Calibri"/>
                <w:sz w:val="22"/>
                <w:szCs w:val="22"/>
              </w:rPr>
              <w:t>Not yet applicable.</w:t>
            </w:r>
          </w:p>
        </w:tc>
        <w:tc>
          <w:tcPr>
            <w:tcW w:w="3057" w:type="dxa"/>
            <w:tcBorders>
              <w:top w:val="single" w:sz="2" w:space="0" w:color="316F72"/>
            </w:tcBorders>
          </w:tcPr>
          <w:p w14:paraId="4C432DC5" w14:textId="77777777" w:rsidR="00BD7B13" w:rsidRPr="00DA107B" w:rsidRDefault="00BD7B13" w:rsidP="00D67C62">
            <w:pPr>
              <w:rPr>
                <w:rFonts w:ascii="Calibri" w:eastAsia="Times" w:hAnsi="Calibri" w:cs="Calibri"/>
                <w:color w:val="000000" w:themeColor="text1"/>
                <w:sz w:val="20"/>
              </w:rPr>
            </w:pPr>
          </w:p>
        </w:tc>
      </w:tr>
      <w:tr w:rsidR="00AF24CD" w14:paraId="5F0064B6" w14:textId="77777777" w:rsidTr="009717C4">
        <w:tc>
          <w:tcPr>
            <w:tcW w:w="2400" w:type="dxa"/>
            <w:vMerge/>
          </w:tcPr>
          <w:p w14:paraId="4F2AC41C" w14:textId="77777777" w:rsidR="00BD7B13" w:rsidRPr="00AD2B83" w:rsidRDefault="00BD7B13" w:rsidP="00D67C62">
            <w:pPr>
              <w:rPr>
                <w:rFonts w:ascii="Arial Narrow" w:hAnsi="Arial Narrow" w:cs="Calibri"/>
                <w:sz w:val="22"/>
                <w:szCs w:val="22"/>
              </w:rPr>
            </w:pPr>
          </w:p>
        </w:tc>
        <w:tc>
          <w:tcPr>
            <w:tcW w:w="4678" w:type="dxa"/>
            <w:tcBorders>
              <w:top w:val="single" w:sz="2" w:space="0" w:color="316F72"/>
            </w:tcBorders>
            <w:shd w:val="clear" w:color="auto" w:fill="auto"/>
          </w:tcPr>
          <w:p w14:paraId="36B23A78" w14:textId="77777777" w:rsidR="00BD7B13" w:rsidRPr="00AD2B83" w:rsidRDefault="008F2ADD" w:rsidP="00320D7F">
            <w:pPr>
              <w:pStyle w:val="ListParagraph"/>
              <w:numPr>
                <w:ilvl w:val="0"/>
                <w:numId w:val="22"/>
              </w:numPr>
              <w:ind w:left="357" w:hanging="357"/>
              <w:contextualSpacing w:val="0"/>
              <w:rPr>
                <w:rFonts w:ascii="Arial Narrow" w:hAnsi="Arial Narrow" w:cs="Calibri"/>
                <w:sz w:val="22"/>
                <w:szCs w:val="22"/>
              </w:rPr>
            </w:pPr>
            <w:r w:rsidRPr="00AD2B83">
              <w:rPr>
                <w:rFonts w:ascii="Arial Narrow" w:hAnsi="Arial Narrow" w:cs="Calibri"/>
                <w:sz w:val="22"/>
                <w:szCs w:val="22"/>
              </w:rPr>
              <w:t>Subject to Education Council agreement to a) and b) above, existing and new learning progressions and formative assessment capability for agreed Australian Curriculum learning areas and general capabilities are progressively made available.</w:t>
            </w:r>
          </w:p>
        </w:tc>
        <w:tc>
          <w:tcPr>
            <w:tcW w:w="1276" w:type="dxa"/>
            <w:tcBorders>
              <w:top w:val="single" w:sz="2" w:space="0" w:color="316F72"/>
            </w:tcBorders>
            <w:shd w:val="clear" w:color="auto" w:fill="auto"/>
          </w:tcPr>
          <w:p w14:paraId="6E79CE54" w14:textId="77777777" w:rsidR="00BD7B13" w:rsidRPr="00AD2B83" w:rsidRDefault="008F2ADD" w:rsidP="00D67C62">
            <w:pPr>
              <w:rPr>
                <w:rFonts w:ascii="Arial Narrow" w:hAnsi="Arial Narrow" w:cs="Calibri"/>
                <w:sz w:val="22"/>
                <w:szCs w:val="22"/>
                <w:lang w:val="en-US"/>
              </w:rPr>
            </w:pPr>
            <w:r w:rsidRPr="00AD2B83">
              <w:rPr>
                <w:rFonts w:ascii="Arial Narrow" w:hAnsi="Arial Narrow" w:cs="Calibri"/>
                <w:sz w:val="22"/>
                <w:szCs w:val="22"/>
                <w:lang w:val="en-US"/>
              </w:rPr>
              <w:t>From 2022</w:t>
            </w:r>
          </w:p>
        </w:tc>
        <w:tc>
          <w:tcPr>
            <w:tcW w:w="3118" w:type="dxa"/>
            <w:tcBorders>
              <w:top w:val="single" w:sz="2" w:space="0" w:color="316F72"/>
            </w:tcBorders>
          </w:tcPr>
          <w:p w14:paraId="51ED6A52" w14:textId="77777777" w:rsidR="00BD7B13" w:rsidRPr="00AE471C" w:rsidRDefault="008F2ADD" w:rsidP="00D67C62">
            <w:pPr>
              <w:rPr>
                <w:rFonts w:ascii="Arial Narrow" w:hAnsi="Arial Narrow" w:cs="Calibri"/>
                <w:sz w:val="22"/>
                <w:szCs w:val="22"/>
              </w:rPr>
            </w:pPr>
            <w:r w:rsidRPr="00AE471C">
              <w:rPr>
                <w:rFonts w:ascii="Arial Narrow" w:hAnsi="Arial Narrow" w:cs="Calibri"/>
                <w:sz w:val="22"/>
                <w:szCs w:val="22"/>
              </w:rPr>
              <w:t>Not yet applicable.</w:t>
            </w:r>
          </w:p>
        </w:tc>
        <w:tc>
          <w:tcPr>
            <w:tcW w:w="3057" w:type="dxa"/>
            <w:tcBorders>
              <w:top w:val="single" w:sz="2" w:space="0" w:color="316F72"/>
            </w:tcBorders>
          </w:tcPr>
          <w:p w14:paraId="1C14A4BB" w14:textId="77777777" w:rsidR="00BD7B13" w:rsidRPr="00DA107B" w:rsidRDefault="00BD7B13" w:rsidP="00D67C62">
            <w:pPr>
              <w:rPr>
                <w:rFonts w:ascii="Calibri" w:hAnsi="Calibri" w:cs="Calibri"/>
                <w:sz w:val="20"/>
              </w:rPr>
            </w:pPr>
          </w:p>
        </w:tc>
      </w:tr>
      <w:tr w:rsidR="00AF24CD" w14:paraId="75B1514E" w14:textId="77777777" w:rsidTr="009717C4">
        <w:tc>
          <w:tcPr>
            <w:tcW w:w="2400" w:type="dxa"/>
            <w:vMerge w:val="restart"/>
            <w:shd w:val="clear" w:color="auto" w:fill="auto"/>
          </w:tcPr>
          <w:p w14:paraId="2D247E99" w14:textId="77777777" w:rsidR="00BD7B13" w:rsidRPr="00AD2B83" w:rsidRDefault="008F2ADD" w:rsidP="00D67C62">
            <w:pPr>
              <w:ind w:left="1"/>
              <w:rPr>
                <w:rFonts w:ascii="Arial Narrow" w:hAnsi="Arial Narrow" w:cs="Calibri"/>
                <w:sz w:val="22"/>
                <w:szCs w:val="22"/>
              </w:rPr>
            </w:pPr>
            <w:r w:rsidRPr="00AD2B83">
              <w:rPr>
                <w:rFonts w:ascii="Arial Narrow" w:hAnsi="Arial Narrow" w:cs="Calibri"/>
                <w:sz w:val="22"/>
                <w:szCs w:val="22"/>
              </w:rPr>
              <w:t>A (ii) Assisting teachers monitor individual student progress and identify student learning needs through opt-in online and on demand student learning assessment tools with links to student learning resources, prioritising early years foundation skills</w:t>
            </w:r>
          </w:p>
        </w:tc>
        <w:tc>
          <w:tcPr>
            <w:tcW w:w="4678" w:type="dxa"/>
            <w:shd w:val="clear" w:color="auto" w:fill="auto"/>
          </w:tcPr>
          <w:p w14:paraId="6C197D4F" w14:textId="77777777" w:rsidR="00BD7B13" w:rsidRPr="00AD2B83" w:rsidRDefault="008F2ADD" w:rsidP="00320D7F">
            <w:pPr>
              <w:pStyle w:val="ListParagraph"/>
              <w:numPr>
                <w:ilvl w:val="0"/>
                <w:numId w:val="28"/>
              </w:numPr>
              <w:ind w:left="357" w:hanging="357"/>
              <w:contextualSpacing w:val="0"/>
              <w:rPr>
                <w:rFonts w:ascii="Arial Narrow" w:hAnsi="Arial Narrow" w:cs="Calibri"/>
                <w:sz w:val="22"/>
                <w:szCs w:val="22"/>
              </w:rPr>
            </w:pPr>
            <w:r w:rsidRPr="00AD2B83">
              <w:rPr>
                <w:rFonts w:ascii="Arial Narrow" w:hAnsi="Arial Narrow" w:cs="Calibri"/>
                <w:sz w:val="22"/>
                <w:szCs w:val="22"/>
              </w:rPr>
              <w:t>Education Council consider a proposal for the enhancement of formative assessment capabilities, including consideration of existing IT solutions, online assessment resources and digital learning resources and potential benefits to students, teachers and school leaders. It is expected the proposal will include development stages, timelines, governance arrangements and estimated costs. </w:t>
            </w:r>
          </w:p>
        </w:tc>
        <w:tc>
          <w:tcPr>
            <w:tcW w:w="1276" w:type="dxa"/>
            <w:shd w:val="clear" w:color="auto" w:fill="auto"/>
          </w:tcPr>
          <w:p w14:paraId="28E935B7" w14:textId="77777777" w:rsidR="00BD7B13" w:rsidRPr="00AD2B83" w:rsidRDefault="008F2ADD" w:rsidP="00D67C62">
            <w:pPr>
              <w:rPr>
                <w:rFonts w:ascii="Arial Narrow" w:hAnsi="Arial Narrow" w:cs="Calibri"/>
                <w:sz w:val="22"/>
                <w:szCs w:val="22"/>
              </w:rPr>
            </w:pPr>
            <w:r w:rsidRPr="00AD2B83">
              <w:rPr>
                <w:rFonts w:ascii="Arial Narrow" w:hAnsi="Arial Narrow" w:cs="Calibri"/>
                <w:sz w:val="22"/>
                <w:szCs w:val="22"/>
              </w:rPr>
              <w:t xml:space="preserve">Early 2019 </w:t>
            </w:r>
          </w:p>
        </w:tc>
        <w:tc>
          <w:tcPr>
            <w:tcW w:w="3118" w:type="dxa"/>
          </w:tcPr>
          <w:p w14:paraId="15BE6442" w14:textId="77777777" w:rsidR="00BD7B13" w:rsidRPr="00AE471C" w:rsidRDefault="008F2ADD" w:rsidP="00D67C62">
            <w:pPr>
              <w:rPr>
                <w:rFonts w:ascii="Arial Narrow" w:hAnsi="Arial Narrow" w:cs="Calibri"/>
                <w:sz w:val="22"/>
                <w:szCs w:val="22"/>
              </w:rPr>
            </w:pPr>
            <w:r w:rsidRPr="00AE471C">
              <w:rPr>
                <w:rFonts w:ascii="Arial Narrow" w:hAnsi="Arial Narrow" w:cs="Calibri"/>
                <w:sz w:val="22"/>
                <w:szCs w:val="22"/>
              </w:rPr>
              <w:t>Yes.</w:t>
            </w:r>
          </w:p>
          <w:p w14:paraId="4418E2FC" w14:textId="15302162" w:rsidR="00BD7B13" w:rsidRPr="00AE471C" w:rsidRDefault="008F2ADD" w:rsidP="00D67C62">
            <w:pPr>
              <w:rPr>
                <w:rFonts w:ascii="Arial Narrow" w:hAnsi="Arial Narrow" w:cs="Calibri"/>
                <w:sz w:val="22"/>
                <w:szCs w:val="22"/>
              </w:rPr>
            </w:pPr>
            <w:r w:rsidRPr="00AE471C">
              <w:rPr>
                <w:rFonts w:ascii="Arial Narrow" w:hAnsi="Arial Narrow" w:cs="Calibri"/>
                <w:sz w:val="22"/>
                <w:szCs w:val="22"/>
              </w:rPr>
              <w:t>More information is available from</w:t>
            </w:r>
            <w:r w:rsidR="00A54E1D">
              <w:rPr>
                <w:rFonts w:ascii="Arial Narrow" w:hAnsi="Arial Narrow" w:cs="Calibri"/>
                <w:sz w:val="22"/>
                <w:szCs w:val="22"/>
              </w:rPr>
              <w:t xml:space="preserve"> the </w:t>
            </w:r>
            <w:hyperlink r:id="rId16" w:history="1">
              <w:r w:rsidR="00A54E1D">
                <w:rPr>
                  <w:rStyle w:val="Hyperlink"/>
                  <w:rFonts w:ascii="Arial Narrow" w:hAnsi="Arial Narrow" w:cs="Calibri"/>
                  <w:sz w:val="22"/>
                  <w:szCs w:val="22"/>
                </w:rPr>
                <w:t>Online Formative Assessment Initiative website</w:t>
              </w:r>
            </w:hyperlink>
            <w:r w:rsidRPr="00AE471C">
              <w:rPr>
                <w:rFonts w:ascii="Arial Narrow" w:hAnsi="Arial Narrow" w:cs="Calibri"/>
                <w:sz w:val="22"/>
                <w:szCs w:val="22"/>
              </w:rPr>
              <w:t>.</w:t>
            </w:r>
          </w:p>
        </w:tc>
        <w:tc>
          <w:tcPr>
            <w:tcW w:w="3057" w:type="dxa"/>
          </w:tcPr>
          <w:p w14:paraId="09C8C16E" w14:textId="77777777" w:rsidR="00BD7B13" w:rsidRPr="00DA107B" w:rsidRDefault="00BD7B13" w:rsidP="00D67C62">
            <w:pPr>
              <w:rPr>
                <w:rFonts w:ascii="Calibri" w:hAnsi="Calibri" w:cs="Calibri"/>
                <w:sz w:val="20"/>
              </w:rPr>
            </w:pPr>
          </w:p>
        </w:tc>
      </w:tr>
      <w:tr w:rsidR="00AF24CD" w14:paraId="58A57006" w14:textId="77777777" w:rsidTr="009717C4">
        <w:tc>
          <w:tcPr>
            <w:tcW w:w="2400" w:type="dxa"/>
            <w:vMerge/>
          </w:tcPr>
          <w:p w14:paraId="2E890DF4" w14:textId="77777777" w:rsidR="00BD7B13" w:rsidRPr="00AD2B83" w:rsidRDefault="00BD7B13" w:rsidP="00D67C62">
            <w:pPr>
              <w:ind w:left="1"/>
              <w:rPr>
                <w:rFonts w:ascii="Arial Narrow" w:hAnsi="Arial Narrow" w:cs="Calibri"/>
                <w:sz w:val="22"/>
                <w:szCs w:val="22"/>
              </w:rPr>
            </w:pPr>
          </w:p>
        </w:tc>
        <w:tc>
          <w:tcPr>
            <w:tcW w:w="4678" w:type="dxa"/>
            <w:shd w:val="clear" w:color="auto" w:fill="auto"/>
          </w:tcPr>
          <w:p w14:paraId="5AE923C7" w14:textId="77777777" w:rsidR="00BD7B13" w:rsidRPr="00AD2B83" w:rsidRDefault="008F2ADD" w:rsidP="00320D7F">
            <w:pPr>
              <w:pStyle w:val="ListParagraph"/>
              <w:numPr>
                <w:ilvl w:val="0"/>
                <w:numId w:val="28"/>
              </w:numPr>
              <w:ind w:left="357" w:hanging="357"/>
              <w:contextualSpacing w:val="0"/>
              <w:rPr>
                <w:rFonts w:ascii="Arial Narrow" w:hAnsi="Arial Narrow" w:cs="Calibri"/>
                <w:sz w:val="22"/>
                <w:szCs w:val="22"/>
              </w:rPr>
            </w:pPr>
            <w:r w:rsidRPr="00AD2B83">
              <w:rPr>
                <w:rFonts w:ascii="Arial Narrow" w:hAnsi="Arial Narrow" w:cs="Calibri"/>
                <w:sz w:val="22"/>
                <w:szCs w:val="22"/>
              </w:rPr>
              <w:t>Subject to Education Council agreement at a), Education Council commission:</w:t>
            </w:r>
          </w:p>
          <w:p w14:paraId="3D0E76D7" w14:textId="77777777" w:rsidR="00BD7B13" w:rsidRPr="00AD2B83" w:rsidRDefault="008F2ADD" w:rsidP="00320D7F">
            <w:pPr>
              <w:pStyle w:val="ListParagraph"/>
              <w:numPr>
                <w:ilvl w:val="0"/>
                <w:numId w:val="29"/>
              </w:numPr>
              <w:contextualSpacing w:val="0"/>
              <w:rPr>
                <w:rFonts w:ascii="Arial Narrow" w:hAnsi="Arial Narrow" w:cs="Calibri"/>
                <w:sz w:val="22"/>
                <w:szCs w:val="22"/>
              </w:rPr>
            </w:pPr>
            <w:r w:rsidRPr="00AD2B83">
              <w:rPr>
                <w:rFonts w:ascii="Arial Narrow" w:hAnsi="Arial Narrow" w:cs="Calibri"/>
                <w:sz w:val="22"/>
                <w:szCs w:val="22"/>
              </w:rPr>
              <w:t xml:space="preserve">the design, build and piloting of an opt-in formative assessment facility with priority on early years literacy and numeracy. </w:t>
            </w:r>
            <w:r w:rsidRPr="00AD2B83">
              <w:rPr>
                <w:rFonts w:ascii="Arial Narrow" w:hAnsi="Arial Narrow" w:cs="Calibri"/>
                <w:sz w:val="22"/>
                <w:szCs w:val="22"/>
              </w:rPr>
              <w:lastRenderedPageBreak/>
              <w:t>Assessments should be matched to agreed learning progressions (such as English, mathematics, science and critical and creative thinking), and</w:t>
            </w:r>
          </w:p>
          <w:p w14:paraId="6EF1DF02" w14:textId="77777777" w:rsidR="00BD7B13" w:rsidRPr="00AD2B83" w:rsidRDefault="008F2ADD" w:rsidP="00320D7F">
            <w:pPr>
              <w:pStyle w:val="ListParagraph"/>
              <w:numPr>
                <w:ilvl w:val="0"/>
                <w:numId w:val="29"/>
              </w:numPr>
              <w:contextualSpacing w:val="0"/>
              <w:rPr>
                <w:rFonts w:ascii="Arial Narrow" w:hAnsi="Arial Narrow" w:cs="Calibri"/>
                <w:sz w:val="22"/>
                <w:szCs w:val="22"/>
                <w:lang w:val="en-US"/>
              </w:rPr>
            </w:pPr>
            <w:r w:rsidRPr="00AD2B83">
              <w:rPr>
                <w:rFonts w:ascii="Arial Narrow" w:hAnsi="Arial Narrow" w:cs="Calibri"/>
                <w:sz w:val="22"/>
                <w:szCs w:val="22"/>
              </w:rPr>
              <w:t>the development of supporting professional learning modules to build teacher and school leader capacity and capability to use effective formative assessment practices.</w:t>
            </w:r>
          </w:p>
        </w:tc>
        <w:tc>
          <w:tcPr>
            <w:tcW w:w="1276" w:type="dxa"/>
            <w:shd w:val="clear" w:color="auto" w:fill="auto"/>
          </w:tcPr>
          <w:p w14:paraId="500545D0" w14:textId="77777777" w:rsidR="00BD7B13" w:rsidRPr="00AD2B83" w:rsidRDefault="008F2ADD" w:rsidP="00D67C62">
            <w:pPr>
              <w:rPr>
                <w:rFonts w:ascii="Arial Narrow" w:hAnsi="Arial Narrow" w:cs="Calibri"/>
                <w:sz w:val="22"/>
                <w:szCs w:val="22"/>
              </w:rPr>
            </w:pPr>
            <w:r w:rsidRPr="00AD2B83">
              <w:rPr>
                <w:rFonts w:ascii="Arial Narrow" w:hAnsi="Arial Narrow" w:cs="Calibri"/>
                <w:sz w:val="22"/>
                <w:szCs w:val="22"/>
              </w:rPr>
              <w:lastRenderedPageBreak/>
              <w:t>Early 2021</w:t>
            </w:r>
          </w:p>
        </w:tc>
        <w:tc>
          <w:tcPr>
            <w:tcW w:w="3118" w:type="dxa"/>
          </w:tcPr>
          <w:p w14:paraId="75542097" w14:textId="77777777" w:rsidR="00BD7B13" w:rsidRPr="00AE471C" w:rsidRDefault="008F2ADD" w:rsidP="00D67C62">
            <w:pPr>
              <w:rPr>
                <w:rFonts w:ascii="Arial Narrow" w:hAnsi="Arial Narrow" w:cs="Calibri"/>
                <w:sz w:val="22"/>
                <w:szCs w:val="22"/>
              </w:rPr>
            </w:pPr>
            <w:r w:rsidRPr="00AE471C">
              <w:rPr>
                <w:rFonts w:ascii="Arial Narrow" w:hAnsi="Arial Narrow" w:cs="Calibri"/>
                <w:sz w:val="22"/>
                <w:szCs w:val="22"/>
              </w:rPr>
              <w:t>Not yet applicable.</w:t>
            </w:r>
          </w:p>
        </w:tc>
        <w:tc>
          <w:tcPr>
            <w:tcW w:w="3057" w:type="dxa"/>
          </w:tcPr>
          <w:p w14:paraId="37732D81" w14:textId="77777777" w:rsidR="00BD7B13" w:rsidRPr="00DA107B" w:rsidRDefault="00BD7B13" w:rsidP="00D67C62">
            <w:pPr>
              <w:rPr>
                <w:rFonts w:ascii="Calibri" w:hAnsi="Calibri" w:cs="Calibri"/>
                <w:sz w:val="20"/>
              </w:rPr>
            </w:pPr>
          </w:p>
        </w:tc>
      </w:tr>
      <w:tr w:rsidR="00AF24CD" w14:paraId="55265804" w14:textId="77777777" w:rsidTr="009717C4">
        <w:tc>
          <w:tcPr>
            <w:tcW w:w="2400" w:type="dxa"/>
            <w:vMerge/>
          </w:tcPr>
          <w:p w14:paraId="5DC77EEE" w14:textId="77777777" w:rsidR="00BD7B13" w:rsidRPr="00DA107B" w:rsidRDefault="00BD7B13" w:rsidP="00D67C62">
            <w:pPr>
              <w:ind w:left="1"/>
              <w:rPr>
                <w:rFonts w:ascii="Calibri" w:hAnsi="Calibri" w:cs="Calibri"/>
                <w:sz w:val="20"/>
              </w:rPr>
            </w:pPr>
          </w:p>
        </w:tc>
        <w:tc>
          <w:tcPr>
            <w:tcW w:w="4678" w:type="dxa"/>
            <w:shd w:val="clear" w:color="auto" w:fill="auto"/>
          </w:tcPr>
          <w:p w14:paraId="495D47C1" w14:textId="77777777" w:rsidR="00BD7B13" w:rsidRPr="00AD2B83" w:rsidRDefault="008F2ADD" w:rsidP="00320D7F">
            <w:pPr>
              <w:pStyle w:val="ListParagraph"/>
              <w:numPr>
                <w:ilvl w:val="0"/>
                <w:numId w:val="28"/>
              </w:numPr>
              <w:ind w:left="357" w:hanging="357"/>
              <w:contextualSpacing w:val="0"/>
              <w:rPr>
                <w:rFonts w:ascii="Arial Narrow" w:hAnsi="Arial Narrow" w:cs="Calibri"/>
                <w:sz w:val="22"/>
                <w:szCs w:val="22"/>
              </w:rPr>
            </w:pPr>
            <w:r w:rsidRPr="00AD2B83">
              <w:rPr>
                <w:rFonts w:ascii="Arial Narrow" w:hAnsi="Arial Narrow" w:cs="Calibri"/>
                <w:sz w:val="22"/>
                <w:szCs w:val="22"/>
              </w:rPr>
              <w:t>Subject to Education Council agreement at a) and b), progressively develop and release nationally available online on-demand formative assessment resources (linked to the development schedule for learning progressions across Australian Curriculum learning areas and general capabilities), refine the online formative assessment facility based on feedback from the pilot and align digital teaching resources to the learning progressions.</w:t>
            </w:r>
          </w:p>
        </w:tc>
        <w:tc>
          <w:tcPr>
            <w:tcW w:w="1276" w:type="dxa"/>
            <w:shd w:val="clear" w:color="auto" w:fill="auto"/>
          </w:tcPr>
          <w:p w14:paraId="1A96820B" w14:textId="77777777" w:rsidR="00BD7B13" w:rsidRPr="00AD2B83" w:rsidRDefault="008F2ADD" w:rsidP="00D67C62">
            <w:pPr>
              <w:rPr>
                <w:rFonts w:ascii="Arial Narrow" w:hAnsi="Arial Narrow" w:cs="Calibri"/>
                <w:sz w:val="22"/>
                <w:szCs w:val="22"/>
              </w:rPr>
            </w:pPr>
            <w:r w:rsidRPr="00AD2B83">
              <w:rPr>
                <w:rFonts w:ascii="Arial Narrow" w:hAnsi="Arial Narrow" w:cs="Calibri"/>
                <w:sz w:val="22"/>
                <w:szCs w:val="22"/>
              </w:rPr>
              <w:t>From 2022</w:t>
            </w:r>
          </w:p>
        </w:tc>
        <w:tc>
          <w:tcPr>
            <w:tcW w:w="3118" w:type="dxa"/>
          </w:tcPr>
          <w:p w14:paraId="1B07AC0D" w14:textId="77777777" w:rsidR="00BD7B13" w:rsidRPr="00AD2B83" w:rsidRDefault="008F2ADD" w:rsidP="00D67C62">
            <w:pPr>
              <w:rPr>
                <w:rFonts w:ascii="Arial Narrow" w:hAnsi="Arial Narrow" w:cs="Calibri"/>
                <w:sz w:val="22"/>
                <w:szCs w:val="22"/>
              </w:rPr>
            </w:pPr>
            <w:r w:rsidRPr="00AD2B83">
              <w:rPr>
                <w:rFonts w:ascii="Arial Narrow" w:hAnsi="Arial Narrow" w:cs="Calibri"/>
                <w:sz w:val="22"/>
                <w:szCs w:val="22"/>
              </w:rPr>
              <w:t>Not yet applicable.</w:t>
            </w:r>
          </w:p>
        </w:tc>
        <w:tc>
          <w:tcPr>
            <w:tcW w:w="3057" w:type="dxa"/>
          </w:tcPr>
          <w:p w14:paraId="10603037" w14:textId="77777777" w:rsidR="00BD7B13" w:rsidRPr="00DA107B" w:rsidRDefault="00BD7B13" w:rsidP="00D67C62">
            <w:pPr>
              <w:rPr>
                <w:rFonts w:ascii="Calibri" w:hAnsi="Calibri" w:cs="Calibri"/>
                <w:sz w:val="20"/>
              </w:rPr>
            </w:pPr>
          </w:p>
        </w:tc>
      </w:tr>
      <w:tr w:rsidR="00AF24CD" w14:paraId="33F22AB2" w14:textId="77777777" w:rsidTr="009717C4">
        <w:tc>
          <w:tcPr>
            <w:tcW w:w="2400" w:type="dxa"/>
            <w:vMerge w:val="restart"/>
            <w:shd w:val="clear" w:color="auto" w:fill="auto"/>
          </w:tcPr>
          <w:p w14:paraId="3B0B6779" w14:textId="77777777" w:rsidR="00BD7B13" w:rsidRPr="00AD2B83" w:rsidRDefault="008F2ADD" w:rsidP="00D67C62">
            <w:pPr>
              <w:ind w:left="1"/>
              <w:rPr>
                <w:rFonts w:ascii="Arial Narrow" w:hAnsi="Arial Narrow" w:cs="Calibri"/>
                <w:sz w:val="22"/>
                <w:szCs w:val="22"/>
              </w:rPr>
            </w:pPr>
            <w:r w:rsidRPr="00AD2B83">
              <w:rPr>
                <w:rFonts w:ascii="Arial Narrow" w:hAnsi="Arial Narrow" w:cs="Calibri"/>
                <w:sz w:val="22"/>
                <w:szCs w:val="22"/>
              </w:rPr>
              <w:t>A (iii) Reviewing senior secondary pathways into work, further education and training</w:t>
            </w:r>
          </w:p>
        </w:tc>
        <w:tc>
          <w:tcPr>
            <w:tcW w:w="4678" w:type="dxa"/>
            <w:shd w:val="clear" w:color="auto" w:fill="auto"/>
          </w:tcPr>
          <w:p w14:paraId="3F8D5484" w14:textId="77777777" w:rsidR="00BD7B13" w:rsidRPr="00AD2B83" w:rsidRDefault="008F2ADD" w:rsidP="00320D7F">
            <w:pPr>
              <w:pStyle w:val="ListParagraph"/>
              <w:numPr>
                <w:ilvl w:val="0"/>
                <w:numId w:val="24"/>
              </w:numPr>
              <w:ind w:left="357" w:hanging="357"/>
              <w:contextualSpacing w:val="0"/>
              <w:rPr>
                <w:rFonts w:ascii="Arial Narrow" w:hAnsi="Arial Narrow" w:cs="Calibri"/>
                <w:sz w:val="22"/>
                <w:szCs w:val="22"/>
              </w:rPr>
            </w:pPr>
            <w:r w:rsidRPr="00AD2B83">
              <w:rPr>
                <w:rFonts w:ascii="Arial Narrow" w:hAnsi="Arial Narrow" w:cs="Calibri"/>
                <w:sz w:val="22"/>
                <w:szCs w:val="22"/>
                <w:lang w:val="en-US"/>
              </w:rPr>
              <w:t>Education Council agree panel membership and terms of reference for a review of senior secondary education, pathways to work, further education and training and consideration of prerequisites for university entry.</w:t>
            </w:r>
          </w:p>
        </w:tc>
        <w:tc>
          <w:tcPr>
            <w:tcW w:w="1276" w:type="dxa"/>
            <w:shd w:val="clear" w:color="auto" w:fill="auto"/>
          </w:tcPr>
          <w:p w14:paraId="2BF01157" w14:textId="77777777" w:rsidR="00BD7B13" w:rsidRPr="00AD2B83" w:rsidRDefault="008F2ADD" w:rsidP="00D67C62">
            <w:pPr>
              <w:rPr>
                <w:rFonts w:ascii="Arial Narrow" w:hAnsi="Arial Narrow" w:cs="Calibri"/>
                <w:sz w:val="22"/>
                <w:szCs w:val="22"/>
              </w:rPr>
            </w:pPr>
            <w:r w:rsidRPr="00AD2B83">
              <w:rPr>
                <w:rFonts w:ascii="Arial Narrow" w:hAnsi="Arial Narrow" w:cs="Calibri"/>
                <w:sz w:val="22"/>
                <w:szCs w:val="22"/>
              </w:rPr>
              <w:t xml:space="preserve">Early 2019 </w:t>
            </w:r>
          </w:p>
        </w:tc>
        <w:tc>
          <w:tcPr>
            <w:tcW w:w="3118" w:type="dxa"/>
          </w:tcPr>
          <w:p w14:paraId="33D5F1BA" w14:textId="77777777" w:rsidR="00BD7B13" w:rsidRPr="003E7F2F" w:rsidRDefault="008F2ADD" w:rsidP="00D67C62">
            <w:pPr>
              <w:rPr>
                <w:rFonts w:ascii="Arial Narrow" w:hAnsi="Arial Narrow" w:cs="Calibri"/>
                <w:sz w:val="22"/>
                <w:szCs w:val="22"/>
              </w:rPr>
            </w:pPr>
            <w:r w:rsidRPr="003E7F2F">
              <w:rPr>
                <w:rFonts w:ascii="Arial Narrow" w:hAnsi="Arial Narrow" w:cs="Calibri"/>
                <w:sz w:val="22"/>
                <w:szCs w:val="22"/>
              </w:rPr>
              <w:t xml:space="preserve">Yes. </w:t>
            </w:r>
          </w:p>
          <w:p w14:paraId="6BF1FC7F" w14:textId="14250A5F" w:rsidR="009C5059" w:rsidRPr="003E7F2F" w:rsidRDefault="008F2ADD" w:rsidP="00D67C62">
            <w:pPr>
              <w:rPr>
                <w:rFonts w:ascii="Arial Narrow" w:hAnsi="Arial Narrow" w:cs="Calibri"/>
                <w:sz w:val="22"/>
                <w:szCs w:val="22"/>
              </w:rPr>
            </w:pPr>
            <w:r w:rsidRPr="003E7F2F">
              <w:rPr>
                <w:rFonts w:ascii="Arial Narrow" w:hAnsi="Arial Narrow" w:cs="Calibri"/>
                <w:sz w:val="22"/>
                <w:szCs w:val="22"/>
              </w:rPr>
              <w:t xml:space="preserve">More information is available </w:t>
            </w:r>
            <w:r w:rsidR="008238E8" w:rsidRPr="003E7F2F">
              <w:rPr>
                <w:rFonts w:ascii="Arial Narrow" w:hAnsi="Arial Narrow" w:cs="Calibri"/>
                <w:sz w:val="22"/>
                <w:szCs w:val="22"/>
              </w:rPr>
              <w:t xml:space="preserve">on the </w:t>
            </w:r>
          </w:p>
          <w:p w14:paraId="31A72C1C" w14:textId="795AF991" w:rsidR="00BD7B13" w:rsidRPr="00DA107B" w:rsidRDefault="002B614F" w:rsidP="00D67C62">
            <w:pPr>
              <w:rPr>
                <w:rFonts w:ascii="Calibri" w:hAnsi="Calibri" w:cs="Calibri"/>
                <w:sz w:val="20"/>
              </w:rPr>
            </w:pPr>
            <w:hyperlink r:id="rId17" w:history="1">
              <w:r w:rsidR="008238E8" w:rsidRPr="003E7F2F">
                <w:rPr>
                  <w:rStyle w:val="Hyperlink"/>
                  <w:rFonts w:ascii="Arial Narrow" w:hAnsi="Arial Narrow" w:cs="Calibri"/>
                  <w:sz w:val="22"/>
                  <w:szCs w:val="22"/>
                </w:rPr>
                <w:t>Department of Education Skills and Employment website</w:t>
              </w:r>
            </w:hyperlink>
          </w:p>
        </w:tc>
        <w:tc>
          <w:tcPr>
            <w:tcW w:w="3057" w:type="dxa"/>
          </w:tcPr>
          <w:p w14:paraId="75540935" w14:textId="77777777" w:rsidR="00BD7B13" w:rsidRPr="00DA107B" w:rsidRDefault="00BD7B13" w:rsidP="00D67C62">
            <w:pPr>
              <w:rPr>
                <w:rFonts w:ascii="Calibri" w:hAnsi="Calibri" w:cs="Calibri"/>
                <w:sz w:val="20"/>
              </w:rPr>
            </w:pPr>
          </w:p>
        </w:tc>
      </w:tr>
      <w:tr w:rsidR="00AF24CD" w14:paraId="2D2DB7B7" w14:textId="77777777" w:rsidTr="009717C4">
        <w:tc>
          <w:tcPr>
            <w:tcW w:w="2400" w:type="dxa"/>
            <w:vMerge/>
          </w:tcPr>
          <w:p w14:paraId="6C5CACA1" w14:textId="77777777" w:rsidR="00BD7B13" w:rsidRPr="00AD2B83" w:rsidRDefault="00BD7B13" w:rsidP="00D67C62">
            <w:pPr>
              <w:ind w:left="1"/>
              <w:rPr>
                <w:rFonts w:ascii="Arial Narrow" w:hAnsi="Arial Narrow" w:cs="Calibri"/>
                <w:sz w:val="22"/>
                <w:szCs w:val="22"/>
              </w:rPr>
            </w:pPr>
          </w:p>
        </w:tc>
        <w:tc>
          <w:tcPr>
            <w:tcW w:w="4678" w:type="dxa"/>
            <w:shd w:val="clear" w:color="auto" w:fill="auto"/>
          </w:tcPr>
          <w:p w14:paraId="3A577EA5" w14:textId="77777777" w:rsidR="00BD7B13" w:rsidRPr="00AD2B83" w:rsidRDefault="008F2ADD" w:rsidP="00320D7F">
            <w:pPr>
              <w:pStyle w:val="ListParagraph"/>
              <w:numPr>
                <w:ilvl w:val="0"/>
                <w:numId w:val="24"/>
              </w:numPr>
              <w:ind w:left="357" w:hanging="357"/>
              <w:contextualSpacing w:val="0"/>
              <w:rPr>
                <w:rFonts w:ascii="Arial Narrow" w:hAnsi="Arial Narrow" w:cs="Calibri"/>
                <w:sz w:val="22"/>
                <w:szCs w:val="22"/>
                <w:lang w:val="en-US"/>
              </w:rPr>
            </w:pPr>
            <w:r w:rsidRPr="00AD2B83">
              <w:rPr>
                <w:rFonts w:ascii="Arial Narrow" w:hAnsi="Arial Narrow" w:cs="Calibri"/>
                <w:sz w:val="22"/>
                <w:szCs w:val="22"/>
                <w:lang w:val="en-US"/>
              </w:rPr>
              <w:t>Subject to Education Council agreement at a), Education Council receive review report and consider recommendations for any national initiatives to strengthen student pathways, with States and Territories to independently consider recommendations for local response.</w:t>
            </w:r>
          </w:p>
        </w:tc>
        <w:tc>
          <w:tcPr>
            <w:tcW w:w="1276" w:type="dxa"/>
            <w:shd w:val="clear" w:color="auto" w:fill="auto"/>
          </w:tcPr>
          <w:p w14:paraId="49A257FB" w14:textId="77777777" w:rsidR="00BD7B13" w:rsidRPr="00AE471C" w:rsidRDefault="008F2ADD" w:rsidP="00AE471C">
            <w:pPr>
              <w:pStyle w:val="Text"/>
              <w:rPr>
                <w:sz w:val="22"/>
                <w:szCs w:val="22"/>
              </w:rPr>
            </w:pPr>
            <w:r w:rsidRPr="00AE471C">
              <w:rPr>
                <w:sz w:val="22"/>
                <w:szCs w:val="22"/>
              </w:rPr>
              <w:t>June 2020</w:t>
            </w:r>
          </w:p>
        </w:tc>
        <w:tc>
          <w:tcPr>
            <w:tcW w:w="3118" w:type="dxa"/>
          </w:tcPr>
          <w:p w14:paraId="7416226E" w14:textId="77777777" w:rsidR="00BD7B13" w:rsidRPr="00AE471C" w:rsidRDefault="008F2ADD" w:rsidP="00AE471C">
            <w:pPr>
              <w:pStyle w:val="Text"/>
              <w:rPr>
                <w:sz w:val="22"/>
                <w:szCs w:val="22"/>
              </w:rPr>
            </w:pPr>
            <w:r w:rsidRPr="00AE471C">
              <w:rPr>
                <w:sz w:val="22"/>
                <w:szCs w:val="22"/>
              </w:rPr>
              <w:t>Yes.</w:t>
            </w:r>
          </w:p>
        </w:tc>
        <w:tc>
          <w:tcPr>
            <w:tcW w:w="3057" w:type="dxa"/>
          </w:tcPr>
          <w:p w14:paraId="1033C588" w14:textId="77777777" w:rsidR="00BD7B13" w:rsidRPr="00DA107B" w:rsidRDefault="00BD7B13" w:rsidP="00D67C62">
            <w:pPr>
              <w:rPr>
                <w:rFonts w:ascii="Calibri" w:hAnsi="Calibri" w:cs="Calibri"/>
                <w:sz w:val="20"/>
              </w:rPr>
            </w:pPr>
          </w:p>
        </w:tc>
      </w:tr>
      <w:tr w:rsidR="00AF24CD" w14:paraId="5FC48013" w14:textId="77777777" w:rsidTr="009717C4">
        <w:tc>
          <w:tcPr>
            <w:tcW w:w="2400" w:type="dxa"/>
            <w:vMerge/>
          </w:tcPr>
          <w:p w14:paraId="4DEDC1FE" w14:textId="77777777" w:rsidR="00BD7B13" w:rsidRPr="00AD2B83" w:rsidRDefault="00BD7B13" w:rsidP="00D67C62">
            <w:pPr>
              <w:ind w:left="1"/>
              <w:rPr>
                <w:rFonts w:ascii="Arial Narrow" w:hAnsi="Arial Narrow" w:cs="Calibri"/>
                <w:sz w:val="22"/>
                <w:szCs w:val="22"/>
              </w:rPr>
            </w:pPr>
          </w:p>
        </w:tc>
        <w:tc>
          <w:tcPr>
            <w:tcW w:w="4678" w:type="dxa"/>
            <w:shd w:val="clear" w:color="auto" w:fill="auto"/>
          </w:tcPr>
          <w:p w14:paraId="3538174C" w14:textId="77777777" w:rsidR="00BD7B13" w:rsidRPr="00AD2B83" w:rsidRDefault="008F2ADD" w:rsidP="00320D7F">
            <w:pPr>
              <w:pStyle w:val="ListParagraph"/>
              <w:numPr>
                <w:ilvl w:val="0"/>
                <w:numId w:val="24"/>
              </w:numPr>
              <w:ind w:left="357" w:hanging="357"/>
              <w:contextualSpacing w:val="0"/>
              <w:rPr>
                <w:rFonts w:ascii="Arial Narrow" w:hAnsi="Arial Narrow" w:cs="Calibri"/>
                <w:sz w:val="22"/>
                <w:szCs w:val="22"/>
                <w:lang w:val="en-US"/>
              </w:rPr>
            </w:pPr>
            <w:r w:rsidRPr="00AD2B83">
              <w:rPr>
                <w:rFonts w:ascii="Arial Narrow" w:hAnsi="Arial Narrow" w:cs="Calibri"/>
                <w:sz w:val="22"/>
                <w:szCs w:val="22"/>
                <w:lang w:val="en-US"/>
              </w:rPr>
              <w:t>Subject to Education Council agreement at a) and b), Education Council has implemented, or is progressing, agreed recommendations as appropriate.</w:t>
            </w:r>
          </w:p>
        </w:tc>
        <w:tc>
          <w:tcPr>
            <w:tcW w:w="1276" w:type="dxa"/>
            <w:shd w:val="clear" w:color="auto" w:fill="auto"/>
          </w:tcPr>
          <w:p w14:paraId="43E29946" w14:textId="77777777" w:rsidR="00BD7B13" w:rsidRPr="00AD2B83" w:rsidRDefault="008F2ADD" w:rsidP="00D67C62">
            <w:pPr>
              <w:rPr>
                <w:rFonts w:ascii="Arial Narrow" w:hAnsi="Arial Narrow" w:cs="Calibri"/>
                <w:sz w:val="22"/>
                <w:szCs w:val="22"/>
              </w:rPr>
            </w:pPr>
            <w:r w:rsidRPr="00AD2B83">
              <w:rPr>
                <w:rFonts w:ascii="Arial Narrow" w:hAnsi="Arial Narrow" w:cs="Calibri"/>
                <w:sz w:val="22"/>
                <w:szCs w:val="22"/>
              </w:rPr>
              <w:t>End of the agreement</w:t>
            </w:r>
          </w:p>
        </w:tc>
        <w:tc>
          <w:tcPr>
            <w:tcW w:w="3118" w:type="dxa"/>
          </w:tcPr>
          <w:p w14:paraId="671EE406" w14:textId="77777777" w:rsidR="00BD7B13" w:rsidRPr="002A34C3" w:rsidRDefault="008F2ADD" w:rsidP="002A34C3">
            <w:pPr>
              <w:pStyle w:val="Text"/>
              <w:rPr>
                <w:sz w:val="22"/>
                <w:szCs w:val="22"/>
              </w:rPr>
            </w:pPr>
            <w:r w:rsidRPr="002A34C3">
              <w:rPr>
                <w:sz w:val="22"/>
                <w:szCs w:val="22"/>
              </w:rPr>
              <w:t xml:space="preserve">Yes. </w:t>
            </w:r>
          </w:p>
        </w:tc>
        <w:tc>
          <w:tcPr>
            <w:tcW w:w="3057" w:type="dxa"/>
          </w:tcPr>
          <w:p w14:paraId="271EB2F7" w14:textId="77777777" w:rsidR="00BD7B13" w:rsidRPr="00DA107B" w:rsidRDefault="00BD7B13" w:rsidP="00D67C62">
            <w:pPr>
              <w:rPr>
                <w:rFonts w:ascii="Calibri" w:hAnsi="Calibri" w:cs="Calibri"/>
                <w:sz w:val="20"/>
              </w:rPr>
            </w:pPr>
          </w:p>
        </w:tc>
      </w:tr>
      <w:tr w:rsidR="00AF24CD" w14:paraId="467F7376" w14:textId="77777777" w:rsidTr="009717C4">
        <w:tc>
          <w:tcPr>
            <w:tcW w:w="2400" w:type="dxa"/>
            <w:vMerge w:val="restart"/>
            <w:shd w:val="clear" w:color="auto" w:fill="auto"/>
          </w:tcPr>
          <w:p w14:paraId="10724AA6" w14:textId="77777777" w:rsidR="00BD7B13" w:rsidRPr="00AD2B83" w:rsidRDefault="008F2ADD" w:rsidP="00D67C62">
            <w:pPr>
              <w:rPr>
                <w:rFonts w:ascii="Arial Narrow" w:hAnsi="Arial Narrow" w:cs="Calibri"/>
                <w:i/>
                <w:sz w:val="22"/>
                <w:szCs w:val="22"/>
              </w:rPr>
            </w:pPr>
            <w:r w:rsidRPr="00AD2B83">
              <w:rPr>
                <w:rFonts w:ascii="Arial Narrow" w:hAnsi="Arial Narrow" w:cs="Calibri"/>
                <w:sz w:val="22"/>
                <w:szCs w:val="22"/>
              </w:rPr>
              <w:t xml:space="preserve">B (i) Reviewing teacher workforce needs of the future to attract and retain </w:t>
            </w:r>
            <w:r w:rsidRPr="00AD2B83">
              <w:rPr>
                <w:rFonts w:ascii="Arial Narrow" w:hAnsi="Arial Narrow" w:cs="Calibri"/>
                <w:sz w:val="22"/>
                <w:szCs w:val="22"/>
              </w:rPr>
              <w:lastRenderedPageBreak/>
              <w:t>the best and brightest to the teaching profession and attract teachers to areas of need</w:t>
            </w:r>
          </w:p>
          <w:p w14:paraId="0BA66B72" w14:textId="77777777" w:rsidR="00BD7B13" w:rsidRPr="00AD2B83" w:rsidRDefault="00BD7B13" w:rsidP="00D67C62">
            <w:pPr>
              <w:ind w:left="1"/>
              <w:rPr>
                <w:rFonts w:ascii="Arial Narrow" w:hAnsi="Arial Narrow" w:cs="Calibri"/>
                <w:sz w:val="22"/>
                <w:szCs w:val="22"/>
              </w:rPr>
            </w:pPr>
          </w:p>
        </w:tc>
        <w:tc>
          <w:tcPr>
            <w:tcW w:w="4678" w:type="dxa"/>
            <w:shd w:val="clear" w:color="auto" w:fill="auto"/>
          </w:tcPr>
          <w:p w14:paraId="0A749D2E" w14:textId="77777777" w:rsidR="00BD7B13" w:rsidRPr="00AD2B83" w:rsidRDefault="008F2ADD" w:rsidP="00320D7F">
            <w:pPr>
              <w:pStyle w:val="ListParagraph"/>
              <w:numPr>
                <w:ilvl w:val="0"/>
                <w:numId w:val="25"/>
              </w:numPr>
              <w:ind w:left="357" w:hanging="357"/>
              <w:contextualSpacing w:val="0"/>
              <w:rPr>
                <w:rFonts w:ascii="Arial Narrow" w:hAnsi="Arial Narrow" w:cs="Calibri"/>
                <w:sz w:val="22"/>
                <w:szCs w:val="22"/>
              </w:rPr>
            </w:pPr>
            <w:r w:rsidRPr="00AD2B83">
              <w:rPr>
                <w:rFonts w:ascii="Arial Narrow" w:hAnsi="Arial Narrow" w:cs="Calibri"/>
                <w:sz w:val="22"/>
                <w:szCs w:val="22"/>
              </w:rPr>
              <w:lastRenderedPageBreak/>
              <w:t>Education Council consider an implementation strategy for the recommendations of the National Review of Teacher Registration.</w:t>
            </w:r>
          </w:p>
        </w:tc>
        <w:tc>
          <w:tcPr>
            <w:tcW w:w="1276" w:type="dxa"/>
            <w:shd w:val="clear" w:color="auto" w:fill="auto"/>
          </w:tcPr>
          <w:p w14:paraId="36BE99FF" w14:textId="77777777" w:rsidR="00BD7B13" w:rsidRPr="00AD2B83" w:rsidRDefault="008F2ADD" w:rsidP="00D67C62">
            <w:pPr>
              <w:rPr>
                <w:rFonts w:ascii="Arial Narrow" w:hAnsi="Arial Narrow" w:cs="Calibri"/>
                <w:sz w:val="22"/>
                <w:szCs w:val="22"/>
              </w:rPr>
            </w:pPr>
            <w:r w:rsidRPr="00AD2B83">
              <w:rPr>
                <w:rFonts w:ascii="Arial Narrow" w:hAnsi="Arial Narrow" w:cs="Calibri"/>
                <w:sz w:val="22"/>
                <w:szCs w:val="22"/>
              </w:rPr>
              <w:t xml:space="preserve">Early 2019 </w:t>
            </w:r>
          </w:p>
        </w:tc>
        <w:tc>
          <w:tcPr>
            <w:tcW w:w="3118" w:type="dxa"/>
          </w:tcPr>
          <w:p w14:paraId="66E9D60E" w14:textId="01B5D4B0" w:rsidR="00BD7B13" w:rsidRPr="002A34C3" w:rsidRDefault="008F2ADD" w:rsidP="002A34C3">
            <w:pPr>
              <w:pStyle w:val="Text"/>
              <w:rPr>
                <w:sz w:val="22"/>
                <w:szCs w:val="22"/>
              </w:rPr>
            </w:pPr>
            <w:r w:rsidRPr="002A34C3">
              <w:rPr>
                <w:sz w:val="22"/>
                <w:szCs w:val="22"/>
              </w:rPr>
              <w:t>Yes.</w:t>
            </w:r>
          </w:p>
        </w:tc>
        <w:tc>
          <w:tcPr>
            <w:tcW w:w="3057" w:type="dxa"/>
          </w:tcPr>
          <w:p w14:paraId="33C5CE13" w14:textId="77777777" w:rsidR="00BD7B13" w:rsidRPr="00DA107B" w:rsidRDefault="00BD7B13" w:rsidP="00D67C62">
            <w:pPr>
              <w:rPr>
                <w:rFonts w:ascii="Calibri" w:hAnsi="Calibri" w:cs="Calibri"/>
                <w:sz w:val="20"/>
              </w:rPr>
            </w:pPr>
          </w:p>
        </w:tc>
      </w:tr>
      <w:tr w:rsidR="00AF24CD" w14:paraId="053AF093" w14:textId="77777777" w:rsidTr="009717C4">
        <w:tc>
          <w:tcPr>
            <w:tcW w:w="2400" w:type="dxa"/>
            <w:vMerge/>
          </w:tcPr>
          <w:p w14:paraId="227D576D" w14:textId="77777777" w:rsidR="00BD7B13" w:rsidRPr="00DA107B" w:rsidRDefault="00BD7B13" w:rsidP="00D67C62">
            <w:pPr>
              <w:rPr>
                <w:rFonts w:ascii="Calibri" w:hAnsi="Calibri" w:cs="Calibri"/>
                <w:sz w:val="20"/>
              </w:rPr>
            </w:pPr>
          </w:p>
        </w:tc>
        <w:tc>
          <w:tcPr>
            <w:tcW w:w="4678" w:type="dxa"/>
            <w:shd w:val="clear" w:color="auto" w:fill="auto"/>
          </w:tcPr>
          <w:p w14:paraId="3D8FB71B" w14:textId="77777777" w:rsidR="00BD7B13" w:rsidRPr="00AD2B83" w:rsidRDefault="008F2ADD" w:rsidP="00320D7F">
            <w:pPr>
              <w:pStyle w:val="ListParagraph"/>
              <w:numPr>
                <w:ilvl w:val="0"/>
                <w:numId w:val="25"/>
              </w:numPr>
              <w:ind w:left="357" w:hanging="357"/>
              <w:contextualSpacing w:val="0"/>
              <w:rPr>
                <w:rFonts w:ascii="Arial Narrow" w:hAnsi="Arial Narrow" w:cs="Calibri"/>
                <w:sz w:val="22"/>
                <w:szCs w:val="22"/>
              </w:rPr>
            </w:pPr>
            <w:r w:rsidRPr="00AD2B83">
              <w:rPr>
                <w:rFonts w:ascii="Arial Narrow" w:hAnsi="Arial Narrow" w:cs="Calibri"/>
                <w:sz w:val="22"/>
                <w:szCs w:val="22"/>
              </w:rPr>
              <w:t>Education Council begin to develop options for a national teacher workforce strategy.</w:t>
            </w:r>
          </w:p>
        </w:tc>
        <w:tc>
          <w:tcPr>
            <w:tcW w:w="1276" w:type="dxa"/>
            <w:shd w:val="clear" w:color="auto" w:fill="auto"/>
          </w:tcPr>
          <w:p w14:paraId="4D705DBA" w14:textId="77777777" w:rsidR="00BD7B13" w:rsidRPr="00AD2B83" w:rsidRDefault="008F2ADD" w:rsidP="00D67C62">
            <w:pPr>
              <w:rPr>
                <w:rFonts w:ascii="Arial Narrow" w:hAnsi="Arial Narrow" w:cs="Calibri"/>
                <w:sz w:val="22"/>
                <w:szCs w:val="22"/>
              </w:rPr>
            </w:pPr>
            <w:r w:rsidRPr="00AD2B83">
              <w:rPr>
                <w:rFonts w:ascii="Arial Narrow" w:hAnsi="Arial Narrow" w:cs="Calibri"/>
                <w:sz w:val="22"/>
                <w:szCs w:val="22"/>
              </w:rPr>
              <w:t>Mid 2019</w:t>
            </w:r>
          </w:p>
        </w:tc>
        <w:tc>
          <w:tcPr>
            <w:tcW w:w="3118" w:type="dxa"/>
          </w:tcPr>
          <w:p w14:paraId="6AC87705" w14:textId="77777777" w:rsidR="00BD7B13" w:rsidRPr="00AE471C" w:rsidRDefault="008F2ADD" w:rsidP="00D67C62">
            <w:pPr>
              <w:rPr>
                <w:rFonts w:ascii="Arial Narrow" w:hAnsi="Arial Narrow" w:cs="Calibri"/>
                <w:sz w:val="22"/>
                <w:szCs w:val="22"/>
              </w:rPr>
            </w:pPr>
            <w:r w:rsidRPr="00AE471C">
              <w:rPr>
                <w:rFonts w:ascii="Arial Narrow" w:hAnsi="Arial Narrow" w:cs="Calibri"/>
                <w:sz w:val="22"/>
                <w:szCs w:val="22"/>
              </w:rPr>
              <w:t>Yes.</w:t>
            </w:r>
          </w:p>
          <w:p w14:paraId="278ADB7A" w14:textId="6361C1B7" w:rsidR="00BD7B13" w:rsidRPr="00AE471C" w:rsidRDefault="008F2ADD" w:rsidP="00D67C62">
            <w:pPr>
              <w:rPr>
                <w:rFonts w:ascii="Arial Narrow" w:hAnsi="Arial Narrow" w:cs="Calibri"/>
                <w:sz w:val="22"/>
                <w:szCs w:val="22"/>
              </w:rPr>
            </w:pPr>
            <w:r w:rsidRPr="00AE471C">
              <w:rPr>
                <w:rFonts w:ascii="Arial Narrow" w:hAnsi="Arial Narrow" w:cs="Calibri"/>
                <w:sz w:val="22"/>
                <w:szCs w:val="22"/>
              </w:rPr>
              <w:t>More information is available from</w:t>
            </w:r>
            <w:r w:rsidR="00A54E1D">
              <w:rPr>
                <w:rFonts w:ascii="Arial Narrow" w:hAnsi="Arial Narrow" w:cs="Calibri"/>
                <w:sz w:val="22"/>
                <w:szCs w:val="22"/>
              </w:rPr>
              <w:t xml:space="preserve"> the </w:t>
            </w:r>
            <w:hyperlink r:id="rId18" w:history="1">
              <w:r w:rsidR="002A34C3">
                <w:rPr>
                  <w:rStyle w:val="Hyperlink"/>
                  <w:rFonts w:ascii="Arial Narrow" w:hAnsi="Arial Narrow" w:cs="Calibri"/>
                  <w:sz w:val="22"/>
                  <w:szCs w:val="22"/>
                </w:rPr>
                <w:t>Australian Institute for Teaching and School Leadership</w:t>
              </w:r>
            </w:hyperlink>
            <w:r w:rsidR="002A34C3">
              <w:t>.</w:t>
            </w:r>
          </w:p>
        </w:tc>
        <w:tc>
          <w:tcPr>
            <w:tcW w:w="3057" w:type="dxa"/>
          </w:tcPr>
          <w:p w14:paraId="15129716" w14:textId="77777777" w:rsidR="00BD7B13" w:rsidRPr="00DA107B" w:rsidRDefault="00BD7B13" w:rsidP="00D67C62">
            <w:pPr>
              <w:rPr>
                <w:rFonts w:ascii="Calibri" w:hAnsi="Calibri" w:cs="Calibri"/>
                <w:sz w:val="20"/>
              </w:rPr>
            </w:pPr>
          </w:p>
        </w:tc>
      </w:tr>
      <w:tr w:rsidR="00AF24CD" w14:paraId="643F7107" w14:textId="77777777" w:rsidTr="009717C4">
        <w:tc>
          <w:tcPr>
            <w:tcW w:w="2400" w:type="dxa"/>
            <w:vMerge/>
          </w:tcPr>
          <w:p w14:paraId="412BF91D" w14:textId="77777777" w:rsidR="00BD7B13" w:rsidRPr="00DA107B" w:rsidRDefault="00BD7B13" w:rsidP="00D67C62">
            <w:pPr>
              <w:rPr>
                <w:rFonts w:ascii="Calibri" w:hAnsi="Calibri" w:cs="Calibri"/>
                <w:sz w:val="20"/>
              </w:rPr>
            </w:pPr>
          </w:p>
        </w:tc>
        <w:tc>
          <w:tcPr>
            <w:tcW w:w="4678" w:type="dxa"/>
            <w:shd w:val="clear" w:color="auto" w:fill="auto"/>
          </w:tcPr>
          <w:p w14:paraId="4F00B2D6" w14:textId="77777777" w:rsidR="00BD7B13" w:rsidRPr="00AD2B83" w:rsidRDefault="008F2ADD" w:rsidP="00320D7F">
            <w:pPr>
              <w:pStyle w:val="ListParagraph"/>
              <w:numPr>
                <w:ilvl w:val="0"/>
                <w:numId w:val="25"/>
              </w:numPr>
              <w:ind w:left="357" w:hanging="357"/>
              <w:contextualSpacing w:val="0"/>
              <w:rPr>
                <w:rFonts w:ascii="Arial Narrow" w:hAnsi="Arial Narrow" w:cs="Calibri"/>
                <w:sz w:val="22"/>
                <w:szCs w:val="22"/>
              </w:rPr>
            </w:pPr>
            <w:r w:rsidRPr="00AD2B83">
              <w:rPr>
                <w:rFonts w:ascii="Arial Narrow" w:hAnsi="Arial Narrow" w:cs="Calibri"/>
                <w:sz w:val="22"/>
                <w:szCs w:val="22"/>
              </w:rPr>
              <w:t>Subject to b), Education Council agree to an option for a national teacher workforce strategy to support decision making of teacher employers and initial teacher education (ITE) providers. It is anticipated the strategy would identify requirements to address workforce issues of supply, demand, retention, attrition, hard to staff schools, specialisation, teaching out of field, rural and remote workforce and any gaps in data identified by Parties and sectors.</w:t>
            </w:r>
          </w:p>
        </w:tc>
        <w:tc>
          <w:tcPr>
            <w:tcW w:w="1276" w:type="dxa"/>
            <w:shd w:val="clear" w:color="auto" w:fill="auto"/>
          </w:tcPr>
          <w:p w14:paraId="68D9ABC2" w14:textId="77777777" w:rsidR="00BD7B13" w:rsidRPr="00AD2B83" w:rsidRDefault="008F2ADD" w:rsidP="00D67C62">
            <w:pPr>
              <w:rPr>
                <w:rFonts w:ascii="Arial Narrow" w:hAnsi="Arial Narrow" w:cs="Calibri"/>
                <w:sz w:val="22"/>
                <w:szCs w:val="22"/>
              </w:rPr>
            </w:pPr>
            <w:r w:rsidRPr="00AD2B83">
              <w:rPr>
                <w:rFonts w:ascii="Arial Narrow" w:hAnsi="Arial Narrow" w:cs="Calibri"/>
                <w:sz w:val="22"/>
                <w:szCs w:val="22"/>
              </w:rPr>
              <w:t>September 2020</w:t>
            </w:r>
          </w:p>
        </w:tc>
        <w:tc>
          <w:tcPr>
            <w:tcW w:w="3118" w:type="dxa"/>
          </w:tcPr>
          <w:p w14:paraId="019F2086" w14:textId="002774D1" w:rsidR="00BD7B13" w:rsidRPr="003E7F2F" w:rsidRDefault="008F2ADD" w:rsidP="00D67C62">
            <w:pPr>
              <w:rPr>
                <w:rFonts w:ascii="Arial Narrow" w:hAnsi="Arial Narrow" w:cs="Calibri"/>
                <w:sz w:val="22"/>
                <w:szCs w:val="22"/>
              </w:rPr>
            </w:pPr>
            <w:r w:rsidRPr="003E7F2F">
              <w:rPr>
                <w:rFonts w:ascii="Arial Narrow" w:hAnsi="Arial Narrow" w:cs="Calibri"/>
                <w:sz w:val="22"/>
                <w:szCs w:val="22"/>
              </w:rPr>
              <w:t xml:space="preserve">Yes, through Education Ministers’ 11 December 2020 endorsement of the </w:t>
            </w:r>
            <w:r w:rsidRPr="003E7F2F">
              <w:rPr>
                <w:rFonts w:ascii="Arial Narrow" w:hAnsi="Arial Narrow" w:cs="Calibri"/>
                <w:i/>
                <w:iCs/>
                <w:sz w:val="22"/>
                <w:szCs w:val="22"/>
              </w:rPr>
              <w:t>National Initiatives to Support Teaching and School leadership narrative</w:t>
            </w:r>
            <w:r w:rsidR="008238E8" w:rsidRPr="003E7F2F">
              <w:rPr>
                <w:rFonts w:ascii="Arial Narrow" w:hAnsi="Arial Narrow" w:cs="Calibri"/>
                <w:sz w:val="22"/>
                <w:szCs w:val="22"/>
              </w:rPr>
              <w:t xml:space="preserve">, </w:t>
            </w:r>
            <w:r w:rsidRPr="003E7F2F">
              <w:rPr>
                <w:rFonts w:ascii="Arial Narrow" w:hAnsi="Arial Narrow" w:cs="Calibri"/>
                <w:sz w:val="22"/>
                <w:szCs w:val="22"/>
              </w:rPr>
              <w:t xml:space="preserve">available </w:t>
            </w:r>
            <w:r w:rsidR="008238E8" w:rsidRPr="003E7F2F">
              <w:rPr>
                <w:rFonts w:ascii="Arial Narrow" w:hAnsi="Arial Narrow" w:cs="Calibri"/>
                <w:sz w:val="22"/>
                <w:szCs w:val="22"/>
              </w:rPr>
              <w:t xml:space="preserve">on the </w:t>
            </w:r>
            <w:r w:rsidRPr="003E7F2F">
              <w:rPr>
                <w:rFonts w:ascii="Arial Narrow" w:hAnsi="Arial Narrow" w:cs="Calibri"/>
                <w:sz w:val="22"/>
                <w:szCs w:val="22"/>
              </w:rPr>
              <w:t xml:space="preserve"> </w:t>
            </w:r>
            <w:hyperlink r:id="rId19" w:history="1">
              <w:r w:rsidR="008238E8" w:rsidRPr="003E7F2F">
                <w:rPr>
                  <w:rStyle w:val="Hyperlink"/>
                  <w:rFonts w:ascii="Arial Narrow" w:hAnsi="Arial Narrow" w:cs="Calibri"/>
                  <w:sz w:val="22"/>
                  <w:szCs w:val="22"/>
                </w:rPr>
                <w:t>Department of Education Skills and Employment website</w:t>
              </w:r>
            </w:hyperlink>
            <w:r w:rsidR="002A34C3">
              <w:t>.</w:t>
            </w:r>
          </w:p>
          <w:p w14:paraId="50AF6F7F" w14:textId="77777777" w:rsidR="00BD7B13" w:rsidRPr="003E7F2F" w:rsidRDefault="00BD7B13" w:rsidP="00D67C62">
            <w:pPr>
              <w:rPr>
                <w:rFonts w:ascii="Arial Narrow" w:hAnsi="Arial Narrow" w:cs="Calibri"/>
                <w:sz w:val="22"/>
                <w:szCs w:val="22"/>
              </w:rPr>
            </w:pPr>
          </w:p>
        </w:tc>
        <w:tc>
          <w:tcPr>
            <w:tcW w:w="3057" w:type="dxa"/>
          </w:tcPr>
          <w:p w14:paraId="75554B87" w14:textId="77777777" w:rsidR="00BD7B13" w:rsidRPr="00DA107B" w:rsidRDefault="00BD7B13" w:rsidP="00D67C62">
            <w:pPr>
              <w:rPr>
                <w:rFonts w:ascii="Calibri" w:hAnsi="Calibri" w:cs="Calibri"/>
                <w:sz w:val="20"/>
              </w:rPr>
            </w:pPr>
          </w:p>
        </w:tc>
      </w:tr>
      <w:tr w:rsidR="00AF24CD" w14:paraId="44A0C708" w14:textId="77777777" w:rsidTr="009717C4">
        <w:tc>
          <w:tcPr>
            <w:tcW w:w="2400" w:type="dxa"/>
            <w:vMerge/>
          </w:tcPr>
          <w:p w14:paraId="70E00477" w14:textId="77777777" w:rsidR="00BD7B13" w:rsidRPr="00DA107B" w:rsidRDefault="00BD7B13" w:rsidP="00D67C62">
            <w:pPr>
              <w:rPr>
                <w:rFonts w:ascii="Calibri" w:hAnsi="Calibri" w:cs="Calibri"/>
                <w:sz w:val="20"/>
              </w:rPr>
            </w:pPr>
          </w:p>
        </w:tc>
        <w:tc>
          <w:tcPr>
            <w:tcW w:w="4678" w:type="dxa"/>
            <w:shd w:val="clear" w:color="auto" w:fill="auto"/>
          </w:tcPr>
          <w:p w14:paraId="5D182AC9" w14:textId="77777777" w:rsidR="00BD7B13" w:rsidRPr="00AD2B83" w:rsidRDefault="008F2ADD" w:rsidP="00320D7F">
            <w:pPr>
              <w:pStyle w:val="ListParagraph"/>
              <w:numPr>
                <w:ilvl w:val="0"/>
                <w:numId w:val="25"/>
              </w:numPr>
              <w:ind w:left="357" w:hanging="357"/>
              <w:contextualSpacing w:val="0"/>
              <w:rPr>
                <w:rFonts w:ascii="Arial Narrow" w:hAnsi="Arial Narrow" w:cs="Calibri"/>
                <w:sz w:val="22"/>
                <w:szCs w:val="22"/>
              </w:rPr>
            </w:pPr>
            <w:r w:rsidRPr="00AD2B83">
              <w:rPr>
                <w:rFonts w:ascii="Arial Narrow" w:hAnsi="Arial Narrow" w:cs="Calibri"/>
                <w:sz w:val="22"/>
                <w:szCs w:val="22"/>
              </w:rPr>
              <w:t>Subject to Education Council agreement at b) and c), Education Council implement a national teacher workforce strategy to respond to teacher workforce needs of the future and support decision making of teacher employers and ITE providers.</w:t>
            </w:r>
          </w:p>
        </w:tc>
        <w:tc>
          <w:tcPr>
            <w:tcW w:w="1276" w:type="dxa"/>
            <w:shd w:val="clear" w:color="auto" w:fill="auto"/>
          </w:tcPr>
          <w:p w14:paraId="032E4E0B" w14:textId="77777777" w:rsidR="00BD7B13" w:rsidRPr="00AD2B83" w:rsidRDefault="008F2ADD" w:rsidP="00D67C62">
            <w:pPr>
              <w:rPr>
                <w:rFonts w:ascii="Arial Narrow" w:hAnsi="Arial Narrow" w:cs="Calibri"/>
                <w:sz w:val="22"/>
                <w:szCs w:val="22"/>
              </w:rPr>
            </w:pPr>
            <w:r w:rsidRPr="00AD2B83">
              <w:rPr>
                <w:rFonts w:ascii="Arial Narrow" w:hAnsi="Arial Narrow" w:cs="Calibri"/>
                <w:sz w:val="22"/>
                <w:szCs w:val="22"/>
              </w:rPr>
              <w:t xml:space="preserve">From December 2020 </w:t>
            </w:r>
          </w:p>
        </w:tc>
        <w:tc>
          <w:tcPr>
            <w:tcW w:w="3118" w:type="dxa"/>
            <w:shd w:val="clear" w:color="auto" w:fill="auto"/>
          </w:tcPr>
          <w:p w14:paraId="2274BA7D" w14:textId="77777777" w:rsidR="00BD7B13" w:rsidRPr="00AE471C" w:rsidRDefault="008F2ADD" w:rsidP="00D67C62">
            <w:pPr>
              <w:rPr>
                <w:rFonts w:ascii="Arial Narrow" w:hAnsi="Arial Narrow" w:cs="Calibri"/>
                <w:sz w:val="22"/>
                <w:szCs w:val="22"/>
              </w:rPr>
            </w:pPr>
            <w:r w:rsidRPr="00AE471C">
              <w:rPr>
                <w:rFonts w:ascii="Arial Narrow" w:hAnsi="Arial Narrow" w:cs="Calibri"/>
                <w:sz w:val="22"/>
                <w:szCs w:val="22"/>
              </w:rPr>
              <w:t>Yes.</w:t>
            </w:r>
          </w:p>
          <w:p w14:paraId="7323139E" w14:textId="680687DA" w:rsidR="00BD7B13" w:rsidRPr="00AE471C" w:rsidRDefault="0008782C" w:rsidP="00D67C62">
            <w:pPr>
              <w:rPr>
                <w:rFonts w:ascii="Arial Narrow" w:hAnsi="Arial Narrow" w:cs="Calibri"/>
                <w:sz w:val="22"/>
                <w:szCs w:val="22"/>
              </w:rPr>
            </w:pPr>
            <w:r w:rsidRPr="00AE471C">
              <w:rPr>
                <w:rFonts w:ascii="Arial Narrow" w:hAnsi="Arial Narrow" w:cs="Calibri"/>
                <w:sz w:val="22"/>
                <w:szCs w:val="22"/>
              </w:rPr>
              <w:t>The</w:t>
            </w:r>
            <w:r w:rsidR="008F2ADD" w:rsidRPr="00AE471C">
              <w:rPr>
                <w:rFonts w:ascii="Arial Narrow" w:hAnsi="Arial Narrow" w:cs="Calibri"/>
                <w:sz w:val="22"/>
                <w:szCs w:val="22"/>
              </w:rPr>
              <w:t xml:space="preserve"> Australian Institute for Teaching and School Leadership</w:t>
            </w:r>
            <w:r w:rsidRPr="00AE471C">
              <w:rPr>
                <w:rFonts w:ascii="Arial Narrow" w:hAnsi="Arial Narrow" w:cs="Calibri"/>
                <w:sz w:val="22"/>
                <w:szCs w:val="22"/>
              </w:rPr>
              <w:t xml:space="preserve"> reported to Education Ministers in December 2020 with the report </w:t>
            </w:r>
            <w:r w:rsidR="008F2ADD" w:rsidRPr="00AE471C">
              <w:rPr>
                <w:rFonts w:ascii="Arial Narrow" w:hAnsi="Arial Narrow" w:cs="Calibri"/>
                <w:i/>
                <w:iCs/>
                <w:sz w:val="22"/>
                <w:szCs w:val="22"/>
              </w:rPr>
              <w:t>Teaching Futures: A National Teacher Workforce Strategy for Australia</w:t>
            </w:r>
            <w:r w:rsidRPr="00AE471C">
              <w:rPr>
                <w:rFonts w:ascii="Arial Narrow" w:hAnsi="Arial Narrow" w:cs="Calibri"/>
                <w:i/>
                <w:iCs/>
                <w:sz w:val="22"/>
                <w:szCs w:val="22"/>
              </w:rPr>
              <w:t>.</w:t>
            </w:r>
            <w:r w:rsidR="008F2ADD" w:rsidRPr="00AE471C">
              <w:rPr>
                <w:rFonts w:ascii="Arial Narrow" w:hAnsi="Arial Narrow" w:cs="Calibri"/>
                <w:i/>
                <w:iCs/>
                <w:sz w:val="22"/>
                <w:szCs w:val="22"/>
              </w:rPr>
              <w:t xml:space="preserve"> </w:t>
            </w:r>
            <w:r w:rsidRPr="00AE471C">
              <w:rPr>
                <w:rFonts w:ascii="Arial Narrow" w:hAnsi="Arial Narrow" w:cs="Calibri"/>
                <w:sz w:val="22"/>
                <w:szCs w:val="22"/>
              </w:rPr>
              <w:t xml:space="preserve">This </w:t>
            </w:r>
            <w:r w:rsidR="008F2ADD" w:rsidRPr="00AE471C">
              <w:rPr>
                <w:rFonts w:ascii="Arial Narrow" w:hAnsi="Arial Narrow" w:cs="Calibri"/>
                <w:sz w:val="22"/>
                <w:szCs w:val="22"/>
              </w:rPr>
              <w:t>paper has helped  shape the future direction of national and collaborative work on teaching</w:t>
            </w:r>
            <w:r w:rsidRPr="00AE471C">
              <w:rPr>
                <w:rFonts w:ascii="Arial Narrow" w:hAnsi="Arial Narrow" w:cs="Calibri"/>
                <w:sz w:val="22"/>
                <w:szCs w:val="22"/>
              </w:rPr>
              <w:t>.</w:t>
            </w:r>
          </w:p>
          <w:p w14:paraId="23B48CCF" w14:textId="78F3369B" w:rsidR="00BD7B13" w:rsidRPr="00AE471C" w:rsidRDefault="0008782C" w:rsidP="00D67C62">
            <w:pPr>
              <w:rPr>
                <w:rFonts w:ascii="Arial Narrow" w:hAnsi="Arial Narrow" w:cs="Calibri"/>
                <w:sz w:val="22"/>
                <w:szCs w:val="22"/>
              </w:rPr>
            </w:pPr>
            <w:r w:rsidRPr="00AE471C">
              <w:rPr>
                <w:rFonts w:ascii="Arial Narrow" w:hAnsi="Arial Narrow" w:cs="Calibri"/>
                <w:sz w:val="22"/>
                <w:szCs w:val="22"/>
              </w:rPr>
              <w:t xml:space="preserve">This </w:t>
            </w:r>
            <w:r w:rsidR="008F2ADD" w:rsidRPr="00AE471C">
              <w:rPr>
                <w:rFonts w:ascii="Arial Narrow" w:hAnsi="Arial Narrow" w:cs="Calibri"/>
                <w:sz w:val="22"/>
                <w:szCs w:val="22"/>
              </w:rPr>
              <w:t xml:space="preserve">paper and the </w:t>
            </w:r>
            <w:r w:rsidR="008F2ADD" w:rsidRPr="00AE471C">
              <w:rPr>
                <w:rFonts w:ascii="Arial Narrow" w:hAnsi="Arial Narrow" w:cs="Calibri"/>
                <w:i/>
                <w:iCs/>
                <w:sz w:val="22"/>
                <w:szCs w:val="22"/>
              </w:rPr>
              <w:t>National Initiatives to Support Teaching and School Leadership</w:t>
            </w:r>
            <w:r w:rsidR="008F2ADD" w:rsidRPr="00AE471C">
              <w:rPr>
                <w:rFonts w:ascii="Arial Narrow" w:hAnsi="Arial Narrow" w:cs="Calibri"/>
                <w:sz w:val="22"/>
                <w:szCs w:val="22"/>
              </w:rPr>
              <w:t xml:space="preserve"> narrative meet the </w:t>
            </w:r>
            <w:r w:rsidRPr="00AE471C">
              <w:rPr>
                <w:rFonts w:ascii="Arial Narrow" w:hAnsi="Arial Narrow" w:cs="Calibri"/>
                <w:sz w:val="22"/>
                <w:szCs w:val="22"/>
              </w:rPr>
              <w:t xml:space="preserve">commitment </w:t>
            </w:r>
            <w:r w:rsidR="008F2ADD" w:rsidRPr="00AE471C">
              <w:rPr>
                <w:rFonts w:ascii="Arial Narrow" w:hAnsi="Arial Narrow" w:cs="Calibri"/>
                <w:sz w:val="22"/>
                <w:szCs w:val="22"/>
              </w:rPr>
              <w:t>to ‘review teacher workforce needs’.</w:t>
            </w:r>
          </w:p>
        </w:tc>
        <w:tc>
          <w:tcPr>
            <w:tcW w:w="3057" w:type="dxa"/>
            <w:shd w:val="clear" w:color="auto" w:fill="auto"/>
          </w:tcPr>
          <w:p w14:paraId="608AB724" w14:textId="77777777" w:rsidR="00BD7B13" w:rsidRPr="00DA107B" w:rsidRDefault="00BD7B13" w:rsidP="00D67C62">
            <w:pPr>
              <w:rPr>
                <w:rFonts w:ascii="Calibri" w:hAnsi="Calibri" w:cs="Calibri"/>
                <w:sz w:val="20"/>
              </w:rPr>
            </w:pPr>
          </w:p>
        </w:tc>
      </w:tr>
      <w:tr w:rsidR="00AF24CD" w14:paraId="73320FE9" w14:textId="77777777" w:rsidTr="009717C4">
        <w:tc>
          <w:tcPr>
            <w:tcW w:w="2400" w:type="dxa"/>
            <w:vMerge w:val="restart"/>
            <w:shd w:val="clear" w:color="auto" w:fill="auto"/>
          </w:tcPr>
          <w:p w14:paraId="67004769" w14:textId="77777777" w:rsidR="00BD7B13" w:rsidRPr="00AD2B83" w:rsidRDefault="008F2ADD" w:rsidP="00D67C62">
            <w:pPr>
              <w:rPr>
                <w:rFonts w:ascii="Arial Narrow" w:hAnsi="Arial Narrow" w:cs="Calibri"/>
                <w:sz w:val="22"/>
                <w:szCs w:val="22"/>
              </w:rPr>
            </w:pPr>
            <w:bookmarkStart w:id="2" w:name="_Hlk68786436"/>
            <w:r w:rsidRPr="00AD2B83">
              <w:rPr>
                <w:rFonts w:ascii="Arial Narrow" w:hAnsi="Arial Narrow" w:cs="Calibri"/>
                <w:sz w:val="22"/>
                <w:szCs w:val="22"/>
              </w:rPr>
              <w:t>B (ii) Strengthening the initial teacher accreditation system</w:t>
            </w:r>
          </w:p>
          <w:p w14:paraId="10C06841" w14:textId="77777777" w:rsidR="00BD7B13" w:rsidRPr="00DA107B" w:rsidRDefault="00BD7B13" w:rsidP="00D67C62">
            <w:pPr>
              <w:rPr>
                <w:rFonts w:ascii="Calibri" w:hAnsi="Calibri" w:cs="Calibri"/>
                <w:sz w:val="20"/>
              </w:rPr>
            </w:pPr>
          </w:p>
        </w:tc>
        <w:tc>
          <w:tcPr>
            <w:tcW w:w="4678" w:type="dxa"/>
            <w:shd w:val="clear" w:color="auto" w:fill="auto"/>
          </w:tcPr>
          <w:p w14:paraId="406C48AD" w14:textId="77777777" w:rsidR="00BD7B13" w:rsidRPr="00AD2B83" w:rsidRDefault="008F2ADD" w:rsidP="00320D7F">
            <w:pPr>
              <w:pStyle w:val="ListParagraph"/>
              <w:numPr>
                <w:ilvl w:val="0"/>
                <w:numId w:val="23"/>
              </w:numPr>
              <w:ind w:left="357" w:hanging="357"/>
              <w:contextualSpacing w:val="0"/>
              <w:rPr>
                <w:rFonts w:ascii="Arial Narrow" w:hAnsi="Arial Narrow" w:cs="Calibri"/>
                <w:sz w:val="22"/>
                <w:szCs w:val="22"/>
              </w:rPr>
            </w:pPr>
            <w:r w:rsidRPr="00AD2B83">
              <w:rPr>
                <w:rFonts w:ascii="Arial Narrow" w:hAnsi="Arial Narrow" w:cs="Calibri"/>
                <w:sz w:val="22"/>
                <w:szCs w:val="22"/>
              </w:rPr>
              <w:t>States and Territories ensure that accredited initial teacher education programs require pre-service teachers to have successfully completed an endorsed final-year teaching performance assessment (TPA) prior to graduation.</w:t>
            </w:r>
          </w:p>
        </w:tc>
        <w:tc>
          <w:tcPr>
            <w:tcW w:w="1276" w:type="dxa"/>
            <w:shd w:val="clear" w:color="auto" w:fill="auto"/>
          </w:tcPr>
          <w:p w14:paraId="152CDE21" w14:textId="77777777" w:rsidR="00BD7B13" w:rsidRPr="00AD2B83" w:rsidRDefault="008F2ADD" w:rsidP="00D67C62">
            <w:pPr>
              <w:rPr>
                <w:rFonts w:ascii="Arial Narrow" w:hAnsi="Arial Narrow" w:cs="Calibri"/>
                <w:sz w:val="22"/>
                <w:szCs w:val="22"/>
              </w:rPr>
            </w:pPr>
            <w:r w:rsidRPr="00AD2B83">
              <w:rPr>
                <w:rFonts w:ascii="Arial Narrow" w:hAnsi="Arial Narrow" w:cs="Calibri"/>
                <w:sz w:val="22"/>
                <w:szCs w:val="22"/>
              </w:rPr>
              <w:t xml:space="preserve">From January 2019 </w:t>
            </w:r>
          </w:p>
        </w:tc>
        <w:tc>
          <w:tcPr>
            <w:tcW w:w="3118" w:type="dxa"/>
          </w:tcPr>
          <w:p w14:paraId="75526430" w14:textId="77777777" w:rsidR="00BD7B13" w:rsidRPr="00AE471C" w:rsidRDefault="008F2ADD" w:rsidP="00D67C62">
            <w:pPr>
              <w:rPr>
                <w:rFonts w:ascii="Arial Narrow" w:hAnsi="Arial Narrow" w:cs="Calibri"/>
                <w:sz w:val="22"/>
                <w:szCs w:val="22"/>
              </w:rPr>
            </w:pPr>
            <w:r w:rsidRPr="00AE471C">
              <w:rPr>
                <w:rFonts w:ascii="Arial Narrow" w:hAnsi="Arial Narrow" w:cs="Calibri"/>
                <w:sz w:val="22"/>
                <w:szCs w:val="22"/>
              </w:rPr>
              <w:t>Partially.</w:t>
            </w:r>
          </w:p>
          <w:p w14:paraId="74DA7B39" w14:textId="77777777" w:rsidR="00BD7B13" w:rsidRPr="00AE471C" w:rsidRDefault="00BD7B13" w:rsidP="00D67C62">
            <w:pPr>
              <w:rPr>
                <w:rFonts w:ascii="Arial Narrow" w:hAnsi="Arial Narrow" w:cs="Calibri"/>
                <w:sz w:val="22"/>
                <w:szCs w:val="22"/>
              </w:rPr>
            </w:pPr>
          </w:p>
        </w:tc>
        <w:tc>
          <w:tcPr>
            <w:tcW w:w="3057" w:type="dxa"/>
          </w:tcPr>
          <w:p w14:paraId="7CB62839" w14:textId="77777777" w:rsidR="00BD7B13" w:rsidRPr="00AE471C" w:rsidRDefault="008F2ADD" w:rsidP="00D67C62">
            <w:pPr>
              <w:rPr>
                <w:rFonts w:ascii="Arial Narrow" w:hAnsi="Arial Narrow" w:cs="Calibri"/>
                <w:sz w:val="22"/>
                <w:szCs w:val="22"/>
              </w:rPr>
            </w:pPr>
            <w:r w:rsidRPr="00AE471C">
              <w:rPr>
                <w:rFonts w:ascii="Arial Narrow" w:hAnsi="Arial Narrow" w:cs="Calibri"/>
                <w:sz w:val="22"/>
                <w:szCs w:val="22"/>
              </w:rPr>
              <w:t xml:space="preserve">As at 31 December 2020, nine out of 47 higher education providers in three states and territories were yet to comply with the requirement to include a teaching performance </w:t>
            </w:r>
            <w:r w:rsidRPr="00AE471C">
              <w:rPr>
                <w:rFonts w:ascii="Arial Narrow" w:hAnsi="Arial Narrow" w:cs="Calibri"/>
                <w:sz w:val="22"/>
                <w:szCs w:val="22"/>
              </w:rPr>
              <w:lastRenderedPageBreak/>
              <w:t>assessment in their initial teacher education programs.</w:t>
            </w:r>
          </w:p>
        </w:tc>
      </w:tr>
      <w:tr w:rsidR="00AF24CD" w14:paraId="2DEA4519" w14:textId="77777777" w:rsidTr="009717C4">
        <w:tc>
          <w:tcPr>
            <w:tcW w:w="2400" w:type="dxa"/>
            <w:vMerge/>
          </w:tcPr>
          <w:p w14:paraId="62994B90" w14:textId="77777777" w:rsidR="00BD7B13" w:rsidRPr="00DA107B" w:rsidRDefault="00BD7B13" w:rsidP="00D67C62">
            <w:pPr>
              <w:rPr>
                <w:rFonts w:ascii="Calibri" w:hAnsi="Calibri" w:cs="Calibri"/>
                <w:sz w:val="20"/>
              </w:rPr>
            </w:pPr>
          </w:p>
        </w:tc>
        <w:tc>
          <w:tcPr>
            <w:tcW w:w="4678" w:type="dxa"/>
            <w:shd w:val="clear" w:color="auto" w:fill="auto"/>
          </w:tcPr>
          <w:p w14:paraId="2DF4BF23" w14:textId="77777777" w:rsidR="00BD7B13" w:rsidRPr="00AE471C" w:rsidRDefault="008F2ADD" w:rsidP="00320D7F">
            <w:pPr>
              <w:pStyle w:val="ListParagraph"/>
              <w:numPr>
                <w:ilvl w:val="0"/>
                <w:numId w:val="23"/>
              </w:numPr>
              <w:ind w:left="357" w:hanging="357"/>
              <w:contextualSpacing w:val="0"/>
              <w:rPr>
                <w:rFonts w:ascii="Arial Narrow" w:hAnsi="Arial Narrow" w:cs="Calibri"/>
                <w:sz w:val="22"/>
                <w:szCs w:val="22"/>
              </w:rPr>
            </w:pPr>
            <w:r w:rsidRPr="00AE471C">
              <w:rPr>
                <w:rFonts w:ascii="Arial Narrow" w:hAnsi="Arial Narrow" w:cs="Calibri"/>
                <w:sz w:val="22"/>
                <w:szCs w:val="22"/>
              </w:rPr>
              <w:t>Commence national quality assurance activities in cooperation with all jurisdictional authorities.</w:t>
            </w:r>
          </w:p>
        </w:tc>
        <w:tc>
          <w:tcPr>
            <w:tcW w:w="1276" w:type="dxa"/>
            <w:shd w:val="clear" w:color="auto" w:fill="auto"/>
          </w:tcPr>
          <w:p w14:paraId="215563CE" w14:textId="77777777" w:rsidR="00BD7B13" w:rsidRPr="00AE471C" w:rsidRDefault="008F2ADD" w:rsidP="00D67C62">
            <w:pPr>
              <w:rPr>
                <w:rFonts w:ascii="Arial Narrow" w:hAnsi="Arial Narrow" w:cs="Calibri"/>
                <w:sz w:val="22"/>
                <w:szCs w:val="22"/>
              </w:rPr>
            </w:pPr>
            <w:r w:rsidRPr="00AE471C">
              <w:rPr>
                <w:rFonts w:ascii="Arial Narrow" w:hAnsi="Arial Narrow" w:cs="Calibri"/>
                <w:sz w:val="22"/>
                <w:szCs w:val="22"/>
              </w:rPr>
              <w:t>From January 2019</w:t>
            </w:r>
          </w:p>
        </w:tc>
        <w:tc>
          <w:tcPr>
            <w:tcW w:w="3118" w:type="dxa"/>
          </w:tcPr>
          <w:p w14:paraId="63E29141" w14:textId="77777777" w:rsidR="00BD7B13" w:rsidRPr="00AE471C" w:rsidRDefault="008F2ADD" w:rsidP="00D67C62">
            <w:pPr>
              <w:rPr>
                <w:rFonts w:ascii="Arial Narrow" w:hAnsi="Arial Narrow" w:cs="Calibri"/>
                <w:sz w:val="22"/>
                <w:szCs w:val="22"/>
              </w:rPr>
            </w:pPr>
            <w:r w:rsidRPr="00AE471C">
              <w:rPr>
                <w:rFonts w:ascii="Arial Narrow" w:hAnsi="Arial Narrow" w:cs="Calibri"/>
                <w:sz w:val="22"/>
                <w:szCs w:val="22"/>
              </w:rPr>
              <w:t>Yes.</w:t>
            </w:r>
          </w:p>
        </w:tc>
        <w:tc>
          <w:tcPr>
            <w:tcW w:w="3057" w:type="dxa"/>
          </w:tcPr>
          <w:p w14:paraId="05EB4608" w14:textId="77777777" w:rsidR="00BD7B13" w:rsidRPr="00AE471C" w:rsidRDefault="00BD7B13" w:rsidP="00D67C62">
            <w:pPr>
              <w:rPr>
                <w:rFonts w:ascii="Arial Narrow" w:hAnsi="Arial Narrow" w:cs="Calibri"/>
                <w:sz w:val="22"/>
                <w:szCs w:val="22"/>
              </w:rPr>
            </w:pPr>
          </w:p>
        </w:tc>
      </w:tr>
      <w:bookmarkEnd w:id="2"/>
      <w:tr w:rsidR="00AF24CD" w14:paraId="3FED7640" w14:textId="77777777" w:rsidTr="009717C4">
        <w:trPr>
          <w:trHeight w:val="1309"/>
        </w:trPr>
        <w:tc>
          <w:tcPr>
            <w:tcW w:w="2400" w:type="dxa"/>
            <w:vMerge w:val="restart"/>
            <w:shd w:val="clear" w:color="auto" w:fill="auto"/>
          </w:tcPr>
          <w:p w14:paraId="0F699FA9" w14:textId="77777777" w:rsidR="00BD7B13" w:rsidRPr="00AE471C" w:rsidRDefault="008F2ADD" w:rsidP="00D67C62">
            <w:pPr>
              <w:rPr>
                <w:rFonts w:ascii="Arial Narrow" w:hAnsi="Arial Narrow" w:cs="Calibri"/>
                <w:sz w:val="22"/>
                <w:szCs w:val="22"/>
              </w:rPr>
            </w:pPr>
            <w:r w:rsidRPr="00AE471C">
              <w:rPr>
                <w:rFonts w:ascii="Arial Narrow" w:hAnsi="Arial Narrow" w:cs="Calibri"/>
                <w:sz w:val="22"/>
                <w:szCs w:val="22"/>
              </w:rPr>
              <w:t>C (i) Implementing a national unique student identifier (USI) that meets national privacy requirements in order to support better understanding of student progression and improve the national evidence base</w:t>
            </w:r>
          </w:p>
        </w:tc>
        <w:tc>
          <w:tcPr>
            <w:tcW w:w="4678" w:type="dxa"/>
            <w:vMerge w:val="restart"/>
            <w:shd w:val="clear" w:color="auto" w:fill="auto"/>
          </w:tcPr>
          <w:p w14:paraId="621EC61F" w14:textId="77777777" w:rsidR="00BD7B13" w:rsidRPr="00AE471C" w:rsidRDefault="008F2ADD" w:rsidP="00320D7F">
            <w:pPr>
              <w:pStyle w:val="ListParagraph"/>
              <w:numPr>
                <w:ilvl w:val="0"/>
                <w:numId w:val="30"/>
              </w:numPr>
              <w:ind w:left="357" w:hanging="357"/>
              <w:contextualSpacing w:val="0"/>
              <w:rPr>
                <w:rFonts w:ascii="Arial Narrow" w:hAnsi="Arial Narrow" w:cs="Calibri"/>
                <w:sz w:val="22"/>
                <w:szCs w:val="22"/>
              </w:rPr>
            </w:pPr>
            <w:r w:rsidRPr="00AE471C">
              <w:rPr>
                <w:rFonts w:ascii="Arial Narrow" w:hAnsi="Arial Narrow" w:cs="Calibri"/>
                <w:sz w:val="22"/>
                <w:szCs w:val="22"/>
              </w:rPr>
              <w:t>Education Council consider:</w:t>
            </w:r>
          </w:p>
          <w:p w14:paraId="51A38826" w14:textId="77777777" w:rsidR="00BD7B13" w:rsidRPr="00AE471C" w:rsidRDefault="008F2ADD" w:rsidP="00320D7F">
            <w:pPr>
              <w:pStyle w:val="ListParagraph"/>
              <w:numPr>
                <w:ilvl w:val="1"/>
                <w:numId w:val="30"/>
              </w:numPr>
              <w:ind w:left="473"/>
              <w:rPr>
                <w:rFonts w:ascii="Arial Narrow" w:hAnsi="Arial Narrow" w:cs="Calibri"/>
                <w:sz w:val="22"/>
                <w:szCs w:val="22"/>
              </w:rPr>
            </w:pPr>
            <w:r w:rsidRPr="00AE471C">
              <w:rPr>
                <w:rFonts w:ascii="Arial Narrow" w:hAnsi="Arial Narrow" w:cs="Calibri"/>
                <w:sz w:val="22"/>
                <w:szCs w:val="22"/>
              </w:rPr>
              <w:t>a proposal for a national USI to enhance school and system self-review and external quality assurance, including proposed approach and compatibility with existing USIs</w:t>
            </w:r>
          </w:p>
          <w:p w14:paraId="09AB016F" w14:textId="77777777" w:rsidR="00BD7B13" w:rsidRPr="00AE471C" w:rsidRDefault="008F2ADD" w:rsidP="00320D7F">
            <w:pPr>
              <w:pStyle w:val="ListParagraph"/>
              <w:numPr>
                <w:ilvl w:val="1"/>
                <w:numId w:val="30"/>
              </w:numPr>
              <w:ind w:left="473"/>
              <w:rPr>
                <w:rFonts w:ascii="Arial Narrow" w:hAnsi="Arial Narrow" w:cs="Calibri"/>
                <w:sz w:val="22"/>
                <w:szCs w:val="22"/>
              </w:rPr>
            </w:pPr>
            <w:r w:rsidRPr="00AE471C">
              <w:rPr>
                <w:rFonts w:ascii="Arial Narrow" w:hAnsi="Arial Narrow" w:cs="Calibri"/>
                <w:sz w:val="22"/>
                <w:szCs w:val="22"/>
              </w:rPr>
              <w:t>Governance, privacy protections, national data access protocols and protections and estimates and proposed allocations of costs.</w:t>
            </w:r>
          </w:p>
        </w:tc>
        <w:tc>
          <w:tcPr>
            <w:tcW w:w="1276" w:type="dxa"/>
            <w:shd w:val="clear" w:color="auto" w:fill="auto"/>
          </w:tcPr>
          <w:p w14:paraId="0062BAD2" w14:textId="77777777" w:rsidR="00BD7B13" w:rsidRPr="00AE471C" w:rsidRDefault="008F2ADD" w:rsidP="00D67C62">
            <w:pPr>
              <w:rPr>
                <w:rFonts w:ascii="Arial Narrow" w:hAnsi="Arial Narrow" w:cs="Calibri"/>
                <w:sz w:val="22"/>
                <w:szCs w:val="22"/>
              </w:rPr>
            </w:pPr>
            <w:r w:rsidRPr="00AE471C">
              <w:rPr>
                <w:rFonts w:ascii="Arial Narrow" w:hAnsi="Arial Narrow" w:cs="Calibri"/>
                <w:sz w:val="22"/>
                <w:szCs w:val="22"/>
              </w:rPr>
              <w:t>Late 2019</w:t>
            </w:r>
          </w:p>
          <w:p w14:paraId="66A5C64E" w14:textId="77777777" w:rsidR="00BD7B13" w:rsidRPr="00AE471C" w:rsidRDefault="00BD7B13" w:rsidP="00D67C62">
            <w:pPr>
              <w:rPr>
                <w:rFonts w:ascii="Arial Narrow" w:hAnsi="Arial Narrow" w:cs="Calibri"/>
                <w:sz w:val="22"/>
                <w:szCs w:val="22"/>
              </w:rPr>
            </w:pPr>
          </w:p>
        </w:tc>
        <w:tc>
          <w:tcPr>
            <w:tcW w:w="3118" w:type="dxa"/>
          </w:tcPr>
          <w:p w14:paraId="00B58B23" w14:textId="77777777" w:rsidR="00BD7B13" w:rsidRPr="00AE471C" w:rsidRDefault="008F2ADD" w:rsidP="00D67C62">
            <w:pPr>
              <w:rPr>
                <w:rFonts w:ascii="Arial Narrow" w:hAnsi="Arial Narrow" w:cs="Calibri"/>
                <w:sz w:val="22"/>
                <w:szCs w:val="22"/>
              </w:rPr>
            </w:pPr>
            <w:r w:rsidRPr="00AE471C">
              <w:rPr>
                <w:rFonts w:ascii="Arial Narrow" w:hAnsi="Arial Narrow" w:cs="Calibri"/>
                <w:sz w:val="22"/>
                <w:szCs w:val="22"/>
              </w:rPr>
              <w:t>Yes.</w:t>
            </w:r>
          </w:p>
          <w:p w14:paraId="4FA775B0" w14:textId="77777777" w:rsidR="00BD7B13" w:rsidRPr="00AE471C" w:rsidRDefault="00BD7B13" w:rsidP="00D67C62">
            <w:pPr>
              <w:rPr>
                <w:rFonts w:ascii="Arial Narrow" w:hAnsi="Arial Narrow" w:cs="Calibri"/>
                <w:sz w:val="22"/>
                <w:szCs w:val="22"/>
              </w:rPr>
            </w:pPr>
          </w:p>
        </w:tc>
        <w:tc>
          <w:tcPr>
            <w:tcW w:w="3057" w:type="dxa"/>
          </w:tcPr>
          <w:p w14:paraId="665AAEB6" w14:textId="77777777" w:rsidR="00BD7B13" w:rsidRPr="00AE471C" w:rsidRDefault="00BD7B13" w:rsidP="00D67C62">
            <w:pPr>
              <w:rPr>
                <w:rFonts w:ascii="Arial Narrow" w:hAnsi="Arial Narrow" w:cs="Calibri"/>
                <w:sz w:val="22"/>
                <w:szCs w:val="22"/>
              </w:rPr>
            </w:pPr>
          </w:p>
        </w:tc>
      </w:tr>
      <w:tr w:rsidR="00AF24CD" w14:paraId="6CD2F75C" w14:textId="77777777" w:rsidTr="009717C4">
        <w:trPr>
          <w:trHeight w:val="1308"/>
        </w:trPr>
        <w:tc>
          <w:tcPr>
            <w:tcW w:w="2400" w:type="dxa"/>
            <w:vMerge/>
            <w:shd w:val="clear" w:color="auto" w:fill="auto"/>
          </w:tcPr>
          <w:p w14:paraId="13DE51F0" w14:textId="77777777" w:rsidR="00BD7B13" w:rsidRPr="00AE471C" w:rsidRDefault="00BD7B13" w:rsidP="00D67C62">
            <w:pPr>
              <w:rPr>
                <w:rFonts w:ascii="Arial Narrow" w:hAnsi="Arial Narrow" w:cs="Calibri"/>
                <w:sz w:val="22"/>
                <w:szCs w:val="22"/>
              </w:rPr>
            </w:pPr>
          </w:p>
        </w:tc>
        <w:tc>
          <w:tcPr>
            <w:tcW w:w="4678" w:type="dxa"/>
            <w:vMerge/>
            <w:shd w:val="clear" w:color="auto" w:fill="auto"/>
          </w:tcPr>
          <w:p w14:paraId="52FA321D" w14:textId="77777777" w:rsidR="00BD7B13" w:rsidRPr="00AE471C" w:rsidRDefault="00BD7B13" w:rsidP="00320D7F">
            <w:pPr>
              <w:pStyle w:val="ListParagraph"/>
              <w:numPr>
                <w:ilvl w:val="0"/>
                <w:numId w:val="30"/>
              </w:numPr>
              <w:ind w:left="357" w:hanging="357"/>
              <w:contextualSpacing w:val="0"/>
              <w:rPr>
                <w:rFonts w:ascii="Arial Narrow" w:hAnsi="Arial Narrow" w:cs="Calibri"/>
                <w:sz w:val="22"/>
                <w:szCs w:val="22"/>
              </w:rPr>
            </w:pPr>
          </w:p>
        </w:tc>
        <w:tc>
          <w:tcPr>
            <w:tcW w:w="1276" w:type="dxa"/>
            <w:shd w:val="clear" w:color="auto" w:fill="auto"/>
          </w:tcPr>
          <w:p w14:paraId="636158C7" w14:textId="77777777" w:rsidR="00BD7B13" w:rsidRPr="00AE471C" w:rsidRDefault="008F2ADD" w:rsidP="00D67C62">
            <w:pPr>
              <w:rPr>
                <w:rFonts w:ascii="Arial Narrow" w:hAnsi="Arial Narrow" w:cs="Calibri"/>
                <w:sz w:val="22"/>
                <w:szCs w:val="22"/>
              </w:rPr>
            </w:pPr>
            <w:r w:rsidRPr="00AE471C">
              <w:rPr>
                <w:rFonts w:ascii="Arial Narrow" w:hAnsi="Arial Narrow" w:cs="Calibri"/>
                <w:sz w:val="22"/>
                <w:szCs w:val="22"/>
              </w:rPr>
              <w:t>September 2020</w:t>
            </w:r>
          </w:p>
        </w:tc>
        <w:tc>
          <w:tcPr>
            <w:tcW w:w="3118" w:type="dxa"/>
          </w:tcPr>
          <w:p w14:paraId="2897A6C2" w14:textId="77777777" w:rsidR="00BD7B13" w:rsidRPr="00AE471C" w:rsidRDefault="008F2ADD" w:rsidP="00D67C62">
            <w:pPr>
              <w:rPr>
                <w:rFonts w:ascii="Arial Narrow" w:hAnsi="Arial Narrow" w:cs="Calibri"/>
                <w:sz w:val="22"/>
                <w:szCs w:val="22"/>
              </w:rPr>
            </w:pPr>
            <w:r w:rsidRPr="00AE471C">
              <w:rPr>
                <w:rFonts w:ascii="Arial Narrow" w:hAnsi="Arial Narrow" w:cs="Calibri"/>
                <w:sz w:val="22"/>
                <w:szCs w:val="22"/>
              </w:rPr>
              <w:t>Partially.</w:t>
            </w:r>
          </w:p>
          <w:p w14:paraId="5CE5197F" w14:textId="77777777" w:rsidR="00BD7B13" w:rsidRPr="00AE471C" w:rsidRDefault="00BD7B13" w:rsidP="00D67C62">
            <w:pPr>
              <w:rPr>
                <w:rFonts w:ascii="Arial Narrow" w:hAnsi="Arial Narrow" w:cs="Calibri"/>
                <w:sz w:val="22"/>
                <w:szCs w:val="22"/>
              </w:rPr>
            </w:pPr>
          </w:p>
        </w:tc>
        <w:tc>
          <w:tcPr>
            <w:tcW w:w="3057" w:type="dxa"/>
          </w:tcPr>
          <w:p w14:paraId="5C0FFFBE" w14:textId="77777777" w:rsidR="00BD7B13" w:rsidRPr="00AE471C" w:rsidRDefault="008F2ADD" w:rsidP="00D67C62">
            <w:pPr>
              <w:rPr>
                <w:rFonts w:ascii="Arial Narrow" w:hAnsi="Arial Narrow" w:cs="Calibri"/>
                <w:sz w:val="22"/>
                <w:szCs w:val="22"/>
              </w:rPr>
            </w:pPr>
            <w:r w:rsidRPr="00AE471C">
              <w:rPr>
                <w:rFonts w:ascii="Arial Narrow" w:hAnsi="Arial Narrow" w:cs="Calibri"/>
                <w:sz w:val="22"/>
                <w:szCs w:val="22"/>
              </w:rPr>
              <w:t>The governance, privacy protections, national data access protocols and protections and estimates and proposed allocations of costs have been broadly considered but will be further developed and refined as part of the detailed design and development stage of work for the USI.</w:t>
            </w:r>
          </w:p>
        </w:tc>
      </w:tr>
      <w:tr w:rsidR="00AF24CD" w14:paraId="3A2E9CDC" w14:textId="77777777" w:rsidTr="009717C4">
        <w:tc>
          <w:tcPr>
            <w:tcW w:w="2400" w:type="dxa"/>
            <w:vMerge/>
          </w:tcPr>
          <w:p w14:paraId="74686E5E" w14:textId="77777777" w:rsidR="00BD7B13" w:rsidRPr="00AE471C" w:rsidRDefault="00BD7B13" w:rsidP="00D67C62">
            <w:pPr>
              <w:rPr>
                <w:rFonts w:ascii="Arial Narrow" w:hAnsi="Arial Narrow" w:cs="Calibri"/>
                <w:sz w:val="22"/>
                <w:szCs w:val="22"/>
              </w:rPr>
            </w:pPr>
          </w:p>
        </w:tc>
        <w:tc>
          <w:tcPr>
            <w:tcW w:w="4678" w:type="dxa"/>
            <w:shd w:val="clear" w:color="auto" w:fill="auto"/>
          </w:tcPr>
          <w:p w14:paraId="655F065B" w14:textId="77777777" w:rsidR="00BD7B13" w:rsidRPr="00AE471C" w:rsidRDefault="008F2ADD" w:rsidP="00320D7F">
            <w:pPr>
              <w:pStyle w:val="ListParagraph"/>
              <w:numPr>
                <w:ilvl w:val="0"/>
                <w:numId w:val="30"/>
              </w:numPr>
              <w:ind w:left="357" w:hanging="357"/>
              <w:contextualSpacing w:val="0"/>
              <w:rPr>
                <w:rFonts w:ascii="Arial Narrow" w:hAnsi="Arial Narrow" w:cs="Calibri"/>
                <w:sz w:val="22"/>
                <w:szCs w:val="22"/>
              </w:rPr>
            </w:pPr>
            <w:r w:rsidRPr="00AE471C">
              <w:rPr>
                <w:rFonts w:ascii="Arial Narrow" w:hAnsi="Arial Narrow" w:cs="Calibri"/>
                <w:sz w:val="22"/>
                <w:szCs w:val="22"/>
              </w:rPr>
              <w:t>Subject to Education Council agreement at a), implement the institutional arrangements necessary to support the implementation of a national USI.</w:t>
            </w:r>
          </w:p>
        </w:tc>
        <w:tc>
          <w:tcPr>
            <w:tcW w:w="1276" w:type="dxa"/>
            <w:shd w:val="clear" w:color="auto" w:fill="auto"/>
          </w:tcPr>
          <w:p w14:paraId="0983B4CB" w14:textId="77777777" w:rsidR="00BD7B13" w:rsidRPr="00AE471C" w:rsidRDefault="008F2ADD" w:rsidP="00D67C62">
            <w:pPr>
              <w:rPr>
                <w:rFonts w:ascii="Arial Narrow" w:hAnsi="Arial Narrow" w:cs="Calibri"/>
                <w:sz w:val="22"/>
                <w:szCs w:val="22"/>
              </w:rPr>
            </w:pPr>
            <w:r w:rsidRPr="00AE471C">
              <w:rPr>
                <w:rFonts w:ascii="Arial Narrow" w:hAnsi="Arial Narrow" w:cs="Calibri"/>
                <w:sz w:val="22"/>
                <w:szCs w:val="22"/>
              </w:rPr>
              <w:t>March 2021</w:t>
            </w:r>
          </w:p>
        </w:tc>
        <w:tc>
          <w:tcPr>
            <w:tcW w:w="3118" w:type="dxa"/>
          </w:tcPr>
          <w:p w14:paraId="1CBB7A28" w14:textId="77777777" w:rsidR="00BD7B13" w:rsidRPr="00AE471C" w:rsidRDefault="008F2ADD" w:rsidP="00D67C62">
            <w:pPr>
              <w:rPr>
                <w:rFonts w:ascii="Arial Narrow" w:hAnsi="Arial Narrow" w:cs="Calibri"/>
                <w:sz w:val="22"/>
                <w:szCs w:val="22"/>
              </w:rPr>
            </w:pPr>
            <w:r w:rsidRPr="00AE471C">
              <w:rPr>
                <w:rFonts w:ascii="Arial Narrow" w:hAnsi="Arial Narrow" w:cs="Calibri"/>
                <w:sz w:val="22"/>
                <w:szCs w:val="22"/>
              </w:rPr>
              <w:t>Not yet applicable.</w:t>
            </w:r>
          </w:p>
        </w:tc>
        <w:tc>
          <w:tcPr>
            <w:tcW w:w="3057" w:type="dxa"/>
          </w:tcPr>
          <w:p w14:paraId="5F4A2307" w14:textId="77777777" w:rsidR="00BD7B13" w:rsidRPr="00AE471C" w:rsidRDefault="00BD7B13" w:rsidP="00D67C62">
            <w:pPr>
              <w:rPr>
                <w:rFonts w:ascii="Arial Narrow" w:hAnsi="Arial Narrow" w:cs="Calibri"/>
                <w:sz w:val="22"/>
                <w:szCs w:val="22"/>
              </w:rPr>
            </w:pPr>
          </w:p>
        </w:tc>
      </w:tr>
      <w:tr w:rsidR="00AF24CD" w14:paraId="3898C5BC" w14:textId="77777777" w:rsidTr="009717C4">
        <w:tc>
          <w:tcPr>
            <w:tcW w:w="2400" w:type="dxa"/>
            <w:vMerge/>
          </w:tcPr>
          <w:p w14:paraId="29446B2E" w14:textId="77777777" w:rsidR="00BD7B13" w:rsidRPr="00AE471C" w:rsidRDefault="00BD7B13" w:rsidP="00D67C62">
            <w:pPr>
              <w:rPr>
                <w:rFonts w:ascii="Arial Narrow" w:hAnsi="Arial Narrow" w:cs="Calibri"/>
                <w:sz w:val="22"/>
                <w:szCs w:val="22"/>
              </w:rPr>
            </w:pPr>
          </w:p>
        </w:tc>
        <w:tc>
          <w:tcPr>
            <w:tcW w:w="4678" w:type="dxa"/>
            <w:shd w:val="clear" w:color="auto" w:fill="auto"/>
          </w:tcPr>
          <w:p w14:paraId="40D09396" w14:textId="77777777" w:rsidR="00BD7B13" w:rsidRPr="00AE471C" w:rsidRDefault="008F2ADD" w:rsidP="00320D7F">
            <w:pPr>
              <w:pStyle w:val="ListParagraph"/>
              <w:numPr>
                <w:ilvl w:val="0"/>
                <w:numId w:val="30"/>
              </w:numPr>
              <w:ind w:left="357" w:hanging="357"/>
              <w:contextualSpacing w:val="0"/>
              <w:rPr>
                <w:rFonts w:ascii="Arial Narrow" w:hAnsi="Arial Narrow" w:cs="Calibri"/>
                <w:sz w:val="22"/>
                <w:szCs w:val="22"/>
              </w:rPr>
            </w:pPr>
            <w:r w:rsidRPr="00AE471C">
              <w:rPr>
                <w:rFonts w:ascii="Arial Narrow" w:hAnsi="Arial Narrow" w:cs="Calibri"/>
                <w:sz w:val="22"/>
                <w:szCs w:val="22"/>
              </w:rPr>
              <w:t>Subject to Education Council agreement at a) and b), and subject to meeting national privacy requirements, schools and systems to progressively work to create a national USI for each student from 2021.</w:t>
            </w:r>
          </w:p>
        </w:tc>
        <w:tc>
          <w:tcPr>
            <w:tcW w:w="1276" w:type="dxa"/>
            <w:shd w:val="clear" w:color="auto" w:fill="auto"/>
          </w:tcPr>
          <w:p w14:paraId="1CBAAD19" w14:textId="77777777" w:rsidR="00BD7B13" w:rsidRPr="00AE471C" w:rsidRDefault="008F2ADD" w:rsidP="00D67C62">
            <w:pPr>
              <w:rPr>
                <w:rFonts w:ascii="Arial Narrow" w:hAnsi="Arial Narrow" w:cs="Calibri"/>
                <w:sz w:val="22"/>
                <w:szCs w:val="22"/>
              </w:rPr>
            </w:pPr>
            <w:r w:rsidRPr="00AE471C">
              <w:rPr>
                <w:rFonts w:ascii="Arial Narrow" w:hAnsi="Arial Narrow" w:cs="Calibri"/>
                <w:sz w:val="22"/>
                <w:szCs w:val="22"/>
              </w:rPr>
              <w:t>All students to have a USI by the end of the agreement</w:t>
            </w:r>
          </w:p>
        </w:tc>
        <w:tc>
          <w:tcPr>
            <w:tcW w:w="3118" w:type="dxa"/>
          </w:tcPr>
          <w:p w14:paraId="408F561F" w14:textId="77777777" w:rsidR="00BD7B13" w:rsidRPr="00AE471C" w:rsidRDefault="008F2ADD" w:rsidP="00D67C62">
            <w:pPr>
              <w:rPr>
                <w:rFonts w:ascii="Arial Narrow" w:hAnsi="Arial Narrow" w:cs="Calibri"/>
                <w:sz w:val="22"/>
                <w:szCs w:val="22"/>
              </w:rPr>
            </w:pPr>
            <w:r w:rsidRPr="00AE471C">
              <w:rPr>
                <w:rFonts w:ascii="Arial Narrow" w:hAnsi="Arial Narrow" w:cs="Calibri"/>
                <w:sz w:val="22"/>
                <w:szCs w:val="22"/>
              </w:rPr>
              <w:t>Not yet applicable.</w:t>
            </w:r>
          </w:p>
        </w:tc>
        <w:tc>
          <w:tcPr>
            <w:tcW w:w="3057" w:type="dxa"/>
          </w:tcPr>
          <w:p w14:paraId="55E7CC63" w14:textId="77777777" w:rsidR="00BD7B13" w:rsidRPr="00AE471C" w:rsidRDefault="00BD7B13" w:rsidP="00D67C62">
            <w:pPr>
              <w:rPr>
                <w:rFonts w:ascii="Arial Narrow" w:hAnsi="Arial Narrow" w:cs="Calibri"/>
                <w:sz w:val="22"/>
                <w:szCs w:val="22"/>
              </w:rPr>
            </w:pPr>
          </w:p>
        </w:tc>
      </w:tr>
      <w:tr w:rsidR="00AF24CD" w14:paraId="70CB82D9" w14:textId="77777777" w:rsidTr="009717C4">
        <w:tc>
          <w:tcPr>
            <w:tcW w:w="2400" w:type="dxa"/>
            <w:vMerge w:val="restart"/>
            <w:shd w:val="clear" w:color="auto" w:fill="auto"/>
          </w:tcPr>
          <w:p w14:paraId="57E699FB" w14:textId="77777777" w:rsidR="00BD7B13" w:rsidRPr="00AE471C" w:rsidRDefault="008F2ADD" w:rsidP="00D67C62">
            <w:pPr>
              <w:rPr>
                <w:rFonts w:ascii="Arial Narrow" w:hAnsi="Arial Narrow" w:cs="Calibri"/>
                <w:sz w:val="22"/>
                <w:szCs w:val="22"/>
              </w:rPr>
            </w:pPr>
            <w:r w:rsidRPr="00AE471C">
              <w:rPr>
                <w:rFonts w:ascii="Arial Narrow" w:hAnsi="Arial Narrow" w:cs="Calibri"/>
                <w:sz w:val="22"/>
                <w:szCs w:val="22"/>
              </w:rPr>
              <w:t>C (ii) Establishing an independent national evidence institute to inform teacher practice, system improvement and policy development</w:t>
            </w:r>
          </w:p>
        </w:tc>
        <w:tc>
          <w:tcPr>
            <w:tcW w:w="4678" w:type="dxa"/>
            <w:shd w:val="clear" w:color="auto" w:fill="auto"/>
          </w:tcPr>
          <w:p w14:paraId="44AE2679" w14:textId="77777777" w:rsidR="00BD7B13" w:rsidRPr="00AE471C" w:rsidRDefault="008F2ADD" w:rsidP="00320D7F">
            <w:pPr>
              <w:pStyle w:val="ListParagraph"/>
              <w:numPr>
                <w:ilvl w:val="0"/>
                <w:numId w:val="26"/>
              </w:numPr>
              <w:ind w:left="357" w:hanging="357"/>
              <w:contextualSpacing w:val="0"/>
              <w:rPr>
                <w:rFonts w:ascii="Arial Narrow" w:hAnsi="Arial Narrow" w:cs="Calibri"/>
                <w:sz w:val="22"/>
                <w:szCs w:val="22"/>
              </w:rPr>
            </w:pPr>
            <w:r w:rsidRPr="00AE471C">
              <w:rPr>
                <w:rFonts w:ascii="Arial Narrow" w:hAnsi="Arial Narrow" w:cs="Calibri"/>
                <w:sz w:val="22"/>
                <w:szCs w:val="22"/>
              </w:rPr>
              <w:t>Education Council consider options for an independent national evidence institute, including scope of functions, potential for expansion of existing capabilities, interaction with existing national bodies, funding and governance arrangements.</w:t>
            </w:r>
          </w:p>
        </w:tc>
        <w:tc>
          <w:tcPr>
            <w:tcW w:w="1276" w:type="dxa"/>
            <w:shd w:val="clear" w:color="auto" w:fill="auto"/>
          </w:tcPr>
          <w:p w14:paraId="6806C633" w14:textId="77777777" w:rsidR="00BD7B13" w:rsidRPr="00AE471C" w:rsidRDefault="008F2ADD" w:rsidP="00D67C62">
            <w:pPr>
              <w:rPr>
                <w:rFonts w:ascii="Arial Narrow" w:hAnsi="Arial Narrow" w:cs="Calibri"/>
                <w:sz w:val="22"/>
                <w:szCs w:val="22"/>
              </w:rPr>
            </w:pPr>
            <w:r w:rsidRPr="00AE471C">
              <w:rPr>
                <w:rFonts w:ascii="Arial Narrow" w:hAnsi="Arial Narrow" w:cs="Calibri"/>
                <w:sz w:val="22"/>
                <w:szCs w:val="22"/>
              </w:rPr>
              <w:t xml:space="preserve">Late 2019 </w:t>
            </w:r>
          </w:p>
        </w:tc>
        <w:tc>
          <w:tcPr>
            <w:tcW w:w="3118" w:type="dxa"/>
          </w:tcPr>
          <w:p w14:paraId="66EE6EFD" w14:textId="77777777" w:rsidR="00BD7B13" w:rsidRPr="00AE471C" w:rsidRDefault="008F2ADD" w:rsidP="00D67C62">
            <w:pPr>
              <w:rPr>
                <w:rFonts w:ascii="Arial Narrow" w:hAnsi="Arial Narrow" w:cs="Calibri"/>
                <w:sz w:val="22"/>
                <w:szCs w:val="22"/>
              </w:rPr>
            </w:pPr>
            <w:r w:rsidRPr="00AE471C">
              <w:rPr>
                <w:rFonts w:ascii="Arial Narrow" w:hAnsi="Arial Narrow" w:cs="Calibri"/>
                <w:sz w:val="22"/>
                <w:szCs w:val="22"/>
              </w:rPr>
              <w:t>Yes.</w:t>
            </w:r>
          </w:p>
        </w:tc>
        <w:tc>
          <w:tcPr>
            <w:tcW w:w="3057" w:type="dxa"/>
          </w:tcPr>
          <w:p w14:paraId="6424BF4B" w14:textId="77777777" w:rsidR="00BD7B13" w:rsidRPr="00AE471C" w:rsidRDefault="00BD7B13" w:rsidP="00D67C62">
            <w:pPr>
              <w:rPr>
                <w:rFonts w:ascii="Arial Narrow" w:hAnsi="Arial Narrow" w:cs="Calibri"/>
                <w:sz w:val="22"/>
                <w:szCs w:val="22"/>
              </w:rPr>
            </w:pPr>
          </w:p>
        </w:tc>
      </w:tr>
      <w:tr w:rsidR="00AF24CD" w14:paraId="4634E2C3" w14:textId="77777777" w:rsidTr="009717C4">
        <w:tc>
          <w:tcPr>
            <w:tcW w:w="2400" w:type="dxa"/>
            <w:vMerge/>
          </w:tcPr>
          <w:p w14:paraId="4A67C088" w14:textId="77777777" w:rsidR="00BD7B13" w:rsidRPr="00AE471C" w:rsidRDefault="00BD7B13" w:rsidP="00D67C62">
            <w:pPr>
              <w:rPr>
                <w:rFonts w:ascii="Arial Narrow" w:hAnsi="Arial Narrow" w:cs="Calibri"/>
                <w:sz w:val="22"/>
                <w:szCs w:val="22"/>
              </w:rPr>
            </w:pPr>
          </w:p>
        </w:tc>
        <w:tc>
          <w:tcPr>
            <w:tcW w:w="4678" w:type="dxa"/>
            <w:shd w:val="clear" w:color="auto" w:fill="auto"/>
          </w:tcPr>
          <w:p w14:paraId="09520B6F" w14:textId="77777777" w:rsidR="00BD7B13" w:rsidRPr="00AE471C" w:rsidRDefault="008F2ADD" w:rsidP="00320D7F">
            <w:pPr>
              <w:pStyle w:val="ListParagraph"/>
              <w:numPr>
                <w:ilvl w:val="0"/>
                <w:numId w:val="26"/>
              </w:numPr>
              <w:ind w:left="357" w:hanging="357"/>
              <w:contextualSpacing w:val="0"/>
              <w:rPr>
                <w:rFonts w:ascii="Arial Narrow" w:hAnsi="Arial Narrow" w:cs="Calibri"/>
                <w:sz w:val="22"/>
                <w:szCs w:val="22"/>
              </w:rPr>
            </w:pPr>
            <w:r w:rsidRPr="00AE471C">
              <w:rPr>
                <w:rFonts w:ascii="Arial Narrow" w:hAnsi="Arial Narrow" w:cs="Calibri"/>
                <w:sz w:val="22"/>
                <w:szCs w:val="22"/>
              </w:rPr>
              <w:t xml:space="preserve">Subject to Education Council agreement to an option at a), implement the institutional arrangements necessary to support an independent national evidence institute. </w:t>
            </w:r>
          </w:p>
        </w:tc>
        <w:tc>
          <w:tcPr>
            <w:tcW w:w="1276" w:type="dxa"/>
            <w:shd w:val="clear" w:color="auto" w:fill="auto"/>
          </w:tcPr>
          <w:p w14:paraId="2B8D55A0" w14:textId="77777777" w:rsidR="00BD7B13" w:rsidRPr="00AE471C" w:rsidRDefault="008F2ADD" w:rsidP="00D67C62">
            <w:pPr>
              <w:rPr>
                <w:rFonts w:ascii="Arial Narrow" w:hAnsi="Arial Narrow" w:cs="Calibri"/>
                <w:sz w:val="22"/>
                <w:szCs w:val="22"/>
              </w:rPr>
            </w:pPr>
            <w:r w:rsidRPr="00AE471C">
              <w:rPr>
                <w:rFonts w:ascii="Arial Narrow" w:hAnsi="Arial Narrow" w:cs="Calibri"/>
                <w:sz w:val="22"/>
                <w:szCs w:val="22"/>
              </w:rPr>
              <w:t xml:space="preserve">Mid 2020 </w:t>
            </w:r>
          </w:p>
        </w:tc>
        <w:tc>
          <w:tcPr>
            <w:tcW w:w="3118" w:type="dxa"/>
          </w:tcPr>
          <w:p w14:paraId="681AACB8" w14:textId="77777777" w:rsidR="00BD7B13" w:rsidRPr="00AE471C" w:rsidRDefault="008F2ADD" w:rsidP="00D67C62">
            <w:pPr>
              <w:rPr>
                <w:rFonts w:ascii="Arial Narrow" w:hAnsi="Arial Narrow" w:cs="Calibri"/>
                <w:sz w:val="22"/>
                <w:szCs w:val="22"/>
              </w:rPr>
            </w:pPr>
            <w:r w:rsidRPr="00AE471C">
              <w:rPr>
                <w:rFonts w:ascii="Arial Narrow" w:hAnsi="Arial Narrow" w:cs="Calibri"/>
                <w:sz w:val="22"/>
                <w:szCs w:val="22"/>
              </w:rPr>
              <w:t>Yes.</w:t>
            </w:r>
          </w:p>
          <w:p w14:paraId="626107A0" w14:textId="42413DDB" w:rsidR="00BD7B13" w:rsidRPr="00AE471C" w:rsidRDefault="008F2ADD" w:rsidP="00D67C62">
            <w:pPr>
              <w:rPr>
                <w:rFonts w:ascii="Arial Narrow" w:hAnsi="Arial Narrow" w:cs="Calibri"/>
                <w:sz w:val="22"/>
                <w:szCs w:val="22"/>
              </w:rPr>
            </w:pPr>
            <w:r w:rsidRPr="00AE471C">
              <w:rPr>
                <w:rFonts w:ascii="Arial Narrow" w:hAnsi="Arial Narrow" w:cs="Calibri"/>
                <w:sz w:val="22"/>
                <w:szCs w:val="22"/>
              </w:rPr>
              <w:t>More information is available from</w:t>
            </w:r>
            <w:r w:rsidR="008238E8">
              <w:rPr>
                <w:rFonts w:ascii="Arial Narrow" w:hAnsi="Arial Narrow" w:cs="Calibri"/>
                <w:sz w:val="22"/>
                <w:szCs w:val="22"/>
              </w:rPr>
              <w:t xml:space="preserve"> the</w:t>
            </w:r>
          </w:p>
          <w:p w14:paraId="3F6E7DD6" w14:textId="04B915C6" w:rsidR="00BD7B13" w:rsidRPr="00AE471C" w:rsidRDefault="002B614F" w:rsidP="00D67C62">
            <w:pPr>
              <w:rPr>
                <w:rFonts w:ascii="Arial Narrow" w:hAnsi="Arial Narrow" w:cs="Calibri"/>
                <w:sz w:val="22"/>
                <w:szCs w:val="22"/>
              </w:rPr>
            </w:pPr>
            <w:hyperlink r:id="rId20" w:history="1">
              <w:r w:rsidR="008238E8">
                <w:rPr>
                  <w:rStyle w:val="Hyperlink"/>
                  <w:rFonts w:ascii="Arial Narrow" w:hAnsi="Arial Narrow" w:cs="Calibri"/>
                  <w:sz w:val="22"/>
                  <w:szCs w:val="22"/>
                </w:rPr>
                <w:t>Australian Education Resource Organisation webiste</w:t>
              </w:r>
            </w:hyperlink>
            <w:r w:rsidR="002A34C3">
              <w:rPr>
                <w:rStyle w:val="Hyperlink"/>
                <w:rFonts w:ascii="Arial Narrow" w:hAnsi="Arial Narrow" w:cs="Calibri"/>
                <w:sz w:val="22"/>
                <w:szCs w:val="22"/>
              </w:rPr>
              <w:t>.</w:t>
            </w:r>
            <w:r w:rsidR="008F2ADD" w:rsidRPr="00AE471C">
              <w:rPr>
                <w:rFonts w:ascii="Arial Narrow" w:hAnsi="Arial Narrow" w:cs="Calibri"/>
                <w:sz w:val="22"/>
                <w:szCs w:val="22"/>
              </w:rPr>
              <w:t xml:space="preserve"> </w:t>
            </w:r>
          </w:p>
        </w:tc>
        <w:tc>
          <w:tcPr>
            <w:tcW w:w="3057" w:type="dxa"/>
          </w:tcPr>
          <w:p w14:paraId="0CDE4620" w14:textId="77777777" w:rsidR="00BD7B13" w:rsidRPr="00DA107B" w:rsidRDefault="00BD7B13" w:rsidP="00D67C62">
            <w:pPr>
              <w:rPr>
                <w:rFonts w:ascii="Calibri" w:hAnsi="Calibri" w:cs="Calibri"/>
                <w:sz w:val="20"/>
              </w:rPr>
            </w:pPr>
          </w:p>
        </w:tc>
      </w:tr>
      <w:tr w:rsidR="00AF24CD" w14:paraId="068B5470" w14:textId="77777777" w:rsidTr="009717C4">
        <w:tc>
          <w:tcPr>
            <w:tcW w:w="2400" w:type="dxa"/>
            <w:vMerge/>
          </w:tcPr>
          <w:p w14:paraId="75EC21F6" w14:textId="77777777" w:rsidR="00BD7B13" w:rsidRPr="00AE471C" w:rsidRDefault="00BD7B13" w:rsidP="00D67C62">
            <w:pPr>
              <w:rPr>
                <w:rFonts w:ascii="Arial Narrow" w:hAnsi="Arial Narrow" w:cs="Calibri"/>
                <w:sz w:val="22"/>
                <w:szCs w:val="22"/>
              </w:rPr>
            </w:pPr>
          </w:p>
        </w:tc>
        <w:tc>
          <w:tcPr>
            <w:tcW w:w="4678" w:type="dxa"/>
            <w:shd w:val="clear" w:color="auto" w:fill="auto"/>
          </w:tcPr>
          <w:p w14:paraId="7EDFD35F" w14:textId="77777777" w:rsidR="00BD7B13" w:rsidRPr="00AE471C" w:rsidRDefault="008F2ADD" w:rsidP="00320D7F">
            <w:pPr>
              <w:pStyle w:val="ListParagraph"/>
              <w:numPr>
                <w:ilvl w:val="0"/>
                <w:numId w:val="26"/>
              </w:numPr>
              <w:ind w:left="357" w:hanging="357"/>
              <w:contextualSpacing w:val="0"/>
              <w:rPr>
                <w:rFonts w:ascii="Arial Narrow" w:hAnsi="Arial Narrow" w:cs="Calibri"/>
                <w:sz w:val="22"/>
                <w:szCs w:val="22"/>
              </w:rPr>
            </w:pPr>
            <w:r w:rsidRPr="00AE471C">
              <w:rPr>
                <w:rFonts w:ascii="Arial Narrow" w:hAnsi="Arial Narrow" w:cs="Calibri"/>
                <w:sz w:val="22"/>
                <w:szCs w:val="22"/>
              </w:rPr>
              <w:t>Subject to Education Council agreement at a) and b), the national evidence institute commences operations from 2020, and inter alia, develops and implements a national research and evidence plan.</w:t>
            </w:r>
          </w:p>
        </w:tc>
        <w:tc>
          <w:tcPr>
            <w:tcW w:w="1276" w:type="dxa"/>
            <w:shd w:val="clear" w:color="auto" w:fill="auto"/>
          </w:tcPr>
          <w:p w14:paraId="6BBCF133" w14:textId="77777777" w:rsidR="00BD7B13" w:rsidRPr="00AE471C" w:rsidRDefault="008F2ADD" w:rsidP="00D67C62">
            <w:pPr>
              <w:rPr>
                <w:rFonts w:ascii="Arial Narrow" w:hAnsi="Arial Narrow" w:cs="Calibri"/>
                <w:sz w:val="22"/>
                <w:szCs w:val="22"/>
              </w:rPr>
            </w:pPr>
            <w:r w:rsidRPr="00AE471C">
              <w:rPr>
                <w:rFonts w:ascii="Arial Narrow" w:hAnsi="Arial Narrow" w:cs="Calibri"/>
                <w:sz w:val="22"/>
                <w:szCs w:val="22"/>
              </w:rPr>
              <w:t>From 2020</w:t>
            </w:r>
          </w:p>
        </w:tc>
        <w:tc>
          <w:tcPr>
            <w:tcW w:w="3118" w:type="dxa"/>
          </w:tcPr>
          <w:p w14:paraId="4A7E1DF3" w14:textId="77777777" w:rsidR="00BD7B13" w:rsidRPr="00AE471C" w:rsidRDefault="008F2ADD" w:rsidP="00D67C62">
            <w:pPr>
              <w:rPr>
                <w:rFonts w:ascii="Arial Narrow" w:hAnsi="Arial Narrow" w:cs="Calibri"/>
                <w:sz w:val="22"/>
                <w:szCs w:val="22"/>
              </w:rPr>
            </w:pPr>
            <w:r w:rsidRPr="00AE471C">
              <w:rPr>
                <w:rFonts w:ascii="Arial Narrow" w:hAnsi="Arial Narrow" w:cs="Calibri"/>
                <w:sz w:val="22"/>
                <w:szCs w:val="22"/>
              </w:rPr>
              <w:t>Yes.</w:t>
            </w:r>
          </w:p>
        </w:tc>
        <w:tc>
          <w:tcPr>
            <w:tcW w:w="3057" w:type="dxa"/>
          </w:tcPr>
          <w:p w14:paraId="634FC6D2" w14:textId="77777777" w:rsidR="00BD7B13" w:rsidRPr="00AE471C" w:rsidRDefault="00BD7B13" w:rsidP="00D67C62">
            <w:pPr>
              <w:rPr>
                <w:rFonts w:ascii="Arial Narrow" w:hAnsi="Arial Narrow" w:cs="Calibri"/>
                <w:sz w:val="22"/>
                <w:szCs w:val="22"/>
              </w:rPr>
            </w:pPr>
          </w:p>
        </w:tc>
      </w:tr>
      <w:tr w:rsidR="00AF24CD" w14:paraId="5F15FD9F" w14:textId="77777777" w:rsidTr="009717C4">
        <w:tc>
          <w:tcPr>
            <w:tcW w:w="2400" w:type="dxa"/>
            <w:vMerge w:val="restart"/>
            <w:shd w:val="clear" w:color="auto" w:fill="auto"/>
          </w:tcPr>
          <w:p w14:paraId="2A33009D" w14:textId="77777777" w:rsidR="00BD7B13" w:rsidRPr="00AE471C" w:rsidRDefault="008F2ADD" w:rsidP="00D67C62">
            <w:pPr>
              <w:rPr>
                <w:rFonts w:ascii="Arial Narrow" w:hAnsi="Arial Narrow" w:cs="Calibri"/>
                <w:sz w:val="22"/>
                <w:szCs w:val="22"/>
              </w:rPr>
            </w:pPr>
            <w:r w:rsidRPr="00AE471C">
              <w:rPr>
                <w:rFonts w:ascii="Arial Narrow" w:hAnsi="Arial Narrow" w:cs="Calibri"/>
                <w:sz w:val="22"/>
                <w:szCs w:val="22"/>
              </w:rPr>
              <w:t>C (iii) Improving national data quality, consistency and collection to improve the national evidence base and inform policy development.</w:t>
            </w:r>
          </w:p>
        </w:tc>
        <w:tc>
          <w:tcPr>
            <w:tcW w:w="4678" w:type="dxa"/>
            <w:shd w:val="clear" w:color="auto" w:fill="auto"/>
          </w:tcPr>
          <w:p w14:paraId="01AB5C28" w14:textId="77777777" w:rsidR="00BD7B13" w:rsidRPr="00AE471C" w:rsidRDefault="008F2ADD" w:rsidP="00320D7F">
            <w:pPr>
              <w:pStyle w:val="ListParagraph"/>
              <w:numPr>
                <w:ilvl w:val="0"/>
                <w:numId w:val="27"/>
              </w:numPr>
              <w:ind w:left="357" w:hanging="357"/>
              <w:contextualSpacing w:val="0"/>
              <w:rPr>
                <w:rFonts w:ascii="Arial Narrow" w:hAnsi="Arial Narrow" w:cs="Calibri"/>
                <w:sz w:val="22"/>
                <w:szCs w:val="22"/>
              </w:rPr>
            </w:pPr>
            <w:r w:rsidRPr="00AE471C">
              <w:rPr>
                <w:rFonts w:ascii="Arial Narrow" w:hAnsi="Arial Narrow" w:cs="Calibri"/>
                <w:sz w:val="22"/>
                <w:szCs w:val="22"/>
              </w:rPr>
              <w:t xml:space="preserve">Education Council agree equity and proficiency standards (for numeracy and literacy assessed by NAPLAN) as part of the scheduled review of the </w:t>
            </w:r>
            <w:r w:rsidRPr="00483EE5">
              <w:rPr>
                <w:rFonts w:ascii="Arial Narrow" w:hAnsi="Arial Narrow" w:cs="Calibri"/>
                <w:i/>
                <w:iCs/>
                <w:sz w:val="22"/>
                <w:szCs w:val="22"/>
              </w:rPr>
              <w:t>National Measurement Framework for Schooling</w:t>
            </w:r>
            <w:r w:rsidRPr="00AE471C">
              <w:rPr>
                <w:rFonts w:ascii="Arial Narrow" w:hAnsi="Arial Narrow" w:cs="Calibri"/>
                <w:sz w:val="22"/>
                <w:szCs w:val="22"/>
              </w:rPr>
              <w:t>.</w:t>
            </w:r>
          </w:p>
        </w:tc>
        <w:tc>
          <w:tcPr>
            <w:tcW w:w="1276" w:type="dxa"/>
            <w:shd w:val="clear" w:color="auto" w:fill="auto"/>
          </w:tcPr>
          <w:p w14:paraId="25FB2B32" w14:textId="77777777" w:rsidR="00BD7B13" w:rsidRPr="00AE471C" w:rsidRDefault="008F2ADD" w:rsidP="00D67C62">
            <w:pPr>
              <w:rPr>
                <w:rFonts w:ascii="Arial Narrow" w:hAnsi="Arial Narrow" w:cs="Calibri"/>
                <w:sz w:val="22"/>
                <w:szCs w:val="22"/>
              </w:rPr>
            </w:pPr>
            <w:r w:rsidRPr="00AE471C">
              <w:rPr>
                <w:rFonts w:ascii="Arial Narrow" w:hAnsi="Arial Narrow" w:cs="Calibri"/>
                <w:sz w:val="22"/>
                <w:szCs w:val="22"/>
              </w:rPr>
              <w:t xml:space="preserve">December 2018 </w:t>
            </w:r>
          </w:p>
        </w:tc>
        <w:tc>
          <w:tcPr>
            <w:tcW w:w="3118" w:type="dxa"/>
          </w:tcPr>
          <w:p w14:paraId="2FB4EDA4" w14:textId="77777777" w:rsidR="00BD7B13" w:rsidRPr="00AE471C" w:rsidRDefault="008F2ADD" w:rsidP="00D67C62">
            <w:pPr>
              <w:rPr>
                <w:rFonts w:ascii="Arial Narrow" w:hAnsi="Arial Narrow" w:cs="Calibri"/>
                <w:sz w:val="22"/>
                <w:szCs w:val="22"/>
              </w:rPr>
            </w:pPr>
            <w:r w:rsidRPr="00AE471C">
              <w:rPr>
                <w:rFonts w:ascii="Arial Narrow" w:hAnsi="Arial Narrow" w:cs="Calibri"/>
                <w:sz w:val="22"/>
                <w:szCs w:val="22"/>
              </w:rPr>
              <w:t xml:space="preserve">Yes. </w:t>
            </w:r>
          </w:p>
        </w:tc>
        <w:tc>
          <w:tcPr>
            <w:tcW w:w="3057" w:type="dxa"/>
          </w:tcPr>
          <w:p w14:paraId="4B0D7A34" w14:textId="77777777" w:rsidR="00BD7B13" w:rsidRPr="00AE471C" w:rsidRDefault="00BD7B13" w:rsidP="00D67C62">
            <w:pPr>
              <w:rPr>
                <w:rFonts w:ascii="Arial Narrow" w:hAnsi="Arial Narrow" w:cs="Calibri"/>
                <w:sz w:val="22"/>
                <w:szCs w:val="22"/>
              </w:rPr>
            </w:pPr>
          </w:p>
        </w:tc>
      </w:tr>
      <w:tr w:rsidR="00AF24CD" w14:paraId="706E4D6D" w14:textId="77777777" w:rsidTr="009717C4">
        <w:tc>
          <w:tcPr>
            <w:tcW w:w="2400" w:type="dxa"/>
            <w:vMerge/>
          </w:tcPr>
          <w:p w14:paraId="69AFA9B5" w14:textId="77777777" w:rsidR="00BD7B13" w:rsidRPr="00AE471C" w:rsidRDefault="00BD7B13" w:rsidP="00D67C62">
            <w:pPr>
              <w:rPr>
                <w:rFonts w:ascii="Arial Narrow" w:hAnsi="Arial Narrow" w:cs="Calibri"/>
                <w:sz w:val="22"/>
                <w:szCs w:val="22"/>
              </w:rPr>
            </w:pPr>
          </w:p>
        </w:tc>
        <w:tc>
          <w:tcPr>
            <w:tcW w:w="4678" w:type="dxa"/>
            <w:shd w:val="clear" w:color="auto" w:fill="auto"/>
          </w:tcPr>
          <w:p w14:paraId="130E62A4" w14:textId="77777777" w:rsidR="00BD7B13" w:rsidRPr="00AE471C" w:rsidRDefault="008F2ADD" w:rsidP="00320D7F">
            <w:pPr>
              <w:pStyle w:val="ListParagraph"/>
              <w:numPr>
                <w:ilvl w:val="0"/>
                <w:numId w:val="27"/>
              </w:numPr>
              <w:ind w:left="357" w:hanging="357"/>
              <w:contextualSpacing w:val="0"/>
              <w:rPr>
                <w:rFonts w:ascii="Arial Narrow" w:hAnsi="Arial Narrow" w:cs="Calibri"/>
                <w:sz w:val="22"/>
                <w:szCs w:val="22"/>
              </w:rPr>
            </w:pPr>
            <w:r w:rsidRPr="00AE471C">
              <w:rPr>
                <w:rFonts w:ascii="Arial Narrow" w:hAnsi="Arial Narrow" w:cs="Calibri"/>
                <w:sz w:val="22"/>
                <w:szCs w:val="22"/>
              </w:rPr>
              <w:t>Education Council consider strategic opportunities to enhance the national evidence base, including options for measures of child development status at school entry, student learning gain, general capabilities, post-school destination information, attainment, retention, wellbeing, post-school outcomes.</w:t>
            </w:r>
          </w:p>
        </w:tc>
        <w:tc>
          <w:tcPr>
            <w:tcW w:w="1276" w:type="dxa"/>
            <w:shd w:val="clear" w:color="auto" w:fill="auto"/>
          </w:tcPr>
          <w:p w14:paraId="29EAF7E9" w14:textId="77777777" w:rsidR="00BD7B13" w:rsidRPr="00AE471C" w:rsidRDefault="008F2ADD" w:rsidP="00D67C62">
            <w:pPr>
              <w:rPr>
                <w:rFonts w:ascii="Arial Narrow" w:hAnsi="Arial Narrow" w:cs="Calibri"/>
                <w:sz w:val="22"/>
                <w:szCs w:val="22"/>
              </w:rPr>
            </w:pPr>
            <w:r w:rsidRPr="00AE471C">
              <w:rPr>
                <w:rFonts w:ascii="Arial Narrow" w:hAnsi="Arial Narrow" w:cs="Calibri"/>
                <w:sz w:val="22"/>
                <w:szCs w:val="22"/>
              </w:rPr>
              <w:t>Life of the agreement</w:t>
            </w:r>
          </w:p>
        </w:tc>
        <w:tc>
          <w:tcPr>
            <w:tcW w:w="3118" w:type="dxa"/>
          </w:tcPr>
          <w:p w14:paraId="36356050" w14:textId="77777777" w:rsidR="00BD7B13" w:rsidRPr="00AE471C" w:rsidRDefault="008F2ADD" w:rsidP="00D67C62">
            <w:pPr>
              <w:rPr>
                <w:rFonts w:ascii="Arial Narrow" w:hAnsi="Arial Narrow" w:cs="Calibri"/>
                <w:sz w:val="22"/>
                <w:szCs w:val="22"/>
              </w:rPr>
            </w:pPr>
            <w:r w:rsidRPr="00AE471C">
              <w:rPr>
                <w:rFonts w:ascii="Arial Narrow" w:hAnsi="Arial Narrow" w:cs="Calibri"/>
                <w:sz w:val="22"/>
                <w:szCs w:val="22"/>
              </w:rPr>
              <w:t xml:space="preserve">Partially. </w:t>
            </w:r>
          </w:p>
          <w:p w14:paraId="38BCBF85" w14:textId="77777777" w:rsidR="00BD7B13" w:rsidRPr="00AE471C" w:rsidRDefault="00BD7B13" w:rsidP="00D67C62">
            <w:pPr>
              <w:rPr>
                <w:rFonts w:ascii="Arial Narrow" w:hAnsi="Arial Narrow" w:cs="Calibri"/>
                <w:sz w:val="22"/>
                <w:szCs w:val="22"/>
              </w:rPr>
            </w:pPr>
          </w:p>
        </w:tc>
        <w:tc>
          <w:tcPr>
            <w:tcW w:w="3057" w:type="dxa"/>
          </w:tcPr>
          <w:p w14:paraId="3C0C1EB8" w14:textId="77777777" w:rsidR="00BD7B13" w:rsidRPr="00AE471C" w:rsidRDefault="008F2ADD" w:rsidP="00D67C62">
            <w:pPr>
              <w:pStyle w:val="ListParagraph"/>
              <w:ind w:left="0"/>
              <w:rPr>
                <w:rFonts w:ascii="Arial Narrow" w:hAnsi="Arial Narrow" w:cs="Calibri"/>
                <w:sz w:val="22"/>
                <w:szCs w:val="22"/>
              </w:rPr>
            </w:pPr>
            <w:r w:rsidRPr="00AE471C">
              <w:rPr>
                <w:rFonts w:ascii="Arial Narrow" w:hAnsi="Arial Narrow" w:cs="Calibri"/>
                <w:sz w:val="22"/>
                <w:szCs w:val="22"/>
              </w:rPr>
              <w:t xml:space="preserve">As at 30 December 2020, there were three projects underway to enhance the national evidence base, including school readiness, student wellbeing, and post-school destinations. </w:t>
            </w:r>
          </w:p>
          <w:p w14:paraId="380344AC" w14:textId="77777777" w:rsidR="00BD7B13" w:rsidRPr="00AE471C" w:rsidRDefault="008F2ADD" w:rsidP="00D67C62">
            <w:pPr>
              <w:pStyle w:val="ListParagraph"/>
              <w:ind w:left="0"/>
              <w:rPr>
                <w:rFonts w:ascii="Arial Narrow" w:hAnsi="Arial Narrow" w:cs="Calibri"/>
                <w:sz w:val="22"/>
                <w:szCs w:val="22"/>
              </w:rPr>
            </w:pPr>
            <w:r w:rsidRPr="00AE471C">
              <w:rPr>
                <w:rFonts w:ascii="Arial Narrow" w:hAnsi="Arial Narrow" w:cs="Calibri"/>
                <w:sz w:val="22"/>
                <w:szCs w:val="22"/>
              </w:rPr>
              <w:t xml:space="preserve">Other projects will be considered over the life of the Agreement. </w:t>
            </w:r>
          </w:p>
        </w:tc>
      </w:tr>
    </w:tbl>
    <w:p w14:paraId="4F1F204D" w14:textId="77777777" w:rsidR="00BD7B13" w:rsidRPr="000E33BC" w:rsidRDefault="00BD7B13" w:rsidP="00BD7B13">
      <w:pPr>
        <w:tabs>
          <w:tab w:val="left" w:pos="3090"/>
        </w:tabs>
        <w:rPr>
          <w:sz w:val="2"/>
          <w:szCs w:val="16"/>
        </w:rPr>
      </w:pPr>
    </w:p>
    <w:p w14:paraId="2A700280" w14:textId="77777777" w:rsidR="00BD7B13" w:rsidRDefault="00BD7B13" w:rsidP="000E33BC">
      <w:pPr>
        <w:tabs>
          <w:tab w:val="left" w:pos="3090"/>
        </w:tabs>
      </w:pPr>
    </w:p>
    <w:sectPr w:rsidR="00BD7B13" w:rsidSect="00AE3BE7">
      <w:headerReference w:type="default" r:id="rId21"/>
      <w:footerReference w:type="default" r:id="rId22"/>
      <w:pgSz w:w="16840" w:h="11900" w:orient="landscape" w:code="9"/>
      <w:pgMar w:top="1134" w:right="1134" w:bottom="1134" w:left="1134" w:header="737" w:footer="73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49EE7C" w14:textId="77777777" w:rsidR="004B42F5" w:rsidRDefault="004B42F5">
      <w:r>
        <w:separator/>
      </w:r>
    </w:p>
  </w:endnote>
  <w:endnote w:type="continuationSeparator" w:id="0">
    <w:p w14:paraId="65337A1D" w14:textId="77777777" w:rsidR="004B42F5" w:rsidRDefault="004B4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Lucida Grande">
    <w:altName w:val="Arial"/>
    <w:charset w:val="00"/>
    <w:family w:val="swiss"/>
    <w:pitch w:val="variable"/>
    <w:sig w:usb0="E1000AEF" w:usb1="5000A1FF" w:usb2="00000000" w:usb3="00000000" w:csb0="000001BF" w:csb1="00000000"/>
  </w:font>
  <w:font w:name="Corbel">
    <w:panose1 w:val="020B0503020204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C6624D" w14:textId="1E3E034F" w:rsidR="004B42F5" w:rsidRPr="00BD5D3F" w:rsidRDefault="002B614F" w:rsidP="00D67C62">
    <w:pPr>
      <w:rPr>
        <w:rFonts w:ascii="Calibri" w:hAnsi="Calibri" w:cs="Calibri"/>
        <w:color w:val="FFFFFF"/>
        <w:szCs w:val="18"/>
      </w:rPr>
    </w:pPr>
    <w:sdt>
      <w:sdtPr>
        <w:rPr>
          <w:rFonts w:ascii="Calibri" w:hAnsi="Calibri" w:cs="Calibri"/>
          <w:color w:val="FFFFFF"/>
          <w:szCs w:val="18"/>
        </w:rPr>
        <w:id w:val="1220009238"/>
        <w:docPartObj>
          <w:docPartGallery w:val="Page Numbers (Bottom of Page)"/>
          <w:docPartUnique/>
        </w:docPartObj>
      </w:sdtPr>
      <w:sdtEndPr/>
      <w:sdtContent>
        <w:r w:rsidR="004B42F5" w:rsidRPr="00BD5D3F">
          <w:rPr>
            <w:rFonts w:ascii="Calibri" w:hAnsi="Calibri" w:cs="Calibri"/>
            <w:color w:val="FFFFFF"/>
            <w:szCs w:val="18"/>
          </w:rPr>
          <w:t>EMM-in-Confidence</w:t>
        </w:r>
        <w:r w:rsidR="004B42F5" w:rsidRPr="00BD5D3F">
          <w:rPr>
            <w:rFonts w:ascii="Calibri" w:hAnsi="Calibri" w:cs="Calibri"/>
            <w:color w:val="FFFFFF"/>
            <w:szCs w:val="18"/>
          </w:rPr>
          <w:tab/>
        </w:r>
        <w:r w:rsidR="004B42F5" w:rsidRPr="00BD5D3F">
          <w:rPr>
            <w:rFonts w:ascii="Calibri" w:hAnsi="Calibri" w:cs="Calibri"/>
            <w:color w:val="FFFFFF"/>
            <w:szCs w:val="18"/>
          </w:rPr>
          <w:tab/>
        </w:r>
        <w:r w:rsidR="004B42F5" w:rsidRPr="00BD5D3F">
          <w:rPr>
            <w:rFonts w:ascii="Calibri" w:hAnsi="Calibri" w:cs="Calibri"/>
            <w:color w:val="FFFFFF"/>
            <w:szCs w:val="18"/>
          </w:rPr>
          <w:tab/>
        </w:r>
        <w:r w:rsidR="004B42F5" w:rsidRPr="00BD5D3F">
          <w:rPr>
            <w:rFonts w:ascii="Calibri" w:hAnsi="Calibri" w:cs="Calibri"/>
            <w:color w:val="FFFFFF"/>
            <w:szCs w:val="18"/>
          </w:rPr>
          <w:tab/>
        </w:r>
        <w:r w:rsidR="004B42F5" w:rsidRPr="00BD5D3F">
          <w:rPr>
            <w:rFonts w:ascii="Calibri" w:hAnsi="Calibri" w:cs="Calibri"/>
            <w:color w:val="FFFFFF"/>
            <w:szCs w:val="18"/>
          </w:rPr>
          <w:tab/>
        </w:r>
        <w:r w:rsidR="004B42F5" w:rsidRPr="00BD5D3F">
          <w:rPr>
            <w:rFonts w:ascii="Calibri" w:hAnsi="Calibri" w:cs="Calibri"/>
            <w:color w:val="FFFFFF"/>
            <w:szCs w:val="18"/>
          </w:rPr>
          <w:tab/>
        </w:r>
        <w:r w:rsidR="004B42F5" w:rsidRPr="00BD5D3F">
          <w:rPr>
            <w:rFonts w:ascii="Calibri" w:hAnsi="Calibri" w:cs="Calibri"/>
            <w:color w:val="FFFFFF"/>
            <w:szCs w:val="18"/>
          </w:rPr>
          <w:tab/>
        </w:r>
        <w:r w:rsidR="004B42F5" w:rsidRPr="00BD5D3F">
          <w:rPr>
            <w:rFonts w:ascii="Calibri" w:hAnsi="Calibri" w:cs="Calibri"/>
            <w:color w:val="FFFFFF"/>
            <w:szCs w:val="18"/>
          </w:rPr>
          <w:tab/>
        </w:r>
        <w:r w:rsidR="004B42F5" w:rsidRPr="00BD5D3F">
          <w:rPr>
            <w:rFonts w:ascii="Calibri" w:hAnsi="Calibri" w:cs="Calibri"/>
            <w:color w:val="FFFFFF"/>
            <w:szCs w:val="18"/>
          </w:rPr>
          <w:tab/>
        </w:r>
        <w:r w:rsidR="004B42F5" w:rsidRPr="00BD5D3F">
          <w:rPr>
            <w:rFonts w:ascii="Calibri" w:hAnsi="Calibri" w:cs="Calibri"/>
            <w:color w:val="FFFFFF"/>
            <w:szCs w:val="18"/>
          </w:rPr>
          <w:tab/>
        </w:r>
        <w:r w:rsidR="004B42F5" w:rsidRPr="00BD5D3F">
          <w:rPr>
            <w:rFonts w:ascii="Calibri" w:hAnsi="Calibri" w:cs="Calibri"/>
            <w:color w:val="FFFFFF"/>
            <w:szCs w:val="18"/>
          </w:rPr>
          <w:fldChar w:fldCharType="begin"/>
        </w:r>
        <w:r w:rsidR="004B42F5" w:rsidRPr="00BD5D3F">
          <w:rPr>
            <w:rFonts w:ascii="Calibri" w:hAnsi="Calibri" w:cs="Calibri"/>
            <w:color w:val="FFFFFF"/>
            <w:szCs w:val="18"/>
          </w:rPr>
          <w:instrText xml:space="preserve"> PAGE   \* MERGEFORMAT </w:instrText>
        </w:r>
        <w:r w:rsidR="004B42F5" w:rsidRPr="00BD5D3F">
          <w:rPr>
            <w:rFonts w:ascii="Calibri" w:hAnsi="Calibri" w:cs="Calibri"/>
            <w:color w:val="FFFFFF"/>
            <w:szCs w:val="18"/>
          </w:rPr>
          <w:fldChar w:fldCharType="separate"/>
        </w:r>
        <w:r w:rsidR="004B42F5" w:rsidRPr="00BD5D3F">
          <w:rPr>
            <w:rFonts w:ascii="Calibri" w:hAnsi="Calibri" w:cs="Calibri"/>
            <w:color w:val="FFFFFF"/>
            <w:szCs w:val="18"/>
          </w:rPr>
          <w:t>2</w:t>
        </w:r>
        <w:r w:rsidR="004B42F5" w:rsidRPr="00BD5D3F">
          <w:rPr>
            <w:rFonts w:ascii="Calibri" w:hAnsi="Calibri" w:cs="Calibri"/>
            <w:color w:val="FFFFFF"/>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889D3C" w14:textId="6A221440" w:rsidR="004B42F5" w:rsidRPr="00492BE9" w:rsidRDefault="002B614F" w:rsidP="00BD7B13">
    <w:pPr>
      <w:pStyle w:val="Footer"/>
      <w:pBdr>
        <w:top w:val="none" w:sz="0" w:space="0" w:color="auto"/>
      </w:pBdr>
      <w:jc w:val="center"/>
      <w:rPr>
        <w:color w:val="FFFFFF" w:themeColor="background1"/>
      </w:rPr>
    </w:pPr>
    <w:sdt>
      <w:sdtPr>
        <w:rPr>
          <w:noProof/>
          <w:color w:val="FFFFFF" w:themeColor="background1"/>
        </w:rPr>
        <w:id w:val="-1988928551"/>
        <w:docPartObj>
          <w:docPartGallery w:val="Page Numbers (Bottom of Page)"/>
          <w:docPartUnique/>
        </w:docPartObj>
      </w:sdtPr>
      <w:sdtEndPr/>
      <w:sdtContent>
        <w:r w:rsidR="004B42F5" w:rsidRPr="00492BE9">
          <w:rPr>
            <w:color w:val="FFFFFF" w:themeColor="background1"/>
          </w:rPr>
          <w:t>EMM-in-Confidence</w:t>
        </w:r>
        <w:r w:rsidR="004B42F5" w:rsidRPr="00492BE9">
          <w:rPr>
            <w:color w:val="FFFFFF" w:themeColor="background1"/>
          </w:rPr>
          <w:tab/>
        </w:r>
        <w:r w:rsidR="004B42F5" w:rsidRPr="00492BE9">
          <w:rPr>
            <w:color w:val="FFFFFF" w:themeColor="background1"/>
          </w:rPr>
          <w:tab/>
        </w:r>
        <w:r w:rsidR="004B42F5" w:rsidRPr="00492BE9">
          <w:rPr>
            <w:color w:val="FFFFFF" w:themeColor="background1"/>
          </w:rPr>
          <w:tab/>
          <w:t xml:space="preserve"> </w:t>
        </w:r>
        <w:r w:rsidR="004B42F5" w:rsidRPr="00492BE9">
          <w:rPr>
            <w:color w:val="FFFFFF" w:themeColor="background1"/>
          </w:rPr>
          <w:fldChar w:fldCharType="begin"/>
        </w:r>
        <w:r w:rsidR="004B42F5" w:rsidRPr="00492BE9">
          <w:rPr>
            <w:color w:val="FFFFFF" w:themeColor="background1"/>
          </w:rPr>
          <w:instrText xml:space="preserve"> PAGE   \* MERGEFORMAT </w:instrText>
        </w:r>
        <w:r w:rsidR="004B42F5" w:rsidRPr="00492BE9">
          <w:rPr>
            <w:color w:val="FFFFFF" w:themeColor="background1"/>
          </w:rPr>
          <w:fldChar w:fldCharType="separate"/>
        </w:r>
        <w:r w:rsidR="004B42F5" w:rsidRPr="00492BE9">
          <w:rPr>
            <w:noProof/>
            <w:color w:val="FFFFFF" w:themeColor="background1"/>
          </w:rPr>
          <w:t>1</w:t>
        </w:r>
        <w:r w:rsidR="004B42F5" w:rsidRPr="00492BE9">
          <w:rPr>
            <w:noProof/>
            <w:color w:val="FFFFFF" w:themeColor="background1"/>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1B2FCC" w14:textId="77777777" w:rsidR="004B42F5" w:rsidRDefault="004B42F5">
      <w:r>
        <w:separator/>
      </w:r>
    </w:p>
  </w:footnote>
  <w:footnote w:type="continuationSeparator" w:id="0">
    <w:p w14:paraId="1B32CF08" w14:textId="77777777" w:rsidR="004B42F5" w:rsidRDefault="004B42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956453" w14:textId="77777777" w:rsidR="004B42F5" w:rsidRDefault="004B42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visibility:visible;mso-wrap-style:square" o:bullet="t">
        <v:imagedata r:id="rId1" o:title=""/>
      </v:shape>
    </w:pict>
  </w:numPicBullet>
  <w:abstractNum w:abstractNumId="0" w15:restartNumberingAfterBreak="0">
    <w:nsid w:val="02983373"/>
    <w:multiLevelType w:val="multilevel"/>
    <w:tmpl w:val="15548D68"/>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bullet"/>
      <w:lvlText w:val=""/>
      <w:lvlJc w:val="left"/>
      <w:pPr>
        <w:tabs>
          <w:tab w:val="num" w:pos="1985"/>
        </w:tabs>
        <w:ind w:left="1418" w:hanging="567"/>
      </w:pPr>
      <w:rPr>
        <w:rFonts w:ascii="Symbol" w:hAnsi="Symbol"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5C326EC"/>
    <w:multiLevelType w:val="multilevel"/>
    <w:tmpl w:val="C0D08DF8"/>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b w:val="0"/>
        <w:bCs w:val="0"/>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A812AD2"/>
    <w:multiLevelType w:val="hybridMultilevel"/>
    <w:tmpl w:val="EE5A8A2C"/>
    <w:lvl w:ilvl="0" w:tplc="BFBE8B1A">
      <w:start w:val="1"/>
      <w:numFmt w:val="lowerLetter"/>
      <w:lvlText w:val="%1)"/>
      <w:lvlJc w:val="left"/>
      <w:pPr>
        <w:ind w:left="720" w:hanging="360"/>
      </w:pPr>
      <w:rPr>
        <w:rFonts w:hint="default"/>
      </w:rPr>
    </w:lvl>
    <w:lvl w:ilvl="1" w:tplc="DB7EE92E" w:tentative="1">
      <w:start w:val="1"/>
      <w:numFmt w:val="lowerLetter"/>
      <w:lvlText w:val="%2."/>
      <w:lvlJc w:val="left"/>
      <w:pPr>
        <w:ind w:left="1440" w:hanging="360"/>
      </w:pPr>
    </w:lvl>
    <w:lvl w:ilvl="2" w:tplc="23549EA2" w:tentative="1">
      <w:start w:val="1"/>
      <w:numFmt w:val="lowerRoman"/>
      <w:lvlText w:val="%3."/>
      <w:lvlJc w:val="right"/>
      <w:pPr>
        <w:ind w:left="2160" w:hanging="180"/>
      </w:pPr>
    </w:lvl>
    <w:lvl w:ilvl="3" w:tplc="44EC67D6" w:tentative="1">
      <w:start w:val="1"/>
      <w:numFmt w:val="decimal"/>
      <w:lvlText w:val="%4."/>
      <w:lvlJc w:val="left"/>
      <w:pPr>
        <w:ind w:left="2880" w:hanging="360"/>
      </w:pPr>
    </w:lvl>
    <w:lvl w:ilvl="4" w:tplc="0260716C" w:tentative="1">
      <w:start w:val="1"/>
      <w:numFmt w:val="lowerLetter"/>
      <w:lvlText w:val="%5."/>
      <w:lvlJc w:val="left"/>
      <w:pPr>
        <w:ind w:left="3600" w:hanging="360"/>
      </w:pPr>
    </w:lvl>
    <w:lvl w:ilvl="5" w:tplc="CC22D502" w:tentative="1">
      <w:start w:val="1"/>
      <w:numFmt w:val="lowerRoman"/>
      <w:lvlText w:val="%6."/>
      <w:lvlJc w:val="right"/>
      <w:pPr>
        <w:ind w:left="4320" w:hanging="180"/>
      </w:pPr>
    </w:lvl>
    <w:lvl w:ilvl="6" w:tplc="47342462" w:tentative="1">
      <w:start w:val="1"/>
      <w:numFmt w:val="decimal"/>
      <w:lvlText w:val="%7."/>
      <w:lvlJc w:val="left"/>
      <w:pPr>
        <w:ind w:left="5040" w:hanging="360"/>
      </w:pPr>
    </w:lvl>
    <w:lvl w:ilvl="7" w:tplc="307A2F38" w:tentative="1">
      <w:start w:val="1"/>
      <w:numFmt w:val="lowerLetter"/>
      <w:lvlText w:val="%8."/>
      <w:lvlJc w:val="left"/>
      <w:pPr>
        <w:ind w:left="5760" w:hanging="360"/>
      </w:pPr>
    </w:lvl>
    <w:lvl w:ilvl="8" w:tplc="E34C66BA" w:tentative="1">
      <w:start w:val="1"/>
      <w:numFmt w:val="lowerRoman"/>
      <w:lvlText w:val="%9."/>
      <w:lvlJc w:val="right"/>
      <w:pPr>
        <w:ind w:left="6480" w:hanging="180"/>
      </w:pPr>
    </w:lvl>
  </w:abstractNum>
  <w:abstractNum w:abstractNumId="3" w15:restartNumberingAfterBreak="0">
    <w:nsid w:val="0B49150B"/>
    <w:multiLevelType w:val="hybridMultilevel"/>
    <w:tmpl w:val="785247BA"/>
    <w:lvl w:ilvl="0" w:tplc="79FC15CA">
      <w:start w:val="1"/>
      <w:numFmt w:val="lowerLetter"/>
      <w:lvlText w:val="%1."/>
      <w:lvlJc w:val="left"/>
      <w:pPr>
        <w:ind w:left="720" w:hanging="360"/>
      </w:pPr>
      <w:rPr>
        <w:rFonts w:hint="default"/>
      </w:rPr>
    </w:lvl>
    <w:lvl w:ilvl="1" w:tplc="2EFCC95A" w:tentative="1">
      <w:start w:val="1"/>
      <w:numFmt w:val="lowerLetter"/>
      <w:lvlText w:val="%2."/>
      <w:lvlJc w:val="left"/>
      <w:pPr>
        <w:ind w:left="1440" w:hanging="360"/>
      </w:pPr>
    </w:lvl>
    <w:lvl w:ilvl="2" w:tplc="217C0844" w:tentative="1">
      <w:start w:val="1"/>
      <w:numFmt w:val="lowerRoman"/>
      <w:lvlText w:val="%3."/>
      <w:lvlJc w:val="right"/>
      <w:pPr>
        <w:ind w:left="2160" w:hanging="180"/>
      </w:pPr>
    </w:lvl>
    <w:lvl w:ilvl="3" w:tplc="5AC24566" w:tentative="1">
      <w:start w:val="1"/>
      <w:numFmt w:val="decimal"/>
      <w:lvlText w:val="%4."/>
      <w:lvlJc w:val="left"/>
      <w:pPr>
        <w:ind w:left="2880" w:hanging="360"/>
      </w:pPr>
    </w:lvl>
    <w:lvl w:ilvl="4" w:tplc="E8E65FDC" w:tentative="1">
      <w:start w:val="1"/>
      <w:numFmt w:val="lowerLetter"/>
      <w:lvlText w:val="%5."/>
      <w:lvlJc w:val="left"/>
      <w:pPr>
        <w:ind w:left="3600" w:hanging="360"/>
      </w:pPr>
    </w:lvl>
    <w:lvl w:ilvl="5" w:tplc="CF2A0B02" w:tentative="1">
      <w:start w:val="1"/>
      <w:numFmt w:val="lowerRoman"/>
      <w:lvlText w:val="%6."/>
      <w:lvlJc w:val="right"/>
      <w:pPr>
        <w:ind w:left="4320" w:hanging="180"/>
      </w:pPr>
    </w:lvl>
    <w:lvl w:ilvl="6" w:tplc="96D28C66" w:tentative="1">
      <w:start w:val="1"/>
      <w:numFmt w:val="decimal"/>
      <w:lvlText w:val="%7."/>
      <w:lvlJc w:val="left"/>
      <w:pPr>
        <w:ind w:left="5040" w:hanging="360"/>
      </w:pPr>
    </w:lvl>
    <w:lvl w:ilvl="7" w:tplc="A4501A74" w:tentative="1">
      <w:start w:val="1"/>
      <w:numFmt w:val="lowerLetter"/>
      <w:lvlText w:val="%8."/>
      <w:lvlJc w:val="left"/>
      <w:pPr>
        <w:ind w:left="5760" w:hanging="360"/>
      </w:pPr>
    </w:lvl>
    <w:lvl w:ilvl="8" w:tplc="3210ECBA" w:tentative="1">
      <w:start w:val="1"/>
      <w:numFmt w:val="lowerRoman"/>
      <w:lvlText w:val="%9."/>
      <w:lvlJc w:val="right"/>
      <w:pPr>
        <w:ind w:left="6480" w:hanging="180"/>
      </w:pPr>
    </w:lvl>
  </w:abstractNum>
  <w:abstractNum w:abstractNumId="4" w15:restartNumberingAfterBreak="0">
    <w:nsid w:val="0BD17A6A"/>
    <w:multiLevelType w:val="hybridMultilevel"/>
    <w:tmpl w:val="E8CECA5E"/>
    <w:lvl w:ilvl="0" w:tplc="E938A746">
      <w:start w:val="1"/>
      <w:numFmt w:val="bullet"/>
      <w:lvlText w:val=""/>
      <w:lvlJc w:val="left"/>
      <w:pPr>
        <w:ind w:left="717" w:hanging="360"/>
      </w:pPr>
      <w:rPr>
        <w:rFonts w:ascii="Symbol" w:hAnsi="Symbol" w:hint="default"/>
      </w:rPr>
    </w:lvl>
    <w:lvl w:ilvl="1" w:tplc="D9FE7060" w:tentative="1">
      <w:start w:val="1"/>
      <w:numFmt w:val="bullet"/>
      <w:lvlText w:val="o"/>
      <w:lvlJc w:val="left"/>
      <w:pPr>
        <w:ind w:left="1437" w:hanging="360"/>
      </w:pPr>
      <w:rPr>
        <w:rFonts w:ascii="Courier New" w:hAnsi="Courier New" w:cs="Courier New" w:hint="default"/>
      </w:rPr>
    </w:lvl>
    <w:lvl w:ilvl="2" w:tplc="994689EC" w:tentative="1">
      <w:start w:val="1"/>
      <w:numFmt w:val="bullet"/>
      <w:lvlText w:val=""/>
      <w:lvlJc w:val="left"/>
      <w:pPr>
        <w:ind w:left="2157" w:hanging="360"/>
      </w:pPr>
      <w:rPr>
        <w:rFonts w:ascii="Wingdings" w:hAnsi="Wingdings" w:hint="default"/>
      </w:rPr>
    </w:lvl>
    <w:lvl w:ilvl="3" w:tplc="C150B468" w:tentative="1">
      <w:start w:val="1"/>
      <w:numFmt w:val="bullet"/>
      <w:lvlText w:val=""/>
      <w:lvlJc w:val="left"/>
      <w:pPr>
        <w:ind w:left="2877" w:hanging="360"/>
      </w:pPr>
      <w:rPr>
        <w:rFonts w:ascii="Symbol" w:hAnsi="Symbol" w:hint="default"/>
      </w:rPr>
    </w:lvl>
    <w:lvl w:ilvl="4" w:tplc="992A7FBA" w:tentative="1">
      <w:start w:val="1"/>
      <w:numFmt w:val="bullet"/>
      <w:lvlText w:val="o"/>
      <w:lvlJc w:val="left"/>
      <w:pPr>
        <w:ind w:left="3597" w:hanging="360"/>
      </w:pPr>
      <w:rPr>
        <w:rFonts w:ascii="Courier New" w:hAnsi="Courier New" w:cs="Courier New" w:hint="default"/>
      </w:rPr>
    </w:lvl>
    <w:lvl w:ilvl="5" w:tplc="970066CA" w:tentative="1">
      <w:start w:val="1"/>
      <w:numFmt w:val="bullet"/>
      <w:lvlText w:val=""/>
      <w:lvlJc w:val="left"/>
      <w:pPr>
        <w:ind w:left="4317" w:hanging="360"/>
      </w:pPr>
      <w:rPr>
        <w:rFonts w:ascii="Wingdings" w:hAnsi="Wingdings" w:hint="default"/>
      </w:rPr>
    </w:lvl>
    <w:lvl w:ilvl="6" w:tplc="EABCDDDE" w:tentative="1">
      <w:start w:val="1"/>
      <w:numFmt w:val="bullet"/>
      <w:lvlText w:val=""/>
      <w:lvlJc w:val="left"/>
      <w:pPr>
        <w:ind w:left="5037" w:hanging="360"/>
      </w:pPr>
      <w:rPr>
        <w:rFonts w:ascii="Symbol" w:hAnsi="Symbol" w:hint="default"/>
      </w:rPr>
    </w:lvl>
    <w:lvl w:ilvl="7" w:tplc="45728660" w:tentative="1">
      <w:start w:val="1"/>
      <w:numFmt w:val="bullet"/>
      <w:lvlText w:val="o"/>
      <w:lvlJc w:val="left"/>
      <w:pPr>
        <w:ind w:left="5757" w:hanging="360"/>
      </w:pPr>
      <w:rPr>
        <w:rFonts w:ascii="Courier New" w:hAnsi="Courier New" w:cs="Courier New" w:hint="default"/>
      </w:rPr>
    </w:lvl>
    <w:lvl w:ilvl="8" w:tplc="8DCC586A" w:tentative="1">
      <w:start w:val="1"/>
      <w:numFmt w:val="bullet"/>
      <w:lvlText w:val=""/>
      <w:lvlJc w:val="left"/>
      <w:pPr>
        <w:ind w:left="6477" w:hanging="360"/>
      </w:pPr>
      <w:rPr>
        <w:rFonts w:ascii="Wingdings" w:hAnsi="Wingdings" w:hint="default"/>
      </w:rPr>
    </w:lvl>
  </w:abstractNum>
  <w:abstractNum w:abstractNumId="5" w15:restartNumberingAfterBreak="0">
    <w:nsid w:val="102E5C73"/>
    <w:multiLevelType w:val="hybridMultilevel"/>
    <w:tmpl w:val="E04C6FEE"/>
    <w:lvl w:ilvl="0" w:tplc="147C59BA">
      <w:start w:val="1"/>
      <w:numFmt w:val="lowerLetter"/>
      <w:lvlText w:val="%1)"/>
      <w:lvlJc w:val="left"/>
      <w:pPr>
        <w:ind w:left="720" w:hanging="360"/>
      </w:pPr>
      <w:rPr>
        <w:rFonts w:hint="default"/>
      </w:rPr>
    </w:lvl>
    <w:lvl w:ilvl="1" w:tplc="C52836DE" w:tentative="1">
      <w:start w:val="1"/>
      <w:numFmt w:val="lowerLetter"/>
      <w:lvlText w:val="%2."/>
      <w:lvlJc w:val="left"/>
      <w:pPr>
        <w:ind w:left="1440" w:hanging="360"/>
      </w:pPr>
    </w:lvl>
    <w:lvl w:ilvl="2" w:tplc="3C42F854" w:tentative="1">
      <w:start w:val="1"/>
      <w:numFmt w:val="lowerRoman"/>
      <w:lvlText w:val="%3."/>
      <w:lvlJc w:val="right"/>
      <w:pPr>
        <w:ind w:left="2160" w:hanging="180"/>
      </w:pPr>
    </w:lvl>
    <w:lvl w:ilvl="3" w:tplc="3F086AFC" w:tentative="1">
      <w:start w:val="1"/>
      <w:numFmt w:val="decimal"/>
      <w:lvlText w:val="%4."/>
      <w:lvlJc w:val="left"/>
      <w:pPr>
        <w:ind w:left="2880" w:hanging="360"/>
      </w:pPr>
    </w:lvl>
    <w:lvl w:ilvl="4" w:tplc="E2FEBDB4" w:tentative="1">
      <w:start w:val="1"/>
      <w:numFmt w:val="lowerLetter"/>
      <w:lvlText w:val="%5."/>
      <w:lvlJc w:val="left"/>
      <w:pPr>
        <w:ind w:left="3600" w:hanging="360"/>
      </w:pPr>
    </w:lvl>
    <w:lvl w:ilvl="5" w:tplc="326CE3B8" w:tentative="1">
      <w:start w:val="1"/>
      <w:numFmt w:val="lowerRoman"/>
      <w:lvlText w:val="%6."/>
      <w:lvlJc w:val="right"/>
      <w:pPr>
        <w:ind w:left="4320" w:hanging="180"/>
      </w:pPr>
    </w:lvl>
    <w:lvl w:ilvl="6" w:tplc="B582B4E6" w:tentative="1">
      <w:start w:val="1"/>
      <w:numFmt w:val="decimal"/>
      <w:lvlText w:val="%7."/>
      <w:lvlJc w:val="left"/>
      <w:pPr>
        <w:ind w:left="5040" w:hanging="360"/>
      </w:pPr>
    </w:lvl>
    <w:lvl w:ilvl="7" w:tplc="51F230B4" w:tentative="1">
      <w:start w:val="1"/>
      <w:numFmt w:val="lowerLetter"/>
      <w:lvlText w:val="%8."/>
      <w:lvlJc w:val="left"/>
      <w:pPr>
        <w:ind w:left="5760" w:hanging="360"/>
      </w:pPr>
    </w:lvl>
    <w:lvl w:ilvl="8" w:tplc="BB787894" w:tentative="1">
      <w:start w:val="1"/>
      <w:numFmt w:val="lowerRoman"/>
      <w:lvlText w:val="%9."/>
      <w:lvlJc w:val="right"/>
      <w:pPr>
        <w:ind w:left="6480" w:hanging="180"/>
      </w:pPr>
    </w:lvl>
  </w:abstractNum>
  <w:abstractNum w:abstractNumId="6"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4DC7254"/>
    <w:multiLevelType w:val="hybridMultilevel"/>
    <w:tmpl w:val="67F6A690"/>
    <w:lvl w:ilvl="0" w:tplc="3A40F4F6">
      <w:start w:val="1"/>
      <w:numFmt w:val="bullet"/>
      <w:lvlText w:val=""/>
      <w:lvlJc w:val="left"/>
      <w:pPr>
        <w:ind w:left="360" w:hanging="360"/>
      </w:pPr>
      <w:rPr>
        <w:rFonts w:ascii="Symbol" w:hAnsi="Symbol" w:hint="default"/>
      </w:rPr>
    </w:lvl>
    <w:lvl w:ilvl="1" w:tplc="2A44DCC4" w:tentative="1">
      <w:start w:val="1"/>
      <w:numFmt w:val="bullet"/>
      <w:lvlText w:val="o"/>
      <w:lvlJc w:val="left"/>
      <w:pPr>
        <w:ind w:left="1080" w:hanging="360"/>
      </w:pPr>
      <w:rPr>
        <w:rFonts w:ascii="Courier New" w:hAnsi="Courier New" w:cs="Courier New" w:hint="default"/>
      </w:rPr>
    </w:lvl>
    <w:lvl w:ilvl="2" w:tplc="D15EBCF6" w:tentative="1">
      <w:start w:val="1"/>
      <w:numFmt w:val="bullet"/>
      <w:lvlText w:val=""/>
      <w:lvlJc w:val="left"/>
      <w:pPr>
        <w:ind w:left="1800" w:hanging="360"/>
      </w:pPr>
      <w:rPr>
        <w:rFonts w:ascii="Wingdings" w:hAnsi="Wingdings" w:hint="default"/>
      </w:rPr>
    </w:lvl>
    <w:lvl w:ilvl="3" w:tplc="9AF63CAA" w:tentative="1">
      <w:start w:val="1"/>
      <w:numFmt w:val="bullet"/>
      <w:lvlText w:val=""/>
      <w:lvlJc w:val="left"/>
      <w:pPr>
        <w:ind w:left="2520" w:hanging="360"/>
      </w:pPr>
      <w:rPr>
        <w:rFonts w:ascii="Symbol" w:hAnsi="Symbol" w:hint="default"/>
      </w:rPr>
    </w:lvl>
    <w:lvl w:ilvl="4" w:tplc="A56CB7D4" w:tentative="1">
      <w:start w:val="1"/>
      <w:numFmt w:val="bullet"/>
      <w:lvlText w:val="o"/>
      <w:lvlJc w:val="left"/>
      <w:pPr>
        <w:ind w:left="3240" w:hanging="360"/>
      </w:pPr>
      <w:rPr>
        <w:rFonts w:ascii="Courier New" w:hAnsi="Courier New" w:cs="Courier New" w:hint="default"/>
      </w:rPr>
    </w:lvl>
    <w:lvl w:ilvl="5" w:tplc="E9261942" w:tentative="1">
      <w:start w:val="1"/>
      <w:numFmt w:val="bullet"/>
      <w:lvlText w:val=""/>
      <w:lvlJc w:val="left"/>
      <w:pPr>
        <w:ind w:left="3960" w:hanging="360"/>
      </w:pPr>
      <w:rPr>
        <w:rFonts w:ascii="Wingdings" w:hAnsi="Wingdings" w:hint="default"/>
      </w:rPr>
    </w:lvl>
    <w:lvl w:ilvl="6" w:tplc="7DC091EC" w:tentative="1">
      <w:start w:val="1"/>
      <w:numFmt w:val="bullet"/>
      <w:lvlText w:val=""/>
      <w:lvlJc w:val="left"/>
      <w:pPr>
        <w:ind w:left="4680" w:hanging="360"/>
      </w:pPr>
      <w:rPr>
        <w:rFonts w:ascii="Symbol" w:hAnsi="Symbol" w:hint="default"/>
      </w:rPr>
    </w:lvl>
    <w:lvl w:ilvl="7" w:tplc="6D0839C0" w:tentative="1">
      <w:start w:val="1"/>
      <w:numFmt w:val="bullet"/>
      <w:lvlText w:val="o"/>
      <w:lvlJc w:val="left"/>
      <w:pPr>
        <w:ind w:left="5400" w:hanging="360"/>
      </w:pPr>
      <w:rPr>
        <w:rFonts w:ascii="Courier New" w:hAnsi="Courier New" w:cs="Courier New" w:hint="default"/>
      </w:rPr>
    </w:lvl>
    <w:lvl w:ilvl="8" w:tplc="F626A224" w:tentative="1">
      <w:start w:val="1"/>
      <w:numFmt w:val="bullet"/>
      <w:lvlText w:val=""/>
      <w:lvlJc w:val="left"/>
      <w:pPr>
        <w:ind w:left="6120" w:hanging="360"/>
      </w:pPr>
      <w:rPr>
        <w:rFonts w:ascii="Wingdings" w:hAnsi="Wingdings" w:hint="default"/>
      </w:rPr>
    </w:lvl>
  </w:abstractNum>
  <w:abstractNum w:abstractNumId="8" w15:restartNumberingAfterBreak="0">
    <w:nsid w:val="15725AC5"/>
    <w:multiLevelType w:val="hybridMultilevel"/>
    <w:tmpl w:val="8FC27836"/>
    <w:lvl w:ilvl="0" w:tplc="2AB6151E">
      <w:start w:val="1"/>
      <w:numFmt w:val="lowerLetter"/>
      <w:lvlText w:val="%1)"/>
      <w:lvlJc w:val="left"/>
      <w:pPr>
        <w:ind w:left="360" w:hanging="360"/>
      </w:pPr>
      <w:rPr>
        <w:rFonts w:hint="default"/>
      </w:rPr>
    </w:lvl>
    <w:lvl w:ilvl="1" w:tplc="7BF26D28" w:tentative="1">
      <w:start w:val="1"/>
      <w:numFmt w:val="lowerLetter"/>
      <w:lvlText w:val="%2."/>
      <w:lvlJc w:val="left"/>
      <w:pPr>
        <w:ind w:left="1440" w:hanging="360"/>
      </w:pPr>
    </w:lvl>
    <w:lvl w:ilvl="2" w:tplc="3A9E4E1A" w:tentative="1">
      <w:start w:val="1"/>
      <w:numFmt w:val="lowerRoman"/>
      <w:lvlText w:val="%3."/>
      <w:lvlJc w:val="right"/>
      <w:pPr>
        <w:ind w:left="2160" w:hanging="180"/>
      </w:pPr>
    </w:lvl>
    <w:lvl w:ilvl="3" w:tplc="D04A1DB4" w:tentative="1">
      <w:start w:val="1"/>
      <w:numFmt w:val="decimal"/>
      <w:lvlText w:val="%4."/>
      <w:lvlJc w:val="left"/>
      <w:pPr>
        <w:ind w:left="2880" w:hanging="360"/>
      </w:pPr>
    </w:lvl>
    <w:lvl w:ilvl="4" w:tplc="061CB0DC" w:tentative="1">
      <w:start w:val="1"/>
      <w:numFmt w:val="lowerLetter"/>
      <w:lvlText w:val="%5."/>
      <w:lvlJc w:val="left"/>
      <w:pPr>
        <w:ind w:left="3600" w:hanging="360"/>
      </w:pPr>
    </w:lvl>
    <w:lvl w:ilvl="5" w:tplc="6AD6FF60" w:tentative="1">
      <w:start w:val="1"/>
      <w:numFmt w:val="lowerRoman"/>
      <w:lvlText w:val="%6."/>
      <w:lvlJc w:val="right"/>
      <w:pPr>
        <w:ind w:left="4320" w:hanging="180"/>
      </w:pPr>
    </w:lvl>
    <w:lvl w:ilvl="6" w:tplc="89A62F76" w:tentative="1">
      <w:start w:val="1"/>
      <w:numFmt w:val="decimal"/>
      <w:lvlText w:val="%7."/>
      <w:lvlJc w:val="left"/>
      <w:pPr>
        <w:ind w:left="5040" w:hanging="360"/>
      </w:pPr>
    </w:lvl>
    <w:lvl w:ilvl="7" w:tplc="0B449B20" w:tentative="1">
      <w:start w:val="1"/>
      <w:numFmt w:val="lowerLetter"/>
      <w:lvlText w:val="%8."/>
      <w:lvlJc w:val="left"/>
      <w:pPr>
        <w:ind w:left="5760" w:hanging="360"/>
      </w:pPr>
    </w:lvl>
    <w:lvl w:ilvl="8" w:tplc="B6BE4BB2" w:tentative="1">
      <w:start w:val="1"/>
      <w:numFmt w:val="lowerRoman"/>
      <w:lvlText w:val="%9."/>
      <w:lvlJc w:val="right"/>
      <w:pPr>
        <w:ind w:left="6480" w:hanging="180"/>
      </w:pPr>
    </w:lvl>
  </w:abstractNum>
  <w:abstractNum w:abstractNumId="9" w15:restartNumberingAfterBreak="0">
    <w:nsid w:val="16641DF2"/>
    <w:multiLevelType w:val="hybridMultilevel"/>
    <w:tmpl w:val="F7842D62"/>
    <w:lvl w:ilvl="0" w:tplc="810AC3BE">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020110E">
      <w:start w:val="1"/>
      <w:numFmt w:val="lowerLetter"/>
      <w:lvlText w:val="%2."/>
      <w:lvlJc w:val="left"/>
      <w:pPr>
        <w:tabs>
          <w:tab w:val="num" w:pos="1440"/>
        </w:tabs>
        <w:ind w:left="1440" w:hanging="360"/>
      </w:pPr>
    </w:lvl>
    <w:lvl w:ilvl="2" w:tplc="8F60DADC">
      <w:start w:val="1"/>
      <w:numFmt w:val="decimal"/>
      <w:lvlText w:val="%3."/>
      <w:lvlJc w:val="left"/>
      <w:pPr>
        <w:tabs>
          <w:tab w:val="num" w:pos="2160"/>
        </w:tabs>
        <w:ind w:left="2160" w:hanging="360"/>
      </w:pPr>
    </w:lvl>
    <w:lvl w:ilvl="3" w:tplc="E4228130">
      <w:start w:val="1"/>
      <w:numFmt w:val="decimal"/>
      <w:lvlText w:val="%4."/>
      <w:lvlJc w:val="left"/>
      <w:pPr>
        <w:tabs>
          <w:tab w:val="num" w:pos="2880"/>
        </w:tabs>
        <w:ind w:left="2880" w:hanging="360"/>
      </w:pPr>
    </w:lvl>
    <w:lvl w:ilvl="4" w:tplc="89AC18F2">
      <w:start w:val="1"/>
      <w:numFmt w:val="decimal"/>
      <w:lvlText w:val="%5."/>
      <w:lvlJc w:val="left"/>
      <w:pPr>
        <w:tabs>
          <w:tab w:val="num" w:pos="3600"/>
        </w:tabs>
        <w:ind w:left="3600" w:hanging="360"/>
      </w:pPr>
    </w:lvl>
    <w:lvl w:ilvl="5" w:tplc="4A3078AC">
      <w:start w:val="1"/>
      <w:numFmt w:val="decimal"/>
      <w:lvlText w:val="%6."/>
      <w:lvlJc w:val="left"/>
      <w:pPr>
        <w:tabs>
          <w:tab w:val="num" w:pos="4320"/>
        </w:tabs>
        <w:ind w:left="4320" w:hanging="360"/>
      </w:pPr>
    </w:lvl>
    <w:lvl w:ilvl="6" w:tplc="E6E69834">
      <w:start w:val="1"/>
      <w:numFmt w:val="decimal"/>
      <w:lvlText w:val="%7."/>
      <w:lvlJc w:val="left"/>
      <w:pPr>
        <w:tabs>
          <w:tab w:val="num" w:pos="5040"/>
        </w:tabs>
        <w:ind w:left="5040" w:hanging="360"/>
      </w:pPr>
    </w:lvl>
    <w:lvl w:ilvl="7" w:tplc="816ED958">
      <w:start w:val="1"/>
      <w:numFmt w:val="decimal"/>
      <w:lvlText w:val="%8."/>
      <w:lvlJc w:val="left"/>
      <w:pPr>
        <w:tabs>
          <w:tab w:val="num" w:pos="5760"/>
        </w:tabs>
        <w:ind w:left="5760" w:hanging="360"/>
      </w:pPr>
    </w:lvl>
    <w:lvl w:ilvl="8" w:tplc="AF2809D6">
      <w:start w:val="1"/>
      <w:numFmt w:val="decimal"/>
      <w:lvlText w:val="%9."/>
      <w:lvlJc w:val="left"/>
      <w:pPr>
        <w:tabs>
          <w:tab w:val="num" w:pos="6480"/>
        </w:tabs>
        <w:ind w:left="6480" w:hanging="360"/>
      </w:pPr>
    </w:lvl>
  </w:abstractNum>
  <w:abstractNum w:abstractNumId="10" w15:restartNumberingAfterBreak="0">
    <w:nsid w:val="1A41719A"/>
    <w:multiLevelType w:val="hybridMultilevel"/>
    <w:tmpl w:val="EF1CB026"/>
    <w:lvl w:ilvl="0" w:tplc="3BDA9578">
      <w:start w:val="1"/>
      <w:numFmt w:val="lowerLetter"/>
      <w:lvlText w:val="%1)"/>
      <w:lvlJc w:val="left"/>
      <w:pPr>
        <w:ind w:left="360" w:hanging="360"/>
      </w:pPr>
      <w:rPr>
        <w:rFonts w:hint="default"/>
      </w:rPr>
    </w:lvl>
    <w:lvl w:ilvl="1" w:tplc="B5E22EE2" w:tentative="1">
      <w:start w:val="1"/>
      <w:numFmt w:val="lowerLetter"/>
      <w:lvlText w:val="%2."/>
      <w:lvlJc w:val="left"/>
      <w:pPr>
        <w:ind w:left="1440" w:hanging="360"/>
      </w:pPr>
    </w:lvl>
    <w:lvl w:ilvl="2" w:tplc="02827686" w:tentative="1">
      <w:start w:val="1"/>
      <w:numFmt w:val="lowerRoman"/>
      <w:lvlText w:val="%3."/>
      <w:lvlJc w:val="right"/>
      <w:pPr>
        <w:ind w:left="2160" w:hanging="180"/>
      </w:pPr>
    </w:lvl>
    <w:lvl w:ilvl="3" w:tplc="87BA8A34" w:tentative="1">
      <w:start w:val="1"/>
      <w:numFmt w:val="decimal"/>
      <w:lvlText w:val="%4."/>
      <w:lvlJc w:val="left"/>
      <w:pPr>
        <w:ind w:left="2880" w:hanging="360"/>
      </w:pPr>
    </w:lvl>
    <w:lvl w:ilvl="4" w:tplc="7A42A7EA" w:tentative="1">
      <w:start w:val="1"/>
      <w:numFmt w:val="lowerLetter"/>
      <w:lvlText w:val="%5."/>
      <w:lvlJc w:val="left"/>
      <w:pPr>
        <w:ind w:left="3600" w:hanging="360"/>
      </w:pPr>
    </w:lvl>
    <w:lvl w:ilvl="5" w:tplc="37169330" w:tentative="1">
      <w:start w:val="1"/>
      <w:numFmt w:val="lowerRoman"/>
      <w:lvlText w:val="%6."/>
      <w:lvlJc w:val="right"/>
      <w:pPr>
        <w:ind w:left="4320" w:hanging="180"/>
      </w:pPr>
    </w:lvl>
    <w:lvl w:ilvl="6" w:tplc="1F54609A" w:tentative="1">
      <w:start w:val="1"/>
      <w:numFmt w:val="decimal"/>
      <w:lvlText w:val="%7."/>
      <w:lvlJc w:val="left"/>
      <w:pPr>
        <w:ind w:left="5040" w:hanging="360"/>
      </w:pPr>
    </w:lvl>
    <w:lvl w:ilvl="7" w:tplc="6562CF20" w:tentative="1">
      <w:start w:val="1"/>
      <w:numFmt w:val="lowerLetter"/>
      <w:lvlText w:val="%8."/>
      <w:lvlJc w:val="left"/>
      <w:pPr>
        <w:ind w:left="5760" w:hanging="360"/>
      </w:pPr>
    </w:lvl>
    <w:lvl w:ilvl="8" w:tplc="B4000C24" w:tentative="1">
      <w:start w:val="1"/>
      <w:numFmt w:val="lowerRoman"/>
      <w:lvlText w:val="%9."/>
      <w:lvlJc w:val="right"/>
      <w:pPr>
        <w:ind w:left="6480" w:hanging="180"/>
      </w:pPr>
    </w:lvl>
  </w:abstractNum>
  <w:abstractNum w:abstractNumId="11" w15:restartNumberingAfterBreak="0">
    <w:nsid w:val="1E4F6CDA"/>
    <w:multiLevelType w:val="hybridMultilevel"/>
    <w:tmpl w:val="10FCF8D8"/>
    <w:lvl w:ilvl="0" w:tplc="5B8A2484">
      <w:start w:val="1"/>
      <w:numFmt w:val="decimal"/>
      <w:lvlText w:val="%1."/>
      <w:lvlJc w:val="left"/>
      <w:pPr>
        <w:ind w:left="360" w:hanging="360"/>
      </w:pPr>
    </w:lvl>
    <w:lvl w:ilvl="1" w:tplc="56A683B0">
      <w:start w:val="1"/>
      <w:numFmt w:val="bullet"/>
      <w:lvlText w:val="o"/>
      <w:lvlJc w:val="left"/>
      <w:pPr>
        <w:ind w:left="1080" w:hanging="360"/>
      </w:pPr>
      <w:rPr>
        <w:rFonts w:ascii="Courier New" w:hAnsi="Courier New" w:cs="Courier New" w:hint="default"/>
      </w:rPr>
    </w:lvl>
    <w:lvl w:ilvl="2" w:tplc="58065170">
      <w:start w:val="1"/>
      <w:numFmt w:val="bullet"/>
      <w:lvlText w:val=""/>
      <w:lvlJc w:val="left"/>
      <w:pPr>
        <w:ind w:left="1800" w:hanging="360"/>
      </w:pPr>
      <w:rPr>
        <w:rFonts w:ascii="Wingdings" w:hAnsi="Wingdings" w:hint="default"/>
      </w:rPr>
    </w:lvl>
    <w:lvl w:ilvl="3" w:tplc="A9FEE4B0">
      <w:start w:val="1"/>
      <w:numFmt w:val="bullet"/>
      <w:lvlText w:val=""/>
      <w:lvlJc w:val="left"/>
      <w:pPr>
        <w:ind w:left="2520" w:hanging="360"/>
      </w:pPr>
      <w:rPr>
        <w:rFonts w:ascii="Symbol" w:hAnsi="Symbol" w:hint="default"/>
      </w:rPr>
    </w:lvl>
    <w:lvl w:ilvl="4" w:tplc="EC5C1418">
      <w:start w:val="1"/>
      <w:numFmt w:val="bullet"/>
      <w:lvlText w:val="o"/>
      <w:lvlJc w:val="left"/>
      <w:pPr>
        <w:ind w:left="3240" w:hanging="360"/>
      </w:pPr>
      <w:rPr>
        <w:rFonts w:ascii="Courier New" w:hAnsi="Courier New" w:cs="Courier New" w:hint="default"/>
      </w:rPr>
    </w:lvl>
    <w:lvl w:ilvl="5" w:tplc="4FA4AD78">
      <w:start w:val="1"/>
      <w:numFmt w:val="bullet"/>
      <w:lvlText w:val=""/>
      <w:lvlJc w:val="left"/>
      <w:pPr>
        <w:ind w:left="3960" w:hanging="360"/>
      </w:pPr>
      <w:rPr>
        <w:rFonts w:ascii="Wingdings" w:hAnsi="Wingdings" w:hint="default"/>
      </w:rPr>
    </w:lvl>
    <w:lvl w:ilvl="6" w:tplc="6248E15A">
      <w:start w:val="1"/>
      <w:numFmt w:val="bullet"/>
      <w:lvlText w:val=""/>
      <w:lvlJc w:val="left"/>
      <w:pPr>
        <w:ind w:left="4680" w:hanging="360"/>
      </w:pPr>
      <w:rPr>
        <w:rFonts w:ascii="Symbol" w:hAnsi="Symbol" w:hint="default"/>
      </w:rPr>
    </w:lvl>
    <w:lvl w:ilvl="7" w:tplc="C67C045C">
      <w:start w:val="1"/>
      <w:numFmt w:val="bullet"/>
      <w:lvlText w:val="o"/>
      <w:lvlJc w:val="left"/>
      <w:pPr>
        <w:ind w:left="5400" w:hanging="360"/>
      </w:pPr>
      <w:rPr>
        <w:rFonts w:ascii="Courier New" w:hAnsi="Courier New" w:cs="Courier New" w:hint="default"/>
      </w:rPr>
    </w:lvl>
    <w:lvl w:ilvl="8" w:tplc="88C8081E">
      <w:start w:val="1"/>
      <w:numFmt w:val="bullet"/>
      <w:lvlText w:val=""/>
      <w:lvlJc w:val="left"/>
      <w:pPr>
        <w:ind w:left="6120" w:hanging="360"/>
      </w:pPr>
      <w:rPr>
        <w:rFonts w:ascii="Wingdings" w:hAnsi="Wingdings" w:hint="default"/>
      </w:rPr>
    </w:lvl>
  </w:abstractNum>
  <w:abstractNum w:abstractNumId="12" w15:restartNumberingAfterBreak="0">
    <w:nsid w:val="22AE27F3"/>
    <w:multiLevelType w:val="hybridMultilevel"/>
    <w:tmpl w:val="988848DC"/>
    <w:lvl w:ilvl="0" w:tplc="0C090019">
      <w:start w:val="1"/>
      <w:numFmt w:val="lowerLetter"/>
      <w:lvlText w:val="%1."/>
      <w:lvlJc w:val="left"/>
      <w:pPr>
        <w:ind w:left="720" w:hanging="360"/>
      </w:pPr>
      <w:rPr>
        <w:rFonts w:hint="default"/>
      </w:rPr>
    </w:lvl>
    <w:lvl w:ilvl="1" w:tplc="F98AD84C" w:tentative="1">
      <w:start w:val="1"/>
      <w:numFmt w:val="bullet"/>
      <w:lvlText w:val="o"/>
      <w:lvlJc w:val="left"/>
      <w:pPr>
        <w:ind w:left="1440" w:hanging="360"/>
      </w:pPr>
      <w:rPr>
        <w:rFonts w:ascii="Courier New" w:hAnsi="Courier New" w:cs="Courier New" w:hint="default"/>
      </w:rPr>
    </w:lvl>
    <w:lvl w:ilvl="2" w:tplc="941A3354" w:tentative="1">
      <w:start w:val="1"/>
      <w:numFmt w:val="bullet"/>
      <w:lvlText w:val=""/>
      <w:lvlJc w:val="left"/>
      <w:pPr>
        <w:ind w:left="2160" w:hanging="360"/>
      </w:pPr>
      <w:rPr>
        <w:rFonts w:ascii="Wingdings" w:hAnsi="Wingdings" w:hint="default"/>
      </w:rPr>
    </w:lvl>
    <w:lvl w:ilvl="3" w:tplc="6FBC214C" w:tentative="1">
      <w:start w:val="1"/>
      <w:numFmt w:val="bullet"/>
      <w:lvlText w:val=""/>
      <w:lvlJc w:val="left"/>
      <w:pPr>
        <w:ind w:left="2880" w:hanging="360"/>
      </w:pPr>
      <w:rPr>
        <w:rFonts w:ascii="Symbol" w:hAnsi="Symbol" w:hint="default"/>
      </w:rPr>
    </w:lvl>
    <w:lvl w:ilvl="4" w:tplc="DFDA30B8" w:tentative="1">
      <w:start w:val="1"/>
      <w:numFmt w:val="bullet"/>
      <w:lvlText w:val="o"/>
      <w:lvlJc w:val="left"/>
      <w:pPr>
        <w:ind w:left="3600" w:hanging="360"/>
      </w:pPr>
      <w:rPr>
        <w:rFonts w:ascii="Courier New" w:hAnsi="Courier New" w:cs="Courier New" w:hint="default"/>
      </w:rPr>
    </w:lvl>
    <w:lvl w:ilvl="5" w:tplc="5F581446" w:tentative="1">
      <w:start w:val="1"/>
      <w:numFmt w:val="bullet"/>
      <w:lvlText w:val=""/>
      <w:lvlJc w:val="left"/>
      <w:pPr>
        <w:ind w:left="4320" w:hanging="360"/>
      </w:pPr>
      <w:rPr>
        <w:rFonts w:ascii="Wingdings" w:hAnsi="Wingdings" w:hint="default"/>
      </w:rPr>
    </w:lvl>
    <w:lvl w:ilvl="6" w:tplc="14381EC2" w:tentative="1">
      <w:start w:val="1"/>
      <w:numFmt w:val="bullet"/>
      <w:lvlText w:val=""/>
      <w:lvlJc w:val="left"/>
      <w:pPr>
        <w:ind w:left="5040" w:hanging="360"/>
      </w:pPr>
      <w:rPr>
        <w:rFonts w:ascii="Symbol" w:hAnsi="Symbol" w:hint="default"/>
      </w:rPr>
    </w:lvl>
    <w:lvl w:ilvl="7" w:tplc="7FFEA3E6" w:tentative="1">
      <w:start w:val="1"/>
      <w:numFmt w:val="bullet"/>
      <w:lvlText w:val="o"/>
      <w:lvlJc w:val="left"/>
      <w:pPr>
        <w:ind w:left="5760" w:hanging="360"/>
      </w:pPr>
      <w:rPr>
        <w:rFonts w:ascii="Courier New" w:hAnsi="Courier New" w:cs="Courier New" w:hint="default"/>
      </w:rPr>
    </w:lvl>
    <w:lvl w:ilvl="8" w:tplc="40A468A0" w:tentative="1">
      <w:start w:val="1"/>
      <w:numFmt w:val="bullet"/>
      <w:lvlText w:val=""/>
      <w:lvlJc w:val="left"/>
      <w:pPr>
        <w:ind w:left="6480" w:hanging="360"/>
      </w:pPr>
      <w:rPr>
        <w:rFonts w:ascii="Wingdings" w:hAnsi="Wingdings" w:hint="default"/>
      </w:rPr>
    </w:lvl>
  </w:abstractNum>
  <w:abstractNum w:abstractNumId="13" w15:restartNumberingAfterBreak="0">
    <w:nsid w:val="2538144F"/>
    <w:multiLevelType w:val="hybridMultilevel"/>
    <w:tmpl w:val="86165D44"/>
    <w:lvl w:ilvl="0" w:tplc="58D0AED8">
      <w:start w:val="1"/>
      <w:numFmt w:val="bullet"/>
      <w:lvlText w:val=""/>
      <w:lvlPicBulletId w:val="0"/>
      <w:lvlJc w:val="left"/>
      <w:pPr>
        <w:tabs>
          <w:tab w:val="num" w:pos="720"/>
        </w:tabs>
        <w:ind w:left="720" w:hanging="360"/>
      </w:pPr>
      <w:rPr>
        <w:rFonts w:ascii="Symbol" w:hAnsi="Symbol" w:hint="default"/>
      </w:rPr>
    </w:lvl>
    <w:lvl w:ilvl="1" w:tplc="266A2B42" w:tentative="1">
      <w:start w:val="1"/>
      <w:numFmt w:val="bullet"/>
      <w:lvlText w:val=""/>
      <w:lvlJc w:val="left"/>
      <w:pPr>
        <w:tabs>
          <w:tab w:val="num" w:pos="1440"/>
        </w:tabs>
        <w:ind w:left="1440" w:hanging="360"/>
      </w:pPr>
      <w:rPr>
        <w:rFonts w:ascii="Symbol" w:hAnsi="Symbol" w:hint="default"/>
      </w:rPr>
    </w:lvl>
    <w:lvl w:ilvl="2" w:tplc="CD9A32B0" w:tentative="1">
      <w:start w:val="1"/>
      <w:numFmt w:val="bullet"/>
      <w:lvlText w:val=""/>
      <w:lvlJc w:val="left"/>
      <w:pPr>
        <w:tabs>
          <w:tab w:val="num" w:pos="2160"/>
        </w:tabs>
        <w:ind w:left="2160" w:hanging="360"/>
      </w:pPr>
      <w:rPr>
        <w:rFonts w:ascii="Symbol" w:hAnsi="Symbol" w:hint="default"/>
      </w:rPr>
    </w:lvl>
    <w:lvl w:ilvl="3" w:tplc="F2CC1B88" w:tentative="1">
      <w:start w:val="1"/>
      <w:numFmt w:val="bullet"/>
      <w:lvlText w:val=""/>
      <w:lvlJc w:val="left"/>
      <w:pPr>
        <w:tabs>
          <w:tab w:val="num" w:pos="2880"/>
        </w:tabs>
        <w:ind w:left="2880" w:hanging="360"/>
      </w:pPr>
      <w:rPr>
        <w:rFonts w:ascii="Symbol" w:hAnsi="Symbol" w:hint="default"/>
      </w:rPr>
    </w:lvl>
    <w:lvl w:ilvl="4" w:tplc="AF8AC050" w:tentative="1">
      <w:start w:val="1"/>
      <w:numFmt w:val="bullet"/>
      <w:lvlText w:val=""/>
      <w:lvlJc w:val="left"/>
      <w:pPr>
        <w:tabs>
          <w:tab w:val="num" w:pos="3600"/>
        </w:tabs>
        <w:ind w:left="3600" w:hanging="360"/>
      </w:pPr>
      <w:rPr>
        <w:rFonts w:ascii="Symbol" w:hAnsi="Symbol" w:hint="default"/>
      </w:rPr>
    </w:lvl>
    <w:lvl w:ilvl="5" w:tplc="5BDA3714" w:tentative="1">
      <w:start w:val="1"/>
      <w:numFmt w:val="bullet"/>
      <w:lvlText w:val=""/>
      <w:lvlJc w:val="left"/>
      <w:pPr>
        <w:tabs>
          <w:tab w:val="num" w:pos="4320"/>
        </w:tabs>
        <w:ind w:left="4320" w:hanging="360"/>
      </w:pPr>
      <w:rPr>
        <w:rFonts w:ascii="Symbol" w:hAnsi="Symbol" w:hint="default"/>
      </w:rPr>
    </w:lvl>
    <w:lvl w:ilvl="6" w:tplc="519C3B32" w:tentative="1">
      <w:start w:val="1"/>
      <w:numFmt w:val="bullet"/>
      <w:lvlText w:val=""/>
      <w:lvlJc w:val="left"/>
      <w:pPr>
        <w:tabs>
          <w:tab w:val="num" w:pos="5040"/>
        </w:tabs>
        <w:ind w:left="5040" w:hanging="360"/>
      </w:pPr>
      <w:rPr>
        <w:rFonts w:ascii="Symbol" w:hAnsi="Symbol" w:hint="default"/>
      </w:rPr>
    </w:lvl>
    <w:lvl w:ilvl="7" w:tplc="5D4240DC" w:tentative="1">
      <w:start w:val="1"/>
      <w:numFmt w:val="bullet"/>
      <w:lvlText w:val=""/>
      <w:lvlJc w:val="left"/>
      <w:pPr>
        <w:tabs>
          <w:tab w:val="num" w:pos="5760"/>
        </w:tabs>
        <w:ind w:left="5760" w:hanging="360"/>
      </w:pPr>
      <w:rPr>
        <w:rFonts w:ascii="Symbol" w:hAnsi="Symbol" w:hint="default"/>
      </w:rPr>
    </w:lvl>
    <w:lvl w:ilvl="8" w:tplc="A2F2C336"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2723111B"/>
    <w:multiLevelType w:val="multilevel"/>
    <w:tmpl w:val="2C0AC7B8"/>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b w:val="0"/>
        <w:bCs w:val="0"/>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97C2283"/>
    <w:multiLevelType w:val="hybridMultilevel"/>
    <w:tmpl w:val="8FC27836"/>
    <w:lvl w:ilvl="0" w:tplc="31D2AC6E">
      <w:start w:val="1"/>
      <w:numFmt w:val="lowerLetter"/>
      <w:lvlText w:val="%1)"/>
      <w:lvlJc w:val="left"/>
      <w:pPr>
        <w:ind w:left="360" w:hanging="360"/>
      </w:pPr>
      <w:rPr>
        <w:rFonts w:hint="default"/>
      </w:rPr>
    </w:lvl>
    <w:lvl w:ilvl="1" w:tplc="A38E0CB2" w:tentative="1">
      <w:start w:val="1"/>
      <w:numFmt w:val="lowerLetter"/>
      <w:lvlText w:val="%2."/>
      <w:lvlJc w:val="left"/>
      <w:pPr>
        <w:ind w:left="1440" w:hanging="360"/>
      </w:pPr>
    </w:lvl>
    <w:lvl w:ilvl="2" w:tplc="530EB506" w:tentative="1">
      <w:start w:val="1"/>
      <w:numFmt w:val="lowerRoman"/>
      <w:lvlText w:val="%3."/>
      <w:lvlJc w:val="right"/>
      <w:pPr>
        <w:ind w:left="2160" w:hanging="180"/>
      </w:pPr>
    </w:lvl>
    <w:lvl w:ilvl="3" w:tplc="49CA3960" w:tentative="1">
      <w:start w:val="1"/>
      <w:numFmt w:val="decimal"/>
      <w:lvlText w:val="%4."/>
      <w:lvlJc w:val="left"/>
      <w:pPr>
        <w:ind w:left="2880" w:hanging="360"/>
      </w:pPr>
    </w:lvl>
    <w:lvl w:ilvl="4" w:tplc="6986ACC8" w:tentative="1">
      <w:start w:val="1"/>
      <w:numFmt w:val="lowerLetter"/>
      <w:lvlText w:val="%5."/>
      <w:lvlJc w:val="left"/>
      <w:pPr>
        <w:ind w:left="3600" w:hanging="360"/>
      </w:pPr>
    </w:lvl>
    <w:lvl w:ilvl="5" w:tplc="1E4CB4D0" w:tentative="1">
      <w:start w:val="1"/>
      <w:numFmt w:val="lowerRoman"/>
      <w:lvlText w:val="%6."/>
      <w:lvlJc w:val="right"/>
      <w:pPr>
        <w:ind w:left="4320" w:hanging="180"/>
      </w:pPr>
    </w:lvl>
    <w:lvl w:ilvl="6" w:tplc="3C76CBD6" w:tentative="1">
      <w:start w:val="1"/>
      <w:numFmt w:val="decimal"/>
      <w:lvlText w:val="%7."/>
      <w:lvlJc w:val="left"/>
      <w:pPr>
        <w:ind w:left="5040" w:hanging="360"/>
      </w:pPr>
    </w:lvl>
    <w:lvl w:ilvl="7" w:tplc="5EF66DD6" w:tentative="1">
      <w:start w:val="1"/>
      <w:numFmt w:val="lowerLetter"/>
      <w:lvlText w:val="%8."/>
      <w:lvlJc w:val="left"/>
      <w:pPr>
        <w:ind w:left="5760" w:hanging="360"/>
      </w:pPr>
    </w:lvl>
    <w:lvl w:ilvl="8" w:tplc="453C6BDC" w:tentative="1">
      <w:start w:val="1"/>
      <w:numFmt w:val="lowerRoman"/>
      <w:lvlText w:val="%9."/>
      <w:lvlJc w:val="right"/>
      <w:pPr>
        <w:ind w:left="6480" w:hanging="180"/>
      </w:pPr>
    </w:lvl>
  </w:abstractNum>
  <w:abstractNum w:abstractNumId="16" w15:restartNumberingAfterBreak="0">
    <w:nsid w:val="2B3E2838"/>
    <w:multiLevelType w:val="hybridMultilevel"/>
    <w:tmpl w:val="598E009E"/>
    <w:lvl w:ilvl="0" w:tplc="2298A24E">
      <w:start w:val="1"/>
      <w:numFmt w:val="bullet"/>
      <w:lvlText w:val=""/>
      <w:lvlJc w:val="left"/>
      <w:pPr>
        <w:ind w:left="360" w:hanging="360"/>
      </w:pPr>
      <w:rPr>
        <w:rFonts w:ascii="Symbol" w:hAnsi="Symbol" w:hint="default"/>
      </w:rPr>
    </w:lvl>
    <w:lvl w:ilvl="1" w:tplc="37D40EFA" w:tentative="1">
      <w:start w:val="1"/>
      <w:numFmt w:val="bullet"/>
      <w:lvlText w:val="o"/>
      <w:lvlJc w:val="left"/>
      <w:pPr>
        <w:ind w:left="1080" w:hanging="360"/>
      </w:pPr>
      <w:rPr>
        <w:rFonts w:ascii="Courier New" w:hAnsi="Courier New" w:cs="Courier New" w:hint="default"/>
      </w:rPr>
    </w:lvl>
    <w:lvl w:ilvl="2" w:tplc="EAAA3FE8" w:tentative="1">
      <w:start w:val="1"/>
      <w:numFmt w:val="bullet"/>
      <w:lvlText w:val=""/>
      <w:lvlJc w:val="left"/>
      <w:pPr>
        <w:ind w:left="1800" w:hanging="360"/>
      </w:pPr>
      <w:rPr>
        <w:rFonts w:ascii="Wingdings" w:hAnsi="Wingdings" w:hint="default"/>
      </w:rPr>
    </w:lvl>
    <w:lvl w:ilvl="3" w:tplc="35EE4DA0" w:tentative="1">
      <w:start w:val="1"/>
      <w:numFmt w:val="bullet"/>
      <w:lvlText w:val=""/>
      <w:lvlJc w:val="left"/>
      <w:pPr>
        <w:ind w:left="2520" w:hanging="360"/>
      </w:pPr>
      <w:rPr>
        <w:rFonts w:ascii="Symbol" w:hAnsi="Symbol" w:hint="default"/>
      </w:rPr>
    </w:lvl>
    <w:lvl w:ilvl="4" w:tplc="5E36BB3C" w:tentative="1">
      <w:start w:val="1"/>
      <w:numFmt w:val="bullet"/>
      <w:lvlText w:val="o"/>
      <w:lvlJc w:val="left"/>
      <w:pPr>
        <w:ind w:left="3240" w:hanging="360"/>
      </w:pPr>
      <w:rPr>
        <w:rFonts w:ascii="Courier New" w:hAnsi="Courier New" w:cs="Courier New" w:hint="default"/>
      </w:rPr>
    </w:lvl>
    <w:lvl w:ilvl="5" w:tplc="9A181104" w:tentative="1">
      <w:start w:val="1"/>
      <w:numFmt w:val="bullet"/>
      <w:lvlText w:val=""/>
      <w:lvlJc w:val="left"/>
      <w:pPr>
        <w:ind w:left="3960" w:hanging="360"/>
      </w:pPr>
      <w:rPr>
        <w:rFonts w:ascii="Wingdings" w:hAnsi="Wingdings" w:hint="default"/>
      </w:rPr>
    </w:lvl>
    <w:lvl w:ilvl="6" w:tplc="13700308" w:tentative="1">
      <w:start w:val="1"/>
      <w:numFmt w:val="bullet"/>
      <w:lvlText w:val=""/>
      <w:lvlJc w:val="left"/>
      <w:pPr>
        <w:ind w:left="4680" w:hanging="360"/>
      </w:pPr>
      <w:rPr>
        <w:rFonts w:ascii="Symbol" w:hAnsi="Symbol" w:hint="default"/>
      </w:rPr>
    </w:lvl>
    <w:lvl w:ilvl="7" w:tplc="94504DE4" w:tentative="1">
      <w:start w:val="1"/>
      <w:numFmt w:val="bullet"/>
      <w:lvlText w:val="o"/>
      <w:lvlJc w:val="left"/>
      <w:pPr>
        <w:ind w:left="5400" w:hanging="360"/>
      </w:pPr>
      <w:rPr>
        <w:rFonts w:ascii="Courier New" w:hAnsi="Courier New" w:cs="Courier New" w:hint="default"/>
      </w:rPr>
    </w:lvl>
    <w:lvl w:ilvl="8" w:tplc="BDA86D30" w:tentative="1">
      <w:start w:val="1"/>
      <w:numFmt w:val="bullet"/>
      <w:lvlText w:val=""/>
      <w:lvlJc w:val="left"/>
      <w:pPr>
        <w:ind w:left="6120" w:hanging="360"/>
      </w:pPr>
      <w:rPr>
        <w:rFonts w:ascii="Wingdings" w:hAnsi="Wingdings" w:hint="default"/>
      </w:rPr>
    </w:lvl>
  </w:abstractNum>
  <w:abstractNum w:abstractNumId="17"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32129D0"/>
    <w:multiLevelType w:val="hybridMultilevel"/>
    <w:tmpl w:val="3E443C80"/>
    <w:lvl w:ilvl="0" w:tplc="C69A7E66">
      <w:start w:val="1"/>
      <w:numFmt w:val="lowerLetter"/>
      <w:lvlText w:val="%1)"/>
      <w:lvlJc w:val="left"/>
      <w:pPr>
        <w:ind w:left="360" w:hanging="360"/>
      </w:pPr>
      <w:rPr>
        <w:rFonts w:hint="default"/>
      </w:rPr>
    </w:lvl>
    <w:lvl w:ilvl="1" w:tplc="9858D036">
      <w:start w:val="1"/>
      <w:numFmt w:val="lowerRoman"/>
      <w:lvlText w:val="%2."/>
      <w:lvlJc w:val="right"/>
      <w:pPr>
        <w:ind w:left="1440" w:hanging="360"/>
      </w:pPr>
    </w:lvl>
    <w:lvl w:ilvl="2" w:tplc="3AAE74E8" w:tentative="1">
      <w:start w:val="1"/>
      <w:numFmt w:val="lowerRoman"/>
      <w:lvlText w:val="%3."/>
      <w:lvlJc w:val="right"/>
      <w:pPr>
        <w:ind w:left="2160" w:hanging="180"/>
      </w:pPr>
    </w:lvl>
    <w:lvl w:ilvl="3" w:tplc="81A2A828" w:tentative="1">
      <w:start w:val="1"/>
      <w:numFmt w:val="decimal"/>
      <w:lvlText w:val="%4."/>
      <w:lvlJc w:val="left"/>
      <w:pPr>
        <w:ind w:left="2880" w:hanging="360"/>
      </w:pPr>
    </w:lvl>
    <w:lvl w:ilvl="4" w:tplc="AAA60C2E" w:tentative="1">
      <w:start w:val="1"/>
      <w:numFmt w:val="lowerLetter"/>
      <w:lvlText w:val="%5."/>
      <w:lvlJc w:val="left"/>
      <w:pPr>
        <w:ind w:left="3600" w:hanging="360"/>
      </w:pPr>
    </w:lvl>
    <w:lvl w:ilvl="5" w:tplc="923470B0" w:tentative="1">
      <w:start w:val="1"/>
      <w:numFmt w:val="lowerRoman"/>
      <w:lvlText w:val="%6."/>
      <w:lvlJc w:val="right"/>
      <w:pPr>
        <w:ind w:left="4320" w:hanging="180"/>
      </w:pPr>
    </w:lvl>
    <w:lvl w:ilvl="6" w:tplc="9B3CB5EE" w:tentative="1">
      <w:start w:val="1"/>
      <w:numFmt w:val="decimal"/>
      <w:lvlText w:val="%7."/>
      <w:lvlJc w:val="left"/>
      <w:pPr>
        <w:ind w:left="5040" w:hanging="360"/>
      </w:pPr>
    </w:lvl>
    <w:lvl w:ilvl="7" w:tplc="09F8AA02" w:tentative="1">
      <w:start w:val="1"/>
      <w:numFmt w:val="lowerLetter"/>
      <w:lvlText w:val="%8."/>
      <w:lvlJc w:val="left"/>
      <w:pPr>
        <w:ind w:left="5760" w:hanging="360"/>
      </w:pPr>
    </w:lvl>
    <w:lvl w:ilvl="8" w:tplc="8C086F0A" w:tentative="1">
      <w:start w:val="1"/>
      <w:numFmt w:val="lowerRoman"/>
      <w:lvlText w:val="%9."/>
      <w:lvlJc w:val="right"/>
      <w:pPr>
        <w:ind w:left="6480" w:hanging="180"/>
      </w:pPr>
    </w:lvl>
  </w:abstractNum>
  <w:abstractNum w:abstractNumId="19"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50E062E"/>
    <w:multiLevelType w:val="hybridMultilevel"/>
    <w:tmpl w:val="87B81ED2"/>
    <w:lvl w:ilvl="0" w:tplc="6972ABA6">
      <w:start w:val="1"/>
      <w:numFmt w:val="bullet"/>
      <w:lvlText w:val=""/>
      <w:lvlJc w:val="left"/>
      <w:pPr>
        <w:ind w:left="360" w:hanging="360"/>
      </w:pPr>
      <w:rPr>
        <w:rFonts w:ascii="Symbol" w:hAnsi="Symbol" w:hint="default"/>
      </w:rPr>
    </w:lvl>
    <w:lvl w:ilvl="1" w:tplc="9CFCF062" w:tentative="1">
      <w:start w:val="1"/>
      <w:numFmt w:val="bullet"/>
      <w:lvlText w:val="o"/>
      <w:lvlJc w:val="left"/>
      <w:pPr>
        <w:ind w:left="1080" w:hanging="360"/>
      </w:pPr>
      <w:rPr>
        <w:rFonts w:ascii="Courier New" w:hAnsi="Courier New" w:cs="Courier New" w:hint="default"/>
      </w:rPr>
    </w:lvl>
    <w:lvl w:ilvl="2" w:tplc="6714BFE6" w:tentative="1">
      <w:start w:val="1"/>
      <w:numFmt w:val="bullet"/>
      <w:lvlText w:val=""/>
      <w:lvlJc w:val="left"/>
      <w:pPr>
        <w:ind w:left="1800" w:hanging="360"/>
      </w:pPr>
      <w:rPr>
        <w:rFonts w:ascii="Wingdings" w:hAnsi="Wingdings" w:hint="default"/>
      </w:rPr>
    </w:lvl>
    <w:lvl w:ilvl="3" w:tplc="621E81E0" w:tentative="1">
      <w:start w:val="1"/>
      <w:numFmt w:val="bullet"/>
      <w:lvlText w:val=""/>
      <w:lvlJc w:val="left"/>
      <w:pPr>
        <w:ind w:left="2520" w:hanging="360"/>
      </w:pPr>
      <w:rPr>
        <w:rFonts w:ascii="Symbol" w:hAnsi="Symbol" w:hint="default"/>
      </w:rPr>
    </w:lvl>
    <w:lvl w:ilvl="4" w:tplc="FBF0DFC2" w:tentative="1">
      <w:start w:val="1"/>
      <w:numFmt w:val="bullet"/>
      <w:lvlText w:val="o"/>
      <w:lvlJc w:val="left"/>
      <w:pPr>
        <w:ind w:left="3240" w:hanging="360"/>
      </w:pPr>
      <w:rPr>
        <w:rFonts w:ascii="Courier New" w:hAnsi="Courier New" w:cs="Courier New" w:hint="default"/>
      </w:rPr>
    </w:lvl>
    <w:lvl w:ilvl="5" w:tplc="BFA002BA" w:tentative="1">
      <w:start w:val="1"/>
      <w:numFmt w:val="bullet"/>
      <w:lvlText w:val=""/>
      <w:lvlJc w:val="left"/>
      <w:pPr>
        <w:ind w:left="3960" w:hanging="360"/>
      </w:pPr>
      <w:rPr>
        <w:rFonts w:ascii="Wingdings" w:hAnsi="Wingdings" w:hint="default"/>
      </w:rPr>
    </w:lvl>
    <w:lvl w:ilvl="6" w:tplc="DCBE0792" w:tentative="1">
      <w:start w:val="1"/>
      <w:numFmt w:val="bullet"/>
      <w:lvlText w:val=""/>
      <w:lvlJc w:val="left"/>
      <w:pPr>
        <w:ind w:left="4680" w:hanging="360"/>
      </w:pPr>
      <w:rPr>
        <w:rFonts w:ascii="Symbol" w:hAnsi="Symbol" w:hint="default"/>
      </w:rPr>
    </w:lvl>
    <w:lvl w:ilvl="7" w:tplc="D876B4D2" w:tentative="1">
      <w:start w:val="1"/>
      <w:numFmt w:val="bullet"/>
      <w:lvlText w:val="o"/>
      <w:lvlJc w:val="left"/>
      <w:pPr>
        <w:ind w:left="5400" w:hanging="360"/>
      </w:pPr>
      <w:rPr>
        <w:rFonts w:ascii="Courier New" w:hAnsi="Courier New" w:cs="Courier New" w:hint="default"/>
      </w:rPr>
    </w:lvl>
    <w:lvl w:ilvl="8" w:tplc="7570B4F2" w:tentative="1">
      <w:start w:val="1"/>
      <w:numFmt w:val="bullet"/>
      <w:lvlText w:val=""/>
      <w:lvlJc w:val="left"/>
      <w:pPr>
        <w:ind w:left="6120" w:hanging="360"/>
      </w:pPr>
      <w:rPr>
        <w:rFonts w:ascii="Wingdings" w:hAnsi="Wingdings" w:hint="default"/>
      </w:rPr>
    </w:lvl>
  </w:abstractNum>
  <w:abstractNum w:abstractNumId="21" w15:restartNumberingAfterBreak="0">
    <w:nsid w:val="35D57A04"/>
    <w:multiLevelType w:val="hybridMultilevel"/>
    <w:tmpl w:val="8C0A041A"/>
    <w:lvl w:ilvl="0" w:tplc="F77CDD6C">
      <w:start w:val="1"/>
      <w:numFmt w:val="lowerLetter"/>
      <w:lvlText w:val="%1)"/>
      <w:lvlJc w:val="left"/>
      <w:pPr>
        <w:ind w:left="720" w:hanging="360"/>
      </w:pPr>
      <w:rPr>
        <w:rFonts w:hint="default"/>
      </w:rPr>
    </w:lvl>
    <w:lvl w:ilvl="1" w:tplc="F98AD84C" w:tentative="1">
      <w:start w:val="1"/>
      <w:numFmt w:val="bullet"/>
      <w:lvlText w:val="o"/>
      <w:lvlJc w:val="left"/>
      <w:pPr>
        <w:ind w:left="1440" w:hanging="360"/>
      </w:pPr>
      <w:rPr>
        <w:rFonts w:ascii="Courier New" w:hAnsi="Courier New" w:cs="Courier New" w:hint="default"/>
      </w:rPr>
    </w:lvl>
    <w:lvl w:ilvl="2" w:tplc="941A3354" w:tentative="1">
      <w:start w:val="1"/>
      <w:numFmt w:val="bullet"/>
      <w:lvlText w:val=""/>
      <w:lvlJc w:val="left"/>
      <w:pPr>
        <w:ind w:left="2160" w:hanging="360"/>
      </w:pPr>
      <w:rPr>
        <w:rFonts w:ascii="Wingdings" w:hAnsi="Wingdings" w:hint="default"/>
      </w:rPr>
    </w:lvl>
    <w:lvl w:ilvl="3" w:tplc="6FBC214C" w:tentative="1">
      <w:start w:val="1"/>
      <w:numFmt w:val="bullet"/>
      <w:lvlText w:val=""/>
      <w:lvlJc w:val="left"/>
      <w:pPr>
        <w:ind w:left="2880" w:hanging="360"/>
      </w:pPr>
      <w:rPr>
        <w:rFonts w:ascii="Symbol" w:hAnsi="Symbol" w:hint="default"/>
      </w:rPr>
    </w:lvl>
    <w:lvl w:ilvl="4" w:tplc="DFDA30B8" w:tentative="1">
      <w:start w:val="1"/>
      <w:numFmt w:val="bullet"/>
      <w:lvlText w:val="o"/>
      <w:lvlJc w:val="left"/>
      <w:pPr>
        <w:ind w:left="3600" w:hanging="360"/>
      </w:pPr>
      <w:rPr>
        <w:rFonts w:ascii="Courier New" w:hAnsi="Courier New" w:cs="Courier New" w:hint="default"/>
      </w:rPr>
    </w:lvl>
    <w:lvl w:ilvl="5" w:tplc="5F581446" w:tentative="1">
      <w:start w:val="1"/>
      <w:numFmt w:val="bullet"/>
      <w:lvlText w:val=""/>
      <w:lvlJc w:val="left"/>
      <w:pPr>
        <w:ind w:left="4320" w:hanging="360"/>
      </w:pPr>
      <w:rPr>
        <w:rFonts w:ascii="Wingdings" w:hAnsi="Wingdings" w:hint="default"/>
      </w:rPr>
    </w:lvl>
    <w:lvl w:ilvl="6" w:tplc="14381EC2" w:tentative="1">
      <w:start w:val="1"/>
      <w:numFmt w:val="bullet"/>
      <w:lvlText w:val=""/>
      <w:lvlJc w:val="left"/>
      <w:pPr>
        <w:ind w:left="5040" w:hanging="360"/>
      </w:pPr>
      <w:rPr>
        <w:rFonts w:ascii="Symbol" w:hAnsi="Symbol" w:hint="default"/>
      </w:rPr>
    </w:lvl>
    <w:lvl w:ilvl="7" w:tplc="7FFEA3E6" w:tentative="1">
      <w:start w:val="1"/>
      <w:numFmt w:val="bullet"/>
      <w:lvlText w:val="o"/>
      <w:lvlJc w:val="left"/>
      <w:pPr>
        <w:ind w:left="5760" w:hanging="360"/>
      </w:pPr>
      <w:rPr>
        <w:rFonts w:ascii="Courier New" w:hAnsi="Courier New" w:cs="Courier New" w:hint="default"/>
      </w:rPr>
    </w:lvl>
    <w:lvl w:ilvl="8" w:tplc="40A468A0" w:tentative="1">
      <w:start w:val="1"/>
      <w:numFmt w:val="bullet"/>
      <w:lvlText w:val=""/>
      <w:lvlJc w:val="left"/>
      <w:pPr>
        <w:ind w:left="6480" w:hanging="360"/>
      </w:pPr>
      <w:rPr>
        <w:rFonts w:ascii="Wingdings" w:hAnsi="Wingdings" w:hint="default"/>
      </w:rPr>
    </w:lvl>
  </w:abstractNum>
  <w:abstractNum w:abstractNumId="22" w15:restartNumberingAfterBreak="0">
    <w:nsid w:val="36B45B1B"/>
    <w:multiLevelType w:val="hybridMultilevel"/>
    <w:tmpl w:val="B1E29C66"/>
    <w:lvl w:ilvl="0" w:tplc="D0E8EA5E">
      <w:start w:val="1"/>
      <w:numFmt w:val="decimal"/>
      <w:lvlText w:val="%1."/>
      <w:lvlJc w:val="left"/>
      <w:pPr>
        <w:ind w:left="720" w:hanging="360"/>
      </w:pPr>
      <w:rPr>
        <w:rFonts w:hint="default"/>
      </w:rPr>
    </w:lvl>
    <w:lvl w:ilvl="1" w:tplc="A7C0FEC2" w:tentative="1">
      <w:start w:val="1"/>
      <w:numFmt w:val="lowerLetter"/>
      <w:lvlText w:val="%2."/>
      <w:lvlJc w:val="left"/>
      <w:pPr>
        <w:ind w:left="1440" w:hanging="360"/>
      </w:pPr>
    </w:lvl>
    <w:lvl w:ilvl="2" w:tplc="1F0EA290" w:tentative="1">
      <w:start w:val="1"/>
      <w:numFmt w:val="lowerRoman"/>
      <w:lvlText w:val="%3."/>
      <w:lvlJc w:val="right"/>
      <w:pPr>
        <w:ind w:left="2160" w:hanging="180"/>
      </w:pPr>
    </w:lvl>
    <w:lvl w:ilvl="3" w:tplc="E0DE2C94" w:tentative="1">
      <w:start w:val="1"/>
      <w:numFmt w:val="decimal"/>
      <w:lvlText w:val="%4."/>
      <w:lvlJc w:val="left"/>
      <w:pPr>
        <w:ind w:left="2880" w:hanging="360"/>
      </w:pPr>
    </w:lvl>
    <w:lvl w:ilvl="4" w:tplc="B7BACEF0" w:tentative="1">
      <w:start w:val="1"/>
      <w:numFmt w:val="lowerLetter"/>
      <w:lvlText w:val="%5."/>
      <w:lvlJc w:val="left"/>
      <w:pPr>
        <w:ind w:left="3600" w:hanging="360"/>
      </w:pPr>
    </w:lvl>
    <w:lvl w:ilvl="5" w:tplc="702019D0" w:tentative="1">
      <w:start w:val="1"/>
      <w:numFmt w:val="lowerRoman"/>
      <w:lvlText w:val="%6."/>
      <w:lvlJc w:val="right"/>
      <w:pPr>
        <w:ind w:left="4320" w:hanging="180"/>
      </w:pPr>
    </w:lvl>
    <w:lvl w:ilvl="6" w:tplc="BE0C8A98" w:tentative="1">
      <w:start w:val="1"/>
      <w:numFmt w:val="decimal"/>
      <w:lvlText w:val="%7."/>
      <w:lvlJc w:val="left"/>
      <w:pPr>
        <w:ind w:left="5040" w:hanging="360"/>
      </w:pPr>
    </w:lvl>
    <w:lvl w:ilvl="7" w:tplc="93A22E2A" w:tentative="1">
      <w:start w:val="1"/>
      <w:numFmt w:val="lowerLetter"/>
      <w:lvlText w:val="%8."/>
      <w:lvlJc w:val="left"/>
      <w:pPr>
        <w:ind w:left="5760" w:hanging="360"/>
      </w:pPr>
    </w:lvl>
    <w:lvl w:ilvl="8" w:tplc="504E18BE" w:tentative="1">
      <w:start w:val="1"/>
      <w:numFmt w:val="lowerRoman"/>
      <w:lvlText w:val="%9."/>
      <w:lvlJc w:val="right"/>
      <w:pPr>
        <w:ind w:left="6480" w:hanging="180"/>
      </w:pPr>
    </w:lvl>
  </w:abstractNum>
  <w:abstractNum w:abstractNumId="23" w15:restartNumberingAfterBreak="0">
    <w:nsid w:val="43391916"/>
    <w:multiLevelType w:val="hybridMultilevel"/>
    <w:tmpl w:val="785247BA"/>
    <w:lvl w:ilvl="0" w:tplc="1BA4B79C">
      <w:start w:val="1"/>
      <w:numFmt w:val="lowerLetter"/>
      <w:lvlText w:val="%1."/>
      <w:lvlJc w:val="left"/>
      <w:pPr>
        <w:ind w:left="720" w:hanging="360"/>
      </w:pPr>
      <w:rPr>
        <w:rFonts w:hint="default"/>
      </w:rPr>
    </w:lvl>
    <w:lvl w:ilvl="1" w:tplc="810ACDC0" w:tentative="1">
      <w:start w:val="1"/>
      <w:numFmt w:val="lowerLetter"/>
      <w:lvlText w:val="%2."/>
      <w:lvlJc w:val="left"/>
      <w:pPr>
        <w:ind w:left="1440" w:hanging="360"/>
      </w:pPr>
    </w:lvl>
    <w:lvl w:ilvl="2" w:tplc="F43067F4" w:tentative="1">
      <w:start w:val="1"/>
      <w:numFmt w:val="lowerRoman"/>
      <w:lvlText w:val="%3."/>
      <w:lvlJc w:val="right"/>
      <w:pPr>
        <w:ind w:left="2160" w:hanging="180"/>
      </w:pPr>
    </w:lvl>
    <w:lvl w:ilvl="3" w:tplc="946A26FC" w:tentative="1">
      <w:start w:val="1"/>
      <w:numFmt w:val="decimal"/>
      <w:lvlText w:val="%4."/>
      <w:lvlJc w:val="left"/>
      <w:pPr>
        <w:ind w:left="2880" w:hanging="360"/>
      </w:pPr>
    </w:lvl>
    <w:lvl w:ilvl="4" w:tplc="1D7C6D94" w:tentative="1">
      <w:start w:val="1"/>
      <w:numFmt w:val="lowerLetter"/>
      <w:lvlText w:val="%5."/>
      <w:lvlJc w:val="left"/>
      <w:pPr>
        <w:ind w:left="3600" w:hanging="360"/>
      </w:pPr>
    </w:lvl>
    <w:lvl w:ilvl="5" w:tplc="38B86FB4" w:tentative="1">
      <w:start w:val="1"/>
      <w:numFmt w:val="lowerRoman"/>
      <w:lvlText w:val="%6."/>
      <w:lvlJc w:val="right"/>
      <w:pPr>
        <w:ind w:left="4320" w:hanging="180"/>
      </w:pPr>
    </w:lvl>
    <w:lvl w:ilvl="6" w:tplc="CE820F0A" w:tentative="1">
      <w:start w:val="1"/>
      <w:numFmt w:val="decimal"/>
      <w:lvlText w:val="%7."/>
      <w:lvlJc w:val="left"/>
      <w:pPr>
        <w:ind w:left="5040" w:hanging="360"/>
      </w:pPr>
    </w:lvl>
    <w:lvl w:ilvl="7" w:tplc="458A47B8" w:tentative="1">
      <w:start w:val="1"/>
      <w:numFmt w:val="lowerLetter"/>
      <w:lvlText w:val="%8."/>
      <w:lvlJc w:val="left"/>
      <w:pPr>
        <w:ind w:left="5760" w:hanging="360"/>
      </w:pPr>
    </w:lvl>
    <w:lvl w:ilvl="8" w:tplc="BB4492C4" w:tentative="1">
      <w:start w:val="1"/>
      <w:numFmt w:val="lowerRoman"/>
      <w:lvlText w:val="%9."/>
      <w:lvlJc w:val="right"/>
      <w:pPr>
        <w:ind w:left="6480" w:hanging="180"/>
      </w:pPr>
    </w:lvl>
  </w:abstractNum>
  <w:abstractNum w:abstractNumId="24" w15:restartNumberingAfterBreak="0">
    <w:nsid w:val="4FBB7C07"/>
    <w:multiLevelType w:val="hybridMultilevel"/>
    <w:tmpl w:val="DBF2509C"/>
    <w:lvl w:ilvl="0" w:tplc="BB78655A">
      <w:start w:val="1"/>
      <w:numFmt w:val="bullet"/>
      <w:lvlText w:val=""/>
      <w:lvlJc w:val="left"/>
      <w:pPr>
        <w:ind w:left="360" w:hanging="360"/>
      </w:pPr>
      <w:rPr>
        <w:rFonts w:ascii="Symbol" w:hAnsi="Symbol" w:hint="default"/>
      </w:rPr>
    </w:lvl>
    <w:lvl w:ilvl="1" w:tplc="A5A0913C" w:tentative="1">
      <w:start w:val="1"/>
      <w:numFmt w:val="bullet"/>
      <w:lvlText w:val="o"/>
      <w:lvlJc w:val="left"/>
      <w:pPr>
        <w:ind w:left="1080" w:hanging="360"/>
      </w:pPr>
      <w:rPr>
        <w:rFonts w:ascii="Courier New" w:hAnsi="Courier New" w:cs="Courier New" w:hint="default"/>
      </w:rPr>
    </w:lvl>
    <w:lvl w:ilvl="2" w:tplc="48F8C5B4" w:tentative="1">
      <w:start w:val="1"/>
      <w:numFmt w:val="bullet"/>
      <w:lvlText w:val=""/>
      <w:lvlJc w:val="left"/>
      <w:pPr>
        <w:ind w:left="1800" w:hanging="360"/>
      </w:pPr>
      <w:rPr>
        <w:rFonts w:ascii="Wingdings" w:hAnsi="Wingdings" w:hint="default"/>
      </w:rPr>
    </w:lvl>
    <w:lvl w:ilvl="3" w:tplc="33387958" w:tentative="1">
      <w:start w:val="1"/>
      <w:numFmt w:val="bullet"/>
      <w:lvlText w:val=""/>
      <w:lvlJc w:val="left"/>
      <w:pPr>
        <w:ind w:left="2520" w:hanging="360"/>
      </w:pPr>
      <w:rPr>
        <w:rFonts w:ascii="Symbol" w:hAnsi="Symbol" w:hint="default"/>
      </w:rPr>
    </w:lvl>
    <w:lvl w:ilvl="4" w:tplc="C6068984" w:tentative="1">
      <w:start w:val="1"/>
      <w:numFmt w:val="bullet"/>
      <w:lvlText w:val="o"/>
      <w:lvlJc w:val="left"/>
      <w:pPr>
        <w:ind w:left="3240" w:hanging="360"/>
      </w:pPr>
      <w:rPr>
        <w:rFonts w:ascii="Courier New" w:hAnsi="Courier New" w:cs="Courier New" w:hint="default"/>
      </w:rPr>
    </w:lvl>
    <w:lvl w:ilvl="5" w:tplc="F2FAFE7C" w:tentative="1">
      <w:start w:val="1"/>
      <w:numFmt w:val="bullet"/>
      <w:lvlText w:val=""/>
      <w:lvlJc w:val="left"/>
      <w:pPr>
        <w:ind w:left="3960" w:hanging="360"/>
      </w:pPr>
      <w:rPr>
        <w:rFonts w:ascii="Wingdings" w:hAnsi="Wingdings" w:hint="default"/>
      </w:rPr>
    </w:lvl>
    <w:lvl w:ilvl="6" w:tplc="865AC522" w:tentative="1">
      <w:start w:val="1"/>
      <w:numFmt w:val="bullet"/>
      <w:lvlText w:val=""/>
      <w:lvlJc w:val="left"/>
      <w:pPr>
        <w:ind w:left="4680" w:hanging="360"/>
      </w:pPr>
      <w:rPr>
        <w:rFonts w:ascii="Symbol" w:hAnsi="Symbol" w:hint="default"/>
      </w:rPr>
    </w:lvl>
    <w:lvl w:ilvl="7" w:tplc="2A321A9A" w:tentative="1">
      <w:start w:val="1"/>
      <w:numFmt w:val="bullet"/>
      <w:lvlText w:val="o"/>
      <w:lvlJc w:val="left"/>
      <w:pPr>
        <w:ind w:left="5400" w:hanging="360"/>
      </w:pPr>
      <w:rPr>
        <w:rFonts w:ascii="Courier New" w:hAnsi="Courier New" w:cs="Courier New" w:hint="default"/>
      </w:rPr>
    </w:lvl>
    <w:lvl w:ilvl="8" w:tplc="D4D6CE54" w:tentative="1">
      <w:start w:val="1"/>
      <w:numFmt w:val="bullet"/>
      <w:lvlText w:val=""/>
      <w:lvlJc w:val="left"/>
      <w:pPr>
        <w:ind w:left="6120" w:hanging="360"/>
      </w:pPr>
      <w:rPr>
        <w:rFonts w:ascii="Wingdings" w:hAnsi="Wingdings" w:hint="default"/>
      </w:rPr>
    </w:lvl>
  </w:abstractNum>
  <w:abstractNum w:abstractNumId="25" w15:restartNumberingAfterBreak="0">
    <w:nsid w:val="50E22F07"/>
    <w:multiLevelType w:val="hybridMultilevel"/>
    <w:tmpl w:val="5E7E6A1C"/>
    <w:lvl w:ilvl="0" w:tplc="911C5CC0">
      <w:start w:val="1"/>
      <w:numFmt w:val="bullet"/>
      <w:lvlText w:val=""/>
      <w:lvlJc w:val="left"/>
      <w:pPr>
        <w:ind w:left="360" w:hanging="360"/>
      </w:pPr>
      <w:rPr>
        <w:rFonts w:ascii="Symbol" w:hAnsi="Symbol" w:hint="default"/>
      </w:rPr>
    </w:lvl>
    <w:lvl w:ilvl="1" w:tplc="AD88AD0C" w:tentative="1">
      <w:start w:val="1"/>
      <w:numFmt w:val="bullet"/>
      <w:lvlText w:val="o"/>
      <w:lvlJc w:val="left"/>
      <w:pPr>
        <w:ind w:left="1080" w:hanging="360"/>
      </w:pPr>
      <w:rPr>
        <w:rFonts w:ascii="Courier New" w:hAnsi="Courier New" w:cs="Courier New" w:hint="default"/>
      </w:rPr>
    </w:lvl>
    <w:lvl w:ilvl="2" w:tplc="2FC03D30" w:tentative="1">
      <w:start w:val="1"/>
      <w:numFmt w:val="bullet"/>
      <w:lvlText w:val=""/>
      <w:lvlJc w:val="left"/>
      <w:pPr>
        <w:ind w:left="1800" w:hanging="360"/>
      </w:pPr>
      <w:rPr>
        <w:rFonts w:ascii="Wingdings" w:hAnsi="Wingdings" w:hint="default"/>
      </w:rPr>
    </w:lvl>
    <w:lvl w:ilvl="3" w:tplc="BB44ADE6" w:tentative="1">
      <w:start w:val="1"/>
      <w:numFmt w:val="bullet"/>
      <w:lvlText w:val=""/>
      <w:lvlJc w:val="left"/>
      <w:pPr>
        <w:ind w:left="2520" w:hanging="360"/>
      </w:pPr>
      <w:rPr>
        <w:rFonts w:ascii="Symbol" w:hAnsi="Symbol" w:hint="default"/>
      </w:rPr>
    </w:lvl>
    <w:lvl w:ilvl="4" w:tplc="0636A58A" w:tentative="1">
      <w:start w:val="1"/>
      <w:numFmt w:val="bullet"/>
      <w:lvlText w:val="o"/>
      <w:lvlJc w:val="left"/>
      <w:pPr>
        <w:ind w:left="3240" w:hanging="360"/>
      </w:pPr>
      <w:rPr>
        <w:rFonts w:ascii="Courier New" w:hAnsi="Courier New" w:cs="Courier New" w:hint="default"/>
      </w:rPr>
    </w:lvl>
    <w:lvl w:ilvl="5" w:tplc="4FB65406" w:tentative="1">
      <w:start w:val="1"/>
      <w:numFmt w:val="bullet"/>
      <w:lvlText w:val=""/>
      <w:lvlJc w:val="left"/>
      <w:pPr>
        <w:ind w:left="3960" w:hanging="360"/>
      </w:pPr>
      <w:rPr>
        <w:rFonts w:ascii="Wingdings" w:hAnsi="Wingdings" w:hint="default"/>
      </w:rPr>
    </w:lvl>
    <w:lvl w:ilvl="6" w:tplc="C2827296" w:tentative="1">
      <w:start w:val="1"/>
      <w:numFmt w:val="bullet"/>
      <w:lvlText w:val=""/>
      <w:lvlJc w:val="left"/>
      <w:pPr>
        <w:ind w:left="4680" w:hanging="360"/>
      </w:pPr>
      <w:rPr>
        <w:rFonts w:ascii="Symbol" w:hAnsi="Symbol" w:hint="default"/>
      </w:rPr>
    </w:lvl>
    <w:lvl w:ilvl="7" w:tplc="7E46A50A" w:tentative="1">
      <w:start w:val="1"/>
      <w:numFmt w:val="bullet"/>
      <w:lvlText w:val="o"/>
      <w:lvlJc w:val="left"/>
      <w:pPr>
        <w:ind w:left="5400" w:hanging="360"/>
      </w:pPr>
      <w:rPr>
        <w:rFonts w:ascii="Courier New" w:hAnsi="Courier New" w:cs="Courier New" w:hint="default"/>
      </w:rPr>
    </w:lvl>
    <w:lvl w:ilvl="8" w:tplc="094E3162" w:tentative="1">
      <w:start w:val="1"/>
      <w:numFmt w:val="bullet"/>
      <w:lvlText w:val=""/>
      <w:lvlJc w:val="left"/>
      <w:pPr>
        <w:ind w:left="6120" w:hanging="360"/>
      </w:pPr>
      <w:rPr>
        <w:rFonts w:ascii="Wingdings" w:hAnsi="Wingdings" w:hint="default"/>
      </w:rPr>
    </w:lvl>
  </w:abstractNum>
  <w:abstractNum w:abstractNumId="26" w15:restartNumberingAfterBreak="0">
    <w:nsid w:val="54FE49B7"/>
    <w:multiLevelType w:val="hybridMultilevel"/>
    <w:tmpl w:val="6BE22A74"/>
    <w:lvl w:ilvl="0" w:tplc="216237E4">
      <w:start w:val="1"/>
      <w:numFmt w:val="lowerLetter"/>
      <w:lvlText w:val="%1)"/>
      <w:lvlJc w:val="left"/>
      <w:pPr>
        <w:ind w:left="720" w:hanging="360"/>
      </w:pPr>
      <w:rPr>
        <w:rFonts w:hint="default"/>
      </w:rPr>
    </w:lvl>
    <w:lvl w:ilvl="1" w:tplc="6F7201EE" w:tentative="1">
      <w:start w:val="1"/>
      <w:numFmt w:val="lowerLetter"/>
      <w:lvlText w:val="%2."/>
      <w:lvlJc w:val="left"/>
      <w:pPr>
        <w:ind w:left="1440" w:hanging="360"/>
      </w:pPr>
    </w:lvl>
    <w:lvl w:ilvl="2" w:tplc="57A84024" w:tentative="1">
      <w:start w:val="1"/>
      <w:numFmt w:val="lowerRoman"/>
      <w:lvlText w:val="%3."/>
      <w:lvlJc w:val="right"/>
      <w:pPr>
        <w:ind w:left="2160" w:hanging="180"/>
      </w:pPr>
    </w:lvl>
    <w:lvl w:ilvl="3" w:tplc="05A618BC" w:tentative="1">
      <w:start w:val="1"/>
      <w:numFmt w:val="decimal"/>
      <w:lvlText w:val="%4."/>
      <w:lvlJc w:val="left"/>
      <w:pPr>
        <w:ind w:left="2880" w:hanging="360"/>
      </w:pPr>
    </w:lvl>
    <w:lvl w:ilvl="4" w:tplc="31CE2254" w:tentative="1">
      <w:start w:val="1"/>
      <w:numFmt w:val="lowerLetter"/>
      <w:lvlText w:val="%5."/>
      <w:lvlJc w:val="left"/>
      <w:pPr>
        <w:ind w:left="3600" w:hanging="360"/>
      </w:pPr>
    </w:lvl>
    <w:lvl w:ilvl="5" w:tplc="5EFA1790" w:tentative="1">
      <w:start w:val="1"/>
      <w:numFmt w:val="lowerRoman"/>
      <w:lvlText w:val="%6."/>
      <w:lvlJc w:val="right"/>
      <w:pPr>
        <w:ind w:left="4320" w:hanging="180"/>
      </w:pPr>
    </w:lvl>
    <w:lvl w:ilvl="6" w:tplc="547A4C02" w:tentative="1">
      <w:start w:val="1"/>
      <w:numFmt w:val="decimal"/>
      <w:lvlText w:val="%7."/>
      <w:lvlJc w:val="left"/>
      <w:pPr>
        <w:ind w:left="5040" w:hanging="360"/>
      </w:pPr>
    </w:lvl>
    <w:lvl w:ilvl="7" w:tplc="79DC7C68" w:tentative="1">
      <w:start w:val="1"/>
      <w:numFmt w:val="lowerLetter"/>
      <w:lvlText w:val="%8."/>
      <w:lvlJc w:val="left"/>
      <w:pPr>
        <w:ind w:left="5760" w:hanging="360"/>
      </w:pPr>
    </w:lvl>
    <w:lvl w:ilvl="8" w:tplc="0C06B7C2" w:tentative="1">
      <w:start w:val="1"/>
      <w:numFmt w:val="lowerRoman"/>
      <w:lvlText w:val="%9."/>
      <w:lvlJc w:val="right"/>
      <w:pPr>
        <w:ind w:left="6480" w:hanging="180"/>
      </w:pPr>
    </w:lvl>
  </w:abstractNum>
  <w:abstractNum w:abstractNumId="27" w15:restartNumberingAfterBreak="0">
    <w:nsid w:val="5CC4080C"/>
    <w:multiLevelType w:val="hybridMultilevel"/>
    <w:tmpl w:val="D6F4EF56"/>
    <w:lvl w:ilvl="0" w:tplc="FA427BD4">
      <w:start w:val="1"/>
      <w:numFmt w:val="bullet"/>
      <w:lvlText w:val=""/>
      <w:lvlJc w:val="left"/>
      <w:pPr>
        <w:ind w:left="360" w:hanging="360"/>
      </w:pPr>
      <w:rPr>
        <w:rFonts w:ascii="Symbol" w:hAnsi="Symbol" w:hint="default"/>
      </w:rPr>
    </w:lvl>
    <w:lvl w:ilvl="1" w:tplc="03C4E856">
      <w:start w:val="1"/>
      <w:numFmt w:val="bullet"/>
      <w:lvlText w:val="o"/>
      <w:lvlJc w:val="left"/>
      <w:pPr>
        <w:ind w:left="1080" w:hanging="360"/>
      </w:pPr>
      <w:rPr>
        <w:rFonts w:ascii="Courier New" w:hAnsi="Courier New" w:cs="Courier New" w:hint="default"/>
      </w:rPr>
    </w:lvl>
    <w:lvl w:ilvl="2" w:tplc="D1D0A7A2" w:tentative="1">
      <w:start w:val="1"/>
      <w:numFmt w:val="bullet"/>
      <w:lvlText w:val=""/>
      <w:lvlJc w:val="left"/>
      <w:pPr>
        <w:ind w:left="1800" w:hanging="360"/>
      </w:pPr>
      <w:rPr>
        <w:rFonts w:ascii="Wingdings" w:hAnsi="Wingdings" w:hint="default"/>
      </w:rPr>
    </w:lvl>
    <w:lvl w:ilvl="3" w:tplc="766806F6" w:tentative="1">
      <w:start w:val="1"/>
      <w:numFmt w:val="bullet"/>
      <w:lvlText w:val=""/>
      <w:lvlJc w:val="left"/>
      <w:pPr>
        <w:ind w:left="2520" w:hanging="360"/>
      </w:pPr>
      <w:rPr>
        <w:rFonts w:ascii="Symbol" w:hAnsi="Symbol" w:hint="default"/>
      </w:rPr>
    </w:lvl>
    <w:lvl w:ilvl="4" w:tplc="77183B8E" w:tentative="1">
      <w:start w:val="1"/>
      <w:numFmt w:val="bullet"/>
      <w:lvlText w:val="o"/>
      <w:lvlJc w:val="left"/>
      <w:pPr>
        <w:ind w:left="3240" w:hanging="360"/>
      </w:pPr>
      <w:rPr>
        <w:rFonts w:ascii="Courier New" w:hAnsi="Courier New" w:cs="Courier New" w:hint="default"/>
      </w:rPr>
    </w:lvl>
    <w:lvl w:ilvl="5" w:tplc="1D92B938" w:tentative="1">
      <w:start w:val="1"/>
      <w:numFmt w:val="bullet"/>
      <w:lvlText w:val=""/>
      <w:lvlJc w:val="left"/>
      <w:pPr>
        <w:ind w:left="3960" w:hanging="360"/>
      </w:pPr>
      <w:rPr>
        <w:rFonts w:ascii="Wingdings" w:hAnsi="Wingdings" w:hint="default"/>
      </w:rPr>
    </w:lvl>
    <w:lvl w:ilvl="6" w:tplc="4BCC36D0" w:tentative="1">
      <w:start w:val="1"/>
      <w:numFmt w:val="bullet"/>
      <w:lvlText w:val=""/>
      <w:lvlJc w:val="left"/>
      <w:pPr>
        <w:ind w:left="4680" w:hanging="360"/>
      </w:pPr>
      <w:rPr>
        <w:rFonts w:ascii="Symbol" w:hAnsi="Symbol" w:hint="default"/>
      </w:rPr>
    </w:lvl>
    <w:lvl w:ilvl="7" w:tplc="392A7606" w:tentative="1">
      <w:start w:val="1"/>
      <w:numFmt w:val="bullet"/>
      <w:lvlText w:val="o"/>
      <w:lvlJc w:val="left"/>
      <w:pPr>
        <w:ind w:left="5400" w:hanging="360"/>
      </w:pPr>
      <w:rPr>
        <w:rFonts w:ascii="Courier New" w:hAnsi="Courier New" w:cs="Courier New" w:hint="default"/>
      </w:rPr>
    </w:lvl>
    <w:lvl w:ilvl="8" w:tplc="1F1E1690" w:tentative="1">
      <w:start w:val="1"/>
      <w:numFmt w:val="bullet"/>
      <w:lvlText w:val=""/>
      <w:lvlJc w:val="left"/>
      <w:pPr>
        <w:ind w:left="6120" w:hanging="360"/>
      </w:pPr>
      <w:rPr>
        <w:rFonts w:ascii="Wingdings" w:hAnsi="Wingdings" w:hint="default"/>
      </w:rPr>
    </w:lvl>
  </w:abstractNum>
  <w:abstractNum w:abstractNumId="28" w15:restartNumberingAfterBreak="0">
    <w:nsid w:val="60AD1A63"/>
    <w:multiLevelType w:val="hybridMultilevel"/>
    <w:tmpl w:val="0D32A886"/>
    <w:lvl w:ilvl="0" w:tplc="189C5AE8">
      <w:start w:val="1"/>
      <w:numFmt w:val="bullet"/>
      <w:lvlText w:val=""/>
      <w:lvlJc w:val="left"/>
      <w:pPr>
        <w:ind w:left="720" w:hanging="360"/>
      </w:pPr>
      <w:rPr>
        <w:rFonts w:ascii="Symbol" w:hAnsi="Symbol" w:hint="default"/>
      </w:rPr>
    </w:lvl>
    <w:lvl w:ilvl="1" w:tplc="F98AD84C" w:tentative="1">
      <w:start w:val="1"/>
      <w:numFmt w:val="bullet"/>
      <w:lvlText w:val="o"/>
      <w:lvlJc w:val="left"/>
      <w:pPr>
        <w:ind w:left="1440" w:hanging="360"/>
      </w:pPr>
      <w:rPr>
        <w:rFonts w:ascii="Courier New" w:hAnsi="Courier New" w:cs="Courier New" w:hint="default"/>
      </w:rPr>
    </w:lvl>
    <w:lvl w:ilvl="2" w:tplc="941A3354" w:tentative="1">
      <w:start w:val="1"/>
      <w:numFmt w:val="bullet"/>
      <w:lvlText w:val=""/>
      <w:lvlJc w:val="left"/>
      <w:pPr>
        <w:ind w:left="2160" w:hanging="360"/>
      </w:pPr>
      <w:rPr>
        <w:rFonts w:ascii="Wingdings" w:hAnsi="Wingdings" w:hint="default"/>
      </w:rPr>
    </w:lvl>
    <w:lvl w:ilvl="3" w:tplc="6FBC214C" w:tentative="1">
      <w:start w:val="1"/>
      <w:numFmt w:val="bullet"/>
      <w:lvlText w:val=""/>
      <w:lvlJc w:val="left"/>
      <w:pPr>
        <w:ind w:left="2880" w:hanging="360"/>
      </w:pPr>
      <w:rPr>
        <w:rFonts w:ascii="Symbol" w:hAnsi="Symbol" w:hint="default"/>
      </w:rPr>
    </w:lvl>
    <w:lvl w:ilvl="4" w:tplc="DFDA30B8" w:tentative="1">
      <w:start w:val="1"/>
      <w:numFmt w:val="bullet"/>
      <w:lvlText w:val="o"/>
      <w:lvlJc w:val="left"/>
      <w:pPr>
        <w:ind w:left="3600" w:hanging="360"/>
      </w:pPr>
      <w:rPr>
        <w:rFonts w:ascii="Courier New" w:hAnsi="Courier New" w:cs="Courier New" w:hint="default"/>
      </w:rPr>
    </w:lvl>
    <w:lvl w:ilvl="5" w:tplc="5F581446" w:tentative="1">
      <w:start w:val="1"/>
      <w:numFmt w:val="bullet"/>
      <w:lvlText w:val=""/>
      <w:lvlJc w:val="left"/>
      <w:pPr>
        <w:ind w:left="4320" w:hanging="360"/>
      </w:pPr>
      <w:rPr>
        <w:rFonts w:ascii="Wingdings" w:hAnsi="Wingdings" w:hint="default"/>
      </w:rPr>
    </w:lvl>
    <w:lvl w:ilvl="6" w:tplc="14381EC2" w:tentative="1">
      <w:start w:val="1"/>
      <w:numFmt w:val="bullet"/>
      <w:lvlText w:val=""/>
      <w:lvlJc w:val="left"/>
      <w:pPr>
        <w:ind w:left="5040" w:hanging="360"/>
      </w:pPr>
      <w:rPr>
        <w:rFonts w:ascii="Symbol" w:hAnsi="Symbol" w:hint="default"/>
      </w:rPr>
    </w:lvl>
    <w:lvl w:ilvl="7" w:tplc="7FFEA3E6" w:tentative="1">
      <w:start w:val="1"/>
      <w:numFmt w:val="bullet"/>
      <w:lvlText w:val="o"/>
      <w:lvlJc w:val="left"/>
      <w:pPr>
        <w:ind w:left="5760" w:hanging="360"/>
      </w:pPr>
      <w:rPr>
        <w:rFonts w:ascii="Courier New" w:hAnsi="Courier New" w:cs="Courier New" w:hint="default"/>
      </w:rPr>
    </w:lvl>
    <w:lvl w:ilvl="8" w:tplc="40A468A0" w:tentative="1">
      <w:start w:val="1"/>
      <w:numFmt w:val="bullet"/>
      <w:lvlText w:val=""/>
      <w:lvlJc w:val="left"/>
      <w:pPr>
        <w:ind w:left="6480" w:hanging="360"/>
      </w:pPr>
      <w:rPr>
        <w:rFonts w:ascii="Wingdings" w:hAnsi="Wingdings" w:hint="default"/>
      </w:rPr>
    </w:lvl>
  </w:abstractNum>
  <w:abstractNum w:abstractNumId="29" w15:restartNumberingAfterBreak="0">
    <w:nsid w:val="60B07F20"/>
    <w:multiLevelType w:val="hybridMultilevel"/>
    <w:tmpl w:val="785247BA"/>
    <w:lvl w:ilvl="0" w:tplc="5E2ADE04">
      <w:start w:val="1"/>
      <w:numFmt w:val="lowerLetter"/>
      <w:lvlText w:val="%1."/>
      <w:lvlJc w:val="left"/>
      <w:pPr>
        <w:ind w:left="360" w:hanging="360"/>
      </w:pPr>
      <w:rPr>
        <w:rFonts w:hint="default"/>
      </w:rPr>
    </w:lvl>
    <w:lvl w:ilvl="1" w:tplc="BF605CF0" w:tentative="1">
      <w:start w:val="1"/>
      <w:numFmt w:val="lowerLetter"/>
      <w:lvlText w:val="%2."/>
      <w:lvlJc w:val="left"/>
      <w:pPr>
        <w:ind w:left="1080" w:hanging="360"/>
      </w:pPr>
    </w:lvl>
    <w:lvl w:ilvl="2" w:tplc="E62A86B2" w:tentative="1">
      <w:start w:val="1"/>
      <w:numFmt w:val="lowerRoman"/>
      <w:lvlText w:val="%3."/>
      <w:lvlJc w:val="right"/>
      <w:pPr>
        <w:ind w:left="1800" w:hanging="180"/>
      </w:pPr>
    </w:lvl>
    <w:lvl w:ilvl="3" w:tplc="CB04FFA6" w:tentative="1">
      <w:start w:val="1"/>
      <w:numFmt w:val="decimal"/>
      <w:lvlText w:val="%4."/>
      <w:lvlJc w:val="left"/>
      <w:pPr>
        <w:ind w:left="2520" w:hanging="360"/>
      </w:pPr>
    </w:lvl>
    <w:lvl w:ilvl="4" w:tplc="1CF42B88" w:tentative="1">
      <w:start w:val="1"/>
      <w:numFmt w:val="lowerLetter"/>
      <w:lvlText w:val="%5."/>
      <w:lvlJc w:val="left"/>
      <w:pPr>
        <w:ind w:left="3240" w:hanging="360"/>
      </w:pPr>
    </w:lvl>
    <w:lvl w:ilvl="5" w:tplc="6C765200" w:tentative="1">
      <w:start w:val="1"/>
      <w:numFmt w:val="lowerRoman"/>
      <w:lvlText w:val="%6."/>
      <w:lvlJc w:val="right"/>
      <w:pPr>
        <w:ind w:left="3960" w:hanging="180"/>
      </w:pPr>
    </w:lvl>
    <w:lvl w:ilvl="6" w:tplc="4600EC80" w:tentative="1">
      <w:start w:val="1"/>
      <w:numFmt w:val="decimal"/>
      <w:lvlText w:val="%7."/>
      <w:lvlJc w:val="left"/>
      <w:pPr>
        <w:ind w:left="4680" w:hanging="360"/>
      </w:pPr>
    </w:lvl>
    <w:lvl w:ilvl="7" w:tplc="8A64C278" w:tentative="1">
      <w:start w:val="1"/>
      <w:numFmt w:val="lowerLetter"/>
      <w:lvlText w:val="%8."/>
      <w:lvlJc w:val="left"/>
      <w:pPr>
        <w:ind w:left="5400" w:hanging="360"/>
      </w:pPr>
    </w:lvl>
    <w:lvl w:ilvl="8" w:tplc="FD0A1C76" w:tentative="1">
      <w:start w:val="1"/>
      <w:numFmt w:val="lowerRoman"/>
      <w:lvlText w:val="%9."/>
      <w:lvlJc w:val="right"/>
      <w:pPr>
        <w:ind w:left="6120" w:hanging="180"/>
      </w:pPr>
    </w:lvl>
  </w:abstractNum>
  <w:abstractNum w:abstractNumId="30" w15:restartNumberingAfterBreak="0">
    <w:nsid w:val="60E61CE5"/>
    <w:multiLevelType w:val="hybridMultilevel"/>
    <w:tmpl w:val="472AA0EC"/>
    <w:lvl w:ilvl="0" w:tplc="F368A0A6">
      <w:start w:val="1"/>
      <w:numFmt w:val="decimal"/>
      <w:lvlText w:val="%1."/>
      <w:lvlJc w:val="left"/>
      <w:pPr>
        <w:ind w:left="720" w:hanging="360"/>
      </w:pPr>
    </w:lvl>
    <w:lvl w:ilvl="1" w:tplc="B18CCF10">
      <w:start w:val="1"/>
      <w:numFmt w:val="lowerLetter"/>
      <w:lvlText w:val="%2."/>
      <w:lvlJc w:val="left"/>
      <w:pPr>
        <w:ind w:left="1440" w:hanging="360"/>
      </w:pPr>
    </w:lvl>
    <w:lvl w:ilvl="2" w:tplc="4D82EA32" w:tentative="1">
      <w:start w:val="1"/>
      <w:numFmt w:val="lowerRoman"/>
      <w:lvlText w:val="%3."/>
      <w:lvlJc w:val="right"/>
      <w:pPr>
        <w:ind w:left="2160" w:hanging="180"/>
      </w:pPr>
    </w:lvl>
    <w:lvl w:ilvl="3" w:tplc="47DE7B82" w:tentative="1">
      <w:start w:val="1"/>
      <w:numFmt w:val="decimal"/>
      <w:lvlText w:val="%4."/>
      <w:lvlJc w:val="left"/>
      <w:pPr>
        <w:ind w:left="2880" w:hanging="360"/>
      </w:pPr>
    </w:lvl>
    <w:lvl w:ilvl="4" w:tplc="88EA057E" w:tentative="1">
      <w:start w:val="1"/>
      <w:numFmt w:val="lowerLetter"/>
      <w:lvlText w:val="%5."/>
      <w:lvlJc w:val="left"/>
      <w:pPr>
        <w:ind w:left="3600" w:hanging="360"/>
      </w:pPr>
    </w:lvl>
    <w:lvl w:ilvl="5" w:tplc="22545F66" w:tentative="1">
      <w:start w:val="1"/>
      <w:numFmt w:val="lowerRoman"/>
      <w:lvlText w:val="%6."/>
      <w:lvlJc w:val="right"/>
      <w:pPr>
        <w:ind w:left="4320" w:hanging="180"/>
      </w:pPr>
    </w:lvl>
    <w:lvl w:ilvl="6" w:tplc="3B00C304" w:tentative="1">
      <w:start w:val="1"/>
      <w:numFmt w:val="decimal"/>
      <w:lvlText w:val="%7."/>
      <w:lvlJc w:val="left"/>
      <w:pPr>
        <w:ind w:left="5040" w:hanging="360"/>
      </w:pPr>
    </w:lvl>
    <w:lvl w:ilvl="7" w:tplc="0DF60BCE" w:tentative="1">
      <w:start w:val="1"/>
      <w:numFmt w:val="lowerLetter"/>
      <w:lvlText w:val="%8."/>
      <w:lvlJc w:val="left"/>
      <w:pPr>
        <w:ind w:left="5760" w:hanging="360"/>
      </w:pPr>
    </w:lvl>
    <w:lvl w:ilvl="8" w:tplc="33B4D394" w:tentative="1">
      <w:start w:val="1"/>
      <w:numFmt w:val="lowerRoman"/>
      <w:lvlText w:val="%9."/>
      <w:lvlJc w:val="right"/>
      <w:pPr>
        <w:ind w:left="6480" w:hanging="180"/>
      </w:pPr>
    </w:lvl>
  </w:abstractNum>
  <w:abstractNum w:abstractNumId="31" w15:restartNumberingAfterBreak="0">
    <w:nsid w:val="66EE7D89"/>
    <w:multiLevelType w:val="hybridMultilevel"/>
    <w:tmpl w:val="30DCCA4E"/>
    <w:lvl w:ilvl="0" w:tplc="E9CCEE18">
      <w:start w:val="1"/>
      <w:numFmt w:val="lowerLetter"/>
      <w:lvlText w:val="%1)"/>
      <w:lvlJc w:val="left"/>
      <w:pPr>
        <w:ind w:left="720" w:hanging="360"/>
      </w:pPr>
    </w:lvl>
    <w:lvl w:ilvl="1" w:tplc="9E4677F2" w:tentative="1">
      <w:start w:val="1"/>
      <w:numFmt w:val="lowerLetter"/>
      <w:lvlText w:val="%2."/>
      <w:lvlJc w:val="left"/>
      <w:pPr>
        <w:ind w:left="1440" w:hanging="360"/>
      </w:pPr>
    </w:lvl>
    <w:lvl w:ilvl="2" w:tplc="1C08C642" w:tentative="1">
      <w:start w:val="1"/>
      <w:numFmt w:val="lowerRoman"/>
      <w:lvlText w:val="%3."/>
      <w:lvlJc w:val="right"/>
      <w:pPr>
        <w:ind w:left="2160" w:hanging="180"/>
      </w:pPr>
    </w:lvl>
    <w:lvl w:ilvl="3" w:tplc="60BC77A2" w:tentative="1">
      <w:start w:val="1"/>
      <w:numFmt w:val="decimal"/>
      <w:lvlText w:val="%4."/>
      <w:lvlJc w:val="left"/>
      <w:pPr>
        <w:ind w:left="2880" w:hanging="360"/>
      </w:pPr>
    </w:lvl>
    <w:lvl w:ilvl="4" w:tplc="13AA9FE2" w:tentative="1">
      <w:start w:val="1"/>
      <w:numFmt w:val="lowerLetter"/>
      <w:lvlText w:val="%5."/>
      <w:lvlJc w:val="left"/>
      <w:pPr>
        <w:ind w:left="3600" w:hanging="360"/>
      </w:pPr>
    </w:lvl>
    <w:lvl w:ilvl="5" w:tplc="29BC6C58" w:tentative="1">
      <w:start w:val="1"/>
      <w:numFmt w:val="lowerRoman"/>
      <w:lvlText w:val="%6."/>
      <w:lvlJc w:val="right"/>
      <w:pPr>
        <w:ind w:left="4320" w:hanging="180"/>
      </w:pPr>
    </w:lvl>
    <w:lvl w:ilvl="6" w:tplc="015EBB72" w:tentative="1">
      <w:start w:val="1"/>
      <w:numFmt w:val="decimal"/>
      <w:lvlText w:val="%7."/>
      <w:lvlJc w:val="left"/>
      <w:pPr>
        <w:ind w:left="5040" w:hanging="360"/>
      </w:pPr>
    </w:lvl>
    <w:lvl w:ilvl="7" w:tplc="91C8532C" w:tentative="1">
      <w:start w:val="1"/>
      <w:numFmt w:val="lowerLetter"/>
      <w:lvlText w:val="%8."/>
      <w:lvlJc w:val="left"/>
      <w:pPr>
        <w:ind w:left="5760" w:hanging="360"/>
      </w:pPr>
    </w:lvl>
    <w:lvl w:ilvl="8" w:tplc="402AE4AE" w:tentative="1">
      <w:start w:val="1"/>
      <w:numFmt w:val="lowerRoman"/>
      <w:lvlText w:val="%9."/>
      <w:lvlJc w:val="right"/>
      <w:pPr>
        <w:ind w:left="6480" w:hanging="180"/>
      </w:pPr>
    </w:lvl>
  </w:abstractNum>
  <w:abstractNum w:abstractNumId="32" w15:restartNumberingAfterBreak="0">
    <w:nsid w:val="6B2125C5"/>
    <w:multiLevelType w:val="hybridMultilevel"/>
    <w:tmpl w:val="D9C4E234"/>
    <w:lvl w:ilvl="0" w:tplc="27D0D560">
      <w:start w:val="1"/>
      <w:numFmt w:val="bullet"/>
      <w:lvlText w:val=""/>
      <w:lvlJc w:val="left"/>
      <w:pPr>
        <w:ind w:left="360" w:hanging="360"/>
      </w:pPr>
      <w:rPr>
        <w:rFonts w:ascii="Symbol" w:hAnsi="Symbol" w:hint="default"/>
      </w:rPr>
    </w:lvl>
    <w:lvl w:ilvl="1" w:tplc="44107E8A" w:tentative="1">
      <w:start w:val="1"/>
      <w:numFmt w:val="bullet"/>
      <w:lvlText w:val="o"/>
      <w:lvlJc w:val="left"/>
      <w:pPr>
        <w:ind w:left="1080" w:hanging="360"/>
      </w:pPr>
      <w:rPr>
        <w:rFonts w:ascii="Courier New" w:hAnsi="Courier New" w:cs="Courier New" w:hint="default"/>
      </w:rPr>
    </w:lvl>
    <w:lvl w:ilvl="2" w:tplc="FCBA02E0" w:tentative="1">
      <w:start w:val="1"/>
      <w:numFmt w:val="bullet"/>
      <w:lvlText w:val=""/>
      <w:lvlJc w:val="left"/>
      <w:pPr>
        <w:ind w:left="1800" w:hanging="360"/>
      </w:pPr>
      <w:rPr>
        <w:rFonts w:ascii="Wingdings" w:hAnsi="Wingdings" w:hint="default"/>
      </w:rPr>
    </w:lvl>
    <w:lvl w:ilvl="3" w:tplc="A91C1162" w:tentative="1">
      <w:start w:val="1"/>
      <w:numFmt w:val="bullet"/>
      <w:lvlText w:val=""/>
      <w:lvlJc w:val="left"/>
      <w:pPr>
        <w:ind w:left="2520" w:hanging="360"/>
      </w:pPr>
      <w:rPr>
        <w:rFonts w:ascii="Symbol" w:hAnsi="Symbol" w:hint="default"/>
      </w:rPr>
    </w:lvl>
    <w:lvl w:ilvl="4" w:tplc="413AAB34" w:tentative="1">
      <w:start w:val="1"/>
      <w:numFmt w:val="bullet"/>
      <w:lvlText w:val="o"/>
      <w:lvlJc w:val="left"/>
      <w:pPr>
        <w:ind w:left="3240" w:hanging="360"/>
      </w:pPr>
      <w:rPr>
        <w:rFonts w:ascii="Courier New" w:hAnsi="Courier New" w:cs="Courier New" w:hint="default"/>
      </w:rPr>
    </w:lvl>
    <w:lvl w:ilvl="5" w:tplc="977CFAB2" w:tentative="1">
      <w:start w:val="1"/>
      <w:numFmt w:val="bullet"/>
      <w:lvlText w:val=""/>
      <w:lvlJc w:val="left"/>
      <w:pPr>
        <w:ind w:left="3960" w:hanging="360"/>
      </w:pPr>
      <w:rPr>
        <w:rFonts w:ascii="Wingdings" w:hAnsi="Wingdings" w:hint="default"/>
      </w:rPr>
    </w:lvl>
    <w:lvl w:ilvl="6" w:tplc="26E2FB16" w:tentative="1">
      <w:start w:val="1"/>
      <w:numFmt w:val="bullet"/>
      <w:lvlText w:val=""/>
      <w:lvlJc w:val="left"/>
      <w:pPr>
        <w:ind w:left="4680" w:hanging="360"/>
      </w:pPr>
      <w:rPr>
        <w:rFonts w:ascii="Symbol" w:hAnsi="Symbol" w:hint="default"/>
      </w:rPr>
    </w:lvl>
    <w:lvl w:ilvl="7" w:tplc="02CCCD5E" w:tentative="1">
      <w:start w:val="1"/>
      <w:numFmt w:val="bullet"/>
      <w:lvlText w:val="o"/>
      <w:lvlJc w:val="left"/>
      <w:pPr>
        <w:ind w:left="5400" w:hanging="360"/>
      </w:pPr>
      <w:rPr>
        <w:rFonts w:ascii="Courier New" w:hAnsi="Courier New" w:cs="Courier New" w:hint="default"/>
      </w:rPr>
    </w:lvl>
    <w:lvl w:ilvl="8" w:tplc="3F2021D0" w:tentative="1">
      <w:start w:val="1"/>
      <w:numFmt w:val="bullet"/>
      <w:lvlText w:val=""/>
      <w:lvlJc w:val="left"/>
      <w:pPr>
        <w:ind w:left="6120" w:hanging="360"/>
      </w:pPr>
      <w:rPr>
        <w:rFonts w:ascii="Wingdings" w:hAnsi="Wingdings" w:hint="default"/>
      </w:rPr>
    </w:lvl>
  </w:abstractNum>
  <w:abstractNum w:abstractNumId="33" w15:restartNumberingAfterBreak="0">
    <w:nsid w:val="6C2067F2"/>
    <w:multiLevelType w:val="hybridMultilevel"/>
    <w:tmpl w:val="32AC6358"/>
    <w:lvl w:ilvl="0" w:tplc="F77CDD6C">
      <w:start w:val="1"/>
      <w:numFmt w:val="lowerLetter"/>
      <w:lvlText w:val="%1)"/>
      <w:lvlJc w:val="left"/>
      <w:pPr>
        <w:ind w:left="720" w:hanging="360"/>
      </w:pPr>
      <w:rPr>
        <w:rFonts w:hint="default"/>
      </w:rPr>
    </w:lvl>
    <w:lvl w:ilvl="1" w:tplc="F744B1F0" w:tentative="1">
      <w:start w:val="1"/>
      <w:numFmt w:val="lowerLetter"/>
      <w:lvlText w:val="%2."/>
      <w:lvlJc w:val="left"/>
      <w:pPr>
        <w:ind w:left="1440" w:hanging="360"/>
      </w:pPr>
    </w:lvl>
    <w:lvl w:ilvl="2" w:tplc="B0543072" w:tentative="1">
      <w:start w:val="1"/>
      <w:numFmt w:val="lowerRoman"/>
      <w:lvlText w:val="%3."/>
      <w:lvlJc w:val="right"/>
      <w:pPr>
        <w:ind w:left="2160" w:hanging="180"/>
      </w:pPr>
    </w:lvl>
    <w:lvl w:ilvl="3" w:tplc="F8B28166" w:tentative="1">
      <w:start w:val="1"/>
      <w:numFmt w:val="decimal"/>
      <w:lvlText w:val="%4."/>
      <w:lvlJc w:val="left"/>
      <w:pPr>
        <w:ind w:left="2880" w:hanging="360"/>
      </w:pPr>
    </w:lvl>
    <w:lvl w:ilvl="4" w:tplc="877C444C" w:tentative="1">
      <w:start w:val="1"/>
      <w:numFmt w:val="lowerLetter"/>
      <w:lvlText w:val="%5."/>
      <w:lvlJc w:val="left"/>
      <w:pPr>
        <w:ind w:left="3600" w:hanging="360"/>
      </w:pPr>
    </w:lvl>
    <w:lvl w:ilvl="5" w:tplc="8864EF90" w:tentative="1">
      <w:start w:val="1"/>
      <w:numFmt w:val="lowerRoman"/>
      <w:lvlText w:val="%6."/>
      <w:lvlJc w:val="right"/>
      <w:pPr>
        <w:ind w:left="4320" w:hanging="180"/>
      </w:pPr>
    </w:lvl>
    <w:lvl w:ilvl="6" w:tplc="1040AF44" w:tentative="1">
      <w:start w:val="1"/>
      <w:numFmt w:val="decimal"/>
      <w:lvlText w:val="%7."/>
      <w:lvlJc w:val="left"/>
      <w:pPr>
        <w:ind w:left="5040" w:hanging="360"/>
      </w:pPr>
    </w:lvl>
    <w:lvl w:ilvl="7" w:tplc="5DEA423E" w:tentative="1">
      <w:start w:val="1"/>
      <w:numFmt w:val="lowerLetter"/>
      <w:lvlText w:val="%8."/>
      <w:lvlJc w:val="left"/>
      <w:pPr>
        <w:ind w:left="5760" w:hanging="360"/>
      </w:pPr>
    </w:lvl>
    <w:lvl w:ilvl="8" w:tplc="D7242E98" w:tentative="1">
      <w:start w:val="1"/>
      <w:numFmt w:val="lowerRoman"/>
      <w:lvlText w:val="%9."/>
      <w:lvlJc w:val="right"/>
      <w:pPr>
        <w:ind w:left="6480" w:hanging="180"/>
      </w:pPr>
    </w:lvl>
  </w:abstractNum>
  <w:abstractNum w:abstractNumId="34" w15:restartNumberingAfterBreak="0">
    <w:nsid w:val="6EA15CF4"/>
    <w:multiLevelType w:val="hybridMultilevel"/>
    <w:tmpl w:val="992EF4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0D56066"/>
    <w:multiLevelType w:val="hybridMultilevel"/>
    <w:tmpl w:val="08D06016"/>
    <w:lvl w:ilvl="0" w:tplc="F96060BA">
      <w:start w:val="1"/>
      <w:numFmt w:val="bullet"/>
      <w:lvlText w:val=""/>
      <w:lvlJc w:val="left"/>
      <w:pPr>
        <w:ind w:left="360" w:hanging="360"/>
      </w:pPr>
      <w:rPr>
        <w:rFonts w:ascii="Symbol" w:hAnsi="Symbol" w:hint="default"/>
      </w:rPr>
    </w:lvl>
    <w:lvl w:ilvl="1" w:tplc="26FAB558" w:tentative="1">
      <w:start w:val="1"/>
      <w:numFmt w:val="bullet"/>
      <w:lvlText w:val="o"/>
      <w:lvlJc w:val="left"/>
      <w:pPr>
        <w:ind w:left="1080" w:hanging="360"/>
      </w:pPr>
      <w:rPr>
        <w:rFonts w:ascii="Courier New" w:hAnsi="Courier New" w:cs="Courier New" w:hint="default"/>
      </w:rPr>
    </w:lvl>
    <w:lvl w:ilvl="2" w:tplc="77045328" w:tentative="1">
      <w:start w:val="1"/>
      <w:numFmt w:val="bullet"/>
      <w:lvlText w:val=""/>
      <w:lvlJc w:val="left"/>
      <w:pPr>
        <w:ind w:left="1800" w:hanging="360"/>
      </w:pPr>
      <w:rPr>
        <w:rFonts w:ascii="Wingdings" w:hAnsi="Wingdings" w:hint="default"/>
      </w:rPr>
    </w:lvl>
    <w:lvl w:ilvl="3" w:tplc="B1848EAA" w:tentative="1">
      <w:start w:val="1"/>
      <w:numFmt w:val="bullet"/>
      <w:lvlText w:val=""/>
      <w:lvlJc w:val="left"/>
      <w:pPr>
        <w:ind w:left="2520" w:hanging="360"/>
      </w:pPr>
      <w:rPr>
        <w:rFonts w:ascii="Symbol" w:hAnsi="Symbol" w:hint="default"/>
      </w:rPr>
    </w:lvl>
    <w:lvl w:ilvl="4" w:tplc="A3DCCD56" w:tentative="1">
      <w:start w:val="1"/>
      <w:numFmt w:val="bullet"/>
      <w:lvlText w:val="o"/>
      <w:lvlJc w:val="left"/>
      <w:pPr>
        <w:ind w:left="3240" w:hanging="360"/>
      </w:pPr>
      <w:rPr>
        <w:rFonts w:ascii="Courier New" w:hAnsi="Courier New" w:cs="Courier New" w:hint="default"/>
      </w:rPr>
    </w:lvl>
    <w:lvl w:ilvl="5" w:tplc="D2D4957E" w:tentative="1">
      <w:start w:val="1"/>
      <w:numFmt w:val="bullet"/>
      <w:lvlText w:val=""/>
      <w:lvlJc w:val="left"/>
      <w:pPr>
        <w:ind w:left="3960" w:hanging="360"/>
      </w:pPr>
      <w:rPr>
        <w:rFonts w:ascii="Wingdings" w:hAnsi="Wingdings" w:hint="default"/>
      </w:rPr>
    </w:lvl>
    <w:lvl w:ilvl="6" w:tplc="80F0FFE6" w:tentative="1">
      <w:start w:val="1"/>
      <w:numFmt w:val="bullet"/>
      <w:lvlText w:val=""/>
      <w:lvlJc w:val="left"/>
      <w:pPr>
        <w:ind w:left="4680" w:hanging="360"/>
      </w:pPr>
      <w:rPr>
        <w:rFonts w:ascii="Symbol" w:hAnsi="Symbol" w:hint="default"/>
      </w:rPr>
    </w:lvl>
    <w:lvl w:ilvl="7" w:tplc="BDDE8BD2" w:tentative="1">
      <w:start w:val="1"/>
      <w:numFmt w:val="bullet"/>
      <w:lvlText w:val="o"/>
      <w:lvlJc w:val="left"/>
      <w:pPr>
        <w:ind w:left="5400" w:hanging="360"/>
      </w:pPr>
      <w:rPr>
        <w:rFonts w:ascii="Courier New" w:hAnsi="Courier New" w:cs="Courier New" w:hint="default"/>
      </w:rPr>
    </w:lvl>
    <w:lvl w:ilvl="8" w:tplc="5A26F000" w:tentative="1">
      <w:start w:val="1"/>
      <w:numFmt w:val="bullet"/>
      <w:lvlText w:val=""/>
      <w:lvlJc w:val="left"/>
      <w:pPr>
        <w:ind w:left="6120" w:hanging="360"/>
      </w:pPr>
      <w:rPr>
        <w:rFonts w:ascii="Wingdings" w:hAnsi="Wingdings" w:hint="default"/>
      </w:rPr>
    </w:lvl>
  </w:abstractNum>
  <w:abstractNum w:abstractNumId="36" w15:restartNumberingAfterBreak="0">
    <w:nsid w:val="77F07DAE"/>
    <w:multiLevelType w:val="multilevel"/>
    <w:tmpl w:val="BB7E7048"/>
    <w:lvl w:ilvl="0">
      <w:start w:val="1"/>
      <w:numFmt w:val="decimal"/>
      <w:lvlText w:val="%1"/>
      <w:lvlJc w:val="left"/>
      <w:pPr>
        <w:ind w:left="357" w:hanging="357"/>
      </w:pPr>
      <w:rPr>
        <w:rFonts w:hint="default"/>
      </w:rPr>
    </w:lvl>
    <w:lvl w:ilvl="1">
      <w:start w:val="1"/>
      <w:numFmt w:val="bullet"/>
      <w:lvlText w:val=""/>
      <w:lvlJc w:val="left"/>
      <w:pPr>
        <w:ind w:left="851" w:hanging="494"/>
      </w:pPr>
      <w:rPr>
        <w:rFonts w:ascii="Symbol" w:hAnsi="Symbol"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CB928B3"/>
    <w:multiLevelType w:val="hybridMultilevel"/>
    <w:tmpl w:val="7EA04FAC"/>
    <w:lvl w:ilvl="0" w:tplc="25908AA2">
      <w:start w:val="1"/>
      <w:numFmt w:val="decimal"/>
      <w:lvlText w:val="%1."/>
      <w:lvlJc w:val="left"/>
      <w:pPr>
        <w:ind w:left="360" w:hanging="360"/>
      </w:pPr>
      <w:rPr>
        <w:rFonts w:hint="default"/>
      </w:rPr>
    </w:lvl>
    <w:lvl w:ilvl="1" w:tplc="E9C6E404" w:tentative="1">
      <w:start w:val="1"/>
      <w:numFmt w:val="lowerLetter"/>
      <w:lvlText w:val="%2."/>
      <w:lvlJc w:val="left"/>
      <w:pPr>
        <w:ind w:left="1080" w:hanging="360"/>
      </w:pPr>
    </w:lvl>
    <w:lvl w:ilvl="2" w:tplc="2334E3C4" w:tentative="1">
      <w:start w:val="1"/>
      <w:numFmt w:val="lowerRoman"/>
      <w:lvlText w:val="%3."/>
      <w:lvlJc w:val="right"/>
      <w:pPr>
        <w:ind w:left="1800" w:hanging="180"/>
      </w:pPr>
    </w:lvl>
    <w:lvl w:ilvl="3" w:tplc="5FFE1470" w:tentative="1">
      <w:start w:val="1"/>
      <w:numFmt w:val="decimal"/>
      <w:lvlText w:val="%4."/>
      <w:lvlJc w:val="left"/>
      <w:pPr>
        <w:ind w:left="2520" w:hanging="360"/>
      </w:pPr>
    </w:lvl>
    <w:lvl w:ilvl="4" w:tplc="77927D4A" w:tentative="1">
      <w:start w:val="1"/>
      <w:numFmt w:val="lowerLetter"/>
      <w:lvlText w:val="%5."/>
      <w:lvlJc w:val="left"/>
      <w:pPr>
        <w:ind w:left="3240" w:hanging="360"/>
      </w:pPr>
    </w:lvl>
    <w:lvl w:ilvl="5" w:tplc="FE4EA466" w:tentative="1">
      <w:start w:val="1"/>
      <w:numFmt w:val="lowerRoman"/>
      <w:lvlText w:val="%6."/>
      <w:lvlJc w:val="right"/>
      <w:pPr>
        <w:ind w:left="3960" w:hanging="180"/>
      </w:pPr>
    </w:lvl>
    <w:lvl w:ilvl="6" w:tplc="7318D2F2" w:tentative="1">
      <w:start w:val="1"/>
      <w:numFmt w:val="decimal"/>
      <w:lvlText w:val="%7."/>
      <w:lvlJc w:val="left"/>
      <w:pPr>
        <w:ind w:left="4680" w:hanging="360"/>
      </w:pPr>
    </w:lvl>
    <w:lvl w:ilvl="7" w:tplc="3842B9D8" w:tentative="1">
      <w:start w:val="1"/>
      <w:numFmt w:val="lowerLetter"/>
      <w:lvlText w:val="%8."/>
      <w:lvlJc w:val="left"/>
      <w:pPr>
        <w:ind w:left="5400" w:hanging="360"/>
      </w:pPr>
    </w:lvl>
    <w:lvl w:ilvl="8" w:tplc="22E046C0" w:tentative="1">
      <w:start w:val="1"/>
      <w:numFmt w:val="lowerRoman"/>
      <w:lvlText w:val="%9."/>
      <w:lvlJc w:val="right"/>
      <w:pPr>
        <w:ind w:left="6120" w:hanging="180"/>
      </w:pPr>
    </w:lvl>
  </w:abstractNum>
  <w:abstractNum w:abstractNumId="38" w15:restartNumberingAfterBreak="0">
    <w:nsid w:val="7F9C6359"/>
    <w:multiLevelType w:val="hybridMultilevel"/>
    <w:tmpl w:val="462801C0"/>
    <w:lvl w:ilvl="0" w:tplc="AA808932">
      <w:start w:val="1"/>
      <w:numFmt w:val="bullet"/>
      <w:lvlText w:val=""/>
      <w:lvlJc w:val="left"/>
      <w:pPr>
        <w:ind w:left="360" w:hanging="360"/>
      </w:pPr>
      <w:rPr>
        <w:rFonts w:ascii="Symbol" w:hAnsi="Symbol" w:hint="default"/>
        <w:b w:val="0"/>
        <w:bCs/>
      </w:rPr>
    </w:lvl>
    <w:lvl w:ilvl="1" w:tplc="E9643002" w:tentative="1">
      <w:start w:val="1"/>
      <w:numFmt w:val="lowerLetter"/>
      <w:lvlText w:val="%2."/>
      <w:lvlJc w:val="left"/>
      <w:pPr>
        <w:ind w:left="1080" w:hanging="360"/>
      </w:pPr>
    </w:lvl>
    <w:lvl w:ilvl="2" w:tplc="10667492" w:tentative="1">
      <w:start w:val="1"/>
      <w:numFmt w:val="lowerRoman"/>
      <w:lvlText w:val="%3."/>
      <w:lvlJc w:val="right"/>
      <w:pPr>
        <w:ind w:left="1800" w:hanging="180"/>
      </w:pPr>
    </w:lvl>
    <w:lvl w:ilvl="3" w:tplc="7E90D7B8" w:tentative="1">
      <w:start w:val="1"/>
      <w:numFmt w:val="decimal"/>
      <w:lvlText w:val="%4."/>
      <w:lvlJc w:val="left"/>
      <w:pPr>
        <w:ind w:left="2520" w:hanging="360"/>
      </w:pPr>
    </w:lvl>
    <w:lvl w:ilvl="4" w:tplc="50D2DB7E" w:tentative="1">
      <w:start w:val="1"/>
      <w:numFmt w:val="lowerLetter"/>
      <w:lvlText w:val="%5."/>
      <w:lvlJc w:val="left"/>
      <w:pPr>
        <w:ind w:left="3240" w:hanging="360"/>
      </w:pPr>
    </w:lvl>
    <w:lvl w:ilvl="5" w:tplc="F2A42C92" w:tentative="1">
      <w:start w:val="1"/>
      <w:numFmt w:val="lowerRoman"/>
      <w:lvlText w:val="%6."/>
      <w:lvlJc w:val="right"/>
      <w:pPr>
        <w:ind w:left="3960" w:hanging="180"/>
      </w:pPr>
    </w:lvl>
    <w:lvl w:ilvl="6" w:tplc="51C43462" w:tentative="1">
      <w:start w:val="1"/>
      <w:numFmt w:val="decimal"/>
      <w:lvlText w:val="%7."/>
      <w:lvlJc w:val="left"/>
      <w:pPr>
        <w:ind w:left="4680" w:hanging="360"/>
      </w:pPr>
    </w:lvl>
    <w:lvl w:ilvl="7" w:tplc="0F5828F2" w:tentative="1">
      <w:start w:val="1"/>
      <w:numFmt w:val="lowerLetter"/>
      <w:lvlText w:val="%8."/>
      <w:lvlJc w:val="left"/>
      <w:pPr>
        <w:ind w:left="5400" w:hanging="360"/>
      </w:pPr>
    </w:lvl>
    <w:lvl w:ilvl="8" w:tplc="52167AEC" w:tentative="1">
      <w:start w:val="1"/>
      <w:numFmt w:val="lowerRoman"/>
      <w:lvlText w:val="%9."/>
      <w:lvlJc w:val="right"/>
      <w:pPr>
        <w:ind w:left="6120" w:hanging="180"/>
      </w:pPr>
    </w:lvl>
  </w:abstractNum>
  <w:num w:numId="1">
    <w:abstractNumId w:val="6"/>
  </w:num>
  <w:num w:numId="2">
    <w:abstractNumId w:val="17"/>
  </w:num>
  <w:num w:numId="3">
    <w:abstractNumId w:val="19"/>
  </w:num>
  <w:num w:numId="4">
    <w:abstractNumId w:val="29"/>
  </w:num>
  <w:num w:numId="5">
    <w:abstractNumId w:val="28"/>
  </w:num>
  <w:num w:numId="6">
    <w:abstractNumId w:val="14"/>
  </w:num>
  <w:num w:numId="7">
    <w:abstractNumId w:val="38"/>
  </w:num>
  <w:num w:numId="8">
    <w:abstractNumId w:val="25"/>
  </w:num>
  <w:num w:numId="9">
    <w:abstractNumId w:val="35"/>
  </w:num>
  <w:num w:numId="10">
    <w:abstractNumId w:val="7"/>
  </w:num>
  <w:num w:numId="11">
    <w:abstractNumId w:val="16"/>
  </w:num>
  <w:num w:numId="12">
    <w:abstractNumId w:val="32"/>
  </w:num>
  <w:num w:numId="13">
    <w:abstractNumId w:val="20"/>
  </w:num>
  <w:num w:numId="14">
    <w:abstractNumId w:val="24"/>
  </w:num>
  <w:num w:numId="15">
    <w:abstractNumId w:val="27"/>
  </w:num>
  <w:num w:numId="16">
    <w:abstractNumId w:val="23"/>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3"/>
  </w:num>
  <w:num w:numId="21">
    <w:abstractNumId w:val="1"/>
  </w:num>
  <w:num w:numId="22">
    <w:abstractNumId w:val="33"/>
  </w:num>
  <w:num w:numId="23">
    <w:abstractNumId w:val="10"/>
  </w:num>
  <w:num w:numId="24">
    <w:abstractNumId w:val="26"/>
  </w:num>
  <w:num w:numId="25">
    <w:abstractNumId w:val="2"/>
  </w:num>
  <w:num w:numId="26">
    <w:abstractNumId w:val="8"/>
  </w:num>
  <w:num w:numId="27">
    <w:abstractNumId w:val="15"/>
  </w:num>
  <w:num w:numId="28">
    <w:abstractNumId w:val="5"/>
  </w:num>
  <w:num w:numId="29">
    <w:abstractNumId w:val="4"/>
  </w:num>
  <w:num w:numId="30">
    <w:abstractNumId w:val="18"/>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6"/>
  </w:num>
  <w:num w:numId="33">
    <w:abstractNumId w:val="11"/>
    <w:lvlOverride w:ilvl="0">
      <w:startOverride w:val="1"/>
    </w:lvlOverride>
    <w:lvlOverride w:ilvl="1"/>
    <w:lvlOverride w:ilvl="2"/>
    <w:lvlOverride w:ilvl="3"/>
    <w:lvlOverride w:ilvl="4"/>
    <w:lvlOverride w:ilvl="5"/>
    <w:lvlOverride w:ilvl="6"/>
    <w:lvlOverride w:ilvl="7"/>
    <w:lvlOverride w:ilvl="8"/>
  </w:num>
  <w:num w:numId="34">
    <w:abstractNumId w:val="37"/>
  </w:num>
  <w:num w:numId="35">
    <w:abstractNumId w:val="31"/>
  </w:num>
  <w:num w:numId="36">
    <w:abstractNumId w:val="30"/>
  </w:num>
  <w:num w:numId="37">
    <w:abstractNumId w:val="19"/>
  </w:num>
  <w:num w:numId="38">
    <w:abstractNumId w:val="34"/>
  </w:num>
  <w:num w:numId="39">
    <w:abstractNumId w:val="21"/>
  </w:num>
  <w:num w:numId="40">
    <w:abstractNumId w:val="12"/>
  </w:num>
  <w:num w:numId="41">
    <w:abstractNumId w:val="1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355"/>
    <w:rsid w:val="00003AAB"/>
    <w:rsid w:val="0002668C"/>
    <w:rsid w:val="00032796"/>
    <w:rsid w:val="00040FAD"/>
    <w:rsid w:val="0004251E"/>
    <w:rsid w:val="00042EDF"/>
    <w:rsid w:val="0005651C"/>
    <w:rsid w:val="00060E56"/>
    <w:rsid w:val="00067496"/>
    <w:rsid w:val="00071F60"/>
    <w:rsid w:val="0008782C"/>
    <w:rsid w:val="00091AC6"/>
    <w:rsid w:val="0009203F"/>
    <w:rsid w:val="000A1AC0"/>
    <w:rsid w:val="000A2C7C"/>
    <w:rsid w:val="000A79ED"/>
    <w:rsid w:val="000B03E1"/>
    <w:rsid w:val="000B0F7E"/>
    <w:rsid w:val="000B2E31"/>
    <w:rsid w:val="000C52C3"/>
    <w:rsid w:val="000D08CD"/>
    <w:rsid w:val="000D2108"/>
    <w:rsid w:val="000D4523"/>
    <w:rsid w:val="000D6698"/>
    <w:rsid w:val="000E1482"/>
    <w:rsid w:val="000E33BC"/>
    <w:rsid w:val="000E6131"/>
    <w:rsid w:val="00101709"/>
    <w:rsid w:val="00103C77"/>
    <w:rsid w:val="00107657"/>
    <w:rsid w:val="00111607"/>
    <w:rsid w:val="0011167B"/>
    <w:rsid w:val="001201A5"/>
    <w:rsid w:val="00142D40"/>
    <w:rsid w:val="001479AA"/>
    <w:rsid w:val="00150D80"/>
    <w:rsid w:val="001548C5"/>
    <w:rsid w:val="00167D75"/>
    <w:rsid w:val="001735CF"/>
    <w:rsid w:val="0019117D"/>
    <w:rsid w:val="001C2FEA"/>
    <w:rsid w:val="001D3813"/>
    <w:rsid w:val="001D391B"/>
    <w:rsid w:val="001E1D58"/>
    <w:rsid w:val="001F72C4"/>
    <w:rsid w:val="00200E50"/>
    <w:rsid w:val="002037AF"/>
    <w:rsid w:val="002105A5"/>
    <w:rsid w:val="0021670B"/>
    <w:rsid w:val="00223C01"/>
    <w:rsid w:val="00224E46"/>
    <w:rsid w:val="00232B8A"/>
    <w:rsid w:val="00250637"/>
    <w:rsid w:val="002569D3"/>
    <w:rsid w:val="00262F10"/>
    <w:rsid w:val="00266053"/>
    <w:rsid w:val="00275D70"/>
    <w:rsid w:val="00281979"/>
    <w:rsid w:val="00287625"/>
    <w:rsid w:val="00290612"/>
    <w:rsid w:val="002909BF"/>
    <w:rsid w:val="00291910"/>
    <w:rsid w:val="002A25B3"/>
    <w:rsid w:val="002A34C3"/>
    <w:rsid w:val="002B2C74"/>
    <w:rsid w:val="002B614F"/>
    <w:rsid w:val="002C23CE"/>
    <w:rsid w:val="002C544B"/>
    <w:rsid w:val="002C6510"/>
    <w:rsid w:val="002C6815"/>
    <w:rsid w:val="002D2C4D"/>
    <w:rsid w:val="002D3074"/>
    <w:rsid w:val="002D467C"/>
    <w:rsid w:val="002E6058"/>
    <w:rsid w:val="002F59DD"/>
    <w:rsid w:val="002F5D46"/>
    <w:rsid w:val="002F5DFA"/>
    <w:rsid w:val="003204EA"/>
    <w:rsid w:val="00320D7F"/>
    <w:rsid w:val="00350D59"/>
    <w:rsid w:val="00351261"/>
    <w:rsid w:val="0038439F"/>
    <w:rsid w:val="003A2145"/>
    <w:rsid w:val="003A4D0C"/>
    <w:rsid w:val="003A575E"/>
    <w:rsid w:val="003B3D3C"/>
    <w:rsid w:val="003C20C3"/>
    <w:rsid w:val="003C69AC"/>
    <w:rsid w:val="003D1C44"/>
    <w:rsid w:val="003E7F2F"/>
    <w:rsid w:val="003F169D"/>
    <w:rsid w:val="003F2EE9"/>
    <w:rsid w:val="003F5A60"/>
    <w:rsid w:val="00400C39"/>
    <w:rsid w:val="00401FA0"/>
    <w:rsid w:val="0040366C"/>
    <w:rsid w:val="00403ABA"/>
    <w:rsid w:val="00407031"/>
    <w:rsid w:val="00420297"/>
    <w:rsid w:val="004220E4"/>
    <w:rsid w:val="004227E6"/>
    <w:rsid w:val="00425D4B"/>
    <w:rsid w:val="00436F09"/>
    <w:rsid w:val="00453AF9"/>
    <w:rsid w:val="00455030"/>
    <w:rsid w:val="004579F2"/>
    <w:rsid w:val="004715DB"/>
    <w:rsid w:val="004751DA"/>
    <w:rsid w:val="0047760B"/>
    <w:rsid w:val="00483EE5"/>
    <w:rsid w:val="00484BDC"/>
    <w:rsid w:val="00492BE9"/>
    <w:rsid w:val="00494FCA"/>
    <w:rsid w:val="004B42F5"/>
    <w:rsid w:val="004C237B"/>
    <w:rsid w:val="004C3CCD"/>
    <w:rsid w:val="004C4863"/>
    <w:rsid w:val="004C61C9"/>
    <w:rsid w:val="004D04FE"/>
    <w:rsid w:val="004D1F46"/>
    <w:rsid w:val="004E1FB6"/>
    <w:rsid w:val="004F02E5"/>
    <w:rsid w:val="004F1772"/>
    <w:rsid w:val="004F31E6"/>
    <w:rsid w:val="00500045"/>
    <w:rsid w:val="00513430"/>
    <w:rsid w:val="005241E1"/>
    <w:rsid w:val="0054113C"/>
    <w:rsid w:val="005416F4"/>
    <w:rsid w:val="00556B5D"/>
    <w:rsid w:val="0056028A"/>
    <w:rsid w:val="0056126E"/>
    <w:rsid w:val="00565E68"/>
    <w:rsid w:val="00582C15"/>
    <w:rsid w:val="0058578D"/>
    <w:rsid w:val="005A2842"/>
    <w:rsid w:val="005D3440"/>
    <w:rsid w:val="005D64E3"/>
    <w:rsid w:val="005D6F53"/>
    <w:rsid w:val="005E56E1"/>
    <w:rsid w:val="005E7CDE"/>
    <w:rsid w:val="00601BF7"/>
    <w:rsid w:val="00612DF3"/>
    <w:rsid w:val="00622BE3"/>
    <w:rsid w:val="00627534"/>
    <w:rsid w:val="00627DA9"/>
    <w:rsid w:val="00631DAF"/>
    <w:rsid w:val="006338DA"/>
    <w:rsid w:val="00633B6F"/>
    <w:rsid w:val="006362FE"/>
    <w:rsid w:val="00640DF7"/>
    <w:rsid w:val="00645F4A"/>
    <w:rsid w:val="006531DC"/>
    <w:rsid w:val="0065495B"/>
    <w:rsid w:val="00655D2D"/>
    <w:rsid w:val="0066039F"/>
    <w:rsid w:val="0066135F"/>
    <w:rsid w:val="00664644"/>
    <w:rsid w:val="00672459"/>
    <w:rsid w:val="00694380"/>
    <w:rsid w:val="00695965"/>
    <w:rsid w:val="006C5D49"/>
    <w:rsid w:val="006D1F77"/>
    <w:rsid w:val="006E51BD"/>
    <w:rsid w:val="006E6FA8"/>
    <w:rsid w:val="006F1D56"/>
    <w:rsid w:val="006F6F9E"/>
    <w:rsid w:val="00707C16"/>
    <w:rsid w:val="0071694E"/>
    <w:rsid w:val="00723A72"/>
    <w:rsid w:val="0076424A"/>
    <w:rsid w:val="007753D9"/>
    <w:rsid w:val="00781DCB"/>
    <w:rsid w:val="00781F88"/>
    <w:rsid w:val="00783AC5"/>
    <w:rsid w:val="00786511"/>
    <w:rsid w:val="007941DF"/>
    <w:rsid w:val="007B304B"/>
    <w:rsid w:val="007B6601"/>
    <w:rsid w:val="007B72C1"/>
    <w:rsid w:val="007C0F28"/>
    <w:rsid w:val="007C103D"/>
    <w:rsid w:val="007C236B"/>
    <w:rsid w:val="007C5B79"/>
    <w:rsid w:val="007D4042"/>
    <w:rsid w:val="007D764A"/>
    <w:rsid w:val="007D7BAF"/>
    <w:rsid w:val="007E0357"/>
    <w:rsid w:val="007F2E95"/>
    <w:rsid w:val="007F316A"/>
    <w:rsid w:val="007F734D"/>
    <w:rsid w:val="008009AB"/>
    <w:rsid w:val="00805617"/>
    <w:rsid w:val="008238E8"/>
    <w:rsid w:val="008250AF"/>
    <w:rsid w:val="00827809"/>
    <w:rsid w:val="00827C08"/>
    <w:rsid w:val="00835502"/>
    <w:rsid w:val="00845D88"/>
    <w:rsid w:val="00862335"/>
    <w:rsid w:val="0086383D"/>
    <w:rsid w:val="00865A1F"/>
    <w:rsid w:val="008755A2"/>
    <w:rsid w:val="008777B2"/>
    <w:rsid w:val="00892183"/>
    <w:rsid w:val="00896E44"/>
    <w:rsid w:val="008B7EC8"/>
    <w:rsid w:val="008E1553"/>
    <w:rsid w:val="008E1742"/>
    <w:rsid w:val="008E1A28"/>
    <w:rsid w:val="008E1D1A"/>
    <w:rsid w:val="008E25D1"/>
    <w:rsid w:val="008E46A9"/>
    <w:rsid w:val="008E6719"/>
    <w:rsid w:val="008E71EF"/>
    <w:rsid w:val="008F229F"/>
    <w:rsid w:val="008F2ADD"/>
    <w:rsid w:val="008F57A9"/>
    <w:rsid w:val="009014A9"/>
    <w:rsid w:val="00930712"/>
    <w:rsid w:val="00931D49"/>
    <w:rsid w:val="00934435"/>
    <w:rsid w:val="009403C0"/>
    <w:rsid w:val="009622C6"/>
    <w:rsid w:val="00962E78"/>
    <w:rsid w:val="00966765"/>
    <w:rsid w:val="009717C4"/>
    <w:rsid w:val="0099310D"/>
    <w:rsid w:val="009A11D1"/>
    <w:rsid w:val="009B4009"/>
    <w:rsid w:val="009C5059"/>
    <w:rsid w:val="009D44B9"/>
    <w:rsid w:val="009D54E2"/>
    <w:rsid w:val="009E095A"/>
    <w:rsid w:val="009E5A49"/>
    <w:rsid w:val="009E6C92"/>
    <w:rsid w:val="009E740F"/>
    <w:rsid w:val="009F5ADA"/>
    <w:rsid w:val="00A109E2"/>
    <w:rsid w:val="00A32ECD"/>
    <w:rsid w:val="00A34C6C"/>
    <w:rsid w:val="00A40961"/>
    <w:rsid w:val="00A426E0"/>
    <w:rsid w:val="00A54E1D"/>
    <w:rsid w:val="00A560AD"/>
    <w:rsid w:val="00A606E1"/>
    <w:rsid w:val="00A61F3C"/>
    <w:rsid w:val="00A66FA2"/>
    <w:rsid w:val="00A67C97"/>
    <w:rsid w:val="00A719B5"/>
    <w:rsid w:val="00A72A46"/>
    <w:rsid w:val="00A76C12"/>
    <w:rsid w:val="00A77DF9"/>
    <w:rsid w:val="00A95355"/>
    <w:rsid w:val="00AA704D"/>
    <w:rsid w:val="00AB5DF6"/>
    <w:rsid w:val="00AC0E4F"/>
    <w:rsid w:val="00AC79A0"/>
    <w:rsid w:val="00AD2B83"/>
    <w:rsid w:val="00AD7464"/>
    <w:rsid w:val="00AE130E"/>
    <w:rsid w:val="00AE1687"/>
    <w:rsid w:val="00AE3BE7"/>
    <w:rsid w:val="00AE471C"/>
    <w:rsid w:val="00AE5A1F"/>
    <w:rsid w:val="00AF1E57"/>
    <w:rsid w:val="00AF24CD"/>
    <w:rsid w:val="00AF4819"/>
    <w:rsid w:val="00B06323"/>
    <w:rsid w:val="00B107F6"/>
    <w:rsid w:val="00B14586"/>
    <w:rsid w:val="00B16696"/>
    <w:rsid w:val="00B271A3"/>
    <w:rsid w:val="00B31119"/>
    <w:rsid w:val="00B33218"/>
    <w:rsid w:val="00B45BF3"/>
    <w:rsid w:val="00B56959"/>
    <w:rsid w:val="00B644BC"/>
    <w:rsid w:val="00B777ED"/>
    <w:rsid w:val="00B85D28"/>
    <w:rsid w:val="00B86A63"/>
    <w:rsid w:val="00B958B8"/>
    <w:rsid w:val="00B97B9D"/>
    <w:rsid w:val="00BA040C"/>
    <w:rsid w:val="00BA0741"/>
    <w:rsid w:val="00BB19B6"/>
    <w:rsid w:val="00BB3A5E"/>
    <w:rsid w:val="00BB476F"/>
    <w:rsid w:val="00BB62E8"/>
    <w:rsid w:val="00BB6E85"/>
    <w:rsid w:val="00BC754F"/>
    <w:rsid w:val="00BD0BE2"/>
    <w:rsid w:val="00BD48F3"/>
    <w:rsid w:val="00BD5D3F"/>
    <w:rsid w:val="00BD7518"/>
    <w:rsid w:val="00BD7B13"/>
    <w:rsid w:val="00BE179A"/>
    <w:rsid w:val="00BE4D55"/>
    <w:rsid w:val="00BF57B7"/>
    <w:rsid w:val="00BF7486"/>
    <w:rsid w:val="00C000F9"/>
    <w:rsid w:val="00C02D6C"/>
    <w:rsid w:val="00C15400"/>
    <w:rsid w:val="00C235B9"/>
    <w:rsid w:val="00C26C55"/>
    <w:rsid w:val="00C345F2"/>
    <w:rsid w:val="00C466C9"/>
    <w:rsid w:val="00C57063"/>
    <w:rsid w:val="00C66C05"/>
    <w:rsid w:val="00C721C4"/>
    <w:rsid w:val="00C83D4A"/>
    <w:rsid w:val="00C96D10"/>
    <w:rsid w:val="00CB4553"/>
    <w:rsid w:val="00CD19EC"/>
    <w:rsid w:val="00CF39B4"/>
    <w:rsid w:val="00D00549"/>
    <w:rsid w:val="00D067C4"/>
    <w:rsid w:val="00D10114"/>
    <w:rsid w:val="00D137DF"/>
    <w:rsid w:val="00D225FF"/>
    <w:rsid w:val="00D2748D"/>
    <w:rsid w:val="00D32BF6"/>
    <w:rsid w:val="00D45434"/>
    <w:rsid w:val="00D4566A"/>
    <w:rsid w:val="00D51AE9"/>
    <w:rsid w:val="00D57A76"/>
    <w:rsid w:val="00D6267B"/>
    <w:rsid w:val="00D67C62"/>
    <w:rsid w:val="00D73CED"/>
    <w:rsid w:val="00D80CE6"/>
    <w:rsid w:val="00D8469C"/>
    <w:rsid w:val="00D90528"/>
    <w:rsid w:val="00D90E1D"/>
    <w:rsid w:val="00D90F25"/>
    <w:rsid w:val="00D94488"/>
    <w:rsid w:val="00DA107B"/>
    <w:rsid w:val="00DA1D82"/>
    <w:rsid w:val="00DA2DEB"/>
    <w:rsid w:val="00DB40FC"/>
    <w:rsid w:val="00DB679C"/>
    <w:rsid w:val="00DC1AAD"/>
    <w:rsid w:val="00DC6630"/>
    <w:rsid w:val="00DC71A4"/>
    <w:rsid w:val="00DC733C"/>
    <w:rsid w:val="00DD0DDB"/>
    <w:rsid w:val="00DD2017"/>
    <w:rsid w:val="00DD4EA3"/>
    <w:rsid w:val="00DE7060"/>
    <w:rsid w:val="00DF0C3E"/>
    <w:rsid w:val="00E1646D"/>
    <w:rsid w:val="00E27B10"/>
    <w:rsid w:val="00E414DA"/>
    <w:rsid w:val="00E43506"/>
    <w:rsid w:val="00E745F6"/>
    <w:rsid w:val="00E95C43"/>
    <w:rsid w:val="00EB4D08"/>
    <w:rsid w:val="00EB7652"/>
    <w:rsid w:val="00EC0207"/>
    <w:rsid w:val="00EC1E80"/>
    <w:rsid w:val="00ED09DD"/>
    <w:rsid w:val="00ED3B66"/>
    <w:rsid w:val="00ED3CCF"/>
    <w:rsid w:val="00ED739E"/>
    <w:rsid w:val="00EE0260"/>
    <w:rsid w:val="00EF14DF"/>
    <w:rsid w:val="00F10B45"/>
    <w:rsid w:val="00F173C7"/>
    <w:rsid w:val="00F33C08"/>
    <w:rsid w:val="00F40234"/>
    <w:rsid w:val="00F56034"/>
    <w:rsid w:val="00F57AE5"/>
    <w:rsid w:val="00F62DEF"/>
    <w:rsid w:val="00F6355C"/>
    <w:rsid w:val="00F76BE3"/>
    <w:rsid w:val="00F80EDE"/>
    <w:rsid w:val="00F81EA0"/>
    <w:rsid w:val="00F82AD9"/>
    <w:rsid w:val="00F845DC"/>
    <w:rsid w:val="00F877AE"/>
    <w:rsid w:val="00FB0102"/>
    <w:rsid w:val="00FB759D"/>
    <w:rsid w:val="00FC4064"/>
    <w:rsid w:val="00FD3391"/>
    <w:rsid w:val="00FD7DF9"/>
    <w:rsid w:val="00FE1186"/>
    <w:rsid w:val="00FF5236"/>
    <w:rsid w:val="00FF7687"/>
    <w:rsid w:val="197F700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290D8F6E"/>
  <w14:defaultImageDpi w14:val="300"/>
  <w15:docId w15:val="{78ED2F8D-AD70-4F5B-8DB6-68F7D2EB1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6"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1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link w:val="Heading1Char"/>
    <w:qFormat/>
    <w:rsid w:val="00FD7DF9"/>
    <w:pPr>
      <w:spacing w:after="240"/>
      <w:outlineLvl w:val="0"/>
    </w:pPr>
    <w:rPr>
      <w:rFonts w:ascii="Arial Narrow" w:hAnsi="Arial Narrow" w:cstheme="minorHAnsi"/>
      <w:b/>
      <w:color w:val="006666"/>
      <w:sz w:val="32"/>
      <w:szCs w:val="32"/>
    </w:rPr>
  </w:style>
  <w:style w:type="paragraph" w:styleId="Heading2">
    <w:name w:val="heading 2"/>
    <w:basedOn w:val="Normal"/>
    <w:next w:val="Normal"/>
    <w:link w:val="Heading2Char"/>
    <w:qFormat/>
    <w:pPr>
      <w:keepNext/>
      <w:spacing w:before="240" w:after="60"/>
      <w:outlineLvl w:val="1"/>
    </w:pPr>
    <w:rPr>
      <w:rFonts w:ascii="Helvetica" w:hAnsi="Helvetica"/>
      <w:b/>
      <w:i/>
      <w:sz w:val="28"/>
    </w:rPr>
  </w:style>
  <w:style w:type="paragraph" w:styleId="Heading3">
    <w:name w:val="heading 3"/>
    <w:basedOn w:val="Normal"/>
    <w:next w:val="Normal"/>
    <w:qFormat/>
    <w:pPr>
      <w:keepNext/>
      <w:spacing w:before="240" w:after="60"/>
      <w:outlineLvl w:val="2"/>
    </w:pPr>
    <w:rPr>
      <w:rFonts w:ascii="Helvetica" w:hAnsi="Helvetica"/>
      <w:b/>
      <w:sz w:val="26"/>
    </w:rPr>
  </w:style>
  <w:style w:type="paragraph" w:styleId="Heading4">
    <w:name w:val="heading 4"/>
    <w:basedOn w:val="Normal"/>
    <w:next w:val="Normal"/>
    <w:link w:val="Heading4Char"/>
    <w:uiPriority w:val="9"/>
    <w:unhideWhenUsed/>
    <w:qFormat/>
    <w:rsid w:val="0021670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qFormat/>
    <w:pPr>
      <w:keepNext/>
      <w:overflowPunct w:val="0"/>
      <w:autoSpaceDE w:val="0"/>
      <w:autoSpaceDN w:val="0"/>
      <w:adjustRightInd w:val="0"/>
      <w:spacing w:before="360" w:after="240"/>
      <w:textAlignment w:val="baseline"/>
      <w:outlineLvl w:val="5"/>
    </w:pPr>
    <w:rPr>
      <w:rFonts w:ascii="Arial" w:hAnsi="Arial"/>
      <w:b/>
      <w:sz w:val="28"/>
    </w:rPr>
  </w:style>
  <w:style w:type="paragraph" w:styleId="Heading7">
    <w:name w:val="heading 7"/>
    <w:basedOn w:val="Normal"/>
    <w:next w:val="Normal"/>
    <w:qFormat/>
    <w:pPr>
      <w:keepNext/>
      <w:overflowPunct w:val="0"/>
      <w:autoSpaceDE w:val="0"/>
      <w:autoSpaceDN w:val="0"/>
      <w:adjustRightInd w:val="0"/>
      <w:spacing w:before="120" w:after="60"/>
      <w:textAlignment w:val="baseline"/>
      <w:outlineLvl w:val="6"/>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next w:val="Normal"/>
    <w:link w:val="HeaderChar"/>
    <w:uiPriority w:val="99"/>
    <w:pPr>
      <w:tabs>
        <w:tab w:val="right" w:pos="8720"/>
        <w:tab w:val="right" w:pos="9520"/>
      </w:tabs>
    </w:pPr>
    <w:rPr>
      <w:b/>
    </w:rPr>
  </w:style>
  <w:style w:type="paragraph" w:styleId="Footer">
    <w:name w:val="footer"/>
    <w:basedOn w:val="Normal"/>
    <w:link w:val="FooterChar"/>
    <w:uiPriority w:val="99"/>
    <w:pPr>
      <w:pBdr>
        <w:top w:val="single" w:sz="2" w:space="2" w:color="auto"/>
      </w:pBdr>
      <w:tabs>
        <w:tab w:val="center" w:pos="4252"/>
        <w:tab w:val="right" w:pos="9356"/>
      </w:tabs>
    </w:pPr>
    <w:rPr>
      <w:b/>
      <w:sz w:val="20"/>
    </w:rPr>
  </w:style>
  <w:style w:type="character" w:styleId="PageNumber">
    <w:name w:val="page number"/>
    <w:basedOn w:val="DefaultParagraphFont"/>
  </w:style>
  <w:style w:type="paragraph" w:styleId="Title">
    <w:name w:val="Title"/>
    <w:basedOn w:val="Normal"/>
    <w:link w:val="TitleChar"/>
    <w:uiPriority w:val="7"/>
    <w:qFormat/>
    <w:rsid w:val="00AE3BE7"/>
    <w:rPr>
      <w:rFonts w:ascii="Arial" w:hAnsi="Arial" w:cs="Arial"/>
      <w:b/>
      <w:bCs/>
      <w:color w:val="008080"/>
      <w:sz w:val="56"/>
      <w:szCs w:val="56"/>
    </w:rPr>
  </w:style>
  <w:style w:type="paragraph" w:customStyle="1" w:styleId="heading-itemsummaryofpaper">
    <w:name w:val="heading-item/summary of paper"/>
    <w:basedOn w:val="Normal"/>
    <w:next w:val="Normal"/>
    <w:rsid w:val="00354B51"/>
    <w:pPr>
      <w:keepNext/>
      <w:tabs>
        <w:tab w:val="left" w:pos="851"/>
      </w:tabs>
      <w:spacing w:before="80" w:after="160"/>
      <w:ind w:left="1701" w:hanging="1701"/>
    </w:pPr>
    <w:rPr>
      <w:rFonts w:ascii="Arial" w:eastAsia="Times" w:hAnsi="Arial"/>
      <w:b/>
    </w:rPr>
  </w:style>
  <w:style w:type="paragraph" w:customStyle="1" w:styleId="textindent1">
    <w:name w:val="text indent 1"/>
    <w:aliases w:val="i1"/>
    <w:basedOn w:val="Normal"/>
    <w:rsid w:val="00354B51"/>
    <w:pPr>
      <w:spacing w:after="200"/>
      <w:ind w:left="851" w:hanging="851"/>
    </w:pPr>
    <w:rPr>
      <w:rFonts w:ascii="Arial" w:eastAsia="Times" w:hAnsi="Arial"/>
      <w:sz w:val="22"/>
    </w:rPr>
  </w:style>
  <w:style w:type="paragraph" w:customStyle="1" w:styleId="textindent2">
    <w:name w:val="text indent 2"/>
    <w:aliases w:val="i2"/>
    <w:basedOn w:val="Normal"/>
    <w:rsid w:val="00354B51"/>
    <w:pPr>
      <w:spacing w:after="200"/>
      <w:ind w:left="1702" w:hanging="851"/>
    </w:pPr>
    <w:rPr>
      <w:rFonts w:ascii="Arial" w:eastAsia="Times" w:hAnsi="Arial"/>
      <w:sz w:val="22"/>
    </w:rPr>
  </w:style>
  <w:style w:type="paragraph" w:customStyle="1" w:styleId="textindent3">
    <w:name w:val="text indent 3"/>
    <w:aliases w:val="i3"/>
    <w:basedOn w:val="Normal"/>
    <w:pPr>
      <w:spacing w:after="200"/>
      <w:ind w:left="2552" w:hanging="851"/>
    </w:pPr>
  </w:style>
  <w:style w:type="paragraph" w:customStyle="1" w:styleId="heading-allcaps">
    <w:name w:val="heading-all caps"/>
    <w:aliases w:val="hc"/>
    <w:basedOn w:val="Normal"/>
    <w:next w:val="Normal"/>
    <w:rsid w:val="00354B51"/>
    <w:pPr>
      <w:keepNext/>
      <w:tabs>
        <w:tab w:val="left" w:pos="851"/>
      </w:tabs>
      <w:spacing w:before="120" w:after="240"/>
      <w:ind w:left="1701" w:hanging="1701"/>
      <w:jc w:val="center"/>
    </w:pPr>
    <w:rPr>
      <w:rFonts w:ascii="Arial" w:hAnsi="Arial"/>
      <w:b/>
      <w:caps/>
    </w:rPr>
  </w:style>
  <w:style w:type="paragraph" w:customStyle="1" w:styleId="heading-sub-item">
    <w:name w:val="heading-sub-item"/>
    <w:aliases w:val="ih2"/>
    <w:basedOn w:val="Normal"/>
    <w:next w:val="Normal"/>
    <w:pPr>
      <w:keepNext/>
      <w:spacing w:before="80" w:after="160"/>
      <w:ind w:left="1702" w:hanging="851"/>
    </w:pPr>
    <w:rPr>
      <w:b/>
    </w:rPr>
  </w:style>
  <w:style w:type="paragraph" w:customStyle="1" w:styleId="Text">
    <w:name w:val="Text"/>
    <w:aliases w:val="t"/>
    <w:basedOn w:val="Normal"/>
    <w:qFormat/>
    <w:rsid w:val="000C52C3"/>
    <w:pPr>
      <w:spacing w:after="200"/>
      <w:ind w:left="567" w:hanging="567"/>
    </w:pPr>
    <w:rPr>
      <w:rFonts w:ascii="Arial Narrow" w:eastAsia="Times" w:hAnsi="Arial Narrow"/>
      <w:sz w:val="20"/>
    </w:rPr>
  </w:style>
  <w:style w:type="paragraph" w:styleId="BodyText3">
    <w:name w:val="Body Text 3"/>
    <w:basedOn w:val="Normal"/>
    <w:pPr>
      <w:overflowPunct w:val="0"/>
      <w:autoSpaceDE w:val="0"/>
      <w:autoSpaceDN w:val="0"/>
      <w:adjustRightInd w:val="0"/>
      <w:jc w:val="center"/>
      <w:textAlignment w:val="baseline"/>
    </w:pPr>
    <w:rPr>
      <w:rFonts w:ascii="Arial" w:hAnsi="Arial"/>
      <w:vanish/>
      <w:color w:val="FF0000"/>
      <w:sz w:val="22"/>
    </w:rPr>
  </w:style>
  <w:style w:type="paragraph" w:styleId="BodyText">
    <w:name w:val="Body Text"/>
    <w:basedOn w:val="Normal"/>
    <w:pPr>
      <w:jc w:val="center"/>
    </w:pPr>
    <w:rPr>
      <w:vanish/>
      <w:color w:val="0000FF"/>
    </w:rPr>
  </w:style>
  <w:style w:type="paragraph" w:styleId="BodyText2">
    <w:name w:val="Body Text 2"/>
    <w:basedOn w:val="Normal"/>
    <w:pPr>
      <w:overflowPunct w:val="0"/>
      <w:autoSpaceDE w:val="0"/>
      <w:autoSpaceDN w:val="0"/>
      <w:adjustRightInd w:val="0"/>
      <w:spacing w:before="120" w:after="120"/>
      <w:jc w:val="both"/>
      <w:textAlignment w:val="baseline"/>
    </w:pPr>
    <w:rPr>
      <w:rFonts w:ascii="Arial" w:hAnsi="Arial"/>
      <w:vanish/>
      <w:color w:val="FF0000"/>
      <w:sz w:val="22"/>
    </w:rPr>
  </w:style>
  <w:style w:type="character" w:customStyle="1" w:styleId="HeaderChar">
    <w:name w:val="Header Char"/>
    <w:link w:val="Header"/>
    <w:uiPriority w:val="99"/>
    <w:rsid w:val="00AA6616"/>
    <w:rPr>
      <w:b/>
      <w:sz w:val="24"/>
      <w:lang w:val="en-AU"/>
    </w:rPr>
  </w:style>
  <w:style w:type="table" w:styleId="TableGrid">
    <w:name w:val="Table Grid"/>
    <w:basedOn w:val="TableNormal"/>
    <w:uiPriority w:val="39"/>
    <w:rsid w:val="0025607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itemsummaryofpaper">
    <w:name w:val="Heading item/summary of paper"/>
    <w:basedOn w:val="Normal"/>
    <w:next w:val="Normal"/>
    <w:qFormat/>
    <w:rsid w:val="000C52C3"/>
    <w:pPr>
      <w:keepNext/>
      <w:spacing w:before="80" w:after="160"/>
      <w:ind w:left="1560" w:hanging="1560"/>
    </w:pPr>
    <w:rPr>
      <w:rFonts w:ascii="Arial Narrow" w:hAnsi="Arial Narrow"/>
      <w:b/>
      <w:sz w:val="22"/>
      <w:szCs w:val="22"/>
    </w:rPr>
  </w:style>
  <w:style w:type="paragraph" w:customStyle="1" w:styleId="TextIndent10">
    <w:name w:val="Text Indent 1"/>
    <w:basedOn w:val="Normal"/>
    <w:qFormat/>
    <w:rsid w:val="00E1646D"/>
    <w:pPr>
      <w:spacing w:after="200"/>
      <w:ind w:left="567" w:hanging="567"/>
    </w:pPr>
    <w:rPr>
      <w:rFonts w:ascii="Arial Narrow" w:eastAsia="Times" w:hAnsi="Arial Narrow"/>
      <w:sz w:val="20"/>
    </w:rPr>
  </w:style>
  <w:style w:type="paragraph" w:styleId="BalloonText">
    <w:name w:val="Balloon Text"/>
    <w:basedOn w:val="Normal"/>
    <w:link w:val="BalloonTextChar"/>
    <w:uiPriority w:val="99"/>
    <w:semiHidden/>
    <w:unhideWhenUsed/>
    <w:rsid w:val="004579F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579F2"/>
    <w:rPr>
      <w:rFonts w:ascii="Lucida Grande" w:hAnsi="Lucida Grande" w:cs="Lucida Grande"/>
      <w:sz w:val="18"/>
      <w:szCs w:val="18"/>
    </w:rPr>
  </w:style>
  <w:style w:type="paragraph" w:styleId="ListParagraph">
    <w:name w:val="List Paragraph"/>
    <w:aliases w:val="Bullet point,Bulletr List Paragraph,Content descriptions,FooterText,L,List Bullet 1,List Paragraph1,List Paragraph11,List Paragraph2,List Paragraph21,Listeafsnit1,NFP GP Bulleted List,Paragraphe de liste1,Recommendation,numbered,列出段落"/>
    <w:basedOn w:val="Normal"/>
    <w:link w:val="ListParagraphChar"/>
    <w:uiPriority w:val="34"/>
    <w:qFormat/>
    <w:rsid w:val="00350D59"/>
    <w:pPr>
      <w:ind w:left="720"/>
      <w:contextualSpacing/>
    </w:pPr>
  </w:style>
  <w:style w:type="character" w:styleId="CommentReference">
    <w:name w:val="annotation reference"/>
    <w:basedOn w:val="DefaultParagraphFont"/>
    <w:uiPriority w:val="99"/>
    <w:semiHidden/>
    <w:unhideWhenUsed/>
    <w:rsid w:val="00D067C4"/>
    <w:rPr>
      <w:sz w:val="16"/>
      <w:szCs w:val="16"/>
    </w:rPr>
  </w:style>
  <w:style w:type="paragraph" w:styleId="CommentText">
    <w:name w:val="annotation text"/>
    <w:basedOn w:val="Normal"/>
    <w:link w:val="CommentTextChar"/>
    <w:uiPriority w:val="99"/>
    <w:semiHidden/>
    <w:unhideWhenUsed/>
    <w:rsid w:val="00D067C4"/>
    <w:rPr>
      <w:sz w:val="20"/>
    </w:rPr>
  </w:style>
  <w:style w:type="character" w:customStyle="1" w:styleId="CommentTextChar">
    <w:name w:val="Comment Text Char"/>
    <w:basedOn w:val="DefaultParagraphFont"/>
    <w:link w:val="CommentText"/>
    <w:uiPriority w:val="99"/>
    <w:semiHidden/>
    <w:rsid w:val="00D067C4"/>
  </w:style>
  <w:style w:type="paragraph" w:styleId="CommentSubject">
    <w:name w:val="annotation subject"/>
    <w:basedOn w:val="CommentText"/>
    <w:next w:val="CommentText"/>
    <w:link w:val="CommentSubjectChar"/>
    <w:uiPriority w:val="99"/>
    <w:semiHidden/>
    <w:unhideWhenUsed/>
    <w:rsid w:val="00D067C4"/>
    <w:rPr>
      <w:b/>
      <w:bCs/>
    </w:rPr>
  </w:style>
  <w:style w:type="character" w:customStyle="1" w:styleId="CommentSubjectChar">
    <w:name w:val="Comment Subject Char"/>
    <w:basedOn w:val="CommentTextChar"/>
    <w:link w:val="CommentSubject"/>
    <w:uiPriority w:val="99"/>
    <w:semiHidden/>
    <w:rsid w:val="00D067C4"/>
    <w:rPr>
      <w:b/>
      <w:bCs/>
    </w:rPr>
  </w:style>
  <w:style w:type="character" w:customStyle="1" w:styleId="TitleChar">
    <w:name w:val="Title Char"/>
    <w:basedOn w:val="DefaultParagraphFont"/>
    <w:link w:val="Title"/>
    <w:uiPriority w:val="7"/>
    <w:rsid w:val="00AE3BE7"/>
    <w:rPr>
      <w:rFonts w:ascii="Arial" w:hAnsi="Arial" w:cs="Arial"/>
      <w:b/>
      <w:bCs/>
      <w:color w:val="008080"/>
      <w:sz w:val="56"/>
      <w:szCs w:val="56"/>
    </w:rPr>
  </w:style>
  <w:style w:type="character" w:styleId="Strong">
    <w:name w:val="Strong"/>
    <w:basedOn w:val="DefaultParagraphFont"/>
    <w:uiPriority w:val="11"/>
    <w:qFormat/>
    <w:rsid w:val="00723A72"/>
    <w:rPr>
      <w:b/>
      <w:bCs/>
    </w:rPr>
  </w:style>
  <w:style w:type="paragraph" w:styleId="Caption">
    <w:name w:val="caption"/>
    <w:basedOn w:val="Normal"/>
    <w:next w:val="Normal"/>
    <w:uiPriority w:val="16"/>
    <w:qFormat/>
    <w:rsid w:val="00FD7DF9"/>
    <w:pPr>
      <w:spacing w:after="240"/>
    </w:pPr>
    <w:rPr>
      <w:rFonts w:ascii="Arial Narrow" w:hAnsi="Arial Narrow" w:cs="Calibri"/>
      <w:b/>
      <w:bCs/>
      <w:sz w:val="28"/>
      <w:szCs w:val="28"/>
    </w:rPr>
  </w:style>
  <w:style w:type="paragraph" w:customStyle="1" w:styleId="Source">
    <w:name w:val="Source"/>
    <w:basedOn w:val="Normal"/>
    <w:uiPriority w:val="17"/>
    <w:qFormat/>
    <w:rsid w:val="00723A72"/>
    <w:pPr>
      <w:spacing w:after="200" w:line="276" w:lineRule="auto"/>
    </w:pPr>
    <w:rPr>
      <w:rFonts w:asciiTheme="minorHAnsi" w:eastAsiaTheme="minorHAnsi" w:hAnsiTheme="minorHAnsi" w:cstheme="minorBidi"/>
      <w:sz w:val="18"/>
      <w:szCs w:val="22"/>
    </w:rPr>
  </w:style>
  <w:style w:type="table" w:customStyle="1" w:styleId="DESE">
    <w:name w:val="DESE"/>
    <w:basedOn w:val="TableNormal"/>
    <w:uiPriority w:val="99"/>
    <w:rsid w:val="00723A72"/>
    <w:pPr>
      <w:spacing w:before="100" w:beforeAutospacing="1" w:after="100" w:afterAutospacing="1"/>
    </w:pPr>
    <w:rPr>
      <w:rFonts w:asciiTheme="minorHAnsi" w:eastAsiaTheme="minorHAnsi" w:hAnsiTheme="minorHAnsi" w:cstheme="minorBidi"/>
      <w:sz w:val="22"/>
      <w:szCs w:val="22"/>
    </w:rPr>
    <w:tblPr>
      <w:tblBorders>
        <w:top w:val="single" w:sz="4" w:space="0" w:color="auto"/>
        <w:bottom w:val="single" w:sz="4" w:space="0" w:color="auto"/>
        <w:insideH w:val="single" w:sz="4" w:space="0" w:color="auto"/>
      </w:tblBorders>
    </w:tblPr>
    <w:tcPr>
      <w:tcMar>
        <w:top w:w="113" w:type="dxa"/>
        <w:bottom w:w="113" w:type="dxa"/>
      </w:tcMar>
      <w:vAlign w:val="center"/>
    </w:tcPr>
    <w:tblStylePr w:type="firstRow">
      <w:rPr>
        <w:rFonts w:ascii="Calibri" w:hAnsi="Calibri"/>
        <w:color w:val="auto"/>
      </w:rPr>
    </w:tblStylePr>
    <w:tblStylePr w:type="firstCol">
      <w:rPr>
        <w:b w:val="0"/>
      </w:rPr>
    </w:tblStylePr>
    <w:tblStylePr w:type="nwCell">
      <w:rPr>
        <w:b w:val="0"/>
      </w:rPr>
    </w:tblStylePr>
  </w:style>
  <w:style w:type="paragraph" w:styleId="ListNumber">
    <w:name w:val="List Number"/>
    <w:basedOn w:val="ListParagraph"/>
    <w:uiPriority w:val="99"/>
    <w:unhideWhenUsed/>
    <w:qFormat/>
    <w:rsid w:val="00723A72"/>
    <w:pPr>
      <w:numPr>
        <w:numId w:val="1"/>
      </w:numPr>
      <w:spacing w:after="200" w:line="360" w:lineRule="auto"/>
    </w:pPr>
    <w:rPr>
      <w:rFonts w:asciiTheme="minorHAnsi" w:eastAsiaTheme="minorHAnsi" w:hAnsiTheme="minorHAnsi" w:cstheme="minorBidi"/>
      <w:sz w:val="22"/>
      <w:szCs w:val="22"/>
    </w:rPr>
  </w:style>
  <w:style w:type="paragraph" w:styleId="ListBullet">
    <w:name w:val="List Bullet"/>
    <w:basedOn w:val="ListParagraph"/>
    <w:uiPriority w:val="99"/>
    <w:unhideWhenUsed/>
    <w:qFormat/>
    <w:rsid w:val="00723A72"/>
    <w:pPr>
      <w:numPr>
        <w:numId w:val="2"/>
      </w:numPr>
      <w:spacing w:after="200" w:line="360" w:lineRule="auto"/>
    </w:pPr>
    <w:rPr>
      <w:rFonts w:asciiTheme="minorHAnsi" w:eastAsiaTheme="minorHAnsi" w:hAnsiTheme="minorHAnsi" w:cstheme="minorBidi"/>
      <w:sz w:val="22"/>
      <w:szCs w:val="22"/>
    </w:rPr>
  </w:style>
  <w:style w:type="paragraph" w:styleId="List">
    <w:name w:val="List"/>
    <w:basedOn w:val="ListBullet"/>
    <w:uiPriority w:val="99"/>
    <w:unhideWhenUsed/>
    <w:qFormat/>
    <w:rsid w:val="00723A72"/>
    <w:pPr>
      <w:numPr>
        <w:numId w:val="3"/>
      </w:numPr>
    </w:pPr>
  </w:style>
  <w:style w:type="character" w:customStyle="1" w:styleId="FooterChar">
    <w:name w:val="Footer Char"/>
    <w:basedOn w:val="DefaultParagraphFont"/>
    <w:link w:val="Footer"/>
    <w:uiPriority w:val="99"/>
    <w:rsid w:val="00723A72"/>
    <w:rPr>
      <w:b/>
    </w:rPr>
  </w:style>
  <w:style w:type="paragraph" w:styleId="Date">
    <w:name w:val="Date"/>
    <w:basedOn w:val="Normal"/>
    <w:link w:val="DateChar"/>
    <w:uiPriority w:val="99"/>
    <w:rsid w:val="00723A72"/>
    <w:pPr>
      <w:suppressAutoHyphens/>
      <w:autoSpaceDE w:val="0"/>
      <w:autoSpaceDN w:val="0"/>
      <w:adjustRightInd w:val="0"/>
      <w:spacing w:line="240" w:lineRule="atLeast"/>
      <w:jc w:val="right"/>
      <w:textAlignment w:val="center"/>
    </w:pPr>
    <w:rPr>
      <w:rFonts w:ascii="Calibri" w:eastAsiaTheme="minorHAnsi" w:hAnsi="Calibri" w:cs="Calibri"/>
      <w:b/>
      <w:bCs/>
      <w:color w:val="2A3B45"/>
      <w:sz w:val="20"/>
      <w:lang w:val="en-US"/>
    </w:rPr>
  </w:style>
  <w:style w:type="character" w:customStyle="1" w:styleId="DateChar">
    <w:name w:val="Date Char"/>
    <w:basedOn w:val="DefaultParagraphFont"/>
    <w:link w:val="Date"/>
    <w:uiPriority w:val="99"/>
    <w:rsid w:val="00723A72"/>
    <w:rPr>
      <w:rFonts w:ascii="Calibri" w:eastAsiaTheme="minorHAnsi" w:hAnsi="Calibri" w:cs="Calibri"/>
      <w:b/>
      <w:bCs/>
      <w:color w:val="2A3B45"/>
      <w:lang w:val="en-US"/>
    </w:rPr>
  </w:style>
  <w:style w:type="paragraph" w:customStyle="1" w:styleId="Meeting">
    <w:name w:val="Meeting"/>
    <w:basedOn w:val="Normal"/>
    <w:link w:val="MeetingChar"/>
    <w:qFormat/>
    <w:rsid w:val="00723A72"/>
    <w:pPr>
      <w:suppressAutoHyphens/>
      <w:autoSpaceDE w:val="0"/>
      <w:autoSpaceDN w:val="0"/>
      <w:adjustRightInd w:val="0"/>
      <w:spacing w:after="57"/>
      <w:jc w:val="right"/>
      <w:textAlignment w:val="center"/>
    </w:pPr>
    <w:rPr>
      <w:rFonts w:ascii="Calibri" w:eastAsiaTheme="minorHAnsi" w:hAnsi="Calibri" w:cs="Calibri"/>
      <w:b/>
      <w:bCs/>
      <w:color w:val="2A3B45"/>
      <w:sz w:val="30"/>
      <w:szCs w:val="30"/>
      <w:lang w:val="en-US"/>
    </w:rPr>
  </w:style>
  <w:style w:type="character" w:customStyle="1" w:styleId="MeetingChar">
    <w:name w:val="Meeting Char"/>
    <w:basedOn w:val="DefaultParagraphFont"/>
    <w:link w:val="Meeting"/>
    <w:rsid w:val="00723A72"/>
    <w:rPr>
      <w:rFonts w:ascii="Calibri" w:eastAsiaTheme="minorHAnsi" w:hAnsi="Calibri" w:cs="Calibri"/>
      <w:b/>
      <w:bCs/>
      <w:color w:val="2A3B45"/>
      <w:sz w:val="30"/>
      <w:szCs w:val="30"/>
      <w:lang w:val="en-US"/>
    </w:rPr>
  </w:style>
  <w:style w:type="character" w:customStyle="1" w:styleId="ListParagraphChar">
    <w:name w:val="List Paragraph Char"/>
    <w:aliases w:val="Bullet point Char,Bulletr List Paragraph Char,Content descriptions Char,FooterText Char,L Char,List Bullet 1 Char,List Paragraph1 Char,List Paragraph11 Char,List Paragraph2 Char,List Paragraph21 Char,Listeafsnit1 Char,numbered Char"/>
    <w:link w:val="ListParagraph"/>
    <w:uiPriority w:val="34"/>
    <w:qFormat/>
    <w:locked/>
    <w:rsid w:val="00723A72"/>
    <w:rPr>
      <w:sz w:val="24"/>
    </w:rPr>
  </w:style>
  <w:style w:type="table" w:customStyle="1" w:styleId="DESE1">
    <w:name w:val="DESE1"/>
    <w:basedOn w:val="TableNormal"/>
    <w:uiPriority w:val="99"/>
    <w:rsid w:val="00723A72"/>
    <w:pPr>
      <w:spacing w:before="100" w:beforeAutospacing="1" w:after="100" w:afterAutospacing="1"/>
    </w:pPr>
    <w:rPr>
      <w:rFonts w:asciiTheme="minorHAnsi" w:eastAsiaTheme="minorHAnsi" w:hAnsiTheme="minorHAnsi" w:cstheme="minorBidi"/>
      <w:sz w:val="22"/>
      <w:szCs w:val="22"/>
    </w:rPr>
    <w:tblPr>
      <w:tblBorders>
        <w:top w:val="single" w:sz="4" w:space="0" w:color="auto"/>
        <w:bottom w:val="single" w:sz="4" w:space="0" w:color="auto"/>
        <w:insideH w:val="single" w:sz="4" w:space="0" w:color="auto"/>
      </w:tblBorders>
    </w:tblPr>
    <w:tcPr>
      <w:tcMar>
        <w:top w:w="113" w:type="dxa"/>
        <w:bottom w:w="113" w:type="dxa"/>
      </w:tcMar>
      <w:vAlign w:val="center"/>
    </w:tcPr>
    <w:tblStylePr w:type="firstRow">
      <w:rPr>
        <w:rFonts w:ascii="Calibri" w:hAnsi="Calibri"/>
        <w:color w:val="auto"/>
      </w:rPr>
      <w:tblPr/>
      <w:tcPr>
        <w:shd w:val="clear" w:color="auto" w:fill="2B3B46"/>
      </w:tcPr>
    </w:tblStylePr>
    <w:tblStylePr w:type="firstCol">
      <w:rPr>
        <w:b w:val="0"/>
      </w:rPr>
    </w:tblStylePr>
    <w:tblStylePr w:type="nwCell">
      <w:rPr>
        <w:b w:val="0"/>
      </w:rPr>
    </w:tblStylePr>
  </w:style>
  <w:style w:type="table" w:customStyle="1" w:styleId="DESE2">
    <w:name w:val="DESE2"/>
    <w:basedOn w:val="TableNormal"/>
    <w:uiPriority w:val="99"/>
    <w:rsid w:val="000E6131"/>
    <w:pPr>
      <w:spacing w:before="100" w:beforeAutospacing="1" w:after="100" w:afterAutospacing="1"/>
    </w:pPr>
    <w:rPr>
      <w:rFonts w:asciiTheme="minorHAnsi" w:eastAsiaTheme="minorHAnsi" w:hAnsiTheme="minorHAnsi" w:cstheme="minorBidi"/>
      <w:sz w:val="22"/>
      <w:szCs w:val="22"/>
    </w:rPr>
    <w:tblPr>
      <w:tblBorders>
        <w:top w:val="single" w:sz="4" w:space="0" w:color="auto"/>
        <w:bottom w:val="single" w:sz="4" w:space="0" w:color="auto"/>
        <w:insideH w:val="single" w:sz="4" w:space="0" w:color="auto"/>
      </w:tblBorders>
    </w:tblPr>
    <w:tcPr>
      <w:tcMar>
        <w:top w:w="113" w:type="dxa"/>
        <w:bottom w:w="113" w:type="dxa"/>
      </w:tcMar>
      <w:vAlign w:val="center"/>
    </w:tcPr>
    <w:tblStylePr w:type="firstRow">
      <w:rPr>
        <w:rFonts w:ascii="Calibri" w:hAnsi="Calibri"/>
        <w:color w:val="auto"/>
      </w:rPr>
      <w:tblPr/>
      <w:tcPr>
        <w:shd w:val="clear" w:color="auto" w:fill="2B3B46"/>
      </w:tcPr>
    </w:tblStylePr>
    <w:tblStylePr w:type="firstCol">
      <w:rPr>
        <w:b w:val="0"/>
      </w:rPr>
    </w:tblStylePr>
    <w:tblStylePr w:type="nwCell">
      <w:rPr>
        <w:b w:val="0"/>
      </w:rPr>
    </w:tblStylePr>
  </w:style>
  <w:style w:type="table" w:customStyle="1" w:styleId="TableGrid1">
    <w:name w:val="Table Grid1"/>
    <w:basedOn w:val="TableNormal"/>
    <w:next w:val="TableGrid"/>
    <w:uiPriority w:val="39"/>
    <w:rsid w:val="008E1553"/>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21670B"/>
    <w:rPr>
      <w:rFonts w:asciiTheme="majorHAnsi" w:eastAsiaTheme="majorEastAsia" w:hAnsiTheme="majorHAnsi" w:cstheme="majorBidi"/>
      <w:i/>
      <w:iCs/>
      <w:color w:val="365F91" w:themeColor="accent1" w:themeShade="BF"/>
      <w:sz w:val="24"/>
    </w:rPr>
  </w:style>
  <w:style w:type="character" w:customStyle="1" w:styleId="Heading2Char">
    <w:name w:val="Heading 2 Char"/>
    <w:basedOn w:val="DefaultParagraphFont"/>
    <w:link w:val="Heading2"/>
    <w:rsid w:val="0021670B"/>
    <w:rPr>
      <w:rFonts w:ascii="Helvetica" w:hAnsi="Helvetica"/>
      <w:b/>
      <w:i/>
      <w:sz w:val="28"/>
    </w:rPr>
  </w:style>
  <w:style w:type="paragraph" w:styleId="FootnoteText">
    <w:name w:val="footnote text"/>
    <w:basedOn w:val="Normal"/>
    <w:link w:val="FootnoteTextChar"/>
    <w:uiPriority w:val="99"/>
    <w:rsid w:val="00835502"/>
    <w:pPr>
      <w:tabs>
        <w:tab w:val="left" w:pos="284"/>
      </w:tabs>
      <w:ind w:left="284" w:hanging="284"/>
      <w:jc w:val="both"/>
    </w:pPr>
    <w:rPr>
      <w:rFonts w:ascii="Corbel" w:hAnsi="Corbel" w:cs="Corbel"/>
      <w:color w:val="000000"/>
      <w:sz w:val="18"/>
      <w:szCs w:val="18"/>
      <w:lang w:eastAsia="en-AU"/>
    </w:rPr>
  </w:style>
  <w:style w:type="character" w:customStyle="1" w:styleId="FootnoteTextChar">
    <w:name w:val="Footnote Text Char"/>
    <w:basedOn w:val="DefaultParagraphFont"/>
    <w:link w:val="FootnoteText"/>
    <w:uiPriority w:val="99"/>
    <w:rsid w:val="00835502"/>
    <w:rPr>
      <w:rFonts w:ascii="Corbel" w:hAnsi="Corbel" w:cs="Corbel"/>
      <w:color w:val="000000"/>
      <w:sz w:val="18"/>
      <w:szCs w:val="18"/>
      <w:lang w:eastAsia="en-AU"/>
    </w:rPr>
  </w:style>
  <w:style w:type="character" w:styleId="FootnoteReference">
    <w:name w:val="footnote reference"/>
    <w:uiPriority w:val="99"/>
    <w:rsid w:val="00835502"/>
    <w:rPr>
      <w:rFonts w:cs="Times New Roman"/>
      <w:vertAlign w:val="superscript"/>
    </w:rPr>
  </w:style>
  <w:style w:type="table" w:customStyle="1" w:styleId="NSRBTable1">
    <w:name w:val="NSRB Table1"/>
    <w:basedOn w:val="TableNormal"/>
    <w:next w:val="TableGrid"/>
    <w:uiPriority w:val="39"/>
    <w:rsid w:val="0083550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umberedpara">
    <w:name w:val="numbered para"/>
    <w:basedOn w:val="Normal"/>
    <w:rsid w:val="00BE179A"/>
    <w:pPr>
      <w:numPr>
        <w:numId w:val="18"/>
      </w:numPr>
      <w:spacing w:before="120"/>
    </w:pPr>
    <w:rPr>
      <w:rFonts w:ascii="Calibri" w:eastAsiaTheme="minorHAnsi" w:hAnsi="Calibri" w:cs="Calibri"/>
      <w:sz w:val="22"/>
      <w:szCs w:val="22"/>
      <w:lang w:eastAsia="en-AU"/>
    </w:rPr>
  </w:style>
  <w:style w:type="character" w:styleId="Hyperlink">
    <w:name w:val="Hyperlink"/>
    <w:basedOn w:val="DefaultParagraphFont"/>
    <w:uiPriority w:val="99"/>
    <w:unhideWhenUsed/>
    <w:qFormat/>
    <w:rsid w:val="00BD7B13"/>
    <w:rPr>
      <w:color w:val="2B3B46"/>
      <w:u w:val="single"/>
    </w:rPr>
  </w:style>
  <w:style w:type="character" w:customStyle="1" w:styleId="Heading1Char">
    <w:name w:val="Heading 1 Char"/>
    <w:basedOn w:val="DefaultParagraphFont"/>
    <w:link w:val="Heading1"/>
    <w:rsid w:val="00FD7DF9"/>
    <w:rPr>
      <w:rFonts w:ascii="Arial Narrow" w:hAnsi="Arial Narrow" w:cstheme="minorHAnsi"/>
      <w:b/>
      <w:color w:val="006666"/>
      <w:sz w:val="32"/>
      <w:szCs w:val="32"/>
    </w:rPr>
  </w:style>
  <w:style w:type="character" w:customStyle="1" w:styleId="InstructionText">
    <w:name w:val="Instruction Text"/>
    <w:basedOn w:val="DefaultParagraphFont"/>
    <w:rsid w:val="000E1482"/>
    <w:rPr>
      <w:i/>
      <w:color w:val="0070C0"/>
    </w:rPr>
  </w:style>
  <w:style w:type="paragraph" w:styleId="TOC1">
    <w:name w:val="toc 1"/>
    <w:basedOn w:val="Normal"/>
    <w:next w:val="Normal"/>
    <w:autoRedefine/>
    <w:uiPriority w:val="39"/>
    <w:rsid w:val="000F3DF7"/>
    <w:pPr>
      <w:spacing w:after="100"/>
    </w:pPr>
  </w:style>
  <w:style w:type="paragraph" w:styleId="TOC2">
    <w:name w:val="toc 2"/>
    <w:basedOn w:val="Normal"/>
    <w:next w:val="Normal"/>
    <w:autoRedefine/>
    <w:uiPriority w:val="39"/>
    <w:rsid w:val="000F3DF7"/>
    <w:pPr>
      <w:spacing w:after="100"/>
      <w:ind w:left="220"/>
    </w:pPr>
  </w:style>
  <w:style w:type="paragraph" w:styleId="TOC3">
    <w:name w:val="toc 3"/>
    <w:basedOn w:val="Normal"/>
    <w:next w:val="Normal"/>
    <w:autoRedefine/>
    <w:uiPriority w:val="39"/>
    <w:rsid w:val="000F3DF7"/>
    <w:pPr>
      <w:spacing w:after="100"/>
      <w:ind w:left="440"/>
    </w:pPr>
  </w:style>
  <w:style w:type="character" w:styleId="UnresolvedMention">
    <w:name w:val="Unresolved Mention"/>
    <w:basedOn w:val="DefaultParagraphFont"/>
    <w:uiPriority w:val="99"/>
    <w:rsid w:val="007B72C1"/>
    <w:rPr>
      <w:color w:val="605E5C"/>
      <w:shd w:val="clear" w:color="auto" w:fill="E1DFDD"/>
    </w:rPr>
  </w:style>
  <w:style w:type="character" w:styleId="FollowedHyperlink">
    <w:name w:val="FollowedHyperlink"/>
    <w:basedOn w:val="DefaultParagraphFont"/>
    <w:uiPriority w:val="99"/>
    <w:semiHidden/>
    <w:unhideWhenUsed/>
    <w:rsid w:val="00483EE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reativecommons.org/licenses/by-nd/4.0/legalcode" TargetMode="External"/><Relationship Id="rId18" Type="http://schemas.openxmlformats.org/officeDocument/2006/relationships/hyperlink" Target="http://www.aitsl.edu.au/research/national-teacher-workforce-strategy"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creativecommons.org/licenses/by-nd/4.0/legalcode" TargetMode="External"/><Relationship Id="rId17" Type="http://schemas.openxmlformats.org/officeDocument/2006/relationships/hyperlink" Target="http://www.dese.gov.au/quality-schools-package/resources/reviewing-teacher-workforce-needs" TargetMode="External"/><Relationship Id="rId2" Type="http://schemas.openxmlformats.org/officeDocument/2006/relationships/customXml" Target="../customXml/item2.xml"/><Relationship Id="rId16" Type="http://schemas.openxmlformats.org/officeDocument/2006/relationships/hyperlink" Target="http://www.lpofai.edu.au/" TargetMode="External"/><Relationship Id="rId20" Type="http://schemas.openxmlformats.org/officeDocument/2006/relationships/hyperlink" Target="http://www.edresearch.edu.au/about-aer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reativecommons.org/licenses/by-nd/4.0/"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lpofai.edu.a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dese.gov.au/education-ministers-meeting/resources/education-council-communique-11-december-202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0C28782C21AEDB4B977E150A58164D19" ma:contentTypeVersion="" ma:contentTypeDescription="PDMS Document Site Content Type" ma:contentTypeScope="" ma:versionID="a25711d531a502955e68289776d9908b">
  <xsd:schema xmlns:xsd="http://www.w3.org/2001/XMLSchema" xmlns:xs="http://www.w3.org/2001/XMLSchema" xmlns:p="http://schemas.microsoft.com/office/2006/metadata/properties" xmlns:ns2="0724081C-755E-493E-A2F8-6821B78ACDFE" targetNamespace="http://schemas.microsoft.com/office/2006/metadata/properties" ma:root="true" ma:fieldsID="f97abc40b86ec6d5ba3bf26c0e52b684" ns2:_="">
    <xsd:import namespace="0724081C-755E-493E-A2F8-6821B78ACDFE"/>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4081C-755E-493E-A2F8-6821B78ACDFE"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0724081C-755E-493E-A2F8-6821B78ACDF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27B22D-815F-4A93-BC0C-EAC522970D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4081C-755E-493E-A2F8-6821B78ACD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3B4023-F054-487C-8540-247E38749250}">
  <ds:schemaRefs>
    <ds:schemaRef ds:uri="http://schemas.openxmlformats.org/officeDocument/2006/bibliography"/>
  </ds:schemaRefs>
</ds:datastoreItem>
</file>

<file path=customXml/itemProps3.xml><?xml version="1.0" encoding="utf-8"?>
<ds:datastoreItem xmlns:ds="http://schemas.openxmlformats.org/officeDocument/2006/customXml" ds:itemID="{2E0497E9-A53F-4C58-9489-591090E8C6A9}">
  <ds:schemaRefs>
    <ds:schemaRef ds:uri="http://purl.org/dc/terms/"/>
    <ds:schemaRef ds:uri="http://schemas.microsoft.com/office/infopath/2007/PartnerControls"/>
    <ds:schemaRef ds:uri="http://purl.org/dc/dcmitype/"/>
    <ds:schemaRef ds:uri="http://purl.org/dc/elements/1.1/"/>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0724081C-755E-493E-A2F8-6821B78ACDFE"/>
  </ds:schemaRefs>
</ds:datastoreItem>
</file>

<file path=customXml/itemProps4.xml><?xml version="1.0" encoding="utf-8"?>
<ds:datastoreItem xmlns:ds="http://schemas.openxmlformats.org/officeDocument/2006/customXml" ds:itemID="{1391E4AB-D0AE-4AD7-8699-89E156E176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2418</Words>
  <Characters>13789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REPORT OF THE …</vt:lpstr>
    </vt:vector>
  </TitlesOfParts>
  <Company>MCEETYA</Company>
  <LinksUpToDate>false</LinksUpToDate>
  <CharactersWithSpaces>16175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dc:title>
  <dc:creator>Amanda Hinkley</dc:creator>
  <cp:lastModifiedBy>MANNIE,Ryan</cp:lastModifiedBy>
  <cp:revision>2</cp:revision>
  <cp:lastPrinted>2021-09-22T02:56:00Z</cp:lastPrinted>
  <dcterms:created xsi:type="dcterms:W3CDTF">2021-09-22T04:11:00Z</dcterms:created>
  <dcterms:modified xsi:type="dcterms:W3CDTF">2021-09-22T04:11:00Z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earanceActualDate">
    <vt:lpwstr/>
  </property>
  <property fmtid="{D5CDD505-2E9C-101B-9397-08002B2CF9AE}" pid="3" name="ClearanceDueDate">
    <vt:lpwstr>25 May 2021</vt:lpwstr>
  </property>
  <property fmtid="{D5CDD505-2E9C-101B-9397-08002B2CF9AE}" pid="4" name="ContentTypeId">
    <vt:lpwstr>0x010100DDD7DF45280ECB43A9EDDDC74DE12ED5</vt:lpwstr>
  </property>
  <property fmtid="{D5CDD505-2E9C-101B-9397-08002B2CF9AE}" pid="5" name="LastClearingOfficer">
    <vt:lpwstr/>
  </property>
  <property fmtid="{D5CDD505-2E9C-101B-9397-08002B2CF9AE}" pid="6" name="MOActionActualDate">
    <vt:lpwstr/>
  </property>
  <property fmtid="{D5CDD505-2E9C-101B-9397-08002B2CF9AE}" pid="7" name="MOActionDueDate">
    <vt:lpwstr/>
  </property>
</Properties>
</file>