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C015D" w14:textId="77777777" w:rsidR="00FF6B9B" w:rsidRDefault="00AB1288">
      <w:pPr>
        <w:spacing w:before="5" w:after="1668"/>
        <w:ind w:left="144" w:right="2019"/>
        <w:textAlignment w:val="baseline"/>
      </w:pPr>
      <w:r>
        <w:rPr>
          <w:noProof/>
          <w:lang w:val="en-AU" w:eastAsia="en-AU"/>
        </w:rPr>
        <w:drawing>
          <wp:inline distT="0" distB="0" distL="0" distR="0" wp14:anchorId="7A8037DA" wp14:editId="23EBA640">
            <wp:extent cx="2411095" cy="514985"/>
            <wp:effectExtent l="0" t="0" r="8255" b="0"/>
            <wp:docPr id="1" name="Picture" title="NCVER logo"/>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2411095" cy="514985"/>
                    </a:xfrm>
                    <a:prstGeom prst="rect">
                      <a:avLst/>
                    </a:prstGeom>
                  </pic:spPr>
                </pic:pic>
              </a:graphicData>
            </a:graphic>
          </wp:inline>
        </w:drawing>
      </w:r>
    </w:p>
    <w:p w14:paraId="029D38E9" w14:textId="77777777" w:rsidR="00FF6B9B" w:rsidRPr="00973EA1" w:rsidRDefault="00AB1288" w:rsidP="00973EA1">
      <w:pPr>
        <w:pStyle w:val="Title"/>
      </w:pPr>
      <w:r w:rsidRPr="00973EA1">
        <w:t>Longitudinal Surveys of Australian Youth (LSAY) analysis: literature review – support document two (supplementary report)</w:t>
      </w:r>
    </w:p>
    <w:p w14:paraId="649CFA3D" w14:textId="77777777" w:rsidR="00933D70" w:rsidRPr="00933D70" w:rsidRDefault="00933D70" w:rsidP="00933D70"/>
    <w:p w14:paraId="7538EDD2" w14:textId="77777777" w:rsidR="00FF6B9B" w:rsidRDefault="00AB1288" w:rsidP="00973EA1">
      <w:pPr>
        <w:pStyle w:val="Title"/>
      </w:pPr>
      <w:r>
        <w:t>Review of Senior Secondary Pathways</w:t>
      </w:r>
    </w:p>
    <w:p w14:paraId="24088535" w14:textId="77777777" w:rsidR="00933D70" w:rsidRPr="00933D70" w:rsidRDefault="00933D70" w:rsidP="00933D70"/>
    <w:p w14:paraId="75EAF5BA" w14:textId="77777777" w:rsidR="00FF6B9B" w:rsidRDefault="00AB1288">
      <w:pPr>
        <w:shd w:val="solid" w:color="000000" w:fill="000000"/>
        <w:spacing w:after="13" w:line="300" w:lineRule="exact"/>
        <w:ind w:right="216"/>
        <w:textAlignment w:val="baseline"/>
        <w:rPr>
          <w:rFonts w:ascii="Trebuchet MS" w:eastAsia="Trebuchet MS" w:hAnsi="Trebuchet MS"/>
          <w:color w:val="FFFFFF"/>
          <w:spacing w:val="1"/>
          <w:sz w:val="19"/>
        </w:rPr>
      </w:pPr>
      <w:r>
        <w:rPr>
          <w:rFonts w:ascii="Trebuchet MS" w:eastAsia="Trebuchet MS" w:hAnsi="Trebuchet MS"/>
          <w:color w:val="FFFFFF"/>
          <w:spacing w:val="1"/>
          <w:sz w:val="19"/>
        </w:rPr>
        <w:t xml:space="preserve">This document was produced as a support document to the report </w:t>
      </w:r>
      <w:r>
        <w:rPr>
          <w:rFonts w:ascii="Trebuchet MS" w:eastAsia="Trebuchet MS" w:hAnsi="Trebuchet MS"/>
          <w:i/>
          <w:color w:val="FFFFFF"/>
          <w:spacing w:val="1"/>
          <w:sz w:val="19"/>
        </w:rPr>
        <w:t xml:space="preserve">Longitudinal Surveys of Australian Youth (LSAY) analysis: literature </w:t>
      </w:r>
      <w:proofErr w:type="gramStart"/>
      <w:r>
        <w:rPr>
          <w:rFonts w:ascii="Trebuchet MS" w:eastAsia="Trebuchet MS" w:hAnsi="Trebuchet MS"/>
          <w:i/>
          <w:color w:val="FFFFFF"/>
          <w:spacing w:val="1"/>
          <w:sz w:val="19"/>
        </w:rPr>
        <w:t>review</w:t>
      </w:r>
      <w:r>
        <w:rPr>
          <w:rFonts w:ascii="Trebuchet MS" w:eastAsia="Trebuchet MS" w:hAnsi="Trebuchet MS"/>
          <w:color w:val="FFFFFF"/>
          <w:spacing w:val="1"/>
          <w:sz w:val="19"/>
        </w:rPr>
        <w:t>, and</w:t>
      </w:r>
      <w:proofErr w:type="gramEnd"/>
      <w:r>
        <w:rPr>
          <w:rFonts w:ascii="Trebuchet MS" w:eastAsia="Trebuchet MS" w:hAnsi="Trebuchet MS"/>
          <w:color w:val="FFFFFF"/>
          <w:spacing w:val="1"/>
          <w:sz w:val="19"/>
        </w:rPr>
        <w:t xml:space="preserve"> is an added resource for further information.</w:t>
      </w:r>
    </w:p>
    <w:p w14:paraId="51E1D89B" w14:textId="77777777" w:rsidR="00FF6B9B" w:rsidRDefault="00FF6B9B">
      <w:pPr>
        <w:spacing w:after="13" w:line="300" w:lineRule="exact"/>
        <w:sectPr w:rsidR="00FF6B9B">
          <w:pgSz w:w="11909" w:h="16843"/>
          <w:pgMar w:top="2400" w:right="1984" w:bottom="2066" w:left="3965" w:header="720" w:footer="720" w:gutter="0"/>
          <w:cols w:space="720"/>
        </w:sectPr>
      </w:pPr>
    </w:p>
    <w:p w14:paraId="603F8BD9" w14:textId="77777777" w:rsidR="00FF6B9B" w:rsidRDefault="00AB1288">
      <w:pPr>
        <w:spacing w:line="226" w:lineRule="exact"/>
        <w:textAlignment w:val="baseline"/>
        <w:rPr>
          <w:rFonts w:ascii="Trebuchet MS" w:eastAsia="Trebuchet MS" w:hAnsi="Trebuchet MS"/>
          <w:color w:val="000000"/>
          <w:sz w:val="16"/>
        </w:rPr>
      </w:pPr>
      <w:r>
        <w:rPr>
          <w:noProof/>
          <w:lang w:val="en-AU" w:eastAsia="en-AU"/>
        </w:rPr>
        <w:lastRenderedPageBreak/>
        <mc:AlternateContent>
          <mc:Choice Requires="wps">
            <w:drawing>
              <wp:anchor distT="0" distB="0" distL="0" distR="0" simplePos="0" relativeHeight="251656192" behindDoc="1" locked="0" layoutInCell="1" allowOverlap="1" wp14:anchorId="2255A910" wp14:editId="4B438D0C">
                <wp:simplePos x="0" y="0"/>
                <wp:positionH relativeFrom="column">
                  <wp:posOffset>0</wp:posOffset>
                </wp:positionH>
                <wp:positionV relativeFrom="paragraph">
                  <wp:posOffset>2554605</wp:posOffset>
                </wp:positionV>
                <wp:extent cx="4373880" cy="167005"/>
                <wp:effectExtent l="0" t="0" r="0" b="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AC8C6" w14:textId="77777777" w:rsidR="0069035B" w:rsidRDefault="006903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201.15pt;width:344.4pt;height:13.1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" filled="f" stroked="f">
                <v:textbox inset="0,0,0,0">
                  <w:txbxContent>
                    <w:p w:rsidR="0069035B" w:rsidRDefault="0069035B"/>
                  </w:txbxContent>
                </v:textbox>
                <w10:wrap type="square"/>
              </v:shape>
            </w:pict>
          </mc:Fallback>
        </mc:AlternateContent>
      </w:r>
      <w:r>
        <w:rPr>
          <w:noProof/>
          <w:lang w:val="en-AU" w:eastAsia="en-AU"/>
        </w:rPr>
        <mc:AlternateContent>
          <mc:Choice Requires="wps">
            <w:drawing>
              <wp:anchor distT="0" distB="0" distL="0" distR="0" simplePos="0" relativeHeight="251657216" behindDoc="1" locked="0" layoutInCell="1" allowOverlap="1" wp14:anchorId="7986F513" wp14:editId="4974D370">
                <wp:simplePos x="0" y="0"/>
                <wp:positionH relativeFrom="column">
                  <wp:posOffset>665480</wp:posOffset>
                </wp:positionH>
                <wp:positionV relativeFrom="paragraph">
                  <wp:posOffset>2554605</wp:posOffset>
                </wp:positionV>
                <wp:extent cx="3708400" cy="155575"/>
                <wp:effectExtent l="0" t="0" r="0" b="0"/>
                <wp:wrapSquare wrapText="bothSides"/>
                <wp:docPr id="7" name="Text Box 5" descr="Twitter logo: https://twitter.com/ncver and LinkedIn logo: https://www.linkedin.com/company/ncver" title="Contact detail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59125" w14:textId="77777777" w:rsidR="00FF6B9B" w:rsidRDefault="008A06B4">
                            <w:pPr>
                              <w:tabs>
                                <w:tab w:val="right" w:pos="5904"/>
                              </w:tabs>
                              <w:spacing w:before="49" w:after="4" w:line="182" w:lineRule="exact"/>
                              <w:textAlignment w:val="baseline"/>
                              <w:rPr>
                                <w:rFonts w:ascii="Trebuchet MS" w:eastAsia="Trebuchet MS" w:hAnsi="Trebuchet MS"/>
                                <w:color w:val="000000"/>
                                <w:sz w:val="16"/>
                              </w:rPr>
                            </w:pPr>
                            <w:hyperlink r:id="rId7">
                              <w:r w:rsidR="00AB1288">
                                <w:rPr>
                                  <w:rFonts w:ascii="Trebuchet MS" w:eastAsia="Trebuchet MS" w:hAnsi="Trebuchet MS"/>
                                  <w:color w:val="0000FF"/>
                                  <w:sz w:val="16"/>
                                  <w:u w:val="single"/>
                                </w:rPr>
                                <w:t>&lt;https://twitter.com/ncver&gt;</w:t>
                              </w:r>
                            </w:hyperlink>
                            <w:r w:rsidR="00AB1288">
                              <w:rPr>
                                <w:rFonts w:ascii="Trebuchet MS" w:eastAsia="Trebuchet MS" w:hAnsi="Trebuchet MS"/>
                                <w:color w:val="000000"/>
                                <w:sz w:val="16"/>
                              </w:rPr>
                              <w:tab/>
                              <w:t>&lt;</w:t>
                            </w:r>
                            <w:hyperlink r:id="rId8">
                              <w:r w:rsidR="00AB1288">
                                <w:rPr>
                                  <w:rFonts w:ascii="Trebuchet MS" w:eastAsia="Trebuchet MS" w:hAnsi="Trebuchet MS"/>
                                  <w:color w:val="0000FF"/>
                                  <w:sz w:val="16"/>
                                  <w:u w:val="single"/>
                                </w:rPr>
                                <w:t>https://www.linkedin.com/company/ncver</w:t>
                              </w:r>
                            </w:hyperlink>
                            <w:r w:rsidR="00AB1288">
                              <w:rPr>
                                <w:rFonts w:ascii="Trebuchet MS" w:eastAsia="Trebuchet MS" w:hAnsi="Trebuchet MS"/>
                                <w:color w:val="000000"/>
                                <w:sz w:val="16"/>
                              </w:rPr>
                              <w:t>&gt;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alt="Title: Contact details - Description: Twitter logo: https://twitter.com/ncver and LinkedIn logo: https://www.linkedin.com/company/ncver" style="position:absolute;margin-left:52.4pt;margin-top:201.15pt;width:292pt;height:12.2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" filled="f" stroked="f">
                <v:textbox inset="0,0,0,0">
                  <w:txbxContent>
                    <w:p w:rsidR="00FF6B9B" w:rsidRDefault="0044413B">
                      <w:pPr>
                        <w:tabs>
                          <w:tab w:val="right" w:pos="5904"/>
                        </w:tabs>
                        <w:spacing w:before="49" w:after="4" w:line="182" w:lineRule="exact"/>
                        <w:textAlignment w:val="baseline"/>
                        <w:rPr>
                          <w:rFonts w:ascii="Trebuchet MS" w:eastAsia="Trebuchet MS" w:hAnsi="Trebuchet MS"/>
                          <w:color w:val="000000"/>
                          <w:sz w:val="16"/>
                        </w:rPr>
                      </w:pPr>
                      <w:hyperlink r:id="rId9">
                        <w:r w:rsidR="00AB1288">
                          <w:rPr>
                            <w:rFonts w:ascii="Trebuchet MS" w:eastAsia="Trebuchet MS" w:hAnsi="Trebuchet MS"/>
                            <w:color w:val="0000FF"/>
                            <w:sz w:val="16"/>
                            <w:u w:val="single"/>
                          </w:rPr>
                          <w:t>&lt;https://twitter.com/ncver&gt;</w:t>
                        </w:r>
                      </w:hyperlink>
                      <w:r w:rsidR="00AB1288">
                        <w:rPr>
                          <w:rFonts w:ascii="Trebuchet MS" w:eastAsia="Trebuchet MS" w:hAnsi="Trebuchet MS"/>
                          <w:color w:val="000000"/>
                          <w:sz w:val="16"/>
                        </w:rPr>
                        <w:tab/>
                        <w:t>&lt;</w:t>
                      </w:r>
                      <w:hyperlink r:id="rId10">
                        <w:r w:rsidR="00AB1288">
                          <w:rPr>
                            <w:rFonts w:ascii="Trebuchet MS" w:eastAsia="Trebuchet MS" w:hAnsi="Trebuchet MS"/>
                            <w:color w:val="0000FF"/>
                            <w:sz w:val="16"/>
                            <w:u w:val="single"/>
                          </w:rPr>
                          <w:t>https://www.linkedin.com/company/ncver</w:t>
                        </w:r>
                      </w:hyperlink>
                      <w:r w:rsidR="00AB1288">
                        <w:rPr>
                          <w:rFonts w:ascii="Trebuchet MS" w:eastAsia="Trebuchet MS" w:hAnsi="Trebuchet MS"/>
                          <w:color w:val="000000"/>
                          <w:sz w:val="16"/>
                        </w:rPr>
                        <w:t>&gt;</w:t>
                      </w:r>
                    </w:p>
                  </w:txbxContent>
                </v:textbox>
                <w10:wrap type="square"/>
              </v:shape>
            </w:pict>
          </mc:Fallback>
        </mc:AlternateContent>
      </w:r>
      <w:r>
        <w:rPr>
          <w:noProof/>
          <w:lang w:val="en-AU" w:eastAsia="en-AU"/>
        </w:rPr>
        <mc:AlternateContent>
          <mc:Choice Requires="wps">
            <w:drawing>
              <wp:anchor distT="0" distB="0" distL="0" distR="0" simplePos="0" relativeHeight="251658240" behindDoc="1" locked="0" layoutInCell="1" allowOverlap="1" wp14:anchorId="21E03B24" wp14:editId="3249AA8C">
                <wp:simplePos x="0" y="0"/>
                <wp:positionH relativeFrom="column">
                  <wp:posOffset>2124710</wp:posOffset>
                </wp:positionH>
                <wp:positionV relativeFrom="paragraph">
                  <wp:posOffset>2557780</wp:posOffset>
                </wp:positionV>
                <wp:extent cx="137160" cy="1524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4B6E6" w14:textId="77777777" w:rsidR="00FF6B9B" w:rsidRDefault="00AB1288">
                            <w:pPr>
                              <w:spacing w:line="240" w:lineRule="exact"/>
                              <w:textAlignment w:val="baseline"/>
                            </w:pPr>
                            <w:r>
                              <w:rPr>
                                <w:noProof/>
                                <w:lang w:val="en-AU" w:eastAsia="en-AU"/>
                              </w:rPr>
                              <w:drawing>
                                <wp:inline distT="0" distB="0" distL="0" distR="0" wp14:anchorId="7BE56642" wp14:editId="2A90FCF8">
                                  <wp:extent cx="137160" cy="15240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1"/>
                                          <a:stretch>
                                            <a:fillRect/>
                                          </a:stretch>
                                        </pic:blipFill>
                                        <pic:spPr>
                                          <a:xfrm>
                                            <a:off x="0" y="0"/>
                                            <a:ext cx="137160" cy="1524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67.3pt;margin-top:201.4pt;width:10.8pt;height:12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" filled="f" stroked="f">
                <v:textbox inset="0,0,0,0">
                  <w:txbxContent>
                    <w:p w:rsidR="00FF6B9B" w:rsidRDefault="00AB1288">
                      <w:pPr>
                        <w:spacing w:line="240" w:lineRule="exact"/>
                        <w:textAlignment w:val="baseline"/>
                      </w:pPr>
                      <w:r>
                        <w:rPr>
                          <w:noProof/>
                          <w:lang w:val="en-AU" w:eastAsia="en-AU"/>
                        </w:rPr>
                        <w:drawing>
                          <wp:inline distT="0" distB="0" distL="0" distR="0">
                            <wp:extent cx="137160" cy="15240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2"/>
                                    <a:stretch>
                                      <a:fillRect/>
                                    </a:stretch>
                                  </pic:blipFill>
                                  <pic:spPr>
                                    <a:xfrm>
                                      <a:off x="0" y="0"/>
                                      <a:ext cx="137160" cy="152400"/>
                                    </a:xfrm>
                                    <a:prstGeom prst="rect">
                                      <a:avLst/>
                                    </a:prstGeom>
                                  </pic:spPr>
                                </pic:pic>
                              </a:graphicData>
                            </a:graphic>
                          </wp:inline>
                        </w:drawing>
                      </w:r>
                    </w:p>
                  </w:txbxContent>
                </v:textbox>
              </v:shape>
            </w:pict>
          </mc:Fallback>
        </mc:AlternateContent>
      </w:r>
      <w:r>
        <w:rPr>
          <w:noProof/>
          <w:lang w:val="en-AU" w:eastAsia="en-AU"/>
        </w:rPr>
        <mc:AlternateContent>
          <mc:Choice Requires="wps">
            <w:drawing>
              <wp:anchor distT="0" distB="0" distL="0" distR="0" simplePos="0" relativeHeight="251659264" behindDoc="1" locked="0" layoutInCell="1" allowOverlap="1" wp14:anchorId="4F2087DD" wp14:editId="2E08FC4F">
                <wp:simplePos x="0" y="0"/>
                <wp:positionH relativeFrom="column">
                  <wp:posOffset>521335</wp:posOffset>
                </wp:positionH>
                <wp:positionV relativeFrom="paragraph">
                  <wp:posOffset>2554605</wp:posOffset>
                </wp:positionV>
                <wp:extent cx="140335" cy="155575"/>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A7C3D" w14:textId="77777777" w:rsidR="00FF6B9B" w:rsidRDefault="00AB1288">
                            <w:pPr>
                              <w:spacing w:after="5" w:line="240" w:lineRule="exact"/>
                              <w:textAlignment w:val="baseline"/>
                            </w:pPr>
                            <w:r>
                              <w:rPr>
                                <w:noProof/>
                                <w:lang w:val="en-AU" w:eastAsia="en-AU"/>
                              </w:rPr>
                              <w:drawing>
                                <wp:inline distT="0" distB="0" distL="0" distR="0" wp14:anchorId="17458DD6" wp14:editId="625F191E">
                                  <wp:extent cx="140335" cy="1524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3"/>
                                          <a:stretch>
                                            <a:fillRect/>
                                          </a:stretch>
                                        </pic:blipFill>
                                        <pic:spPr>
                                          <a:xfrm>
                                            <a:off x="0" y="0"/>
                                            <a:ext cx="140335" cy="1524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41.05pt;margin-top:201.15pt;width:11.05pt;height:12.2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FBrwIAAK8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" filled="f" stroked="f">
                <v:textbox inset="0,0,0,0">
                  <w:txbxContent>
                    <w:p w:rsidR="00FF6B9B" w:rsidRDefault="00AB1288">
                      <w:pPr>
                        <w:spacing w:after="5" w:line="240" w:lineRule="exact"/>
                        <w:textAlignment w:val="baseline"/>
                      </w:pPr>
                      <w:r>
                        <w:rPr>
                          <w:noProof/>
                          <w:lang w:val="en-AU" w:eastAsia="en-AU"/>
                        </w:rPr>
                        <w:drawing>
                          <wp:inline distT="0" distB="0" distL="0" distR="0">
                            <wp:extent cx="140335" cy="1524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4"/>
                                    <a:stretch>
                                      <a:fillRect/>
                                    </a:stretch>
                                  </pic:blipFill>
                                  <pic:spPr>
                                    <a:xfrm>
                                      <a:off x="0" y="0"/>
                                      <a:ext cx="140335" cy="152400"/>
                                    </a:xfrm>
                                    <a:prstGeom prst="rect">
                                      <a:avLst/>
                                    </a:prstGeom>
                                  </pic:spPr>
                                </pic:pic>
                              </a:graphicData>
                            </a:graphic>
                          </wp:inline>
                        </w:drawing>
                      </w:r>
                    </w:p>
                  </w:txbxContent>
                </v:textbox>
                <w10:wrap type="square"/>
              </v:shape>
            </w:pict>
          </mc:Fallback>
        </mc:AlternateContent>
      </w:r>
      <w:r>
        <w:rPr>
          <w:noProof/>
          <w:lang w:val="en-AU" w:eastAsia="en-AU"/>
        </w:rPr>
        <mc:AlternateContent>
          <mc:Choice Requires="wps">
            <w:drawing>
              <wp:anchor distT="0" distB="0" distL="0" distR="0" simplePos="0" relativeHeight="251660288" behindDoc="1" locked="0" layoutInCell="1" allowOverlap="1" wp14:anchorId="29C42011" wp14:editId="640EFCF2">
                <wp:simplePos x="0" y="0"/>
                <wp:positionH relativeFrom="column">
                  <wp:posOffset>0</wp:posOffset>
                </wp:positionH>
                <wp:positionV relativeFrom="paragraph">
                  <wp:posOffset>2554605</wp:posOffset>
                </wp:positionV>
                <wp:extent cx="521335" cy="15557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54202" w14:textId="77777777" w:rsidR="00FF6B9B" w:rsidRDefault="00AB1288">
                            <w:pPr>
                              <w:spacing w:before="49" w:after="2" w:line="184" w:lineRule="exact"/>
                              <w:textAlignment w:val="baseline"/>
                              <w:rPr>
                                <w:rFonts w:ascii="Trebuchet MS" w:eastAsia="Trebuchet MS" w:hAnsi="Trebuchet MS"/>
                                <w:b/>
                                <w:color w:val="000000"/>
                                <w:spacing w:val="-5"/>
                                <w:sz w:val="16"/>
                              </w:rPr>
                            </w:pPr>
                            <w:r>
                              <w:rPr>
                                <w:rFonts w:ascii="Trebuchet MS" w:eastAsia="Trebuchet MS" w:hAnsi="Trebuchet MS"/>
                                <w:b/>
                                <w:color w:val="000000"/>
                                <w:spacing w:val="-5"/>
                                <w:sz w:val="16"/>
                              </w:rPr>
                              <w:t>Follow 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0;margin-top:201.15pt;width:41.05pt;height:12.2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McrwIAAK8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" filled="f" stroked="f">
                <v:textbox inset="0,0,0,0">
                  <w:txbxContent>
                    <w:p w:rsidR="00FF6B9B" w:rsidRDefault="00AB1288">
                      <w:pPr>
                        <w:spacing w:before="49" w:after="2" w:line="184" w:lineRule="exact"/>
                        <w:textAlignment w:val="baseline"/>
                        <w:rPr>
                          <w:rFonts w:ascii="Trebuchet MS" w:eastAsia="Trebuchet MS" w:hAnsi="Trebuchet MS"/>
                          <w:b/>
                          <w:color w:val="000000"/>
                          <w:spacing w:val="-5"/>
                          <w:sz w:val="16"/>
                        </w:rPr>
                      </w:pPr>
                      <w:r>
                        <w:rPr>
                          <w:rFonts w:ascii="Trebuchet MS" w:eastAsia="Trebuchet MS" w:hAnsi="Trebuchet MS"/>
                          <w:b/>
                          <w:color w:val="000000"/>
                          <w:spacing w:val="-5"/>
                          <w:sz w:val="16"/>
                        </w:rPr>
                        <w:t>Follow us:</w:t>
                      </w:r>
                    </w:p>
                  </w:txbxContent>
                </v:textbox>
                <w10:wrap type="square"/>
              </v:shape>
            </w:pict>
          </mc:Fallback>
        </mc:AlternateContent>
      </w:r>
      <w:r>
        <w:rPr>
          <w:rFonts w:ascii="Trebuchet MS" w:eastAsia="Trebuchet MS" w:hAnsi="Trebuchet MS"/>
          <w:color w:val="000000"/>
          <w:sz w:val="16"/>
        </w:rPr>
        <w:t>Prepared by the National Centre for Vocational Education Research on behalf of the Australian Government Department of Education, Skills and Employment.</w:t>
      </w:r>
    </w:p>
    <w:p w14:paraId="00E4DFFF" w14:textId="77777777" w:rsidR="00FF6B9B" w:rsidRDefault="00AB1288">
      <w:pPr>
        <w:spacing w:before="342" w:line="180" w:lineRule="exact"/>
        <w:textAlignment w:val="baseline"/>
        <w:rPr>
          <w:rFonts w:ascii="Trebuchet MS" w:eastAsia="Trebuchet MS" w:hAnsi="Trebuchet MS"/>
          <w:color w:val="000000"/>
          <w:sz w:val="16"/>
        </w:rPr>
      </w:pPr>
      <w:r>
        <w:rPr>
          <w:rFonts w:ascii="Trebuchet MS" w:eastAsia="Trebuchet MS" w:hAnsi="Trebuchet MS"/>
          <w:color w:val="000000"/>
          <w:sz w:val="16"/>
        </w:rPr>
        <w:t>Submitted on 20 March 2020.</w:t>
      </w:r>
    </w:p>
    <w:p w14:paraId="6771FD25" w14:textId="77777777" w:rsidR="00FF6B9B" w:rsidRDefault="00AB1288">
      <w:pPr>
        <w:spacing w:before="261" w:line="259" w:lineRule="exact"/>
        <w:ind w:right="72"/>
        <w:textAlignment w:val="baseline"/>
        <w:rPr>
          <w:rFonts w:ascii="Trebuchet MS" w:eastAsia="Trebuchet MS" w:hAnsi="Trebuchet MS"/>
          <w:color w:val="000000"/>
          <w:sz w:val="16"/>
        </w:rPr>
      </w:pPr>
      <w:r>
        <w:rPr>
          <w:rFonts w:ascii="Trebuchet MS" w:eastAsia="Trebuchet MS" w:hAnsi="Trebuchet MS"/>
          <w:color w:val="000000"/>
          <w:sz w:val="16"/>
        </w:rPr>
        <w:t>NCVER provides professional research and evaluation services to Australian and international clients. NCVER consults in areas ranging from the training needs of diverse groups, analysis of industry skill requirements, program evaluations and research into a range of national training policy and practice issues.</w:t>
      </w:r>
    </w:p>
    <w:p w14:paraId="1B096789" w14:textId="77777777" w:rsidR="00FF6B9B" w:rsidRDefault="00AB1288">
      <w:pPr>
        <w:spacing w:before="342" w:line="180" w:lineRule="exact"/>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NCVER, ABN 87 007 967 311</w:t>
      </w:r>
    </w:p>
    <w:p w14:paraId="52D5B1B5" w14:textId="77777777" w:rsidR="00FF6B9B" w:rsidRDefault="00AB1288">
      <w:pPr>
        <w:spacing w:before="160" w:line="182" w:lineRule="exact"/>
        <w:textAlignment w:val="baseline"/>
        <w:rPr>
          <w:rFonts w:ascii="Trebuchet MS" w:eastAsia="Trebuchet MS" w:hAnsi="Trebuchet MS"/>
          <w:color w:val="000000"/>
          <w:sz w:val="16"/>
        </w:rPr>
      </w:pPr>
      <w:r>
        <w:rPr>
          <w:rFonts w:ascii="Trebuchet MS" w:eastAsia="Trebuchet MS" w:hAnsi="Trebuchet MS"/>
          <w:color w:val="000000"/>
          <w:sz w:val="16"/>
        </w:rPr>
        <w:t>Level 5, 60 Light Square, Adelaide, SA 5000</w:t>
      </w:r>
    </w:p>
    <w:p w14:paraId="6B0F5CC5" w14:textId="77777777" w:rsidR="00FF6B9B" w:rsidRDefault="00AB1288">
      <w:pPr>
        <w:spacing w:before="78" w:line="180" w:lineRule="exact"/>
        <w:textAlignment w:val="baseline"/>
        <w:rPr>
          <w:rFonts w:ascii="Trebuchet MS" w:eastAsia="Trebuchet MS" w:hAnsi="Trebuchet MS"/>
          <w:color w:val="000000"/>
          <w:sz w:val="16"/>
        </w:rPr>
      </w:pPr>
      <w:r>
        <w:rPr>
          <w:rFonts w:ascii="Trebuchet MS" w:eastAsia="Trebuchet MS" w:hAnsi="Trebuchet MS"/>
          <w:color w:val="000000"/>
          <w:sz w:val="16"/>
        </w:rPr>
        <w:t>PO Box 8288 Station Arcade, Adelaide SA 5000, Australia</w:t>
      </w:r>
    </w:p>
    <w:p w14:paraId="4766E09C" w14:textId="77777777" w:rsidR="00FF6B9B" w:rsidRDefault="00AB1288">
      <w:pPr>
        <w:spacing w:before="420" w:line="184" w:lineRule="exact"/>
        <w:textAlignment w:val="baseline"/>
        <w:rPr>
          <w:rFonts w:ascii="Trebuchet MS" w:eastAsia="Trebuchet MS" w:hAnsi="Trebuchet MS"/>
          <w:b/>
          <w:color w:val="000000"/>
          <w:spacing w:val="3"/>
          <w:sz w:val="16"/>
        </w:rPr>
      </w:pPr>
      <w:r>
        <w:rPr>
          <w:rFonts w:ascii="Trebuchet MS" w:eastAsia="Trebuchet MS" w:hAnsi="Trebuchet MS"/>
          <w:b/>
          <w:color w:val="000000"/>
          <w:spacing w:val="3"/>
          <w:sz w:val="16"/>
        </w:rPr>
        <w:t xml:space="preserve">Phone </w:t>
      </w:r>
      <w:r>
        <w:rPr>
          <w:rFonts w:ascii="Trebuchet MS" w:eastAsia="Trebuchet MS" w:hAnsi="Trebuchet MS"/>
          <w:color w:val="000000"/>
          <w:spacing w:val="3"/>
          <w:sz w:val="16"/>
        </w:rPr>
        <w:t xml:space="preserve">+61 8 8230 8400 </w:t>
      </w:r>
      <w:r>
        <w:rPr>
          <w:rFonts w:ascii="Trebuchet MS" w:eastAsia="Trebuchet MS" w:hAnsi="Trebuchet MS"/>
          <w:b/>
          <w:color w:val="000000"/>
          <w:spacing w:val="3"/>
          <w:sz w:val="16"/>
        </w:rPr>
        <w:t>Email</w:t>
      </w:r>
      <w:hyperlink r:id="rId15">
        <w:r>
          <w:rPr>
            <w:rFonts w:ascii="Trebuchet MS" w:eastAsia="Trebuchet MS" w:hAnsi="Trebuchet MS"/>
            <w:b/>
            <w:color w:val="0000FF"/>
            <w:spacing w:val="3"/>
            <w:sz w:val="16"/>
            <w:u w:val="single"/>
          </w:rPr>
          <w:t xml:space="preserve"> </w:t>
        </w:r>
      </w:hyperlink>
      <w:r>
        <w:rPr>
          <w:rFonts w:ascii="Trebuchet MS" w:eastAsia="Trebuchet MS" w:hAnsi="Trebuchet MS"/>
          <w:color w:val="0000FF"/>
          <w:spacing w:val="3"/>
          <w:sz w:val="16"/>
          <w:u w:val="single"/>
        </w:rPr>
        <w:t>ncver@ncver.edu.au</w:t>
      </w:r>
      <w:r>
        <w:rPr>
          <w:rFonts w:ascii="Trebuchet MS" w:eastAsia="Trebuchet MS" w:hAnsi="Trebuchet MS"/>
          <w:color w:val="000000"/>
          <w:spacing w:val="3"/>
          <w:sz w:val="16"/>
        </w:rPr>
        <w:t xml:space="preserve"> </w:t>
      </w:r>
    </w:p>
    <w:p w14:paraId="50C3A201" w14:textId="77777777" w:rsidR="00FF6B9B" w:rsidRDefault="00AB1288">
      <w:pPr>
        <w:spacing w:before="75" w:line="184" w:lineRule="exact"/>
        <w:textAlignment w:val="baseline"/>
        <w:rPr>
          <w:rFonts w:ascii="Trebuchet MS" w:eastAsia="Trebuchet MS" w:hAnsi="Trebuchet MS"/>
          <w:b/>
          <w:color w:val="000000"/>
          <w:spacing w:val="1"/>
          <w:sz w:val="16"/>
        </w:rPr>
      </w:pPr>
      <w:r>
        <w:rPr>
          <w:rFonts w:ascii="Trebuchet MS" w:eastAsia="Trebuchet MS" w:hAnsi="Trebuchet MS"/>
          <w:b/>
          <w:color w:val="000000"/>
          <w:spacing w:val="1"/>
          <w:sz w:val="16"/>
        </w:rPr>
        <w:t xml:space="preserve">Web </w:t>
      </w:r>
      <w:r>
        <w:rPr>
          <w:rFonts w:ascii="Trebuchet MS" w:eastAsia="Trebuchet MS" w:hAnsi="Trebuchet MS"/>
          <w:color w:val="000000"/>
          <w:spacing w:val="1"/>
          <w:sz w:val="16"/>
        </w:rPr>
        <w:t>&lt;</w:t>
      </w:r>
      <w:hyperlink r:id="rId16">
        <w:r>
          <w:rPr>
            <w:rFonts w:ascii="Trebuchet MS" w:eastAsia="Trebuchet MS" w:hAnsi="Trebuchet MS"/>
            <w:color w:val="0000FF"/>
            <w:spacing w:val="1"/>
            <w:sz w:val="16"/>
            <w:u w:val="single"/>
          </w:rPr>
          <w:t>https://www.ncver.edu.au</w:t>
        </w:r>
      </w:hyperlink>
      <w:r>
        <w:rPr>
          <w:rFonts w:ascii="Trebuchet MS" w:eastAsia="Trebuchet MS" w:hAnsi="Trebuchet MS"/>
          <w:color w:val="000000"/>
          <w:spacing w:val="1"/>
          <w:sz w:val="16"/>
        </w:rPr>
        <w:t xml:space="preserve">&gt; </w:t>
      </w:r>
      <w:hyperlink r:id="rId17">
        <w:r>
          <w:rPr>
            <w:rFonts w:ascii="Trebuchet MS" w:eastAsia="Trebuchet MS" w:hAnsi="Trebuchet MS"/>
            <w:color w:val="0000FF"/>
            <w:spacing w:val="1"/>
            <w:sz w:val="16"/>
            <w:u w:val="single"/>
          </w:rPr>
          <w:t>&lt;http://www.lsay.edu.au&gt;</w:t>
        </w:r>
      </w:hyperlink>
      <w:r>
        <w:rPr>
          <w:rFonts w:ascii="Trebuchet MS" w:eastAsia="Trebuchet MS" w:hAnsi="Trebuchet MS"/>
          <w:color w:val="000000"/>
          <w:spacing w:val="1"/>
          <w:sz w:val="16"/>
        </w:rPr>
        <w:t xml:space="preserve"> </w:t>
      </w:r>
    </w:p>
    <w:p w14:paraId="7C2AD853" w14:textId="77777777" w:rsidR="00FF6B9B" w:rsidRDefault="00FF6B9B">
      <w:pPr>
        <w:sectPr w:rsidR="00FF6B9B">
          <w:pgSz w:w="11909" w:h="16843"/>
          <w:pgMar w:top="11380" w:right="1891" w:bottom="1044" w:left="1358" w:header="720" w:footer="720" w:gutter="0"/>
          <w:cols w:space="720"/>
        </w:sectPr>
      </w:pPr>
    </w:p>
    <w:p w14:paraId="12B9F1CC" w14:textId="77777777" w:rsidR="00FF6B9B" w:rsidRPr="00973EA1" w:rsidRDefault="00AB1288" w:rsidP="00973EA1">
      <w:pPr>
        <w:pStyle w:val="Heading1"/>
      </w:pPr>
      <w:r w:rsidRPr="00973EA1">
        <w:lastRenderedPageBreak/>
        <w:t>Contents</w:t>
      </w:r>
    </w:p>
    <w:tbl>
      <w:tblPr>
        <w:tblW w:w="0" w:type="auto"/>
        <w:tblLayout w:type="fixed"/>
        <w:tblCellMar>
          <w:left w:w="0" w:type="dxa"/>
          <w:right w:w="0" w:type="dxa"/>
        </w:tblCellMar>
        <w:tblLook w:val="04A0" w:firstRow="1" w:lastRow="0" w:firstColumn="1" w:lastColumn="0" w:noHBand="0" w:noVBand="1"/>
      </w:tblPr>
      <w:tblGrid>
        <w:gridCol w:w="5069"/>
        <w:gridCol w:w="3671"/>
      </w:tblGrid>
      <w:tr w:rsidR="00FF6B9B" w14:paraId="462CC0D2" w14:textId="77777777">
        <w:trPr>
          <w:trHeight w:hRule="exact" w:val="509"/>
        </w:trPr>
        <w:tc>
          <w:tcPr>
            <w:tcW w:w="5069" w:type="dxa"/>
            <w:tcBorders>
              <w:top w:val="none" w:sz="0" w:space="0" w:color="020000"/>
              <w:left w:val="none" w:sz="0" w:space="0" w:color="020000"/>
              <w:bottom w:val="none" w:sz="0" w:space="0" w:color="020000"/>
              <w:right w:val="none" w:sz="0" w:space="0" w:color="020000"/>
            </w:tcBorders>
            <w:vAlign w:val="bottom"/>
          </w:tcPr>
          <w:p w14:paraId="027DEC84" w14:textId="77777777" w:rsidR="00FF6B9B" w:rsidRDefault="00AB1288">
            <w:pPr>
              <w:spacing w:before="257" w:after="43" w:line="204" w:lineRule="exact"/>
              <w:ind w:left="44"/>
              <w:textAlignment w:val="baseline"/>
              <w:rPr>
                <w:rFonts w:ascii="Trebuchet MS" w:eastAsia="Trebuchet MS" w:hAnsi="Trebuchet MS"/>
                <w:color w:val="000000"/>
                <w:sz w:val="18"/>
              </w:rPr>
            </w:pPr>
            <w:r>
              <w:rPr>
                <w:rFonts w:ascii="Trebuchet MS" w:eastAsia="Trebuchet MS" w:hAnsi="Trebuchet MS"/>
                <w:color w:val="000000"/>
                <w:sz w:val="18"/>
              </w:rPr>
              <w:t>Purpose</w:t>
            </w:r>
          </w:p>
        </w:tc>
        <w:tc>
          <w:tcPr>
            <w:tcW w:w="3671" w:type="dxa"/>
            <w:tcBorders>
              <w:top w:val="none" w:sz="0" w:space="0" w:color="020000"/>
              <w:left w:val="none" w:sz="0" w:space="0" w:color="020000"/>
              <w:bottom w:val="none" w:sz="0" w:space="0" w:color="020000"/>
              <w:right w:val="none" w:sz="0" w:space="0" w:color="020000"/>
            </w:tcBorders>
            <w:vAlign w:val="bottom"/>
          </w:tcPr>
          <w:p w14:paraId="33E7296B" w14:textId="77777777" w:rsidR="00FF6B9B" w:rsidRDefault="00AB1288">
            <w:pPr>
              <w:spacing w:before="257" w:after="43" w:line="204" w:lineRule="exact"/>
              <w:ind w:right="1948"/>
              <w:jc w:val="right"/>
              <w:textAlignment w:val="baseline"/>
              <w:rPr>
                <w:rFonts w:ascii="Trebuchet MS" w:eastAsia="Trebuchet MS" w:hAnsi="Trebuchet MS"/>
                <w:color w:val="000000"/>
                <w:sz w:val="18"/>
              </w:rPr>
            </w:pPr>
            <w:r>
              <w:rPr>
                <w:rFonts w:ascii="Trebuchet MS" w:eastAsia="Trebuchet MS" w:hAnsi="Trebuchet MS"/>
                <w:color w:val="000000"/>
                <w:sz w:val="18"/>
              </w:rPr>
              <w:t>4</w:t>
            </w:r>
          </w:p>
        </w:tc>
      </w:tr>
      <w:tr w:rsidR="00FF6B9B" w14:paraId="63197BEF" w14:textId="77777777">
        <w:trPr>
          <w:trHeight w:hRule="exact" w:val="326"/>
        </w:trPr>
        <w:tc>
          <w:tcPr>
            <w:tcW w:w="5069" w:type="dxa"/>
            <w:tcBorders>
              <w:top w:val="none" w:sz="0" w:space="0" w:color="020000"/>
              <w:left w:val="none" w:sz="0" w:space="0" w:color="020000"/>
              <w:bottom w:val="none" w:sz="0" w:space="0" w:color="020000"/>
              <w:right w:val="none" w:sz="0" w:space="0" w:color="020000"/>
            </w:tcBorders>
            <w:vAlign w:val="center"/>
          </w:tcPr>
          <w:p w14:paraId="3DEE05B1" w14:textId="77777777" w:rsidR="00FF6B9B" w:rsidRDefault="00AB1288">
            <w:pPr>
              <w:spacing w:before="65" w:after="43" w:line="204" w:lineRule="exact"/>
              <w:ind w:left="44"/>
              <w:textAlignment w:val="baseline"/>
              <w:rPr>
                <w:rFonts w:ascii="Trebuchet MS" w:eastAsia="Trebuchet MS" w:hAnsi="Trebuchet MS"/>
                <w:color w:val="000000"/>
                <w:sz w:val="18"/>
              </w:rPr>
            </w:pPr>
            <w:r>
              <w:rPr>
                <w:rFonts w:ascii="Trebuchet MS" w:eastAsia="Trebuchet MS" w:hAnsi="Trebuchet MS"/>
                <w:color w:val="000000"/>
                <w:sz w:val="18"/>
              </w:rPr>
              <w:t>Background</w:t>
            </w:r>
          </w:p>
        </w:tc>
        <w:tc>
          <w:tcPr>
            <w:tcW w:w="3671" w:type="dxa"/>
            <w:tcBorders>
              <w:top w:val="none" w:sz="0" w:space="0" w:color="020000"/>
              <w:left w:val="none" w:sz="0" w:space="0" w:color="020000"/>
              <w:bottom w:val="none" w:sz="0" w:space="0" w:color="020000"/>
              <w:right w:val="none" w:sz="0" w:space="0" w:color="020000"/>
            </w:tcBorders>
            <w:vAlign w:val="center"/>
          </w:tcPr>
          <w:p w14:paraId="6F5D2320" w14:textId="77777777" w:rsidR="00FF6B9B" w:rsidRDefault="00AB1288">
            <w:pPr>
              <w:spacing w:before="65" w:after="43" w:line="204" w:lineRule="exact"/>
              <w:ind w:right="1948"/>
              <w:jc w:val="right"/>
              <w:textAlignment w:val="baseline"/>
              <w:rPr>
                <w:rFonts w:ascii="Trebuchet MS" w:eastAsia="Trebuchet MS" w:hAnsi="Trebuchet MS"/>
                <w:color w:val="000000"/>
                <w:sz w:val="18"/>
              </w:rPr>
            </w:pPr>
            <w:r>
              <w:rPr>
                <w:rFonts w:ascii="Trebuchet MS" w:eastAsia="Trebuchet MS" w:hAnsi="Trebuchet MS"/>
                <w:color w:val="000000"/>
                <w:sz w:val="18"/>
              </w:rPr>
              <w:t>4</w:t>
            </w:r>
          </w:p>
        </w:tc>
      </w:tr>
      <w:tr w:rsidR="00FF6B9B" w14:paraId="377800FA" w14:textId="77777777">
        <w:trPr>
          <w:trHeight w:hRule="exact" w:val="337"/>
        </w:trPr>
        <w:tc>
          <w:tcPr>
            <w:tcW w:w="5069" w:type="dxa"/>
            <w:tcBorders>
              <w:top w:val="none" w:sz="0" w:space="0" w:color="020000"/>
              <w:left w:val="none" w:sz="0" w:space="0" w:color="020000"/>
              <w:bottom w:val="none" w:sz="0" w:space="0" w:color="020000"/>
              <w:right w:val="none" w:sz="0" w:space="0" w:color="020000"/>
            </w:tcBorders>
            <w:vAlign w:val="center"/>
          </w:tcPr>
          <w:p w14:paraId="63B45CA9" w14:textId="77777777" w:rsidR="00FF6B9B" w:rsidRDefault="00AB1288">
            <w:pPr>
              <w:spacing w:before="60" w:after="66" w:line="205" w:lineRule="exact"/>
              <w:ind w:left="44"/>
              <w:textAlignment w:val="baseline"/>
              <w:rPr>
                <w:rFonts w:ascii="Trebuchet MS" w:eastAsia="Trebuchet MS" w:hAnsi="Trebuchet MS"/>
                <w:color w:val="000000"/>
                <w:sz w:val="18"/>
              </w:rPr>
            </w:pPr>
            <w:r>
              <w:rPr>
                <w:rFonts w:ascii="Trebuchet MS" w:eastAsia="Trebuchet MS" w:hAnsi="Trebuchet MS"/>
                <w:color w:val="000000"/>
                <w:sz w:val="18"/>
              </w:rPr>
              <w:t>Research summary and policy implications</w:t>
            </w:r>
          </w:p>
        </w:tc>
        <w:tc>
          <w:tcPr>
            <w:tcW w:w="3671" w:type="dxa"/>
            <w:tcBorders>
              <w:top w:val="none" w:sz="0" w:space="0" w:color="020000"/>
              <w:left w:val="none" w:sz="0" w:space="0" w:color="020000"/>
              <w:bottom w:val="none" w:sz="0" w:space="0" w:color="020000"/>
              <w:right w:val="none" w:sz="0" w:space="0" w:color="020000"/>
            </w:tcBorders>
            <w:vAlign w:val="center"/>
          </w:tcPr>
          <w:p w14:paraId="19539B42" w14:textId="77777777" w:rsidR="00FF6B9B" w:rsidRDefault="00AB1288">
            <w:pPr>
              <w:spacing w:before="60" w:after="67" w:line="204" w:lineRule="exact"/>
              <w:ind w:right="1948"/>
              <w:jc w:val="right"/>
              <w:textAlignment w:val="baseline"/>
              <w:rPr>
                <w:rFonts w:ascii="Trebuchet MS" w:eastAsia="Trebuchet MS" w:hAnsi="Trebuchet MS"/>
                <w:color w:val="000000"/>
                <w:sz w:val="18"/>
              </w:rPr>
            </w:pPr>
            <w:r>
              <w:rPr>
                <w:rFonts w:ascii="Trebuchet MS" w:eastAsia="Trebuchet MS" w:hAnsi="Trebuchet MS"/>
                <w:color w:val="000000"/>
                <w:sz w:val="18"/>
              </w:rPr>
              <w:t>6</w:t>
            </w:r>
          </w:p>
        </w:tc>
      </w:tr>
    </w:tbl>
    <w:p w14:paraId="11CA5409" w14:textId="77777777" w:rsidR="00FF6B9B" w:rsidRDefault="00FF6B9B">
      <w:pPr>
        <w:spacing w:after="12796" w:line="20" w:lineRule="exact"/>
      </w:pPr>
    </w:p>
    <w:p w14:paraId="1A068F40" w14:textId="77777777" w:rsidR="00FF6B9B" w:rsidRDefault="00FF6B9B">
      <w:pPr>
        <w:spacing w:after="12796" w:line="20" w:lineRule="exact"/>
        <w:sectPr w:rsidR="00FF6B9B">
          <w:pgSz w:w="11909" w:h="16843"/>
          <w:pgMar w:top="1300" w:right="1739" w:bottom="241" w:left="1430" w:header="720" w:footer="720" w:gutter="0"/>
          <w:cols w:space="720"/>
        </w:sectPr>
      </w:pPr>
    </w:p>
    <w:p w14:paraId="08B243A6" w14:textId="77777777" w:rsidR="00FF6B9B" w:rsidRDefault="00AB1288">
      <w:pPr>
        <w:tabs>
          <w:tab w:val="right" w:pos="8784"/>
        </w:tabs>
        <w:spacing w:before="2" w:line="194"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3</w:t>
      </w:r>
    </w:p>
    <w:p w14:paraId="39D9F007" w14:textId="77777777" w:rsidR="00FF6B9B" w:rsidRDefault="00FF6B9B">
      <w:pPr>
        <w:sectPr w:rsidR="00FF6B9B">
          <w:type w:val="continuous"/>
          <w:pgSz w:w="11909" w:h="16843"/>
          <w:pgMar w:top="1300" w:right="1739" w:bottom="241" w:left="1430" w:header="720" w:footer="720" w:gutter="0"/>
          <w:cols w:space="720"/>
        </w:sectPr>
      </w:pPr>
    </w:p>
    <w:p w14:paraId="78DA0346" w14:textId="77777777" w:rsidR="00FF6B9B" w:rsidRPr="00B72A15" w:rsidRDefault="00AB1288" w:rsidP="00B72A15">
      <w:pPr>
        <w:pStyle w:val="Heading2"/>
      </w:pPr>
      <w:r w:rsidRPr="00B72A15">
        <w:lastRenderedPageBreak/>
        <w:t>Purpose</w:t>
      </w:r>
    </w:p>
    <w:p w14:paraId="5EBC8040" w14:textId="77777777" w:rsidR="00FF6B9B" w:rsidRDefault="00AB1288">
      <w:pPr>
        <w:spacing w:before="134" w:line="300" w:lineRule="exact"/>
        <w:ind w:left="72" w:right="144"/>
        <w:textAlignment w:val="baseline"/>
        <w:rPr>
          <w:rFonts w:ascii="Trebuchet MS" w:eastAsia="Trebuchet MS" w:hAnsi="Trebuchet MS"/>
          <w:color w:val="000000"/>
          <w:sz w:val="19"/>
        </w:rPr>
      </w:pPr>
      <w:r>
        <w:rPr>
          <w:rFonts w:ascii="Trebuchet MS" w:eastAsia="Trebuchet MS" w:hAnsi="Trebuchet MS"/>
          <w:color w:val="000000"/>
          <w:sz w:val="19"/>
        </w:rPr>
        <w:t>The purpose of this supplementary report is to provide more recent data and research to understand the changes in education and employment policy, participation and outcomes that have occurred over the last decade or so. As noted in the Senior Secondary Schools Pathway Review LSAY literature review (Full Report), much of the research was dated and this paper provides additional information for the committee’s deliberations.</w:t>
      </w:r>
    </w:p>
    <w:p w14:paraId="0090FFC7" w14:textId="77777777" w:rsidR="00B72A15" w:rsidRDefault="00B72A15">
      <w:pPr>
        <w:spacing w:before="134" w:line="300" w:lineRule="exact"/>
        <w:ind w:left="72" w:right="144"/>
        <w:textAlignment w:val="baseline"/>
        <w:rPr>
          <w:rFonts w:ascii="Trebuchet MS" w:eastAsia="Trebuchet MS" w:hAnsi="Trebuchet MS"/>
          <w:color w:val="000000"/>
          <w:sz w:val="19"/>
        </w:rPr>
      </w:pPr>
    </w:p>
    <w:p w14:paraId="55B137AE" w14:textId="77777777" w:rsidR="00FF6B9B" w:rsidRDefault="00AB1288" w:rsidP="00B72A15">
      <w:pPr>
        <w:pStyle w:val="Heading2"/>
      </w:pPr>
      <w:r>
        <w:t>Background</w:t>
      </w:r>
    </w:p>
    <w:p w14:paraId="0AB1E582" w14:textId="77777777" w:rsidR="00FF6B9B" w:rsidRDefault="00AB1288">
      <w:pPr>
        <w:spacing w:before="133" w:line="300" w:lineRule="exact"/>
        <w:ind w:left="72" w:right="144"/>
        <w:textAlignment w:val="baseline"/>
        <w:rPr>
          <w:rFonts w:ascii="Trebuchet MS" w:eastAsia="Trebuchet MS" w:hAnsi="Trebuchet MS"/>
          <w:i/>
          <w:color w:val="000000"/>
          <w:sz w:val="19"/>
        </w:rPr>
      </w:pPr>
      <w:r>
        <w:rPr>
          <w:rFonts w:ascii="Trebuchet MS" w:eastAsia="Trebuchet MS" w:hAnsi="Trebuchet MS"/>
          <w:i/>
          <w:color w:val="000000"/>
          <w:sz w:val="19"/>
        </w:rPr>
        <w:t>Note that the data below is intended to show change over the last decade or so but due to different data sources, the period for comparison purposes may vary</w:t>
      </w:r>
      <w:r>
        <w:rPr>
          <w:rFonts w:ascii="Trebuchet MS" w:eastAsia="Trebuchet MS" w:hAnsi="Trebuchet MS"/>
          <w:color w:val="000000"/>
          <w:sz w:val="19"/>
        </w:rPr>
        <w:t>.</w:t>
      </w:r>
    </w:p>
    <w:p w14:paraId="65BE5C41" w14:textId="77777777" w:rsidR="00FF6B9B" w:rsidRPr="00B72A15" w:rsidRDefault="00AB1288" w:rsidP="00B72A15">
      <w:pPr>
        <w:pStyle w:val="Heading3"/>
      </w:pPr>
      <w:proofErr w:type="spellStart"/>
      <w:r w:rsidRPr="00B72A15">
        <w:t>Labour</w:t>
      </w:r>
      <w:proofErr w:type="spellEnd"/>
      <w:r w:rsidRPr="00B72A15">
        <w:t xml:space="preserve"> market trends</w:t>
      </w:r>
    </w:p>
    <w:p w14:paraId="52E61403" w14:textId="77777777" w:rsidR="00FF6B9B" w:rsidRDefault="00AB1288">
      <w:pPr>
        <w:numPr>
          <w:ilvl w:val="0"/>
          <w:numId w:val="1"/>
        </w:numPr>
        <w:tabs>
          <w:tab w:val="clear" w:pos="288"/>
          <w:tab w:val="left" w:pos="360"/>
        </w:tabs>
        <w:spacing w:before="115" w:line="300" w:lineRule="exact"/>
        <w:ind w:left="360" w:right="288" w:hanging="28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 xml:space="preserve">The largest growth in employment by major occupational group between 2006 and 2016, were in community and personal services and </w:t>
      </w:r>
      <w:proofErr w:type="gramStart"/>
      <w:r>
        <w:rPr>
          <w:rFonts w:ascii="Trebuchet MS" w:eastAsia="Trebuchet MS" w:hAnsi="Trebuchet MS"/>
          <w:color w:val="000000"/>
          <w:spacing w:val="-1"/>
          <w:sz w:val="19"/>
        </w:rPr>
        <w:t>professionals</w:t>
      </w:r>
      <w:proofErr w:type="gramEnd"/>
      <w:r>
        <w:rPr>
          <w:rFonts w:ascii="Trebuchet MS" w:eastAsia="Trebuchet MS" w:hAnsi="Trebuchet MS"/>
          <w:color w:val="000000"/>
          <w:spacing w:val="-1"/>
          <w:sz w:val="19"/>
        </w:rPr>
        <w:t xml:space="preserve"> jobs, which grew by 44.3% and 31.3% respectively.</w:t>
      </w:r>
    </w:p>
    <w:p w14:paraId="5F9A8E3B" w14:textId="77777777" w:rsidR="00FF6B9B" w:rsidRDefault="00AB1288">
      <w:pPr>
        <w:numPr>
          <w:ilvl w:val="0"/>
          <w:numId w:val="1"/>
        </w:numPr>
        <w:tabs>
          <w:tab w:val="clear" w:pos="288"/>
          <w:tab w:val="left" w:pos="360"/>
        </w:tabs>
        <w:spacing w:before="120" w:line="300" w:lineRule="exact"/>
        <w:ind w:left="360" w:hanging="288"/>
        <w:textAlignment w:val="baseline"/>
        <w:rPr>
          <w:rFonts w:ascii="Trebuchet MS" w:eastAsia="Trebuchet MS" w:hAnsi="Trebuchet MS"/>
          <w:color w:val="000000"/>
          <w:sz w:val="19"/>
        </w:rPr>
      </w:pPr>
      <w:r>
        <w:rPr>
          <w:rFonts w:ascii="Trebuchet MS" w:eastAsia="Trebuchet MS" w:hAnsi="Trebuchet MS"/>
          <w:color w:val="000000"/>
          <w:sz w:val="19"/>
        </w:rPr>
        <w:t>Between 2006 and 2016, workers holding higher education qualifications in all major occupational groups increased by 33.5%, and the proportion with VET qualifications increased by 9.5%.</w:t>
      </w:r>
    </w:p>
    <w:p w14:paraId="474F50CA" w14:textId="77777777" w:rsidR="00FF6B9B" w:rsidRDefault="00AB1288">
      <w:pPr>
        <w:numPr>
          <w:ilvl w:val="0"/>
          <w:numId w:val="1"/>
        </w:numPr>
        <w:tabs>
          <w:tab w:val="clear" w:pos="288"/>
          <w:tab w:val="left" w:pos="360"/>
        </w:tabs>
        <w:spacing w:before="118" w:line="300" w:lineRule="exact"/>
        <w:ind w:left="360" w:right="144" w:hanging="288"/>
        <w:textAlignment w:val="baseline"/>
        <w:rPr>
          <w:rFonts w:ascii="Trebuchet MS" w:eastAsia="Trebuchet MS" w:hAnsi="Trebuchet MS"/>
          <w:color w:val="000000"/>
          <w:sz w:val="19"/>
        </w:rPr>
      </w:pPr>
      <w:r>
        <w:rPr>
          <w:rFonts w:ascii="Trebuchet MS" w:eastAsia="Trebuchet MS" w:hAnsi="Trebuchet MS"/>
          <w:color w:val="000000"/>
          <w:sz w:val="19"/>
        </w:rPr>
        <w:t>Over the same period, the youth unemployment rate has been persistently about twice the rate for the overall population. As at January 2020, the official unemployment rate of young people aged 15-24 was 12.1% compared to 5.3% recorded for all persons.</w:t>
      </w:r>
    </w:p>
    <w:p w14:paraId="48DB29AD" w14:textId="77777777" w:rsidR="00FF6B9B" w:rsidRDefault="00AB1288">
      <w:pPr>
        <w:numPr>
          <w:ilvl w:val="0"/>
          <w:numId w:val="1"/>
        </w:numPr>
        <w:tabs>
          <w:tab w:val="clear" w:pos="288"/>
          <w:tab w:val="left" w:pos="360"/>
        </w:tabs>
        <w:spacing w:before="120" w:line="300" w:lineRule="exact"/>
        <w:ind w:left="360" w:right="144" w:hanging="288"/>
        <w:textAlignment w:val="baseline"/>
        <w:rPr>
          <w:rFonts w:ascii="Trebuchet MS" w:eastAsia="Trebuchet MS" w:hAnsi="Trebuchet MS"/>
          <w:color w:val="000000"/>
          <w:sz w:val="19"/>
        </w:rPr>
      </w:pPr>
      <w:r>
        <w:rPr>
          <w:rFonts w:ascii="Trebuchet MS" w:eastAsia="Trebuchet MS" w:hAnsi="Trebuchet MS"/>
          <w:color w:val="000000"/>
          <w:sz w:val="19"/>
        </w:rPr>
        <w:t>Young workers aged 15 to 24 years are much more likely have casual jobs compared with older workers. Underemployment affects even more young people than unemployment.</w:t>
      </w:r>
    </w:p>
    <w:p w14:paraId="1ADAB8F4" w14:textId="77777777" w:rsidR="00FF6B9B" w:rsidRDefault="00AB1288" w:rsidP="00B72A15">
      <w:pPr>
        <w:pStyle w:val="Heading3"/>
      </w:pPr>
      <w:r>
        <w:t>Major policy changes</w:t>
      </w:r>
    </w:p>
    <w:p w14:paraId="53F619B8" w14:textId="77777777" w:rsidR="00FF6B9B" w:rsidRDefault="00AB1288">
      <w:pPr>
        <w:numPr>
          <w:ilvl w:val="0"/>
          <w:numId w:val="1"/>
        </w:numPr>
        <w:tabs>
          <w:tab w:val="clear" w:pos="288"/>
          <w:tab w:val="left" w:pos="360"/>
        </w:tabs>
        <w:spacing w:before="115" w:line="300" w:lineRule="exact"/>
        <w:ind w:left="360" w:right="1008" w:hanging="288"/>
        <w:textAlignment w:val="baseline"/>
        <w:rPr>
          <w:rFonts w:ascii="Trebuchet MS" w:eastAsia="Trebuchet MS" w:hAnsi="Trebuchet MS"/>
          <w:color w:val="000000"/>
          <w:sz w:val="19"/>
        </w:rPr>
      </w:pPr>
      <w:r>
        <w:rPr>
          <w:rFonts w:ascii="Trebuchet MS" w:eastAsia="Trebuchet MS" w:hAnsi="Trebuchet MS"/>
          <w:color w:val="000000"/>
          <w:sz w:val="19"/>
        </w:rPr>
        <w:t>In response to the recommendation of the Bradley Review of Australian Higher Education, the government uncapped the number of university places in 2009.</w:t>
      </w:r>
    </w:p>
    <w:p w14:paraId="234580B6" w14:textId="77777777" w:rsidR="00FF6B9B" w:rsidRDefault="00AB1288">
      <w:pPr>
        <w:numPr>
          <w:ilvl w:val="0"/>
          <w:numId w:val="1"/>
        </w:numPr>
        <w:tabs>
          <w:tab w:val="clear" w:pos="288"/>
          <w:tab w:val="left" w:pos="360"/>
        </w:tabs>
        <w:spacing w:before="118" w:line="300" w:lineRule="exact"/>
        <w:ind w:left="360" w:right="144" w:hanging="288"/>
        <w:textAlignment w:val="baseline"/>
        <w:rPr>
          <w:rFonts w:ascii="Trebuchet MS" w:eastAsia="Trebuchet MS" w:hAnsi="Trebuchet MS"/>
          <w:color w:val="000000"/>
          <w:sz w:val="19"/>
        </w:rPr>
      </w:pPr>
      <w:r>
        <w:rPr>
          <w:rFonts w:ascii="Trebuchet MS" w:eastAsia="Trebuchet MS" w:hAnsi="Trebuchet MS"/>
          <w:color w:val="000000"/>
          <w:sz w:val="19"/>
        </w:rPr>
        <w:t>In January 2010, the National Youth Participation Requirement, agreed by the Council of Australian Governments (COAG) in 2009, came into effect across all States and Territories. This includes a mandatory requirement for all young people to participate in schooling until they complete Year 10 and to participate full time in education, training or employment, or a combination of these activities, until the age of 17.</w:t>
      </w:r>
    </w:p>
    <w:p w14:paraId="3C6789EE" w14:textId="77777777" w:rsidR="00FF6B9B" w:rsidRDefault="00AB1288" w:rsidP="00B72A15">
      <w:pPr>
        <w:pStyle w:val="Heading3"/>
      </w:pPr>
      <w:r>
        <w:t>Trends in education and training participation</w:t>
      </w:r>
    </w:p>
    <w:p w14:paraId="6B2331B2" w14:textId="77777777" w:rsidR="00FF6B9B" w:rsidRDefault="00AB1288">
      <w:pPr>
        <w:numPr>
          <w:ilvl w:val="0"/>
          <w:numId w:val="1"/>
        </w:numPr>
        <w:tabs>
          <w:tab w:val="clear" w:pos="288"/>
          <w:tab w:val="left" w:pos="360"/>
        </w:tabs>
        <w:spacing w:before="115" w:line="300" w:lineRule="exact"/>
        <w:ind w:left="360" w:right="72" w:hanging="288"/>
        <w:textAlignment w:val="baseline"/>
        <w:rPr>
          <w:rFonts w:ascii="Trebuchet MS" w:eastAsia="Trebuchet MS" w:hAnsi="Trebuchet MS"/>
          <w:color w:val="000000"/>
          <w:sz w:val="19"/>
        </w:rPr>
      </w:pPr>
      <w:r>
        <w:rPr>
          <w:rFonts w:ascii="Trebuchet MS" w:eastAsia="Trebuchet MS" w:hAnsi="Trebuchet MS"/>
          <w:color w:val="000000"/>
          <w:sz w:val="19"/>
        </w:rPr>
        <w:t>Domestic higher education under-graduate commencements increased from just under 200,000 students to just over 300,000 students between 2008 and 2018.</w:t>
      </w:r>
    </w:p>
    <w:p w14:paraId="40366962" w14:textId="77777777" w:rsidR="00FF6B9B" w:rsidRDefault="00AB1288">
      <w:pPr>
        <w:numPr>
          <w:ilvl w:val="0"/>
          <w:numId w:val="1"/>
        </w:numPr>
        <w:tabs>
          <w:tab w:val="clear" w:pos="288"/>
          <w:tab w:val="left" w:pos="360"/>
        </w:tabs>
        <w:spacing w:before="204" w:line="213" w:lineRule="exact"/>
        <w:ind w:left="360" w:hanging="288"/>
        <w:textAlignment w:val="baseline"/>
        <w:rPr>
          <w:rFonts w:ascii="Trebuchet MS" w:eastAsia="Trebuchet MS" w:hAnsi="Trebuchet MS"/>
          <w:color w:val="000000"/>
          <w:sz w:val="19"/>
        </w:rPr>
      </w:pPr>
      <w:r>
        <w:rPr>
          <w:rFonts w:ascii="Trebuchet MS" w:eastAsia="Trebuchet MS" w:hAnsi="Trebuchet MS"/>
          <w:color w:val="000000"/>
          <w:sz w:val="19"/>
        </w:rPr>
        <w:t>Year 10 to Year 12 school retention rates have increased from 79.5% in 2011 to 82% in 2019.</w:t>
      </w:r>
    </w:p>
    <w:p w14:paraId="0275A7DA" w14:textId="77777777" w:rsidR="00FF6B9B" w:rsidRDefault="00AB1288">
      <w:pPr>
        <w:numPr>
          <w:ilvl w:val="0"/>
          <w:numId w:val="1"/>
        </w:numPr>
        <w:tabs>
          <w:tab w:val="clear" w:pos="288"/>
          <w:tab w:val="left" w:pos="360"/>
        </w:tabs>
        <w:spacing w:before="121" w:line="300" w:lineRule="exact"/>
        <w:ind w:left="360" w:hanging="288"/>
        <w:textAlignment w:val="baseline"/>
        <w:rPr>
          <w:rFonts w:ascii="Trebuchet MS" w:eastAsia="Trebuchet MS" w:hAnsi="Trebuchet MS"/>
          <w:color w:val="000000"/>
          <w:sz w:val="19"/>
        </w:rPr>
      </w:pPr>
      <w:r>
        <w:rPr>
          <w:rFonts w:ascii="Trebuchet MS" w:eastAsia="Trebuchet MS" w:hAnsi="Trebuchet MS"/>
          <w:color w:val="000000"/>
          <w:sz w:val="19"/>
        </w:rPr>
        <w:t>The number of VET in School students increased from around 230,000 in 2009 to 257,000 in 2015 and has since declined to just over 230 000 in 2018.</w:t>
      </w:r>
    </w:p>
    <w:p w14:paraId="76B5021A" w14:textId="77777777" w:rsidR="00FF6B9B" w:rsidRDefault="00AB1288">
      <w:pPr>
        <w:numPr>
          <w:ilvl w:val="0"/>
          <w:numId w:val="1"/>
        </w:numPr>
        <w:tabs>
          <w:tab w:val="clear" w:pos="288"/>
          <w:tab w:val="left" w:pos="360"/>
        </w:tabs>
        <w:spacing w:before="125" w:line="300" w:lineRule="exact"/>
        <w:ind w:left="360" w:hanging="288"/>
        <w:textAlignment w:val="baseline"/>
        <w:rPr>
          <w:rFonts w:ascii="Trebuchet MS" w:eastAsia="Trebuchet MS" w:hAnsi="Trebuchet MS"/>
          <w:color w:val="000000"/>
          <w:sz w:val="19"/>
        </w:rPr>
      </w:pPr>
      <w:r>
        <w:rPr>
          <w:rFonts w:ascii="Trebuchet MS" w:eastAsia="Trebuchet MS" w:hAnsi="Trebuchet MS"/>
          <w:color w:val="000000"/>
          <w:sz w:val="19"/>
        </w:rPr>
        <w:t>Government funded students aged 15 to 17 enrolled in VET qualifications, and not at school, declined by 29% from just over 74 000 students in 2008 to around 52 000 students in 2017.</w:t>
      </w:r>
    </w:p>
    <w:p w14:paraId="191E8A39" w14:textId="77777777" w:rsidR="00FF6B9B" w:rsidRDefault="00AB1288">
      <w:pPr>
        <w:numPr>
          <w:ilvl w:val="0"/>
          <w:numId w:val="1"/>
        </w:numPr>
        <w:tabs>
          <w:tab w:val="clear" w:pos="288"/>
          <w:tab w:val="left" w:pos="360"/>
        </w:tabs>
        <w:spacing w:before="118" w:line="300" w:lineRule="exact"/>
        <w:ind w:left="360" w:right="504" w:hanging="288"/>
        <w:textAlignment w:val="baseline"/>
        <w:rPr>
          <w:rFonts w:ascii="Trebuchet MS" w:eastAsia="Trebuchet MS" w:hAnsi="Trebuchet MS"/>
          <w:color w:val="000000"/>
          <w:sz w:val="19"/>
        </w:rPr>
      </w:pPr>
      <w:r>
        <w:rPr>
          <w:rFonts w:ascii="Trebuchet MS" w:eastAsia="Trebuchet MS" w:hAnsi="Trebuchet MS"/>
          <w:color w:val="000000"/>
          <w:sz w:val="19"/>
        </w:rPr>
        <w:t>The number of commencing apprentices and trainees aged 15 to 17 years old declined by 29% from around 54 700 to 38 800 between 2009 and 2018.</w:t>
      </w:r>
    </w:p>
    <w:p w14:paraId="43A970F8" w14:textId="77777777" w:rsidR="00FF6B9B" w:rsidRDefault="00AB1288">
      <w:pPr>
        <w:spacing w:before="157" w:after="407" w:line="205" w:lineRule="exact"/>
        <w:ind w:left="72"/>
        <w:textAlignment w:val="baseline"/>
        <w:rPr>
          <w:rFonts w:ascii="Arial" w:eastAsia="Arial" w:hAnsi="Arial"/>
          <w:color w:val="000000"/>
          <w:sz w:val="18"/>
        </w:rPr>
      </w:pPr>
      <w:r>
        <w:rPr>
          <w:rFonts w:ascii="Arial" w:eastAsia="Arial" w:hAnsi="Arial"/>
          <w:color w:val="000000"/>
          <w:sz w:val="18"/>
        </w:rPr>
        <w:t>4</w:t>
      </w:r>
    </w:p>
    <w:p w14:paraId="565F9FC7" w14:textId="77777777" w:rsidR="00FF6B9B" w:rsidRDefault="00FF6B9B">
      <w:pPr>
        <w:spacing w:before="157" w:after="407" w:line="205" w:lineRule="exact"/>
        <w:sectPr w:rsidR="00FF6B9B">
          <w:pgSz w:w="11909" w:h="16843"/>
          <w:pgMar w:top="1280" w:right="1203" w:bottom="327" w:left="1346" w:header="720" w:footer="720" w:gutter="0"/>
          <w:cols w:space="720"/>
        </w:sectPr>
      </w:pPr>
    </w:p>
    <w:p w14:paraId="2D816C49" w14:textId="77777777" w:rsidR="00FF6B9B" w:rsidRDefault="00AB1288">
      <w:pPr>
        <w:spacing w:before="3" w:line="195" w:lineRule="exact"/>
        <w:textAlignment w:val="baseline"/>
        <w:rPr>
          <w:rFonts w:ascii="Arial" w:eastAsia="Arial" w:hAnsi="Arial"/>
          <w:b/>
          <w:color w:val="000000"/>
          <w:spacing w:val="-4"/>
          <w:sz w:val="17"/>
        </w:rPr>
      </w:pPr>
      <w:r>
        <w:rPr>
          <w:rFonts w:ascii="Arial" w:eastAsia="Arial" w:hAnsi="Arial"/>
          <w:b/>
          <w:color w:val="000000"/>
          <w:spacing w:val="-4"/>
          <w:sz w:val="17"/>
        </w:rPr>
        <w:t>Review of senior secondary pathways</w:t>
      </w:r>
    </w:p>
    <w:p w14:paraId="592401F0" w14:textId="77777777" w:rsidR="00FF6B9B" w:rsidRDefault="00FF6B9B">
      <w:pPr>
        <w:sectPr w:rsidR="00FF6B9B">
          <w:type w:val="continuous"/>
          <w:pgSz w:w="11909" w:h="16843"/>
          <w:pgMar w:top="1280" w:right="1702" w:bottom="327" w:left="7147" w:header="720" w:footer="720" w:gutter="0"/>
          <w:cols w:space="720"/>
        </w:sectPr>
      </w:pPr>
    </w:p>
    <w:p w14:paraId="556B30B9" w14:textId="77777777" w:rsidR="00FF6B9B" w:rsidRPr="00B72A15" w:rsidRDefault="00AB1288" w:rsidP="00B72A15">
      <w:pPr>
        <w:pStyle w:val="Heading4"/>
      </w:pPr>
      <w:r w:rsidRPr="00B72A15">
        <w:lastRenderedPageBreak/>
        <w:t>Outcomes of VET in Schools (unpublished NCVER research)</w:t>
      </w:r>
    </w:p>
    <w:p w14:paraId="0C390F90" w14:textId="77777777" w:rsidR="00FF6B9B" w:rsidRDefault="00AB1288">
      <w:pPr>
        <w:spacing w:before="24" w:line="331" w:lineRule="exact"/>
        <w:ind w:left="72" w:right="144"/>
        <w:textAlignment w:val="baseline"/>
        <w:rPr>
          <w:rFonts w:ascii="Trebuchet MS" w:eastAsia="Trebuchet MS" w:hAnsi="Trebuchet MS"/>
          <w:color w:val="000000"/>
          <w:sz w:val="19"/>
        </w:rPr>
      </w:pPr>
      <w:r>
        <w:rPr>
          <w:rFonts w:ascii="Trebuchet MS" w:eastAsia="Trebuchet MS" w:hAnsi="Trebuchet MS"/>
          <w:color w:val="000000"/>
          <w:sz w:val="19"/>
        </w:rPr>
        <w:t xml:space="preserve">This research looked at secondary school students who undertook a VET in Schools program in 2011 and investigated whether they are in work and/or further studies five years later (2016), and the extent to which their </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studies are linked to these employment and study destinations. The study used an integrated dataset, in which data from the 2011 National VET in Schools Collection are linked to data from the 2016 ABS Census of Population and Housing. It follows on from a similar exercise in 2017, whereby 2006 data from the National VET in Schools Collection were linked to the 2011 census.</w:t>
      </w:r>
    </w:p>
    <w:p w14:paraId="0416BF70" w14:textId="77777777" w:rsidR="00FF6B9B" w:rsidRDefault="00AB1288">
      <w:pPr>
        <w:spacing w:before="80" w:line="303" w:lineRule="exact"/>
        <w:ind w:left="72"/>
        <w:textAlignment w:val="baseline"/>
        <w:rPr>
          <w:rFonts w:ascii="Trebuchet MS" w:eastAsia="Trebuchet MS" w:hAnsi="Trebuchet MS"/>
          <w:color w:val="000000"/>
          <w:sz w:val="19"/>
        </w:rPr>
      </w:pPr>
      <w:r>
        <w:rPr>
          <w:rFonts w:ascii="Trebuchet MS" w:eastAsia="Trebuchet MS" w:hAnsi="Trebuchet MS"/>
          <w:color w:val="000000"/>
          <w:sz w:val="19"/>
        </w:rPr>
        <w:t xml:space="preserve">The research also undertook an exploratory analysis of data from the Longitudinal Surveys of Australian Youth (LSAY 2009 commencing cohort) to enable comparisons between </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and non-</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students, in relation to their employment and educational situations between four and five years after undertaking their secondary school studies.</w:t>
      </w:r>
    </w:p>
    <w:p w14:paraId="77BAE109" w14:textId="77777777" w:rsidR="00FF6B9B" w:rsidRDefault="00AB1288">
      <w:pPr>
        <w:spacing w:before="260" w:line="220" w:lineRule="exact"/>
        <w:ind w:left="72"/>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The key findings included:</w:t>
      </w:r>
    </w:p>
    <w:p w14:paraId="5757FCB2" w14:textId="77777777" w:rsidR="00FF6B9B" w:rsidRDefault="00AB1288">
      <w:pPr>
        <w:numPr>
          <w:ilvl w:val="0"/>
          <w:numId w:val="1"/>
        </w:numPr>
        <w:tabs>
          <w:tab w:val="clear" w:pos="288"/>
          <w:tab w:val="left" w:pos="360"/>
        </w:tabs>
        <w:spacing w:before="205" w:line="303" w:lineRule="exact"/>
        <w:ind w:left="360" w:hanging="288"/>
        <w:textAlignment w:val="baseline"/>
        <w:rPr>
          <w:rFonts w:ascii="Trebuchet MS" w:eastAsia="Trebuchet MS" w:hAnsi="Trebuchet MS"/>
          <w:color w:val="000000"/>
          <w:sz w:val="19"/>
        </w:rPr>
      </w:pPr>
      <w:r>
        <w:rPr>
          <w:rFonts w:ascii="Trebuchet MS" w:eastAsia="Trebuchet MS" w:hAnsi="Trebuchet MS"/>
          <w:color w:val="000000"/>
          <w:sz w:val="19"/>
        </w:rPr>
        <w:t xml:space="preserve">Students who undertook a school-based apprenticeship or traineeship as part of their </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program were among the most likely to be employed in a full-time and permanent job five years later. They were also more likely to be employed in an occupation relevant to their </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course.</w:t>
      </w:r>
    </w:p>
    <w:p w14:paraId="65861E31" w14:textId="77777777" w:rsidR="00FF6B9B" w:rsidRDefault="00AB1288">
      <w:pPr>
        <w:numPr>
          <w:ilvl w:val="0"/>
          <w:numId w:val="1"/>
        </w:numPr>
        <w:tabs>
          <w:tab w:val="clear" w:pos="288"/>
          <w:tab w:val="left" w:pos="360"/>
        </w:tabs>
        <w:spacing w:before="109" w:line="303" w:lineRule="exact"/>
        <w:ind w:left="360" w:right="216" w:hanging="288"/>
        <w:textAlignment w:val="baseline"/>
        <w:rPr>
          <w:rFonts w:ascii="Trebuchet MS" w:eastAsia="Trebuchet MS" w:hAnsi="Trebuchet MS"/>
          <w:color w:val="000000"/>
          <w:sz w:val="19"/>
        </w:rPr>
      </w:pPr>
      <w:r>
        <w:rPr>
          <w:rFonts w:ascii="Trebuchet MS" w:eastAsia="Trebuchet MS" w:hAnsi="Trebuchet MS"/>
          <w:color w:val="000000"/>
          <w:sz w:val="19"/>
        </w:rPr>
        <w:t xml:space="preserve">In terms of the overall match between the intended occupation of </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and the actual job, the strongest links were in trade-related study areas, although strong links were also observed across other occupational groups.</w:t>
      </w:r>
    </w:p>
    <w:p w14:paraId="65411C5C" w14:textId="77777777" w:rsidR="00FF6B9B" w:rsidRDefault="00AB1288">
      <w:pPr>
        <w:numPr>
          <w:ilvl w:val="0"/>
          <w:numId w:val="1"/>
        </w:numPr>
        <w:tabs>
          <w:tab w:val="clear" w:pos="288"/>
          <w:tab w:val="left" w:pos="360"/>
        </w:tabs>
        <w:spacing w:before="108" w:line="303" w:lineRule="exact"/>
        <w:ind w:left="360" w:hanging="288"/>
        <w:textAlignment w:val="baseline"/>
        <w:rPr>
          <w:rFonts w:ascii="Trebuchet MS" w:eastAsia="Trebuchet MS" w:hAnsi="Trebuchet MS"/>
          <w:color w:val="000000"/>
          <w:sz w:val="19"/>
        </w:rPr>
      </w:pPr>
      <w:r>
        <w:rPr>
          <w:rFonts w:ascii="Trebuchet MS" w:eastAsia="Trebuchet MS" w:hAnsi="Trebuchet MS"/>
          <w:color w:val="000000"/>
          <w:sz w:val="19"/>
        </w:rPr>
        <w:t>A comparison between the 2011 and the 2006 cohorts found that at all qualification levels there was an increase in the proportion of students who were engaged in, or had completed, post-school study five years later, with a substantially greater share of Indigenous students, and students who spoke a language other than English in the home, continuing with further study.</w:t>
      </w:r>
    </w:p>
    <w:p w14:paraId="0DE9D81B" w14:textId="77777777" w:rsidR="00FF6B9B" w:rsidRDefault="00AB1288">
      <w:pPr>
        <w:numPr>
          <w:ilvl w:val="0"/>
          <w:numId w:val="1"/>
        </w:numPr>
        <w:tabs>
          <w:tab w:val="clear" w:pos="288"/>
          <w:tab w:val="left" w:pos="360"/>
        </w:tabs>
        <w:spacing w:before="102" w:line="303" w:lineRule="exact"/>
        <w:ind w:left="360" w:right="144" w:hanging="288"/>
        <w:textAlignment w:val="baseline"/>
        <w:rPr>
          <w:rFonts w:ascii="Trebuchet MS" w:eastAsia="Trebuchet MS" w:hAnsi="Trebuchet MS"/>
          <w:color w:val="000000"/>
          <w:sz w:val="19"/>
        </w:rPr>
      </w:pPr>
      <w:r>
        <w:rPr>
          <w:rFonts w:ascii="Trebuchet MS" w:eastAsia="Trebuchet MS" w:hAnsi="Trebuchet MS"/>
          <w:color w:val="000000"/>
          <w:sz w:val="19"/>
        </w:rPr>
        <w:t xml:space="preserve">A comparison of the destinations of </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students with those of non-</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students, four to five years after finishing school, reveals that </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students were more likely to report VET certificates and diplomas as their highest level of qualification completed. They were less likely to have completed year 12, and a bachelor’s degree or higher. They were also more likely to be in full-time and permanent or ongoing employment, noting that a considerable proportion of non-</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students were still studying, mostly at university.</w:t>
      </w:r>
    </w:p>
    <w:p w14:paraId="5F143FC0" w14:textId="77777777" w:rsidR="00FF6B9B" w:rsidRDefault="00AB1288">
      <w:pPr>
        <w:numPr>
          <w:ilvl w:val="0"/>
          <w:numId w:val="1"/>
        </w:numPr>
        <w:tabs>
          <w:tab w:val="clear" w:pos="288"/>
          <w:tab w:val="left" w:pos="360"/>
        </w:tabs>
        <w:spacing w:before="113" w:line="303" w:lineRule="exact"/>
        <w:ind w:left="360" w:right="144" w:hanging="288"/>
        <w:textAlignment w:val="baseline"/>
        <w:rPr>
          <w:rFonts w:ascii="Trebuchet MS" w:eastAsia="Trebuchet MS" w:hAnsi="Trebuchet MS"/>
          <w:color w:val="000000"/>
          <w:sz w:val="19"/>
        </w:rPr>
      </w:pPr>
      <w:r>
        <w:rPr>
          <w:rFonts w:ascii="Trebuchet MS" w:eastAsia="Trebuchet MS" w:hAnsi="Trebuchet MS"/>
          <w:color w:val="000000"/>
          <w:sz w:val="19"/>
        </w:rPr>
        <w:t>For students looking for a direct transition from school into an apprenticeship or full-time ongoing employment, choosing the right VET course and pathway can make a substantial difference to achieving their goal.</w:t>
      </w:r>
    </w:p>
    <w:p w14:paraId="26DE8E94" w14:textId="77777777" w:rsidR="00FF6B9B" w:rsidRDefault="00AB1288">
      <w:pPr>
        <w:numPr>
          <w:ilvl w:val="0"/>
          <w:numId w:val="1"/>
        </w:numPr>
        <w:tabs>
          <w:tab w:val="clear" w:pos="288"/>
          <w:tab w:val="left" w:pos="360"/>
        </w:tabs>
        <w:spacing w:before="101" w:line="303" w:lineRule="exact"/>
        <w:ind w:left="360" w:right="144" w:hanging="288"/>
        <w:textAlignment w:val="baseline"/>
        <w:rPr>
          <w:rFonts w:ascii="Trebuchet MS" w:eastAsia="Trebuchet MS" w:hAnsi="Trebuchet MS"/>
          <w:color w:val="000000"/>
          <w:sz w:val="19"/>
        </w:rPr>
      </w:pPr>
      <w:r>
        <w:rPr>
          <w:rFonts w:ascii="Trebuchet MS" w:eastAsia="Trebuchet MS" w:hAnsi="Trebuchet MS"/>
          <w:color w:val="000000"/>
          <w:sz w:val="19"/>
        </w:rPr>
        <w:t xml:space="preserve">When </w:t>
      </w:r>
      <w:proofErr w:type="spellStart"/>
      <w:r>
        <w:rPr>
          <w:rFonts w:ascii="Trebuchet MS" w:eastAsia="Trebuchet MS" w:hAnsi="Trebuchet MS"/>
          <w:color w:val="000000"/>
          <w:sz w:val="19"/>
        </w:rPr>
        <w:t>analysing</w:t>
      </w:r>
      <w:proofErr w:type="spellEnd"/>
      <w:r>
        <w:rPr>
          <w:rFonts w:ascii="Trebuchet MS" w:eastAsia="Trebuchet MS" w:hAnsi="Trebuchet MS"/>
          <w:color w:val="000000"/>
          <w:sz w:val="19"/>
        </w:rPr>
        <w:t xml:space="preserve"> the LSAY data, it became apparent that caution needs to be exercised when looking at the outcomes of </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and treating them as a homogenous group. A significant proportion (45.2%) of the </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students in the LSAY sample also achieved an ATAR and a preliminary analysis indicated some significant differences between the outcomes of </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students who achieved an ATAR and those that did not achieve an ATAR.</w:t>
      </w:r>
    </w:p>
    <w:p w14:paraId="431097D6" w14:textId="77777777" w:rsidR="00FF6B9B" w:rsidRDefault="00AB1288">
      <w:pPr>
        <w:spacing w:before="293" w:after="1506" w:line="303" w:lineRule="exact"/>
        <w:ind w:left="72"/>
        <w:textAlignment w:val="baseline"/>
        <w:rPr>
          <w:rFonts w:ascii="Trebuchet MS" w:eastAsia="Trebuchet MS" w:hAnsi="Trebuchet MS"/>
          <w:color w:val="000000"/>
          <w:sz w:val="19"/>
        </w:rPr>
      </w:pPr>
      <w:r>
        <w:rPr>
          <w:rFonts w:ascii="Trebuchet MS" w:eastAsia="Trebuchet MS" w:hAnsi="Trebuchet MS"/>
          <w:color w:val="000000"/>
          <w:sz w:val="19"/>
        </w:rPr>
        <w:t>To understand the outcomes at this more nuanced level, separate analysis was undertaken that looked at four distinct senior secondary school student cohorts; ATAR students who did VET and those that didn’t, and general education students (non-ATAR) that did VET and those that didn’t (refer table 1 attached).</w:t>
      </w:r>
    </w:p>
    <w:p w14:paraId="6E9DBEF0" w14:textId="77777777" w:rsidR="00FF6B9B" w:rsidRDefault="00FF6B9B">
      <w:pPr>
        <w:spacing w:before="293" w:after="1506" w:line="303" w:lineRule="exact"/>
        <w:sectPr w:rsidR="00FF6B9B">
          <w:pgSz w:w="11909" w:h="16843"/>
          <w:pgMar w:top="1320" w:right="1164" w:bottom="241" w:left="1385" w:header="720" w:footer="720" w:gutter="0"/>
          <w:cols w:space="720"/>
        </w:sectPr>
      </w:pPr>
    </w:p>
    <w:p w14:paraId="34B2E0FE" w14:textId="77777777" w:rsidR="00FF6B9B" w:rsidRDefault="00AB1288">
      <w:pPr>
        <w:tabs>
          <w:tab w:val="right" w:pos="8784"/>
        </w:tabs>
        <w:spacing w:before="2" w:line="194"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5</w:t>
      </w:r>
    </w:p>
    <w:p w14:paraId="4D6E4804" w14:textId="77777777" w:rsidR="00FF6B9B" w:rsidRDefault="00FF6B9B">
      <w:pPr>
        <w:sectPr w:rsidR="00FF6B9B">
          <w:type w:val="continuous"/>
          <w:pgSz w:w="11909" w:h="16843"/>
          <w:pgMar w:top="1320" w:right="1739" w:bottom="241" w:left="1430" w:header="720" w:footer="720" w:gutter="0"/>
          <w:cols w:space="720"/>
        </w:sectPr>
      </w:pPr>
    </w:p>
    <w:p w14:paraId="1ACD8FD5" w14:textId="77777777" w:rsidR="00FF6B9B" w:rsidRDefault="00AB1288">
      <w:pPr>
        <w:spacing w:before="20" w:line="220" w:lineRule="exact"/>
        <w:textAlignment w:val="baseline"/>
        <w:rPr>
          <w:rFonts w:ascii="Trebuchet MS" w:eastAsia="Trebuchet MS" w:hAnsi="Trebuchet MS"/>
          <w:color w:val="000000"/>
          <w:sz w:val="19"/>
        </w:rPr>
      </w:pPr>
      <w:r>
        <w:rPr>
          <w:rFonts w:ascii="Trebuchet MS" w:eastAsia="Trebuchet MS" w:hAnsi="Trebuchet MS"/>
          <w:color w:val="000000"/>
          <w:sz w:val="19"/>
        </w:rPr>
        <w:lastRenderedPageBreak/>
        <w:t>Key findings on study and employment outcomes four to five years after leaving school included:</w:t>
      </w:r>
    </w:p>
    <w:p w14:paraId="5B1391B4" w14:textId="77777777" w:rsidR="00FF6B9B" w:rsidRDefault="00AB1288">
      <w:pPr>
        <w:numPr>
          <w:ilvl w:val="0"/>
          <w:numId w:val="2"/>
        </w:numPr>
        <w:spacing w:before="118" w:line="303" w:lineRule="exact"/>
        <w:ind w:left="360" w:right="432" w:hanging="360"/>
        <w:textAlignment w:val="baseline"/>
        <w:rPr>
          <w:rFonts w:ascii="Trebuchet MS" w:eastAsia="Trebuchet MS" w:hAnsi="Trebuchet MS"/>
          <w:color w:val="000000"/>
          <w:sz w:val="19"/>
        </w:rPr>
      </w:pPr>
      <w:r>
        <w:rPr>
          <w:rFonts w:ascii="Trebuchet MS" w:eastAsia="Trebuchet MS" w:hAnsi="Trebuchet MS"/>
          <w:color w:val="000000"/>
          <w:sz w:val="19"/>
        </w:rPr>
        <w:t>ATAR students that did VET were significantly more likely than ATAR students who did not do VET to be</w:t>
      </w:r>
    </w:p>
    <w:p w14:paraId="18C9907E" w14:textId="77777777" w:rsidR="00FF6B9B" w:rsidRDefault="00AB1288">
      <w:pPr>
        <w:spacing w:before="193" w:line="248" w:lineRule="exact"/>
        <w:ind w:left="360"/>
        <w:textAlignment w:val="baseline"/>
        <w:rPr>
          <w:rFonts w:ascii="Courier New" w:eastAsia="Courier New" w:hAnsi="Courier New"/>
          <w:color w:val="000000"/>
        </w:rPr>
      </w:pPr>
      <w:r>
        <w:rPr>
          <w:rFonts w:ascii="Courier New" w:eastAsia="Courier New" w:hAnsi="Courier New"/>
          <w:color w:val="000000"/>
        </w:rPr>
        <w:t xml:space="preserve">- </w:t>
      </w:r>
      <w:r>
        <w:rPr>
          <w:rFonts w:ascii="Trebuchet MS" w:eastAsia="Trebuchet MS" w:hAnsi="Trebuchet MS"/>
          <w:color w:val="000000"/>
          <w:sz w:val="19"/>
        </w:rPr>
        <w:t>in full-time work</w:t>
      </w:r>
    </w:p>
    <w:p w14:paraId="07B8ED0C" w14:textId="77777777" w:rsidR="00FF6B9B" w:rsidRDefault="00AB1288">
      <w:pPr>
        <w:spacing w:before="175" w:line="248" w:lineRule="exact"/>
        <w:jc w:val="center"/>
        <w:textAlignment w:val="baseline"/>
        <w:rPr>
          <w:rFonts w:ascii="Courier New" w:eastAsia="Courier New" w:hAnsi="Courier New"/>
          <w:color w:val="000000"/>
        </w:rPr>
      </w:pPr>
      <w:r>
        <w:rPr>
          <w:rFonts w:ascii="Courier New" w:eastAsia="Courier New" w:hAnsi="Courier New"/>
          <w:color w:val="000000"/>
        </w:rPr>
        <w:t xml:space="preserve">- </w:t>
      </w:r>
      <w:r>
        <w:rPr>
          <w:rFonts w:ascii="Trebuchet MS" w:eastAsia="Trebuchet MS" w:hAnsi="Trebuchet MS"/>
          <w:color w:val="000000"/>
          <w:sz w:val="19"/>
        </w:rPr>
        <w:t>completed an apprenticeship or a post-school VET qualification at Certificate level III or IV</w:t>
      </w:r>
    </w:p>
    <w:p w14:paraId="5C6A8C78" w14:textId="77777777" w:rsidR="00FF6B9B" w:rsidRDefault="00AB1288">
      <w:pPr>
        <w:spacing w:before="169" w:line="248" w:lineRule="exact"/>
        <w:ind w:left="360"/>
        <w:textAlignment w:val="baseline"/>
        <w:rPr>
          <w:rFonts w:ascii="Courier New" w:eastAsia="Courier New" w:hAnsi="Courier New"/>
          <w:color w:val="000000"/>
          <w:spacing w:val="-1"/>
        </w:rPr>
      </w:pPr>
      <w:r>
        <w:rPr>
          <w:rFonts w:ascii="Courier New" w:eastAsia="Courier New" w:hAnsi="Courier New"/>
          <w:color w:val="000000"/>
          <w:spacing w:val="-1"/>
        </w:rPr>
        <w:t xml:space="preserve">- </w:t>
      </w:r>
      <w:r>
        <w:rPr>
          <w:rFonts w:ascii="Trebuchet MS" w:eastAsia="Trebuchet MS" w:hAnsi="Trebuchet MS"/>
          <w:color w:val="000000"/>
          <w:spacing w:val="-1"/>
          <w:sz w:val="19"/>
        </w:rPr>
        <w:t>not commence a degree.</w:t>
      </w:r>
    </w:p>
    <w:p w14:paraId="7E9BD0C0" w14:textId="77777777" w:rsidR="00FF6B9B" w:rsidRDefault="00AB1288">
      <w:pPr>
        <w:numPr>
          <w:ilvl w:val="0"/>
          <w:numId w:val="2"/>
        </w:numPr>
        <w:spacing w:before="102" w:line="297" w:lineRule="exact"/>
        <w:ind w:left="360" w:right="360" w:hanging="360"/>
        <w:textAlignment w:val="baseline"/>
        <w:rPr>
          <w:rFonts w:ascii="Trebuchet MS" w:eastAsia="Trebuchet MS" w:hAnsi="Trebuchet MS"/>
          <w:color w:val="000000"/>
          <w:sz w:val="19"/>
        </w:rPr>
      </w:pPr>
      <w:r>
        <w:rPr>
          <w:rFonts w:ascii="Trebuchet MS" w:eastAsia="Trebuchet MS" w:hAnsi="Trebuchet MS"/>
          <w:color w:val="000000"/>
          <w:sz w:val="19"/>
        </w:rPr>
        <w:t>General education students that undertook VET were significantly more likely than general education students who did not do VET to be</w:t>
      </w:r>
    </w:p>
    <w:p w14:paraId="3AA44AF0" w14:textId="77777777" w:rsidR="00FF6B9B" w:rsidRDefault="00AB1288">
      <w:pPr>
        <w:spacing w:before="199" w:line="248" w:lineRule="exact"/>
        <w:ind w:left="360"/>
        <w:textAlignment w:val="baseline"/>
        <w:rPr>
          <w:rFonts w:ascii="Courier New" w:eastAsia="Courier New" w:hAnsi="Courier New"/>
          <w:color w:val="000000"/>
        </w:rPr>
      </w:pPr>
      <w:r>
        <w:rPr>
          <w:rFonts w:ascii="Courier New" w:eastAsia="Courier New" w:hAnsi="Courier New"/>
          <w:color w:val="000000"/>
        </w:rPr>
        <w:t xml:space="preserve">- </w:t>
      </w:r>
      <w:r>
        <w:rPr>
          <w:rFonts w:ascii="Trebuchet MS" w:eastAsia="Trebuchet MS" w:hAnsi="Trebuchet MS"/>
          <w:color w:val="000000"/>
          <w:sz w:val="19"/>
        </w:rPr>
        <w:t>in full-time work</w:t>
      </w:r>
    </w:p>
    <w:p w14:paraId="4BDBB653" w14:textId="77777777" w:rsidR="00FF6B9B" w:rsidRDefault="00AB1288">
      <w:pPr>
        <w:spacing w:before="169" w:line="248" w:lineRule="exact"/>
        <w:ind w:left="360"/>
        <w:textAlignment w:val="baseline"/>
        <w:rPr>
          <w:rFonts w:ascii="Courier New" w:eastAsia="Courier New" w:hAnsi="Courier New"/>
          <w:color w:val="000000"/>
        </w:rPr>
      </w:pPr>
      <w:r>
        <w:rPr>
          <w:rFonts w:ascii="Courier New" w:eastAsia="Courier New" w:hAnsi="Courier New"/>
          <w:color w:val="000000"/>
        </w:rPr>
        <w:t xml:space="preserve">- </w:t>
      </w:r>
      <w:r>
        <w:rPr>
          <w:rFonts w:ascii="Trebuchet MS" w:eastAsia="Trebuchet MS" w:hAnsi="Trebuchet MS"/>
          <w:color w:val="000000"/>
          <w:sz w:val="19"/>
        </w:rPr>
        <w:t>completed a VET qualification (particularly at Certificate III and IV level).</w:t>
      </w:r>
    </w:p>
    <w:p w14:paraId="46EE5F86" w14:textId="77777777" w:rsidR="00FF6B9B" w:rsidRDefault="00AB1288">
      <w:pPr>
        <w:spacing w:before="103" w:line="297"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These outcomes indicate that some students may be constructing pathways to provide themselves with a choice of post-school options, for example, go to university or into further training or work.</w:t>
      </w:r>
    </w:p>
    <w:p w14:paraId="41D37B8F" w14:textId="77777777" w:rsidR="00FF6B9B" w:rsidRDefault="00AB1288">
      <w:pPr>
        <w:spacing w:before="124" w:line="299" w:lineRule="exact"/>
        <w:ind w:right="144"/>
        <w:textAlignment w:val="baseline"/>
        <w:rPr>
          <w:rFonts w:ascii="Trebuchet MS" w:eastAsia="Trebuchet MS" w:hAnsi="Trebuchet MS"/>
          <w:color w:val="000000"/>
          <w:sz w:val="19"/>
        </w:rPr>
      </w:pPr>
      <w:r>
        <w:rPr>
          <w:rFonts w:ascii="Trebuchet MS" w:eastAsia="Trebuchet MS" w:hAnsi="Trebuchet MS"/>
          <w:color w:val="000000"/>
          <w:sz w:val="19"/>
        </w:rPr>
        <w:t>The analysis above was based on the Y09 LSAY cohort. To understand whether there had been any significant changes to outcomes since this time, a similar analysis was undertaken for the Y15 cohort for comparison purposes, noting that the data for both cohorts in this analysis is based on student outcomes at age 19 (as opposed to age 21 and 22 in analysis above).</w:t>
      </w:r>
    </w:p>
    <w:p w14:paraId="6937FBA8" w14:textId="77777777" w:rsidR="00FF6B9B" w:rsidRDefault="00AB1288">
      <w:pPr>
        <w:spacing w:before="203" w:line="220" w:lineRule="exact"/>
        <w:textAlignment w:val="baseline"/>
        <w:rPr>
          <w:rFonts w:ascii="Trebuchet MS" w:eastAsia="Trebuchet MS" w:hAnsi="Trebuchet MS"/>
          <w:color w:val="000000"/>
          <w:sz w:val="19"/>
        </w:rPr>
      </w:pPr>
      <w:r>
        <w:rPr>
          <w:rFonts w:ascii="Trebuchet MS" w:eastAsia="Trebuchet MS" w:hAnsi="Trebuchet MS"/>
          <w:color w:val="000000"/>
          <w:sz w:val="19"/>
        </w:rPr>
        <w:t>The comparison of outcomes for the Y15 LSAY cohort compared to the Y09 cohort at age 19 revealed that:</w:t>
      </w:r>
    </w:p>
    <w:p w14:paraId="23BE4CA7" w14:textId="77777777" w:rsidR="00FF6B9B" w:rsidRDefault="00AB1288">
      <w:pPr>
        <w:numPr>
          <w:ilvl w:val="0"/>
          <w:numId w:val="2"/>
        </w:numPr>
        <w:spacing w:before="114" w:line="303" w:lineRule="exact"/>
        <w:ind w:left="360" w:right="432" w:hanging="360"/>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The composition of the four cohorts in the LSAY sample had changed, with the overall proportion of students (ATAR and non-ATAR) undertaking VET declining from 30% to 24% between Y09 and Y15.</w:t>
      </w:r>
    </w:p>
    <w:p w14:paraId="568F565E" w14:textId="77777777" w:rsidR="00FF6B9B" w:rsidRDefault="00AB1288">
      <w:pPr>
        <w:numPr>
          <w:ilvl w:val="0"/>
          <w:numId w:val="2"/>
        </w:numPr>
        <w:spacing w:before="117" w:line="300" w:lineRule="exact"/>
        <w:ind w:left="360" w:right="144" w:hanging="360"/>
        <w:textAlignment w:val="baseline"/>
        <w:rPr>
          <w:rFonts w:ascii="Trebuchet MS" w:eastAsia="Trebuchet MS" w:hAnsi="Trebuchet MS"/>
          <w:color w:val="000000"/>
          <w:sz w:val="19"/>
        </w:rPr>
      </w:pPr>
      <w:r>
        <w:rPr>
          <w:rFonts w:ascii="Trebuchet MS" w:eastAsia="Trebuchet MS" w:hAnsi="Trebuchet MS"/>
          <w:color w:val="000000"/>
          <w:sz w:val="19"/>
        </w:rPr>
        <w:t>There was a significant rise in the proportion of general education students who did not do VET that completed Year 12 in the Y15 cohort (57%) compared to the Y09 cohort (44%), and which may be due to the changes in school age participation legislation.</w:t>
      </w:r>
    </w:p>
    <w:p w14:paraId="53F13AB9" w14:textId="77777777" w:rsidR="00B72A15" w:rsidRDefault="00B72A15" w:rsidP="00B72A15">
      <w:pPr>
        <w:tabs>
          <w:tab w:val="left" w:pos="360"/>
        </w:tabs>
        <w:spacing w:before="117" w:line="300" w:lineRule="exact"/>
        <w:ind w:left="360" w:right="144"/>
        <w:textAlignment w:val="baseline"/>
        <w:rPr>
          <w:rFonts w:ascii="Trebuchet MS" w:eastAsia="Trebuchet MS" w:hAnsi="Trebuchet MS"/>
          <w:color w:val="000000"/>
          <w:sz w:val="19"/>
        </w:rPr>
      </w:pPr>
    </w:p>
    <w:p w14:paraId="6866BE98" w14:textId="77777777" w:rsidR="00FF6B9B" w:rsidRDefault="00AB1288" w:rsidP="00B72A15">
      <w:pPr>
        <w:pStyle w:val="Heading2"/>
      </w:pPr>
      <w:r>
        <w:t>Research summary and policy implications</w:t>
      </w:r>
    </w:p>
    <w:p w14:paraId="48AAC2EE" w14:textId="77777777" w:rsidR="00FF6B9B" w:rsidRDefault="00AB1288">
      <w:pPr>
        <w:spacing w:before="3" w:line="331" w:lineRule="exact"/>
        <w:ind w:right="144"/>
        <w:textAlignment w:val="baseline"/>
        <w:rPr>
          <w:rFonts w:ascii="Trebuchet MS" w:eastAsia="Trebuchet MS" w:hAnsi="Trebuchet MS"/>
          <w:color w:val="000000"/>
          <w:sz w:val="19"/>
        </w:rPr>
      </w:pPr>
      <w:r>
        <w:rPr>
          <w:rFonts w:ascii="Trebuchet MS" w:eastAsia="Trebuchet MS" w:hAnsi="Trebuchet MS"/>
          <w:color w:val="000000"/>
          <w:sz w:val="19"/>
        </w:rPr>
        <w:t>The following is a synthesis of the information presented in this supplementary report and the LSAY literature review with a view to informing future policy directions. It is structured along major themes, but these are not mutually exclusive.</w:t>
      </w:r>
    </w:p>
    <w:p w14:paraId="5A050C03" w14:textId="77777777" w:rsidR="00FF6B9B" w:rsidRDefault="00AB1288">
      <w:pPr>
        <w:spacing w:before="115" w:line="331" w:lineRule="exact"/>
        <w:textAlignment w:val="baseline"/>
        <w:rPr>
          <w:rFonts w:ascii="Trebuchet MS" w:eastAsia="Trebuchet MS" w:hAnsi="Trebuchet MS"/>
          <w:color w:val="000000"/>
          <w:sz w:val="19"/>
        </w:rPr>
      </w:pPr>
      <w:r>
        <w:rPr>
          <w:rFonts w:ascii="Trebuchet MS" w:eastAsia="Trebuchet MS" w:hAnsi="Trebuchet MS"/>
          <w:color w:val="000000"/>
          <w:sz w:val="19"/>
        </w:rPr>
        <w:t xml:space="preserve">Overall, it is apparent that the biggest gap in our knowledge of senior secondary school pathways is understanding what the intentions of students are when choosing their pathways. When </w:t>
      </w:r>
      <w:proofErr w:type="spellStart"/>
      <w:r>
        <w:rPr>
          <w:rFonts w:ascii="Trebuchet MS" w:eastAsia="Trebuchet MS" w:hAnsi="Trebuchet MS"/>
          <w:color w:val="000000"/>
          <w:sz w:val="19"/>
        </w:rPr>
        <w:t>analysing</w:t>
      </w:r>
      <w:proofErr w:type="spellEnd"/>
      <w:r>
        <w:rPr>
          <w:rFonts w:ascii="Trebuchet MS" w:eastAsia="Trebuchet MS" w:hAnsi="Trebuchet MS"/>
          <w:color w:val="000000"/>
          <w:sz w:val="19"/>
        </w:rPr>
        <w:t xml:space="preserve"> outcomes, it is difficult to be conclusive about the effectiveness of a particular pathway if we don’t know why they chose the pathway and what their intended outcome was. This is explored further under </w:t>
      </w:r>
      <w:r>
        <w:rPr>
          <w:rFonts w:ascii="Trebuchet MS" w:eastAsia="Trebuchet MS" w:hAnsi="Trebuchet MS"/>
          <w:i/>
          <w:color w:val="000000"/>
          <w:sz w:val="19"/>
        </w:rPr>
        <w:t>Future data needs and research</w:t>
      </w:r>
      <w:r>
        <w:rPr>
          <w:rFonts w:ascii="Trebuchet MS" w:eastAsia="Trebuchet MS" w:hAnsi="Trebuchet MS"/>
          <w:color w:val="000000"/>
          <w:sz w:val="19"/>
        </w:rPr>
        <w:t>.</w:t>
      </w:r>
    </w:p>
    <w:p w14:paraId="0EAAA9FB" w14:textId="77777777" w:rsidR="00FF6B9B" w:rsidRDefault="00AB1288" w:rsidP="00B72A15">
      <w:pPr>
        <w:pStyle w:val="Heading3"/>
      </w:pPr>
      <w:r>
        <w:t>Career advice</w:t>
      </w:r>
    </w:p>
    <w:p w14:paraId="4447C253" w14:textId="77777777" w:rsidR="00FF6B9B" w:rsidRDefault="00AB1288">
      <w:pPr>
        <w:spacing w:before="140" w:after="407" w:line="327" w:lineRule="exact"/>
        <w:ind w:right="72"/>
        <w:textAlignment w:val="baseline"/>
        <w:rPr>
          <w:rFonts w:ascii="Trebuchet MS" w:eastAsia="Trebuchet MS" w:hAnsi="Trebuchet MS"/>
          <w:color w:val="000000"/>
          <w:spacing w:val="2"/>
          <w:sz w:val="19"/>
        </w:rPr>
      </w:pPr>
      <w:r>
        <w:rPr>
          <w:rFonts w:ascii="Trebuchet MS" w:eastAsia="Trebuchet MS" w:hAnsi="Trebuchet MS"/>
          <w:color w:val="000000"/>
          <w:spacing w:val="2"/>
          <w:sz w:val="19"/>
        </w:rPr>
        <w:t xml:space="preserve">One of the strongest themes arising from the LSAY literature review was the need for better career advice for students and influencers (particularly parents). Career advice has been identified as an area for improvement for many years although it may be more critical now given the greater range of senior secondary school pathway options and a future that is predicted to result in more fluid career pathways and the need for information on education options and the </w:t>
      </w:r>
      <w:proofErr w:type="spellStart"/>
      <w:r>
        <w:rPr>
          <w:rFonts w:ascii="Trebuchet MS" w:eastAsia="Trebuchet MS" w:hAnsi="Trebuchet MS"/>
          <w:color w:val="000000"/>
          <w:spacing w:val="2"/>
          <w:sz w:val="19"/>
        </w:rPr>
        <w:t>labour</w:t>
      </w:r>
      <w:proofErr w:type="spellEnd"/>
      <w:r>
        <w:rPr>
          <w:rFonts w:ascii="Trebuchet MS" w:eastAsia="Trebuchet MS" w:hAnsi="Trebuchet MS"/>
          <w:color w:val="000000"/>
          <w:spacing w:val="2"/>
          <w:sz w:val="19"/>
        </w:rPr>
        <w:t xml:space="preserve"> market throughout people’s working life. </w:t>
      </w:r>
      <w:r>
        <w:rPr>
          <w:rFonts w:ascii="Arial" w:eastAsia="Arial" w:hAnsi="Arial"/>
          <w:color w:val="000000"/>
          <w:spacing w:val="2"/>
          <w:sz w:val="18"/>
        </w:rPr>
        <w:t>6</w:t>
      </w:r>
    </w:p>
    <w:p w14:paraId="0FF6B037" w14:textId="77777777" w:rsidR="00FF6B9B" w:rsidRDefault="00FF6B9B">
      <w:pPr>
        <w:spacing w:before="140" w:after="407" w:line="327" w:lineRule="exact"/>
        <w:sectPr w:rsidR="00FF6B9B">
          <w:pgSz w:w="11909" w:h="16843"/>
          <w:pgMar w:top="1320" w:right="1176" w:bottom="327" w:left="1373" w:header="720" w:footer="720" w:gutter="0"/>
          <w:cols w:space="720"/>
        </w:sectPr>
      </w:pPr>
    </w:p>
    <w:p w14:paraId="05D2DB17" w14:textId="77777777" w:rsidR="00FF6B9B" w:rsidRDefault="00AB1288">
      <w:pPr>
        <w:spacing w:before="3" w:line="195" w:lineRule="exact"/>
        <w:textAlignment w:val="baseline"/>
        <w:rPr>
          <w:rFonts w:ascii="Arial" w:eastAsia="Arial" w:hAnsi="Arial"/>
          <w:b/>
          <w:color w:val="000000"/>
          <w:spacing w:val="-4"/>
          <w:sz w:val="17"/>
        </w:rPr>
      </w:pPr>
      <w:r>
        <w:rPr>
          <w:rFonts w:ascii="Arial" w:eastAsia="Arial" w:hAnsi="Arial"/>
          <w:b/>
          <w:color w:val="000000"/>
          <w:spacing w:val="-4"/>
          <w:sz w:val="17"/>
        </w:rPr>
        <w:t>Review of senior secondary pathways</w:t>
      </w:r>
    </w:p>
    <w:p w14:paraId="052BC22C" w14:textId="77777777" w:rsidR="00FF6B9B" w:rsidRDefault="00FF6B9B">
      <w:pPr>
        <w:sectPr w:rsidR="00FF6B9B">
          <w:type w:val="continuous"/>
          <w:pgSz w:w="11909" w:h="16843"/>
          <w:pgMar w:top="1320" w:right="1702" w:bottom="327" w:left="7147" w:header="720" w:footer="720" w:gutter="0"/>
          <w:cols w:space="720"/>
        </w:sectPr>
      </w:pPr>
    </w:p>
    <w:p w14:paraId="7AC4CA07" w14:textId="77777777" w:rsidR="00FF6B9B" w:rsidRDefault="00AB1288">
      <w:pPr>
        <w:spacing w:before="8" w:line="331" w:lineRule="exact"/>
        <w:textAlignment w:val="baseline"/>
        <w:rPr>
          <w:rFonts w:ascii="Trebuchet MS" w:eastAsia="Trebuchet MS" w:hAnsi="Trebuchet MS"/>
          <w:color w:val="000000"/>
          <w:sz w:val="19"/>
        </w:rPr>
      </w:pPr>
      <w:r>
        <w:rPr>
          <w:rFonts w:ascii="Trebuchet MS" w:eastAsia="Trebuchet MS" w:hAnsi="Trebuchet MS"/>
          <w:color w:val="000000"/>
          <w:sz w:val="19"/>
        </w:rPr>
        <w:lastRenderedPageBreak/>
        <w:t xml:space="preserve">In terms of secondary school career advice, there is a strong sense that more needs to be done earlier in the student’s journey through school. This suggests greater attention be placed on career advice in Year 10 and potentially even Year 9. In a recently released study in the UK by the Centre for Vocational Education Research based on the Longitudinal Study of Young People in England, the authors state that </w:t>
      </w:r>
      <w:r>
        <w:rPr>
          <w:rFonts w:ascii="Trebuchet MS" w:eastAsia="Trebuchet MS" w:hAnsi="Trebuchet MS"/>
          <w:i/>
          <w:color w:val="000000"/>
          <w:sz w:val="19"/>
        </w:rPr>
        <w:t xml:space="preserve">‘as well as GCSE performance at age 16, particularly in </w:t>
      </w:r>
      <w:proofErr w:type="spellStart"/>
      <w:r>
        <w:rPr>
          <w:rFonts w:ascii="Trebuchet MS" w:eastAsia="Trebuchet MS" w:hAnsi="Trebuchet MS"/>
          <w:i/>
          <w:color w:val="000000"/>
          <w:sz w:val="19"/>
        </w:rPr>
        <w:t>Maths</w:t>
      </w:r>
      <w:proofErr w:type="spellEnd"/>
      <w:r>
        <w:rPr>
          <w:rFonts w:ascii="Trebuchet MS" w:eastAsia="Trebuchet MS" w:hAnsi="Trebuchet MS"/>
          <w:i/>
          <w:color w:val="000000"/>
          <w:sz w:val="19"/>
        </w:rPr>
        <w:t xml:space="preserve"> and English, we find that attitudes towards HE formed by age 14 and parental advice and aspirations are all important in predicting individuals’ pathways through post-compulsory education and into employment’.</w:t>
      </w:r>
    </w:p>
    <w:p w14:paraId="6A8769A6" w14:textId="77777777" w:rsidR="00FF6B9B" w:rsidRDefault="00AB1288">
      <w:pPr>
        <w:spacing w:before="121" w:line="331"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This should not however detract from the need to provide ongoing career advice throughout senior secondary schooling. School data shows that there is attrition over the course of senior secondary schooling, particularly between Years 11 and 12, which suggests there is a need for career advice intervention at that point. It can also be expected that students post-school intentions can change, even if they complete Year 12, and that career advice should be available to Year 12 students as appropriate.</w:t>
      </w:r>
    </w:p>
    <w:p w14:paraId="67ECEFED" w14:textId="77777777" w:rsidR="00FF6B9B" w:rsidRDefault="00AB1288" w:rsidP="00B72A15">
      <w:pPr>
        <w:pStyle w:val="Heading3"/>
      </w:pPr>
      <w:r>
        <w:t>Pathways</w:t>
      </w:r>
    </w:p>
    <w:p w14:paraId="07BD4326" w14:textId="77777777" w:rsidR="00FF6B9B" w:rsidRDefault="00AB1288">
      <w:pPr>
        <w:spacing w:before="135" w:line="331" w:lineRule="exact"/>
        <w:ind w:right="216"/>
        <w:textAlignment w:val="baseline"/>
        <w:rPr>
          <w:rFonts w:ascii="Trebuchet MS" w:eastAsia="Trebuchet MS" w:hAnsi="Trebuchet MS"/>
          <w:color w:val="000000"/>
          <w:sz w:val="19"/>
        </w:rPr>
      </w:pPr>
      <w:r>
        <w:rPr>
          <w:rFonts w:ascii="Trebuchet MS" w:eastAsia="Trebuchet MS" w:hAnsi="Trebuchet MS"/>
          <w:color w:val="000000"/>
          <w:sz w:val="19"/>
        </w:rPr>
        <w:t>Pathways for senior secondary school age students are often viewed as a binary choice between ATAR and non-ATAR pathways. This not only over-simplifies how students create their pathways (as evidenced by the four cohorts identified through the LSAY data analysis), but also highlights the apparent reluctance of students to take up the options of full-time VET or employment that are available through ‘earn or learn’ policies in all jurisdictions.</w:t>
      </w:r>
    </w:p>
    <w:p w14:paraId="02C5B970" w14:textId="77777777" w:rsidR="00FF6B9B" w:rsidRDefault="00AB1288">
      <w:pPr>
        <w:spacing w:before="121" w:line="331"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 xml:space="preserve">Since school age participation legislation and policies were introduced in 2010, there has been a rise in school retention and a decline in participation in non-school VET. This indicates that the </w:t>
      </w:r>
      <w:proofErr w:type="spellStart"/>
      <w:r>
        <w:rPr>
          <w:rFonts w:ascii="Trebuchet MS" w:eastAsia="Trebuchet MS" w:hAnsi="Trebuchet MS"/>
          <w:color w:val="000000"/>
          <w:sz w:val="19"/>
        </w:rPr>
        <w:t>behavioural</w:t>
      </w:r>
      <w:proofErr w:type="spellEnd"/>
      <w:r>
        <w:rPr>
          <w:rFonts w:ascii="Trebuchet MS" w:eastAsia="Trebuchet MS" w:hAnsi="Trebuchet MS"/>
          <w:color w:val="000000"/>
          <w:sz w:val="19"/>
        </w:rPr>
        <w:t xml:space="preserve"> response to the policy changes was that students who might otherwise have left school to get a job or </w:t>
      </w:r>
      <w:proofErr w:type="spellStart"/>
      <w:r>
        <w:rPr>
          <w:rFonts w:ascii="Trebuchet MS" w:eastAsia="Trebuchet MS" w:hAnsi="Trebuchet MS"/>
          <w:color w:val="000000"/>
          <w:sz w:val="19"/>
        </w:rPr>
        <w:t>enrol</w:t>
      </w:r>
      <w:proofErr w:type="spellEnd"/>
      <w:r>
        <w:rPr>
          <w:rFonts w:ascii="Trebuchet MS" w:eastAsia="Trebuchet MS" w:hAnsi="Trebuchet MS"/>
          <w:color w:val="000000"/>
          <w:sz w:val="19"/>
        </w:rPr>
        <w:t xml:space="preserve"> in post-school VET have elected to stay at school.</w:t>
      </w:r>
    </w:p>
    <w:p w14:paraId="7667ACBD" w14:textId="77777777" w:rsidR="00FF6B9B" w:rsidRDefault="00AB1288">
      <w:pPr>
        <w:spacing w:before="121" w:line="331" w:lineRule="exact"/>
        <w:textAlignment w:val="baseline"/>
        <w:rPr>
          <w:rFonts w:ascii="Trebuchet MS" w:eastAsia="Trebuchet MS" w:hAnsi="Trebuchet MS"/>
          <w:color w:val="000000"/>
          <w:sz w:val="19"/>
        </w:rPr>
      </w:pPr>
      <w:r>
        <w:rPr>
          <w:rFonts w:ascii="Trebuchet MS" w:eastAsia="Trebuchet MS" w:hAnsi="Trebuchet MS"/>
          <w:color w:val="000000"/>
          <w:sz w:val="19"/>
        </w:rPr>
        <w:t xml:space="preserve">At one level, the </w:t>
      </w:r>
      <w:proofErr w:type="spellStart"/>
      <w:r>
        <w:rPr>
          <w:rFonts w:ascii="Trebuchet MS" w:eastAsia="Trebuchet MS" w:hAnsi="Trebuchet MS"/>
          <w:color w:val="000000"/>
          <w:sz w:val="19"/>
        </w:rPr>
        <w:t>behavioural</w:t>
      </w:r>
      <w:proofErr w:type="spellEnd"/>
      <w:r>
        <w:rPr>
          <w:rFonts w:ascii="Trebuchet MS" w:eastAsia="Trebuchet MS" w:hAnsi="Trebuchet MS"/>
          <w:color w:val="000000"/>
          <w:sz w:val="19"/>
        </w:rPr>
        <w:t xml:space="preserve"> response to the introduction of the new legislation is a validation of its original intent to have more young people complete year 12, however, it could also be argued that there have been unintended consequences for some students who may be better off leaving school at Year 10 and going directly into full-time VET or employment.</w:t>
      </w:r>
    </w:p>
    <w:p w14:paraId="025AD191" w14:textId="77777777" w:rsidR="00FF6B9B" w:rsidRDefault="00AB1288">
      <w:pPr>
        <w:spacing w:before="121" w:line="331" w:lineRule="exact"/>
        <w:ind w:right="216"/>
        <w:textAlignment w:val="baseline"/>
        <w:rPr>
          <w:rFonts w:ascii="Trebuchet MS" w:eastAsia="Trebuchet MS" w:hAnsi="Trebuchet MS"/>
          <w:color w:val="000000"/>
          <w:sz w:val="19"/>
        </w:rPr>
      </w:pPr>
      <w:r>
        <w:rPr>
          <w:rFonts w:ascii="Trebuchet MS" w:eastAsia="Trebuchet MS" w:hAnsi="Trebuchet MS"/>
          <w:color w:val="000000"/>
          <w:sz w:val="19"/>
        </w:rPr>
        <w:t xml:space="preserve">In terms of a direct employment pathway for school age students, one researcher (Dockery) from the literature review argued that early school leaving is a viable option for some students </w:t>
      </w:r>
      <w:r>
        <w:rPr>
          <w:rFonts w:ascii="Trebuchet MS" w:eastAsia="Trebuchet MS" w:hAnsi="Trebuchet MS"/>
          <w:i/>
          <w:color w:val="000000"/>
          <w:sz w:val="19"/>
        </w:rPr>
        <w:t xml:space="preserve">‘especially for less academically inclined’ </w:t>
      </w:r>
      <w:r>
        <w:rPr>
          <w:rFonts w:ascii="Trebuchet MS" w:eastAsia="Trebuchet MS" w:hAnsi="Trebuchet MS"/>
          <w:color w:val="000000"/>
          <w:sz w:val="19"/>
        </w:rPr>
        <w:t xml:space="preserve">and that </w:t>
      </w:r>
      <w:r>
        <w:rPr>
          <w:rFonts w:ascii="Trebuchet MS" w:eastAsia="Trebuchet MS" w:hAnsi="Trebuchet MS"/>
          <w:i/>
          <w:color w:val="000000"/>
          <w:sz w:val="19"/>
        </w:rPr>
        <w:t>‘policy should not be to increase levels of education per se, but to ensure that pathways are available to meet the varying needs, abilities and preferences of young people and to better provide the information they require to make an informed and optimal decision’</w:t>
      </w:r>
      <w:r>
        <w:rPr>
          <w:rFonts w:ascii="Trebuchet MS" w:eastAsia="Trebuchet MS" w:hAnsi="Trebuchet MS"/>
          <w:color w:val="000000"/>
          <w:sz w:val="19"/>
        </w:rPr>
        <w:t>.</w:t>
      </w:r>
    </w:p>
    <w:p w14:paraId="7126584D" w14:textId="77777777" w:rsidR="00FF6B9B" w:rsidRDefault="00AB1288">
      <w:pPr>
        <w:spacing w:before="120" w:line="331" w:lineRule="exact"/>
        <w:ind w:right="144"/>
        <w:textAlignment w:val="baseline"/>
        <w:rPr>
          <w:rFonts w:ascii="Trebuchet MS" w:eastAsia="Trebuchet MS" w:hAnsi="Trebuchet MS"/>
          <w:color w:val="000000"/>
          <w:sz w:val="19"/>
        </w:rPr>
      </w:pPr>
      <w:r>
        <w:rPr>
          <w:rFonts w:ascii="Trebuchet MS" w:eastAsia="Trebuchet MS" w:hAnsi="Trebuchet MS"/>
          <w:color w:val="000000"/>
          <w:sz w:val="19"/>
        </w:rPr>
        <w:t>An important consideration for students that are seeking to go straight in to work after Year 10 is to ensure that there is a ‘way back’ to further study.</w:t>
      </w:r>
    </w:p>
    <w:p w14:paraId="67167DC1" w14:textId="77777777" w:rsidR="00FF6B9B" w:rsidRDefault="00AB1288">
      <w:pPr>
        <w:spacing w:before="116" w:after="1209" w:line="331"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 xml:space="preserve">There are fewer opportunities for young people to enter into full-time employment after Year 10, which is exacerbated by the </w:t>
      </w:r>
      <w:proofErr w:type="gramStart"/>
      <w:r>
        <w:rPr>
          <w:rFonts w:ascii="Trebuchet MS" w:eastAsia="Trebuchet MS" w:hAnsi="Trebuchet MS"/>
          <w:color w:val="000000"/>
          <w:sz w:val="19"/>
        </w:rPr>
        <w:t>long term</w:t>
      </w:r>
      <w:proofErr w:type="gramEnd"/>
      <w:r>
        <w:rPr>
          <w:rFonts w:ascii="Trebuchet MS" w:eastAsia="Trebuchet MS" w:hAnsi="Trebuchet MS"/>
          <w:color w:val="000000"/>
          <w:sz w:val="19"/>
        </w:rPr>
        <w:t xml:space="preserve"> trend of employers engaging apprentices at an older age. To accommodate this, there may be scope to consider whether a viable pathway for this cohort is a combination of part-time employment and part-time school studies or non-school VET, and for this to be </w:t>
      </w:r>
      <w:proofErr w:type="spellStart"/>
      <w:r>
        <w:rPr>
          <w:rFonts w:ascii="Trebuchet MS" w:eastAsia="Trebuchet MS" w:hAnsi="Trebuchet MS"/>
          <w:color w:val="000000"/>
          <w:sz w:val="19"/>
        </w:rPr>
        <w:t>recognised</w:t>
      </w:r>
      <w:proofErr w:type="spellEnd"/>
      <w:r>
        <w:rPr>
          <w:rFonts w:ascii="Trebuchet MS" w:eastAsia="Trebuchet MS" w:hAnsi="Trebuchet MS"/>
          <w:color w:val="000000"/>
          <w:sz w:val="19"/>
        </w:rPr>
        <w:t xml:space="preserve"> for the purposes of a secondary school certificate.</w:t>
      </w:r>
    </w:p>
    <w:p w14:paraId="64E348BA" w14:textId="77777777" w:rsidR="00FF6B9B" w:rsidRDefault="00FF6B9B">
      <w:pPr>
        <w:spacing w:before="116" w:after="1209" w:line="331" w:lineRule="exact"/>
        <w:sectPr w:rsidR="00FF6B9B">
          <w:pgSz w:w="11909" w:h="16843"/>
          <w:pgMar w:top="1160" w:right="1150" w:bottom="231" w:left="1399" w:header="720" w:footer="720" w:gutter="0"/>
          <w:cols w:space="720"/>
        </w:sectPr>
      </w:pPr>
    </w:p>
    <w:p w14:paraId="7E69EBD2" w14:textId="77777777" w:rsidR="00FF6B9B" w:rsidRDefault="00AB1288">
      <w:pPr>
        <w:tabs>
          <w:tab w:val="right" w:pos="8784"/>
        </w:tabs>
        <w:spacing w:before="2" w:line="205"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7</w:t>
      </w:r>
    </w:p>
    <w:p w14:paraId="4088D8D7" w14:textId="77777777" w:rsidR="00FF6B9B" w:rsidRDefault="00FF6B9B">
      <w:pPr>
        <w:sectPr w:rsidR="00FF6B9B">
          <w:type w:val="continuous"/>
          <w:pgSz w:w="11909" w:h="16843"/>
          <w:pgMar w:top="1160" w:right="1739" w:bottom="231" w:left="1430" w:header="720" w:footer="720" w:gutter="0"/>
          <w:cols w:space="720"/>
        </w:sectPr>
      </w:pPr>
    </w:p>
    <w:p w14:paraId="5CF38C31" w14:textId="77777777" w:rsidR="00FF6B9B" w:rsidRDefault="00AB1288">
      <w:pPr>
        <w:spacing w:before="7" w:line="331"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lastRenderedPageBreak/>
        <w:t xml:space="preserve">As noted by </w:t>
      </w:r>
      <w:proofErr w:type="spellStart"/>
      <w:r>
        <w:rPr>
          <w:rFonts w:ascii="Trebuchet MS" w:eastAsia="Trebuchet MS" w:hAnsi="Trebuchet MS"/>
          <w:color w:val="000000"/>
          <w:sz w:val="19"/>
        </w:rPr>
        <w:t>Karmel</w:t>
      </w:r>
      <w:proofErr w:type="spellEnd"/>
      <w:r>
        <w:rPr>
          <w:rFonts w:ascii="Trebuchet MS" w:eastAsia="Trebuchet MS" w:hAnsi="Trebuchet MS"/>
          <w:color w:val="000000"/>
          <w:sz w:val="19"/>
        </w:rPr>
        <w:t>, Lu and Oliver from the literature review, ‘</w:t>
      </w:r>
      <w:r>
        <w:rPr>
          <w:rFonts w:ascii="Trebuchet MS" w:eastAsia="Trebuchet MS" w:hAnsi="Trebuchet MS"/>
          <w:i/>
          <w:color w:val="000000"/>
          <w:sz w:val="19"/>
        </w:rPr>
        <w:t xml:space="preserve">after five years </w:t>
      </w:r>
      <w:r>
        <w:rPr>
          <w:rFonts w:ascii="Trebuchet MS" w:eastAsia="Trebuchet MS" w:hAnsi="Trebuchet MS"/>
          <w:color w:val="000000"/>
          <w:sz w:val="19"/>
        </w:rPr>
        <w:t>[of leaving school]</w:t>
      </w:r>
      <w:r>
        <w:rPr>
          <w:rFonts w:ascii="Trebuchet MS" w:eastAsia="Trebuchet MS" w:hAnsi="Trebuchet MS"/>
          <w:i/>
          <w:color w:val="000000"/>
          <w:sz w:val="19"/>
        </w:rPr>
        <w:t xml:space="preserve">, about one-third of young people who began in a low-skill job have moved to a high-skill job’ </w:t>
      </w:r>
      <w:r>
        <w:rPr>
          <w:rFonts w:ascii="Trebuchet MS" w:eastAsia="Trebuchet MS" w:hAnsi="Trebuchet MS"/>
          <w:color w:val="000000"/>
          <w:sz w:val="19"/>
        </w:rPr>
        <w:t xml:space="preserve">and </w:t>
      </w:r>
      <w:r>
        <w:rPr>
          <w:rFonts w:ascii="Trebuchet MS" w:eastAsia="Trebuchet MS" w:hAnsi="Trebuchet MS"/>
          <w:i/>
          <w:color w:val="000000"/>
          <w:sz w:val="19"/>
        </w:rPr>
        <w:t>‘that part-time and casual low-skill work can be a viable pathway to full-time or permanent positions’</w:t>
      </w:r>
      <w:r>
        <w:rPr>
          <w:rFonts w:ascii="Trebuchet MS" w:eastAsia="Trebuchet MS" w:hAnsi="Trebuchet MS"/>
          <w:color w:val="000000"/>
          <w:sz w:val="19"/>
        </w:rPr>
        <w:t>.</w:t>
      </w:r>
    </w:p>
    <w:p w14:paraId="065616B6" w14:textId="77777777" w:rsidR="00FF6B9B" w:rsidRDefault="00AB1288">
      <w:pPr>
        <w:spacing w:before="121" w:line="331"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 xml:space="preserve">Such a model could potentially also </w:t>
      </w:r>
      <w:proofErr w:type="spellStart"/>
      <w:r>
        <w:rPr>
          <w:rFonts w:ascii="Trebuchet MS" w:eastAsia="Trebuchet MS" w:hAnsi="Trebuchet MS"/>
          <w:color w:val="000000"/>
          <w:sz w:val="19"/>
        </w:rPr>
        <w:t>recognise</w:t>
      </w:r>
      <w:proofErr w:type="spellEnd"/>
      <w:r>
        <w:rPr>
          <w:rFonts w:ascii="Trebuchet MS" w:eastAsia="Trebuchet MS" w:hAnsi="Trebuchet MS"/>
          <w:color w:val="000000"/>
          <w:sz w:val="19"/>
        </w:rPr>
        <w:t xml:space="preserve"> unpaid employment such as volunteering or caring responsibilities as well as social participation activities. This may have an additional benefit of addressing the precarious nature of casual and part-time work by providing continuity of participation </w:t>
      </w:r>
      <w:proofErr w:type="gramStart"/>
      <w:r>
        <w:rPr>
          <w:rFonts w:ascii="Trebuchet MS" w:eastAsia="Trebuchet MS" w:hAnsi="Trebuchet MS"/>
          <w:color w:val="000000"/>
          <w:sz w:val="19"/>
        </w:rPr>
        <w:t>in order to</w:t>
      </w:r>
      <w:proofErr w:type="gramEnd"/>
      <w:r>
        <w:rPr>
          <w:rFonts w:ascii="Trebuchet MS" w:eastAsia="Trebuchet MS" w:hAnsi="Trebuchet MS"/>
          <w:color w:val="000000"/>
          <w:sz w:val="19"/>
        </w:rPr>
        <w:t xml:space="preserve"> meet the requirements of school certification.</w:t>
      </w:r>
    </w:p>
    <w:p w14:paraId="2FB1EE9A" w14:textId="77777777" w:rsidR="00FF6B9B" w:rsidRDefault="00AB1288">
      <w:pPr>
        <w:spacing w:before="121" w:line="331"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 xml:space="preserve">In a similar way, many students including those that are academically capable and looking for quicker entry into the </w:t>
      </w:r>
      <w:proofErr w:type="spellStart"/>
      <w:r>
        <w:rPr>
          <w:rFonts w:ascii="Trebuchet MS" w:eastAsia="Trebuchet MS" w:hAnsi="Trebuchet MS"/>
          <w:color w:val="000000"/>
          <w:sz w:val="19"/>
        </w:rPr>
        <w:t>labour</w:t>
      </w:r>
      <w:proofErr w:type="spellEnd"/>
      <w:r>
        <w:rPr>
          <w:rFonts w:ascii="Trebuchet MS" w:eastAsia="Trebuchet MS" w:hAnsi="Trebuchet MS"/>
          <w:color w:val="000000"/>
          <w:sz w:val="19"/>
        </w:rPr>
        <w:t xml:space="preserve"> market, may be better off leaving school after Year 10 and going straight into full-time training. This option exists under state and territory </w:t>
      </w:r>
      <w:proofErr w:type="gramStart"/>
      <w:r>
        <w:rPr>
          <w:rFonts w:ascii="Trebuchet MS" w:eastAsia="Trebuchet MS" w:hAnsi="Trebuchet MS"/>
          <w:color w:val="000000"/>
          <w:sz w:val="19"/>
        </w:rPr>
        <w:t>legislation</w:t>
      </w:r>
      <w:proofErr w:type="gramEnd"/>
      <w:r>
        <w:rPr>
          <w:rFonts w:ascii="Trebuchet MS" w:eastAsia="Trebuchet MS" w:hAnsi="Trebuchet MS"/>
          <w:color w:val="000000"/>
          <w:sz w:val="19"/>
        </w:rPr>
        <w:t xml:space="preserve"> but the data indicates that there has been a significant decline in the number of 15 -17 year old students who access this pathway.</w:t>
      </w:r>
    </w:p>
    <w:p w14:paraId="581B6369" w14:textId="77777777" w:rsidR="00FF6B9B" w:rsidRDefault="00AB1288">
      <w:pPr>
        <w:spacing w:before="121" w:line="331" w:lineRule="exact"/>
        <w:ind w:right="216"/>
        <w:textAlignment w:val="baseline"/>
        <w:rPr>
          <w:rFonts w:ascii="Trebuchet MS" w:eastAsia="Trebuchet MS" w:hAnsi="Trebuchet MS"/>
          <w:color w:val="000000"/>
          <w:sz w:val="19"/>
        </w:rPr>
      </w:pPr>
      <w:r>
        <w:rPr>
          <w:rFonts w:ascii="Trebuchet MS" w:eastAsia="Trebuchet MS" w:hAnsi="Trebuchet MS"/>
          <w:color w:val="000000"/>
          <w:sz w:val="19"/>
        </w:rPr>
        <w:t>In order to provide students on this pathway with the most flexible options and exit points, consideration could be given to packaging a VET qualification with school curriculum subjects (potentially taught within the training institution) to enable them to achieve a secondary school certificate. An extension of this proposition could be to construct a program that also provides an ATAR or equivalent outcome, based on a Certificate IV or above qualification.</w:t>
      </w:r>
    </w:p>
    <w:p w14:paraId="2DC18857" w14:textId="77777777" w:rsidR="00FF6B9B" w:rsidRDefault="00AB1288" w:rsidP="00B72A15">
      <w:pPr>
        <w:pStyle w:val="Heading3"/>
      </w:pPr>
      <w:r>
        <w:t>VET in Schools</w:t>
      </w:r>
    </w:p>
    <w:p w14:paraId="7498393C" w14:textId="77777777" w:rsidR="00FF6B9B" w:rsidRDefault="00AB1288">
      <w:pPr>
        <w:spacing w:before="134" w:line="331"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The research into VET in Schools shows that there are some clear associations between the nature of the VET programs undertaken and employment outcomes four to five years later.</w:t>
      </w:r>
    </w:p>
    <w:p w14:paraId="0ED8A584" w14:textId="77777777" w:rsidR="00FF6B9B" w:rsidRDefault="00AB1288">
      <w:pPr>
        <w:spacing w:before="121" w:line="331"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 xml:space="preserve">The research identified that the strongest links to full-time employment and the closest match between the occupational area undertaken through VET in </w:t>
      </w:r>
      <w:proofErr w:type="gramStart"/>
      <w:r>
        <w:rPr>
          <w:rFonts w:ascii="Trebuchet MS" w:eastAsia="Trebuchet MS" w:hAnsi="Trebuchet MS"/>
          <w:color w:val="000000"/>
          <w:sz w:val="19"/>
        </w:rPr>
        <w:t>schools</w:t>
      </w:r>
      <w:proofErr w:type="gramEnd"/>
      <w:r>
        <w:rPr>
          <w:rFonts w:ascii="Trebuchet MS" w:eastAsia="Trebuchet MS" w:hAnsi="Trebuchet MS"/>
          <w:color w:val="000000"/>
          <w:sz w:val="19"/>
        </w:rPr>
        <w:t xml:space="preserve"> courses and the eventual job, were for students undertaking a school-based traineeship or courses in trade related areas.</w:t>
      </w:r>
    </w:p>
    <w:p w14:paraId="28527007" w14:textId="77777777" w:rsidR="00FF6B9B" w:rsidRDefault="00AB1288">
      <w:pPr>
        <w:spacing w:before="120" w:line="331" w:lineRule="exact"/>
        <w:ind w:right="216"/>
        <w:textAlignment w:val="baseline"/>
        <w:rPr>
          <w:rFonts w:ascii="Trebuchet MS" w:eastAsia="Trebuchet MS" w:hAnsi="Trebuchet MS"/>
          <w:color w:val="000000"/>
          <w:sz w:val="19"/>
        </w:rPr>
      </w:pPr>
      <w:r>
        <w:rPr>
          <w:rFonts w:ascii="Trebuchet MS" w:eastAsia="Trebuchet MS" w:hAnsi="Trebuchet MS"/>
          <w:color w:val="000000"/>
          <w:sz w:val="19"/>
        </w:rPr>
        <w:t>The literature review identified ‘that there tends to be a poor alignment between the type of VET studied while at school and the requirements of the workforce (or further study)’.</w:t>
      </w:r>
    </w:p>
    <w:p w14:paraId="7DA0836C" w14:textId="77777777" w:rsidR="00FF6B9B" w:rsidRDefault="00AB1288">
      <w:pPr>
        <w:spacing w:before="121" w:line="331"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This suggests that for those students who are informed of their options and have made a deliberate decision to seek direct entry into an apprenticeship or full-time job, the choice of VET pathway or course is important.</w:t>
      </w:r>
    </w:p>
    <w:p w14:paraId="11DEBFFF" w14:textId="77777777" w:rsidR="00FF6B9B" w:rsidRDefault="00AB1288">
      <w:pPr>
        <w:spacing w:before="120" w:line="331" w:lineRule="exact"/>
        <w:ind w:right="216"/>
        <w:textAlignment w:val="baseline"/>
        <w:rPr>
          <w:rFonts w:ascii="Trebuchet MS" w:eastAsia="Trebuchet MS" w:hAnsi="Trebuchet MS"/>
          <w:color w:val="000000"/>
          <w:sz w:val="19"/>
        </w:rPr>
      </w:pPr>
      <w:r>
        <w:rPr>
          <w:rFonts w:ascii="Trebuchet MS" w:eastAsia="Trebuchet MS" w:hAnsi="Trebuchet MS"/>
          <w:color w:val="000000"/>
          <w:sz w:val="19"/>
        </w:rPr>
        <w:t>Participation in school-based apprenticeships and traineeships has remained fairly steady over the last ten years (despite the overall decline in the number of commencing apprentices and trainees aged 15 to 19 years old) however, they still only represent around 4% of all senior secondary school students.</w:t>
      </w:r>
    </w:p>
    <w:p w14:paraId="2978538F" w14:textId="77777777" w:rsidR="00FF6B9B" w:rsidRDefault="00AB1288">
      <w:pPr>
        <w:spacing w:before="119" w:line="332"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Given the employer demand driven nature of apprenticeships and traineeships, policy options could look towards stimulating greater interest and take-up by employers.</w:t>
      </w:r>
    </w:p>
    <w:p w14:paraId="082A5817" w14:textId="77777777" w:rsidR="00FF6B9B" w:rsidRDefault="00AB1288">
      <w:pPr>
        <w:spacing w:before="121" w:line="331"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 xml:space="preserve">The apprenticeship employer incentives program already includes targeted incentives for employers of </w:t>
      </w:r>
      <w:proofErr w:type="gramStart"/>
      <w:r>
        <w:rPr>
          <w:rFonts w:ascii="Trebuchet MS" w:eastAsia="Trebuchet MS" w:hAnsi="Trebuchet MS"/>
          <w:color w:val="000000"/>
          <w:sz w:val="19"/>
        </w:rPr>
        <w:t>school based</w:t>
      </w:r>
      <w:proofErr w:type="gramEnd"/>
      <w:r>
        <w:rPr>
          <w:rFonts w:ascii="Trebuchet MS" w:eastAsia="Trebuchet MS" w:hAnsi="Trebuchet MS"/>
          <w:color w:val="000000"/>
          <w:sz w:val="19"/>
        </w:rPr>
        <w:t xml:space="preserve"> apprentices and trainees with higher incentives available for certificate III programs than for certificate II programs. There may be benefit in evaluating the relative benefits for employers and students for these two groups to see if more financial support is required for Certificate II trainees.</w:t>
      </w:r>
    </w:p>
    <w:p w14:paraId="5B82143D" w14:textId="77777777" w:rsidR="00FF6B9B" w:rsidRDefault="00AB1288">
      <w:pPr>
        <w:spacing w:before="707" w:after="407" w:line="205" w:lineRule="exact"/>
        <w:ind w:right="72"/>
        <w:textAlignment w:val="baseline"/>
        <w:rPr>
          <w:rFonts w:ascii="Arial" w:eastAsia="Arial" w:hAnsi="Arial"/>
          <w:color w:val="000000"/>
          <w:sz w:val="18"/>
        </w:rPr>
      </w:pPr>
      <w:r>
        <w:rPr>
          <w:rFonts w:ascii="Arial" w:eastAsia="Arial" w:hAnsi="Arial"/>
          <w:color w:val="000000"/>
          <w:sz w:val="18"/>
        </w:rPr>
        <w:t>8</w:t>
      </w:r>
    </w:p>
    <w:p w14:paraId="284F569B" w14:textId="77777777" w:rsidR="00FF6B9B" w:rsidRDefault="00FF6B9B">
      <w:pPr>
        <w:spacing w:before="707" w:after="407" w:line="205" w:lineRule="exact"/>
        <w:sectPr w:rsidR="00FF6B9B">
          <w:pgSz w:w="11909" w:h="16843"/>
          <w:pgMar w:top="1160" w:right="1181" w:bottom="327" w:left="1368" w:header="720" w:footer="720" w:gutter="0"/>
          <w:cols w:space="720"/>
        </w:sectPr>
      </w:pPr>
    </w:p>
    <w:p w14:paraId="06BA481C" w14:textId="77777777" w:rsidR="00FF6B9B" w:rsidRDefault="00AB1288">
      <w:pPr>
        <w:spacing w:before="3" w:line="195" w:lineRule="exact"/>
        <w:textAlignment w:val="baseline"/>
        <w:rPr>
          <w:rFonts w:ascii="Arial" w:eastAsia="Arial" w:hAnsi="Arial"/>
          <w:b/>
          <w:color w:val="000000"/>
          <w:spacing w:val="-4"/>
          <w:sz w:val="17"/>
        </w:rPr>
      </w:pPr>
      <w:r>
        <w:rPr>
          <w:rFonts w:ascii="Arial" w:eastAsia="Arial" w:hAnsi="Arial"/>
          <w:b/>
          <w:color w:val="000000"/>
          <w:spacing w:val="-4"/>
          <w:sz w:val="17"/>
        </w:rPr>
        <w:t>Review of senior secondary pathways</w:t>
      </w:r>
    </w:p>
    <w:p w14:paraId="336D1ECF" w14:textId="77777777" w:rsidR="00FF6B9B" w:rsidRDefault="00FF6B9B">
      <w:pPr>
        <w:sectPr w:rsidR="00FF6B9B">
          <w:type w:val="continuous"/>
          <w:pgSz w:w="11909" w:h="16843"/>
          <w:pgMar w:top="1160" w:right="1702" w:bottom="327" w:left="7147" w:header="720" w:footer="720" w:gutter="0"/>
          <w:cols w:space="720"/>
        </w:sectPr>
      </w:pPr>
    </w:p>
    <w:p w14:paraId="7C43AD5C" w14:textId="77777777" w:rsidR="00FF6B9B" w:rsidRDefault="00AB1288">
      <w:pPr>
        <w:spacing w:line="287"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lastRenderedPageBreak/>
        <w:t xml:space="preserve">Over and above financial incentives, there is a need to understand what can be done to make </w:t>
      </w:r>
      <w:proofErr w:type="gramStart"/>
      <w:r>
        <w:rPr>
          <w:rFonts w:ascii="Trebuchet MS" w:eastAsia="Trebuchet MS" w:hAnsi="Trebuchet MS"/>
          <w:color w:val="000000"/>
          <w:sz w:val="19"/>
        </w:rPr>
        <w:t>school based</w:t>
      </w:r>
      <w:proofErr w:type="gramEnd"/>
      <w:r>
        <w:rPr>
          <w:rFonts w:ascii="Trebuchet MS" w:eastAsia="Trebuchet MS" w:hAnsi="Trebuchet MS"/>
          <w:color w:val="000000"/>
          <w:sz w:val="19"/>
        </w:rPr>
        <w:t xml:space="preserve"> apprentices and trainees more attractive to employers.</w:t>
      </w:r>
    </w:p>
    <w:p w14:paraId="4B5E8B2C" w14:textId="77777777" w:rsidR="00FF6B9B" w:rsidRDefault="00AB1288">
      <w:pPr>
        <w:spacing w:before="115" w:line="331"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 xml:space="preserve">In terms of general </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programs, for students seeking a direct pathway to employment post-school there is a potential policy shift for schools to provide more targeted offerings for these students.</w:t>
      </w:r>
    </w:p>
    <w:p w14:paraId="050DEE6E" w14:textId="77777777" w:rsidR="00FF6B9B" w:rsidRDefault="00AB1288">
      <w:pPr>
        <w:spacing w:before="121" w:line="331"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 xml:space="preserve">This needs to be considered in conjunction with industry concerns about the quality of </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particularly for trade-related pathways. The predominant model for the delivery of </w:t>
      </w:r>
      <w:proofErr w:type="spellStart"/>
      <w:r>
        <w:rPr>
          <w:rFonts w:ascii="Trebuchet MS" w:eastAsia="Trebuchet MS" w:hAnsi="Trebuchet MS"/>
          <w:color w:val="000000"/>
          <w:sz w:val="19"/>
        </w:rPr>
        <w:t>VETiS</w:t>
      </w:r>
      <w:proofErr w:type="spellEnd"/>
      <w:r>
        <w:rPr>
          <w:rFonts w:ascii="Trebuchet MS" w:eastAsia="Trebuchet MS" w:hAnsi="Trebuchet MS"/>
          <w:color w:val="000000"/>
          <w:sz w:val="19"/>
        </w:rPr>
        <w:t xml:space="preserve"> in most jurisdictions is for schools to deliver VET programs in a school setting, under the auspices of a registered training </w:t>
      </w:r>
      <w:proofErr w:type="spellStart"/>
      <w:r>
        <w:rPr>
          <w:rFonts w:ascii="Trebuchet MS" w:eastAsia="Trebuchet MS" w:hAnsi="Trebuchet MS"/>
          <w:color w:val="000000"/>
          <w:sz w:val="19"/>
        </w:rPr>
        <w:t>organisation</w:t>
      </w:r>
      <w:proofErr w:type="spellEnd"/>
      <w:r>
        <w:rPr>
          <w:rFonts w:ascii="Trebuchet MS" w:eastAsia="Trebuchet MS" w:hAnsi="Trebuchet MS"/>
          <w:color w:val="000000"/>
          <w:sz w:val="19"/>
        </w:rPr>
        <w:t xml:space="preserve">. There have been </w:t>
      </w:r>
      <w:proofErr w:type="gramStart"/>
      <w:r>
        <w:rPr>
          <w:rFonts w:ascii="Trebuchet MS" w:eastAsia="Trebuchet MS" w:hAnsi="Trebuchet MS"/>
          <w:color w:val="000000"/>
          <w:sz w:val="19"/>
        </w:rPr>
        <w:t>a number of</w:t>
      </w:r>
      <w:proofErr w:type="gramEnd"/>
      <w:r>
        <w:rPr>
          <w:rFonts w:ascii="Trebuchet MS" w:eastAsia="Trebuchet MS" w:hAnsi="Trebuchet MS"/>
          <w:color w:val="000000"/>
          <w:sz w:val="19"/>
        </w:rPr>
        <w:t xml:space="preserve"> recent reviews and audits that raised concerns with the quality of these arrangements.</w:t>
      </w:r>
    </w:p>
    <w:p w14:paraId="0280A477" w14:textId="77777777" w:rsidR="00FF6B9B" w:rsidRDefault="00AB1288">
      <w:pPr>
        <w:spacing w:before="121" w:line="331" w:lineRule="exact"/>
        <w:ind w:right="504"/>
        <w:textAlignment w:val="baseline"/>
        <w:rPr>
          <w:rFonts w:ascii="Trebuchet MS" w:eastAsia="Trebuchet MS" w:hAnsi="Trebuchet MS"/>
          <w:color w:val="000000"/>
          <w:sz w:val="19"/>
        </w:rPr>
      </w:pPr>
      <w:r>
        <w:rPr>
          <w:rFonts w:ascii="Trebuchet MS" w:eastAsia="Trebuchet MS" w:hAnsi="Trebuchet MS"/>
          <w:color w:val="000000"/>
          <w:sz w:val="19"/>
        </w:rPr>
        <w:t xml:space="preserve">To address this issue, consideration could be given to encourage or </w:t>
      </w:r>
      <w:proofErr w:type="spellStart"/>
      <w:r>
        <w:rPr>
          <w:rFonts w:ascii="Trebuchet MS" w:eastAsia="Trebuchet MS" w:hAnsi="Trebuchet MS"/>
          <w:color w:val="000000"/>
          <w:sz w:val="19"/>
        </w:rPr>
        <w:t>incentivise</w:t>
      </w:r>
      <w:proofErr w:type="spellEnd"/>
      <w:r>
        <w:rPr>
          <w:rFonts w:ascii="Trebuchet MS" w:eastAsia="Trebuchet MS" w:hAnsi="Trebuchet MS"/>
          <w:color w:val="000000"/>
          <w:sz w:val="19"/>
        </w:rPr>
        <w:t xml:space="preserve"> more VET for senior secondary school students to be undertaken through an RTO, external to the school. This may have the added advantage of exposing students to an environment with more structured links to industry.</w:t>
      </w:r>
    </w:p>
    <w:p w14:paraId="1C322D0B" w14:textId="77777777" w:rsidR="00FF6B9B" w:rsidRDefault="00AB1288" w:rsidP="00B72A15">
      <w:pPr>
        <w:pStyle w:val="Heading3"/>
      </w:pPr>
      <w:r>
        <w:t xml:space="preserve">Future </w:t>
      </w:r>
      <w:proofErr w:type="gramStart"/>
      <w:r>
        <w:t>data based</w:t>
      </w:r>
      <w:proofErr w:type="gramEnd"/>
      <w:r>
        <w:t xml:space="preserve"> evidence and research</w:t>
      </w:r>
    </w:p>
    <w:p w14:paraId="4BF6C13C" w14:textId="77777777" w:rsidR="00FF6B9B" w:rsidRDefault="00AB1288">
      <w:pPr>
        <w:spacing w:before="139" w:line="330"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 xml:space="preserve">The research and data analysis by the NCVER have highlighted </w:t>
      </w:r>
      <w:proofErr w:type="gramStart"/>
      <w:r>
        <w:rPr>
          <w:rFonts w:ascii="Trebuchet MS" w:eastAsia="Trebuchet MS" w:hAnsi="Trebuchet MS"/>
          <w:color w:val="000000"/>
          <w:sz w:val="19"/>
        </w:rPr>
        <w:t>a number of</w:t>
      </w:r>
      <w:proofErr w:type="gramEnd"/>
      <w:r>
        <w:rPr>
          <w:rFonts w:ascii="Trebuchet MS" w:eastAsia="Trebuchet MS" w:hAnsi="Trebuchet MS"/>
          <w:color w:val="000000"/>
          <w:sz w:val="19"/>
        </w:rPr>
        <w:t xml:space="preserve"> gaps in our understanding of senior secondary schooling and their outcomes. In considering improvements to future data and research, the key elements are a mixture of qualitative research to understand students choices and aspirations, their influences as well as the views of industry, and the development of a comprehensive data linkage platform to inform our understanding of the student journey through education and employment over an individual’s lifetime.</w:t>
      </w:r>
    </w:p>
    <w:p w14:paraId="545FFB27" w14:textId="77777777" w:rsidR="00FF6B9B" w:rsidRDefault="00AB1288">
      <w:pPr>
        <w:spacing w:before="122" w:line="331"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To this end, the NCVER has developed a research proposal to build upon the existing research into VET in schools, focused on a qualitative study with students and parents to understand their choices and motivations as well as with employers to understand their views on VET in schools and the barriers and opportunities to supporting greater take-up of school based apprentices and trainees.</w:t>
      </w:r>
    </w:p>
    <w:p w14:paraId="0132F7A4" w14:textId="77777777" w:rsidR="00FF6B9B" w:rsidRDefault="00AB1288">
      <w:pPr>
        <w:spacing w:before="241" w:line="331"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In terms of data linkage, the VET sector is already gearing up to access an information platform that links multiple data sets through the Multi Agency Data Integration Project (MADIP), under the auspices of the ABS. The total VET activity data set is scheduled to be incorporated into MADIP by the middle of this year, along with existing data sets such as higher education, human services and the ATO.</w:t>
      </w:r>
    </w:p>
    <w:p w14:paraId="1B52F458" w14:textId="77777777" w:rsidR="00FF6B9B" w:rsidRDefault="00AB1288">
      <w:pPr>
        <w:spacing w:before="121" w:line="331"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 xml:space="preserve">Notwithstanding MADIP, there would also be great benefit in developing a specific data platform for the three education sectors, linked through the Unique Student Identifier. One of the </w:t>
      </w:r>
      <w:proofErr w:type="spellStart"/>
      <w:r>
        <w:rPr>
          <w:rFonts w:ascii="Trebuchet MS" w:eastAsia="Trebuchet MS" w:hAnsi="Trebuchet MS"/>
          <w:color w:val="000000"/>
          <w:sz w:val="19"/>
        </w:rPr>
        <w:t>contraints</w:t>
      </w:r>
      <w:proofErr w:type="spellEnd"/>
      <w:r>
        <w:rPr>
          <w:rFonts w:ascii="Trebuchet MS" w:eastAsia="Trebuchet MS" w:hAnsi="Trebuchet MS"/>
          <w:color w:val="000000"/>
          <w:sz w:val="19"/>
        </w:rPr>
        <w:t xml:space="preserve"> of MADIP is not having access to unit record file outputs due to privacy considerations. Having a dedicated cross-sectoral linked education data set would be invaluable for all education sectors’ research needs. In the context of the Senior Secondary Pathways Review, such a data platform would enable school Boards of Studies data to be integrated with VET in Schools data, as well as allow longitudinal analysis of students through school and the tertiary education sector.</w:t>
      </w:r>
    </w:p>
    <w:p w14:paraId="58749C6D" w14:textId="77777777" w:rsidR="00FF6B9B" w:rsidRDefault="00AB1288">
      <w:pPr>
        <w:spacing w:before="121" w:after="1295" w:line="331"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Recent research has also highlighted the value of the Longitudinal Study of Australian Youth (LSAY) and the benefit of ensuring there is a continuous survey on a regular basis. For the literature review alone, the lack of a Y12 cohort demonstrated how important it is to maintain a regular unbroken sequence.</w:t>
      </w:r>
    </w:p>
    <w:p w14:paraId="0CA1D961" w14:textId="77777777" w:rsidR="00FF6B9B" w:rsidRDefault="00FF6B9B">
      <w:pPr>
        <w:spacing w:before="121" w:after="1295" w:line="331" w:lineRule="exact"/>
        <w:sectPr w:rsidR="00FF6B9B">
          <w:pgSz w:w="11909" w:h="16843"/>
          <w:pgMar w:top="1260" w:right="1159" w:bottom="241" w:left="1390" w:header="720" w:footer="720" w:gutter="0"/>
          <w:cols w:space="720"/>
        </w:sectPr>
      </w:pPr>
    </w:p>
    <w:p w14:paraId="381D1CE1" w14:textId="77777777" w:rsidR="00FF6B9B" w:rsidRDefault="00AB1288">
      <w:pPr>
        <w:tabs>
          <w:tab w:val="right" w:pos="8784"/>
        </w:tabs>
        <w:spacing w:before="2" w:line="194"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9</w:t>
      </w:r>
    </w:p>
    <w:p w14:paraId="4FE9B7E2" w14:textId="77777777" w:rsidR="00FF6B9B" w:rsidRDefault="00FF6B9B">
      <w:pPr>
        <w:sectPr w:rsidR="00FF6B9B">
          <w:type w:val="continuous"/>
          <w:pgSz w:w="11909" w:h="16843"/>
          <w:pgMar w:top="1260" w:right="1739" w:bottom="241" w:left="1430" w:header="720" w:footer="720" w:gutter="0"/>
          <w:cols w:space="720"/>
        </w:sectPr>
      </w:pPr>
    </w:p>
    <w:p w14:paraId="54403244" w14:textId="77777777" w:rsidR="00FF6B9B" w:rsidRDefault="00AB1288">
      <w:pPr>
        <w:spacing w:after="250" w:line="245" w:lineRule="exact"/>
        <w:ind w:left="936" w:hanging="936"/>
        <w:textAlignment w:val="baseline"/>
        <w:rPr>
          <w:rFonts w:ascii="Trebuchet MS" w:eastAsia="Trebuchet MS" w:hAnsi="Trebuchet MS"/>
          <w:b/>
          <w:color w:val="000000"/>
          <w:sz w:val="19"/>
        </w:rPr>
      </w:pPr>
      <w:r>
        <w:rPr>
          <w:rFonts w:ascii="Trebuchet MS" w:eastAsia="Trebuchet MS" w:hAnsi="Trebuchet MS"/>
          <w:b/>
          <w:color w:val="000000"/>
          <w:sz w:val="19"/>
        </w:rPr>
        <w:lastRenderedPageBreak/>
        <w:t>Table 1: ATAR students who did VET and those that didn’t, and general education students (non-ATAR) that did VET and those that didn’t</w:t>
      </w:r>
    </w:p>
    <w:tbl>
      <w:tblPr>
        <w:tblW w:w="0" w:type="auto"/>
        <w:tblInd w:w="89" w:type="dxa"/>
        <w:tblLayout w:type="fixed"/>
        <w:tblCellMar>
          <w:left w:w="0" w:type="dxa"/>
          <w:right w:w="0" w:type="dxa"/>
        </w:tblCellMar>
        <w:tblLook w:val="04A0" w:firstRow="1" w:lastRow="0" w:firstColumn="1" w:lastColumn="0" w:noHBand="0" w:noVBand="1"/>
        <w:tblCaption w:val="Warning this is a very long table (2 pages) and the description is very long"/>
        <w:tblDescription w:val="Table: Derived: XLFS2016 Labour force status (ATAR - VfSSS weighted % 692): Employed 88.2, unemployed 4.8, not in the labour force 7.   Derived: XLFS2016 Labour force status (ATAR – non-VfSSS weighted % 3078): Employed 84.1, unemployed 6.6, not in the labour force 9.3. Derived: XLFS2016 Labour force status (non-ATAR – VfSSS weighted % 652): Employed 85.4, unemployed 6.7, not in the labour force 8. Derived: XLFS2016 Labour force status (non-ATAR – non-VfSSS weighted % 552): Employed 83.1, unemployed 6.7, not in the labour force 10.2. Derived: XFTP2016 Full-time or part-time employment status (ATAR - VfSSS weighted % 692): full-time 45.5 (marked with an asterisk under ‘statistically significant’), part-time 40.7, not working (unemployed or NILF) 11.8, working but working time unknown 2. Derived: XFTP2016 Full-time or part-time employment status (ATAR - VfSSS non-weighted % 3078): full-time 35.5 (marked with an asterisk under ‘statistically significant’), part-time 43.8, not working 15.9, working but working time unknown 4.8. Derived: XFTP2016 Full-time or part-time employment status (Non-ATAR – VfSSS weighted % 652) full-time 60.9 (marked with an asterisk under ‘statistically significant’), part-time 18.7 (marked with an asterisk under ‘statistically significant’), not working (unemployed or NILF) 14.6, working but working time unknown 5.7. Derived: XFTP2016 Full-time or part-time employment status (Non-ATAR – non-VfSSS weighted % 552) Full-time 44.7, Part-time 35, Not working (unemployed or NILF) 16.9, Working, but working time unknown 3.5. Derived: XEMP2016 Permanent or casual employment (ATAR – VfSSS weighted % 692) Permanent/ongoing 52.6, Casual 32, Not working (unemployed or NILF) 11.8, Working but employment status unknown 3.6. Derived: XEMP2016 Permanent or casual employment (ATAR – non-VfSSS weighted % 3078) Permanent/ongoing 45.1, Casual 35.3, Not working (unemployed or NILF) 15.9, Working, but employment status unknown 3.7. Derived: XEMP2016 Permanent or casual employment (Non-ATAR –VfSSS weighted % 652) Permanent/ongoing 57.7, Casual 22.2, Not working (unemployed or NILF) 14.6, Working but employment status unknown 5.6. Derived: XEMP2016 Permanent or casual employment (NonATAR –non-VfSSS weighted % 552) Permanent/ongoing 50, Casual 31.5, Not working (unemployed or NILF) 16.9, Working but employment status unknown 1.7.Derived: XOCC2016 Occupation (1 digit ANZSCO First Edition) (ATAR - VfSSS weighted % 692): Managers 8.4, professionals 14.5 (marked with an asterisk under statistically significant), technicians and trades workers 9.8, community and personal service workers 19.8, clerical and administrative workers 11.8, sales workers 13.9, machinery operators and drivers 2.3, labourers 5.4, unknown or not classifiable 2.3, not working (unemployed or NILF) 11.8.Derived: XOCC2016 Occupation (1 digit ANZSCO First Edition) (ATAR – non-VfSSS weighted % 3078): Managers 3.5, professionals 22.9, technicians and trades workers 6, community and personal service workers 17.9, clerical and administrative workers 10.7, sales workers 13.7, machinery operators and drivers 1.3, labourers 5.1, unknown or not classifiable 3, not working (unemployed or NILF) 15.9. Derived: XOCC2016 Occupation (1 digit ANZSCO First Edition) (non-ATAR - VfSSS weighted % 652): Managers 10.1, professionals 2.2 (marked with an asterisk under statistically significant), technicians and trades workers 24.9, community and personal service workers 13.3, clerical and administrative workers 9, sales workers 7.6, machinery operators and drivers 3.5, labourers 11.7, unknown or not classifiable 3.1, not working (unemployed or NILF) 14.6. Derived: XOCC2016 Occupation (1 digit ANZSCO First Edition) (non-ATAR – non-VfSSS weighted % 552): Managers 5.2, professionals 9.4 (marked with an asterisk under statistically significant), technicians and trades workers 16.4, community and personal service workers 17.6, clerical and administrative workers 8.5, sales workers 11.8, machinery operators and drivers 2.7, labourers 7.9, unknown or not classifiable 3.6, not working (unemployed or NILF) 16.9. Derived: XHSL2016 Highest school level completed (ATAR – VfSSS weighted % 692): completed Year 12 100, did not completed Year 12 0. Derived: XHSL2016 Highest school level completed (ATAR – non-VfSSS weighted % 3078) completed Year 12 100, did not completed Year 12 0. Derived: XHSL2016 Highest school level completed (non-ATAR – VfSSS weighted % 652): completed Year 12 78.2, did not complete Year 12 21.8. Derived: XHSL2016 Highest school level completed (non-ATAR non – VfSSS weighted % 552): completed Year 12 68, did not completed Year 12 32. Derived: X1232016 completed Year 12 or certificate III or higher (ATAR – VfSSS weighted % 692): Completed Year 12 or certificate III or higher 100, did not complete Year 12 or certificate III or higher 0. Derived: X1232016 completed Year 12 or certificate III or higher (ATAR – non-VfSSS weighted % 3078) Completed Year 12 or certificate III or higher 100, did not complete Year 12 or certificate III or higher 0. Derived: X1232016 completed Year 12 or certificate III or higher (non-ATAR – VfSSS weighted % 652) Completed Year 12 or certificate III or higher 78.2, did not complete Year 12 or certificate III or higher 21.8. Derived: X1232016 completed Year 12 or certificate III or higher (non-ATAR non – VfSSS weighted % 552) Completed Year 12 or certificate III or higher 68, did not complete Year 12 or certificate III or higher 32. Derived: XATR2016 Status in apprenticeship/traineeship (ATAR – VfSSS weighted % 692): Currently undertaking 1.2, completed 11.6, commenced but did not complete 2.5, never commenced 84.7. Derived: XATR2016 Status in apprenticeship/traineeship (ATAR – non-VfSSS weighted % 3078): Currently undertaking 2.7, completed 5.2, commenced but did not complete 1.8, never commenced 90.3. Derived: XATR2016 Status in apprenticeship/traineeship (non-ATAR – VfSSS weighted % 652): Currently undertaking 5.2, completed 29.4, commenced but did not complete 10.6, never commenced 54.8. Derived: XATR2016 Status in apprenticeship/traineeship (non-ATAR non – VfSSS weighted % 552): Currently undertaking 7.4, completed 22.5, commenced but did not complete 7.3, never commenced 62.8. Derived: XVET2016 Study status in VET (ATAR – VfSSS weighted % 692): Currently undertaking 2.7, completed 28.8, commenced but did not complete 6.2, never commenced 62.3. Derived: XVET2016 Study status in VET (ATAR – non-VfSSS weighted % 3078): Currently undertaking 4.4, completed 19.7, commenced but did not complete 4.3, never commenced 71.6. Derived: XVET2016 Study status in VET (non-ATAR – VfSSS weighted % 652): Currently undertaking 6.3, completed 63.2, commenced but did not complete 9.6, never commenced 20.9. Derived: XVET2016 Study status in VET (non-ATAR non-VfSSS weighted % 552): Currently undertaking 8.5, completed 45.1, commenced but did not complete 10.5, never commenced 35.9. Derived XBAC2016 study status in bachelor degree or higher (ATAR – VfSSS weighted % 692): Currently undertaking 27.9, completed 26.6, completed and undertaking further study at bachelor degree or higher 2.8, commenced but did not complete 12.5, never commenced 30.2. Derived XBAC2016 study status in bachelor degree or higher (ATAR – non-VfSSS weighted % 3078): Currently undertaking 31.7, completed 31.8, completed and undertaking further study at bachelor degree or higher 8.7, commenced but did not complete 9.8, never commenced 18.&#10;Derived XBAC2016 study status in bachelor degree or higher (non-ATAR – VfSSS weighted % 652): Currently undertaking 4.7, completed 1.6, completed and undertaking further study at bachelor degree or higher 0.2, commenced but did not complete 5.3, never commenced 88.2. Derived XBAC2016 study status in bachelor degree or higher (non-ATAR non-VfSSS weighted % 552): Currently undertaking 16.6, completed 9.5, completed and undertaking further study at bachelor degree or higher 3, commenced but did not complete 4.5, never commenced 66.4. Derived XHEL2016 Highest qualification level completed (ATAR – VfSSS weighted % 692): certificate I and II 3.7, certificate III and IV 16.2, advanced diploma/diploma 8.2, bachelor degree or higher 29.4, did not complete a qualification 42.5. Derived XHEL2016 Highest qualification level completed (ATAR – non-VfSSS weighted % 3078): certificate I and II 1.8, certificate III and IV 8.1, advanced diploma/diploma 7.9, bachelor degree or higher 40.5, did not complete a qualification 41.7. Derived XHEL2016 Highest qualification level completed (non-ATAR – VfSSS weighted % 652): certificate I and II 13, certificate III and IV 39.2, advanced diploma/diploma 10.6, bachelor degree or higher 1.8, did not complete a qualification 35.4.Derived XHEL2016 Highest qualification level completed (non-ATAR non-VfSSS weighted % 552): certificate I and II 11.6, certificate III and IV 23.3, advanced diploma/diploma 8, bachelor degree or higher 12.5, did not complete a qualification 44.6. All (total line): 100 for each category.&#10;"/>
      </w:tblPr>
      <w:tblGrid>
        <w:gridCol w:w="3398"/>
        <w:gridCol w:w="965"/>
        <w:gridCol w:w="922"/>
        <w:gridCol w:w="1051"/>
        <w:gridCol w:w="893"/>
        <w:gridCol w:w="893"/>
        <w:gridCol w:w="1094"/>
      </w:tblGrid>
      <w:tr w:rsidR="00FF6B9B" w14:paraId="3EF61077" w14:textId="77777777">
        <w:trPr>
          <w:trHeight w:hRule="exact" w:val="312"/>
        </w:trPr>
        <w:tc>
          <w:tcPr>
            <w:tcW w:w="3398" w:type="dxa"/>
            <w:vMerge w:val="restart"/>
            <w:tcBorders>
              <w:top w:val="single" w:sz="5" w:space="0" w:color="000000"/>
              <w:left w:val="single" w:sz="5" w:space="0" w:color="000000"/>
              <w:bottom w:val="single" w:sz="0" w:space="0" w:color="000000"/>
              <w:right w:val="single" w:sz="5" w:space="0" w:color="000000"/>
            </w:tcBorders>
          </w:tcPr>
          <w:p w14:paraId="3DD53A63"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65" w:type="dxa"/>
            <w:tcBorders>
              <w:top w:val="single" w:sz="5" w:space="0" w:color="000000"/>
              <w:left w:val="single" w:sz="5" w:space="0" w:color="000000"/>
              <w:bottom w:val="single" w:sz="5" w:space="0" w:color="000000"/>
              <w:right w:val="none" w:sz="0" w:space="0" w:color="020000"/>
            </w:tcBorders>
          </w:tcPr>
          <w:p w14:paraId="382DC015"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73" w:type="dxa"/>
            <w:gridSpan w:val="2"/>
            <w:tcBorders>
              <w:top w:val="single" w:sz="5" w:space="0" w:color="000000"/>
              <w:left w:val="none" w:sz="0" w:space="0" w:color="020000"/>
              <w:bottom w:val="single" w:sz="5" w:space="0" w:color="000000"/>
              <w:right w:val="single" w:sz="5" w:space="0" w:color="000000"/>
            </w:tcBorders>
            <w:vAlign w:val="center"/>
          </w:tcPr>
          <w:p w14:paraId="4E2EB07B" w14:textId="77777777" w:rsidR="00FF6B9B" w:rsidRDefault="00AB1288">
            <w:pPr>
              <w:spacing w:before="134" w:line="172" w:lineRule="exact"/>
              <w:ind w:left="566"/>
              <w:textAlignment w:val="baseline"/>
              <w:rPr>
                <w:rFonts w:ascii="Arial" w:eastAsia="Arial" w:hAnsi="Arial"/>
                <w:b/>
                <w:color w:val="000000"/>
                <w:sz w:val="16"/>
              </w:rPr>
            </w:pPr>
            <w:r>
              <w:rPr>
                <w:rFonts w:ascii="Arial" w:eastAsia="Arial" w:hAnsi="Arial"/>
                <w:b/>
                <w:color w:val="000000"/>
                <w:sz w:val="16"/>
              </w:rPr>
              <w:t>ATAR</w:t>
            </w:r>
          </w:p>
        </w:tc>
        <w:tc>
          <w:tcPr>
            <w:tcW w:w="893" w:type="dxa"/>
            <w:tcBorders>
              <w:top w:val="single" w:sz="5" w:space="0" w:color="000000"/>
              <w:left w:val="single" w:sz="5" w:space="0" w:color="000000"/>
              <w:bottom w:val="single" w:sz="5" w:space="0" w:color="000000"/>
              <w:right w:val="none" w:sz="0" w:space="0" w:color="020000"/>
            </w:tcBorders>
          </w:tcPr>
          <w:p w14:paraId="70354A21"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87" w:type="dxa"/>
            <w:gridSpan w:val="2"/>
            <w:tcBorders>
              <w:top w:val="single" w:sz="5" w:space="0" w:color="000000"/>
              <w:left w:val="none" w:sz="0" w:space="0" w:color="020000"/>
              <w:bottom w:val="single" w:sz="5" w:space="0" w:color="000000"/>
              <w:right w:val="single" w:sz="5" w:space="0" w:color="000000"/>
            </w:tcBorders>
            <w:vAlign w:val="center"/>
          </w:tcPr>
          <w:p w14:paraId="4769BFF6" w14:textId="77777777" w:rsidR="00FF6B9B" w:rsidRDefault="00AB1288">
            <w:pPr>
              <w:spacing w:before="134" w:line="172" w:lineRule="exact"/>
              <w:ind w:left="306"/>
              <w:textAlignment w:val="baseline"/>
              <w:rPr>
                <w:rFonts w:ascii="Arial" w:eastAsia="Arial" w:hAnsi="Arial"/>
                <w:b/>
                <w:color w:val="000000"/>
                <w:sz w:val="16"/>
              </w:rPr>
            </w:pPr>
            <w:r>
              <w:rPr>
                <w:rFonts w:ascii="Arial" w:eastAsia="Arial" w:hAnsi="Arial"/>
                <w:b/>
                <w:color w:val="000000"/>
                <w:sz w:val="16"/>
              </w:rPr>
              <w:t>Non-ATAR</w:t>
            </w:r>
          </w:p>
        </w:tc>
      </w:tr>
      <w:tr w:rsidR="00FF6B9B" w14:paraId="2922008B" w14:textId="77777777">
        <w:trPr>
          <w:trHeight w:hRule="exact" w:val="758"/>
        </w:trPr>
        <w:tc>
          <w:tcPr>
            <w:tcW w:w="3398" w:type="dxa"/>
            <w:vMerge/>
            <w:tcBorders>
              <w:top w:val="single" w:sz="0" w:space="0" w:color="000000"/>
              <w:left w:val="single" w:sz="5" w:space="0" w:color="000000"/>
              <w:bottom w:val="single" w:sz="0" w:space="0" w:color="000000"/>
              <w:right w:val="single" w:sz="5" w:space="0" w:color="000000"/>
            </w:tcBorders>
          </w:tcPr>
          <w:p w14:paraId="00E285BE" w14:textId="77777777" w:rsidR="00FF6B9B" w:rsidRDefault="00FF6B9B"/>
        </w:tc>
        <w:tc>
          <w:tcPr>
            <w:tcW w:w="965" w:type="dxa"/>
            <w:tcBorders>
              <w:top w:val="single" w:sz="5" w:space="0" w:color="000000"/>
              <w:left w:val="single" w:sz="5" w:space="0" w:color="000000"/>
              <w:bottom w:val="single" w:sz="5" w:space="0" w:color="000000"/>
              <w:right w:val="none" w:sz="0" w:space="0" w:color="020000"/>
            </w:tcBorders>
            <w:shd w:val="clear" w:color="E7E6E6" w:fill="E7E6E6"/>
            <w:vAlign w:val="bottom"/>
          </w:tcPr>
          <w:p w14:paraId="0D317BB4" w14:textId="77777777" w:rsidR="00FF6B9B" w:rsidRDefault="00AB1288">
            <w:pPr>
              <w:spacing w:before="193" w:line="191" w:lineRule="exact"/>
              <w:jc w:val="center"/>
              <w:textAlignment w:val="baseline"/>
              <w:rPr>
                <w:rFonts w:ascii="Arial" w:eastAsia="Arial" w:hAnsi="Arial"/>
                <w:b/>
                <w:color w:val="000000"/>
                <w:sz w:val="16"/>
              </w:rPr>
            </w:pPr>
            <w:proofErr w:type="spellStart"/>
            <w:r>
              <w:rPr>
                <w:rFonts w:ascii="Arial" w:eastAsia="Arial" w:hAnsi="Arial"/>
                <w:b/>
                <w:color w:val="000000"/>
                <w:sz w:val="16"/>
              </w:rPr>
              <w:t>VfSSS</w:t>
            </w:r>
            <w:proofErr w:type="spellEnd"/>
            <w:r>
              <w:rPr>
                <w:rFonts w:ascii="Arial" w:eastAsia="Arial" w:hAnsi="Arial"/>
                <w:b/>
                <w:color w:val="000000"/>
                <w:sz w:val="16"/>
              </w:rPr>
              <w:t xml:space="preserve"> </w:t>
            </w:r>
            <w:r>
              <w:rPr>
                <w:rFonts w:ascii="Arial" w:eastAsia="Arial" w:hAnsi="Arial"/>
                <w:b/>
                <w:color w:val="000000"/>
                <w:sz w:val="16"/>
              </w:rPr>
              <w:br/>
            </w:r>
            <w:r>
              <w:rPr>
                <w:rFonts w:ascii="Arial" w:eastAsia="Arial" w:hAnsi="Arial"/>
                <w:color w:val="000000"/>
                <w:sz w:val="16"/>
              </w:rPr>
              <w:t>Weighted</w:t>
            </w:r>
          </w:p>
          <w:p w14:paraId="3E636C47" w14:textId="77777777" w:rsidR="00FF6B9B" w:rsidRDefault="00AB1288">
            <w:pPr>
              <w:spacing w:line="182" w:lineRule="exact"/>
              <w:jc w:val="center"/>
              <w:textAlignment w:val="baseline"/>
              <w:rPr>
                <w:rFonts w:ascii="Arial" w:eastAsia="Arial" w:hAnsi="Arial"/>
                <w:color w:val="000000"/>
                <w:sz w:val="16"/>
              </w:rPr>
            </w:pPr>
            <w:r>
              <w:rPr>
                <w:rFonts w:ascii="Arial" w:eastAsia="Arial" w:hAnsi="Arial"/>
                <w:color w:val="000000"/>
                <w:sz w:val="16"/>
              </w:rPr>
              <w:t>%</w:t>
            </w:r>
          </w:p>
        </w:tc>
        <w:tc>
          <w:tcPr>
            <w:tcW w:w="922" w:type="dxa"/>
            <w:tcBorders>
              <w:top w:val="single" w:sz="5" w:space="0" w:color="000000"/>
              <w:left w:val="none" w:sz="0" w:space="0" w:color="020000"/>
              <w:bottom w:val="single" w:sz="5" w:space="0" w:color="000000"/>
              <w:right w:val="single" w:sz="5" w:space="0" w:color="000000"/>
            </w:tcBorders>
            <w:shd w:val="clear" w:color="E7E6E6" w:fill="E7E6E6"/>
          </w:tcPr>
          <w:p w14:paraId="073DB481" w14:textId="77777777" w:rsidR="00FF6B9B" w:rsidRDefault="00AB1288">
            <w:pPr>
              <w:spacing w:line="187" w:lineRule="exact"/>
              <w:jc w:val="center"/>
              <w:textAlignment w:val="baseline"/>
              <w:rPr>
                <w:rFonts w:ascii="Arial" w:eastAsia="Arial" w:hAnsi="Arial"/>
                <w:b/>
                <w:color w:val="000000"/>
                <w:sz w:val="16"/>
              </w:rPr>
            </w:pPr>
            <w:r>
              <w:rPr>
                <w:rFonts w:ascii="Arial" w:eastAsia="Arial" w:hAnsi="Arial"/>
                <w:b/>
                <w:color w:val="000000"/>
                <w:sz w:val="16"/>
              </w:rPr>
              <w:t xml:space="preserve">non- </w:t>
            </w:r>
            <w:r>
              <w:rPr>
                <w:rFonts w:ascii="Arial" w:eastAsia="Arial" w:hAnsi="Arial"/>
                <w:b/>
                <w:color w:val="000000"/>
                <w:sz w:val="16"/>
              </w:rPr>
              <w:br/>
            </w:r>
            <w:proofErr w:type="spellStart"/>
            <w:r>
              <w:rPr>
                <w:rFonts w:ascii="Arial" w:eastAsia="Arial" w:hAnsi="Arial"/>
                <w:b/>
                <w:color w:val="000000"/>
                <w:sz w:val="16"/>
              </w:rPr>
              <w:t>VfSSS</w:t>
            </w:r>
            <w:proofErr w:type="spellEnd"/>
            <w:r>
              <w:rPr>
                <w:rFonts w:ascii="Arial" w:eastAsia="Arial" w:hAnsi="Arial"/>
                <w:b/>
                <w:color w:val="000000"/>
                <w:sz w:val="16"/>
              </w:rPr>
              <w:t xml:space="preserve"> </w:t>
            </w:r>
            <w:r>
              <w:rPr>
                <w:rFonts w:ascii="Arial" w:eastAsia="Arial" w:hAnsi="Arial"/>
                <w:b/>
                <w:color w:val="000000"/>
                <w:sz w:val="16"/>
              </w:rPr>
              <w:br/>
            </w:r>
            <w:r>
              <w:rPr>
                <w:rFonts w:ascii="Arial" w:eastAsia="Arial" w:hAnsi="Arial"/>
                <w:color w:val="000000"/>
                <w:sz w:val="16"/>
              </w:rPr>
              <w:t xml:space="preserve">Weighted </w:t>
            </w:r>
            <w:r>
              <w:rPr>
                <w:rFonts w:ascii="Arial" w:eastAsia="Arial" w:hAnsi="Arial"/>
                <w:color w:val="000000"/>
                <w:sz w:val="16"/>
              </w:rPr>
              <w:br/>
              <w:t>%</w:t>
            </w:r>
          </w:p>
        </w:tc>
        <w:tc>
          <w:tcPr>
            <w:tcW w:w="1051" w:type="dxa"/>
            <w:vMerge w:val="restart"/>
            <w:tcBorders>
              <w:top w:val="single" w:sz="5" w:space="0" w:color="000000"/>
              <w:left w:val="single" w:sz="5" w:space="0" w:color="000000"/>
              <w:bottom w:val="single" w:sz="0" w:space="0" w:color="000000"/>
              <w:right w:val="single" w:sz="5" w:space="0" w:color="000000"/>
            </w:tcBorders>
            <w:shd w:val="clear" w:color="E7E6E6" w:fill="E7E6E6"/>
            <w:vAlign w:val="center"/>
          </w:tcPr>
          <w:p w14:paraId="6542666B" w14:textId="77777777" w:rsidR="00FF6B9B" w:rsidRDefault="00AB1288">
            <w:pPr>
              <w:spacing w:before="360" w:line="183" w:lineRule="exact"/>
              <w:jc w:val="center"/>
              <w:textAlignment w:val="baseline"/>
              <w:rPr>
                <w:rFonts w:ascii="Arial" w:eastAsia="Arial" w:hAnsi="Arial"/>
                <w:color w:val="000000"/>
                <w:sz w:val="16"/>
                <w:vertAlign w:val="superscript"/>
              </w:rPr>
            </w:pPr>
            <w:r>
              <w:rPr>
                <w:rFonts w:ascii="Arial" w:eastAsia="Arial" w:hAnsi="Arial"/>
                <w:color w:val="000000"/>
                <w:sz w:val="16"/>
                <w:vertAlign w:val="superscript"/>
              </w:rPr>
              <w:t>Statistical</w:t>
            </w:r>
            <w:r>
              <w:rPr>
                <w:rFonts w:ascii="Arial" w:eastAsia="Arial" w:hAnsi="Arial"/>
                <w:color w:val="000000"/>
                <w:sz w:val="16"/>
              </w:rPr>
              <w:t xml:space="preserve"> </w:t>
            </w:r>
          </w:p>
          <w:p w14:paraId="3F60017F" w14:textId="77777777" w:rsidR="00FF6B9B" w:rsidRDefault="00AB1288">
            <w:pPr>
              <w:spacing w:after="334" w:line="183" w:lineRule="exact"/>
              <w:jc w:val="center"/>
              <w:textAlignment w:val="baseline"/>
              <w:rPr>
                <w:rFonts w:ascii="Arial" w:eastAsia="Arial" w:hAnsi="Arial"/>
                <w:color w:val="000000"/>
                <w:sz w:val="16"/>
              </w:rPr>
            </w:pPr>
            <w:r>
              <w:rPr>
                <w:rFonts w:ascii="Arial" w:eastAsia="Arial" w:hAnsi="Arial"/>
                <w:color w:val="000000"/>
                <w:sz w:val="16"/>
              </w:rPr>
              <w:t>significance</w:t>
            </w:r>
          </w:p>
        </w:tc>
        <w:tc>
          <w:tcPr>
            <w:tcW w:w="893" w:type="dxa"/>
            <w:tcBorders>
              <w:top w:val="single" w:sz="5" w:space="0" w:color="000000"/>
              <w:left w:val="single" w:sz="5" w:space="0" w:color="000000"/>
              <w:bottom w:val="single" w:sz="5" w:space="0" w:color="000000"/>
              <w:right w:val="none" w:sz="0" w:space="0" w:color="020000"/>
            </w:tcBorders>
            <w:shd w:val="clear" w:color="E7E6E6" w:fill="E7E6E6"/>
            <w:vAlign w:val="bottom"/>
          </w:tcPr>
          <w:p w14:paraId="61262AD1" w14:textId="77777777" w:rsidR="00FF6B9B" w:rsidRDefault="00AB1288">
            <w:pPr>
              <w:spacing w:before="193" w:line="191" w:lineRule="exact"/>
              <w:ind w:left="144" w:firstLine="72"/>
              <w:textAlignment w:val="baseline"/>
              <w:rPr>
                <w:rFonts w:ascii="Arial" w:eastAsia="Arial" w:hAnsi="Arial"/>
                <w:b/>
                <w:color w:val="000000"/>
                <w:sz w:val="16"/>
              </w:rPr>
            </w:pPr>
            <w:proofErr w:type="spellStart"/>
            <w:r>
              <w:rPr>
                <w:rFonts w:ascii="Arial" w:eastAsia="Arial" w:hAnsi="Arial"/>
                <w:b/>
                <w:color w:val="000000"/>
                <w:sz w:val="16"/>
              </w:rPr>
              <w:t>VfSSS</w:t>
            </w:r>
            <w:proofErr w:type="spellEnd"/>
            <w:r>
              <w:rPr>
                <w:rFonts w:ascii="Arial" w:eastAsia="Arial" w:hAnsi="Arial"/>
                <w:b/>
                <w:color w:val="000000"/>
                <w:sz w:val="16"/>
              </w:rPr>
              <w:t xml:space="preserve"> </w:t>
            </w:r>
            <w:r>
              <w:rPr>
                <w:rFonts w:ascii="Arial" w:eastAsia="Arial" w:hAnsi="Arial"/>
                <w:color w:val="000000"/>
                <w:sz w:val="16"/>
              </w:rPr>
              <w:t>Weighted</w:t>
            </w:r>
          </w:p>
          <w:p w14:paraId="10459149" w14:textId="77777777" w:rsidR="00FF6B9B" w:rsidRDefault="00AB1288">
            <w:pPr>
              <w:spacing w:line="182" w:lineRule="exact"/>
              <w:jc w:val="center"/>
              <w:textAlignment w:val="baseline"/>
              <w:rPr>
                <w:rFonts w:ascii="Arial" w:eastAsia="Arial" w:hAnsi="Arial"/>
                <w:color w:val="000000"/>
                <w:sz w:val="16"/>
              </w:rPr>
            </w:pPr>
            <w:r>
              <w:rPr>
                <w:rFonts w:ascii="Arial" w:eastAsia="Arial" w:hAnsi="Arial"/>
                <w:color w:val="000000"/>
                <w:sz w:val="16"/>
              </w:rPr>
              <w:t>%</w:t>
            </w:r>
          </w:p>
        </w:tc>
        <w:tc>
          <w:tcPr>
            <w:tcW w:w="893" w:type="dxa"/>
            <w:tcBorders>
              <w:top w:val="single" w:sz="5" w:space="0" w:color="000000"/>
              <w:left w:val="none" w:sz="0" w:space="0" w:color="020000"/>
              <w:bottom w:val="single" w:sz="5" w:space="0" w:color="000000"/>
              <w:right w:val="single" w:sz="5" w:space="0" w:color="000000"/>
            </w:tcBorders>
            <w:shd w:val="clear" w:color="E7E6E6" w:fill="E7E6E6"/>
          </w:tcPr>
          <w:p w14:paraId="57E34C93" w14:textId="77777777" w:rsidR="00FF6B9B" w:rsidRDefault="00AB1288">
            <w:pPr>
              <w:spacing w:line="187" w:lineRule="exact"/>
              <w:jc w:val="center"/>
              <w:textAlignment w:val="baseline"/>
              <w:rPr>
                <w:rFonts w:ascii="Arial" w:eastAsia="Arial" w:hAnsi="Arial"/>
                <w:b/>
                <w:color w:val="000000"/>
                <w:sz w:val="16"/>
              </w:rPr>
            </w:pPr>
            <w:r>
              <w:rPr>
                <w:rFonts w:ascii="Arial" w:eastAsia="Arial" w:hAnsi="Arial"/>
                <w:b/>
                <w:color w:val="000000"/>
                <w:sz w:val="16"/>
              </w:rPr>
              <w:t>non-</w:t>
            </w:r>
            <w:r>
              <w:rPr>
                <w:rFonts w:ascii="Trebuchet MS" w:eastAsia="Trebuchet MS" w:hAnsi="Trebuchet MS"/>
                <w:color w:val="000000"/>
                <w:sz w:val="24"/>
              </w:rPr>
              <w:t xml:space="preserve"> </w:t>
            </w:r>
            <w:r>
              <w:rPr>
                <w:rFonts w:ascii="Trebuchet MS" w:eastAsia="Trebuchet MS" w:hAnsi="Trebuchet MS"/>
                <w:color w:val="000000"/>
                <w:sz w:val="24"/>
              </w:rPr>
              <w:br/>
            </w:r>
            <w:proofErr w:type="spellStart"/>
            <w:r>
              <w:rPr>
                <w:rFonts w:ascii="Arial" w:eastAsia="Arial" w:hAnsi="Arial"/>
                <w:b/>
                <w:color w:val="000000"/>
                <w:sz w:val="16"/>
              </w:rPr>
              <w:t>VfSSS</w:t>
            </w:r>
            <w:proofErr w:type="spellEnd"/>
            <w:r>
              <w:rPr>
                <w:rFonts w:ascii="Arial" w:eastAsia="Arial" w:hAnsi="Arial"/>
                <w:b/>
                <w:color w:val="000000"/>
                <w:sz w:val="16"/>
              </w:rPr>
              <w:t xml:space="preserve"> </w:t>
            </w:r>
            <w:r>
              <w:rPr>
                <w:rFonts w:ascii="Arial" w:eastAsia="Arial" w:hAnsi="Arial"/>
                <w:b/>
                <w:color w:val="000000"/>
                <w:sz w:val="16"/>
              </w:rPr>
              <w:br/>
            </w:r>
            <w:r>
              <w:rPr>
                <w:rFonts w:ascii="Arial" w:eastAsia="Arial" w:hAnsi="Arial"/>
                <w:color w:val="000000"/>
                <w:sz w:val="16"/>
              </w:rPr>
              <w:t xml:space="preserve">Weighted </w:t>
            </w:r>
            <w:r>
              <w:rPr>
                <w:rFonts w:ascii="Arial" w:eastAsia="Arial" w:hAnsi="Arial"/>
                <w:color w:val="000000"/>
                <w:sz w:val="16"/>
              </w:rPr>
              <w:br/>
              <w:t>%</w:t>
            </w:r>
          </w:p>
        </w:tc>
        <w:tc>
          <w:tcPr>
            <w:tcW w:w="1094" w:type="dxa"/>
            <w:vMerge w:val="restart"/>
            <w:tcBorders>
              <w:top w:val="single" w:sz="5" w:space="0" w:color="000000"/>
              <w:left w:val="single" w:sz="5" w:space="0" w:color="000000"/>
              <w:bottom w:val="single" w:sz="0" w:space="0" w:color="000000"/>
              <w:right w:val="single" w:sz="5" w:space="0" w:color="000000"/>
            </w:tcBorders>
            <w:shd w:val="clear" w:color="E7E6E6" w:fill="E7E6E6"/>
            <w:vAlign w:val="center"/>
          </w:tcPr>
          <w:p w14:paraId="45FD7FF0" w14:textId="77777777" w:rsidR="00FF6B9B" w:rsidRDefault="00AB1288">
            <w:pPr>
              <w:spacing w:before="362" w:after="334" w:line="182" w:lineRule="exact"/>
              <w:ind w:left="144" w:firstLine="72"/>
              <w:textAlignment w:val="baseline"/>
              <w:rPr>
                <w:rFonts w:ascii="Arial" w:eastAsia="Arial" w:hAnsi="Arial"/>
                <w:color w:val="000000"/>
                <w:sz w:val="16"/>
              </w:rPr>
            </w:pPr>
            <w:r>
              <w:rPr>
                <w:rFonts w:ascii="Arial" w:eastAsia="Arial" w:hAnsi="Arial"/>
                <w:color w:val="000000"/>
                <w:sz w:val="16"/>
              </w:rPr>
              <w:t>Statistical significance</w:t>
            </w:r>
          </w:p>
        </w:tc>
      </w:tr>
      <w:tr w:rsidR="00FF6B9B" w14:paraId="06540D25" w14:textId="77777777">
        <w:trPr>
          <w:trHeight w:hRule="exact" w:val="308"/>
        </w:trPr>
        <w:tc>
          <w:tcPr>
            <w:tcW w:w="3398" w:type="dxa"/>
            <w:vMerge/>
            <w:tcBorders>
              <w:top w:val="single" w:sz="0" w:space="0" w:color="000000"/>
              <w:left w:val="single" w:sz="5" w:space="0" w:color="000000"/>
              <w:bottom w:val="single" w:sz="5" w:space="0" w:color="000000"/>
              <w:right w:val="single" w:sz="5" w:space="0" w:color="000000"/>
            </w:tcBorders>
          </w:tcPr>
          <w:p w14:paraId="187B8C9F" w14:textId="77777777" w:rsidR="00FF6B9B" w:rsidRDefault="00FF6B9B"/>
        </w:tc>
        <w:tc>
          <w:tcPr>
            <w:tcW w:w="965" w:type="dxa"/>
            <w:tcBorders>
              <w:top w:val="single" w:sz="5" w:space="0" w:color="000000"/>
              <w:left w:val="single" w:sz="5" w:space="0" w:color="000000"/>
              <w:bottom w:val="single" w:sz="5" w:space="0" w:color="000000"/>
              <w:right w:val="none" w:sz="0" w:space="0" w:color="020000"/>
            </w:tcBorders>
            <w:shd w:val="clear" w:color="E7E6E6" w:fill="E7E6E6"/>
            <w:vAlign w:val="center"/>
          </w:tcPr>
          <w:p w14:paraId="56CE651C" w14:textId="77777777" w:rsidR="00FF6B9B" w:rsidRDefault="00AB1288">
            <w:pPr>
              <w:spacing w:before="130" w:line="172" w:lineRule="exact"/>
              <w:jc w:val="center"/>
              <w:textAlignment w:val="baseline"/>
              <w:rPr>
                <w:rFonts w:ascii="Arial" w:eastAsia="Arial" w:hAnsi="Arial"/>
                <w:b/>
                <w:color w:val="000000"/>
                <w:sz w:val="16"/>
              </w:rPr>
            </w:pPr>
            <w:r>
              <w:rPr>
                <w:rFonts w:ascii="Arial" w:eastAsia="Arial" w:hAnsi="Arial"/>
                <w:b/>
                <w:color w:val="000000"/>
                <w:sz w:val="16"/>
              </w:rPr>
              <w:t>692</w:t>
            </w:r>
          </w:p>
        </w:tc>
        <w:tc>
          <w:tcPr>
            <w:tcW w:w="922" w:type="dxa"/>
            <w:tcBorders>
              <w:top w:val="single" w:sz="5" w:space="0" w:color="000000"/>
              <w:left w:val="none" w:sz="0" w:space="0" w:color="020000"/>
              <w:bottom w:val="single" w:sz="5" w:space="0" w:color="000000"/>
              <w:right w:val="single" w:sz="5" w:space="0" w:color="000000"/>
            </w:tcBorders>
            <w:shd w:val="clear" w:color="E7E6E6" w:fill="E7E6E6"/>
            <w:vAlign w:val="center"/>
          </w:tcPr>
          <w:p w14:paraId="4709C999" w14:textId="77777777" w:rsidR="00FF6B9B" w:rsidRDefault="00AB1288">
            <w:pPr>
              <w:spacing w:before="130" w:line="172" w:lineRule="exact"/>
              <w:jc w:val="center"/>
              <w:textAlignment w:val="baseline"/>
              <w:rPr>
                <w:rFonts w:ascii="Arial" w:eastAsia="Arial" w:hAnsi="Arial"/>
                <w:b/>
                <w:color w:val="000000"/>
                <w:sz w:val="16"/>
              </w:rPr>
            </w:pPr>
            <w:r>
              <w:rPr>
                <w:rFonts w:ascii="Arial" w:eastAsia="Arial" w:hAnsi="Arial"/>
                <w:b/>
                <w:color w:val="000000"/>
                <w:sz w:val="16"/>
              </w:rPr>
              <w:t>3078</w:t>
            </w:r>
          </w:p>
        </w:tc>
        <w:tc>
          <w:tcPr>
            <w:tcW w:w="1051" w:type="dxa"/>
            <w:vMerge/>
            <w:tcBorders>
              <w:top w:val="single" w:sz="0" w:space="0" w:color="000000"/>
              <w:left w:val="single" w:sz="5" w:space="0" w:color="000000"/>
              <w:bottom w:val="single" w:sz="5" w:space="0" w:color="000000"/>
              <w:right w:val="single" w:sz="5" w:space="0" w:color="000000"/>
            </w:tcBorders>
            <w:shd w:val="clear" w:color="E7E6E6" w:fill="E7E6E6"/>
            <w:vAlign w:val="center"/>
          </w:tcPr>
          <w:p w14:paraId="5D87D809" w14:textId="77777777" w:rsidR="00FF6B9B" w:rsidRDefault="00FF6B9B"/>
        </w:tc>
        <w:tc>
          <w:tcPr>
            <w:tcW w:w="893" w:type="dxa"/>
            <w:tcBorders>
              <w:top w:val="single" w:sz="5" w:space="0" w:color="000000"/>
              <w:left w:val="single" w:sz="5" w:space="0" w:color="000000"/>
              <w:bottom w:val="single" w:sz="5" w:space="0" w:color="000000"/>
              <w:right w:val="none" w:sz="0" w:space="0" w:color="020000"/>
            </w:tcBorders>
            <w:shd w:val="clear" w:color="E7E6E6" w:fill="E7E6E6"/>
            <w:vAlign w:val="center"/>
          </w:tcPr>
          <w:p w14:paraId="3F77A8DC" w14:textId="77777777" w:rsidR="00FF6B9B" w:rsidRDefault="00AB1288">
            <w:pPr>
              <w:spacing w:before="130" w:line="172" w:lineRule="exact"/>
              <w:jc w:val="center"/>
              <w:textAlignment w:val="baseline"/>
              <w:rPr>
                <w:rFonts w:ascii="Arial" w:eastAsia="Arial" w:hAnsi="Arial"/>
                <w:b/>
                <w:color w:val="000000"/>
                <w:sz w:val="16"/>
              </w:rPr>
            </w:pPr>
            <w:r>
              <w:rPr>
                <w:rFonts w:ascii="Arial" w:eastAsia="Arial" w:hAnsi="Arial"/>
                <w:b/>
                <w:color w:val="000000"/>
                <w:sz w:val="16"/>
              </w:rPr>
              <w:t>652</w:t>
            </w:r>
          </w:p>
        </w:tc>
        <w:tc>
          <w:tcPr>
            <w:tcW w:w="893" w:type="dxa"/>
            <w:tcBorders>
              <w:top w:val="single" w:sz="5" w:space="0" w:color="000000"/>
              <w:left w:val="none" w:sz="0" w:space="0" w:color="020000"/>
              <w:bottom w:val="single" w:sz="5" w:space="0" w:color="000000"/>
              <w:right w:val="single" w:sz="5" w:space="0" w:color="000000"/>
            </w:tcBorders>
            <w:shd w:val="clear" w:color="E7E6E6" w:fill="E7E6E6"/>
            <w:vAlign w:val="center"/>
          </w:tcPr>
          <w:p w14:paraId="6C95E6B9" w14:textId="77777777" w:rsidR="00FF6B9B" w:rsidRDefault="00AB1288">
            <w:pPr>
              <w:spacing w:before="130" w:line="172" w:lineRule="exact"/>
              <w:jc w:val="center"/>
              <w:textAlignment w:val="baseline"/>
              <w:rPr>
                <w:rFonts w:ascii="Arial" w:eastAsia="Arial" w:hAnsi="Arial"/>
                <w:b/>
                <w:color w:val="000000"/>
                <w:sz w:val="16"/>
              </w:rPr>
            </w:pPr>
            <w:r>
              <w:rPr>
                <w:rFonts w:ascii="Arial" w:eastAsia="Arial" w:hAnsi="Arial"/>
                <w:b/>
                <w:color w:val="000000"/>
                <w:sz w:val="16"/>
              </w:rPr>
              <w:t>552</w:t>
            </w:r>
          </w:p>
        </w:tc>
        <w:tc>
          <w:tcPr>
            <w:tcW w:w="1094" w:type="dxa"/>
            <w:vMerge/>
            <w:tcBorders>
              <w:top w:val="single" w:sz="0" w:space="0" w:color="000000"/>
              <w:left w:val="single" w:sz="5" w:space="0" w:color="000000"/>
              <w:bottom w:val="single" w:sz="5" w:space="0" w:color="000000"/>
              <w:right w:val="single" w:sz="5" w:space="0" w:color="000000"/>
            </w:tcBorders>
            <w:shd w:val="clear" w:color="E7E6E6" w:fill="E7E6E6"/>
            <w:vAlign w:val="center"/>
          </w:tcPr>
          <w:p w14:paraId="4DC12923" w14:textId="77777777" w:rsidR="00FF6B9B" w:rsidRDefault="00FF6B9B"/>
        </w:tc>
      </w:tr>
      <w:tr w:rsidR="00FF6B9B" w14:paraId="6BAC4B3D" w14:textId="77777777">
        <w:trPr>
          <w:trHeight w:hRule="exact" w:val="364"/>
        </w:trPr>
        <w:tc>
          <w:tcPr>
            <w:tcW w:w="3398" w:type="dxa"/>
            <w:tcBorders>
              <w:top w:val="single" w:sz="5" w:space="0" w:color="000000"/>
              <w:left w:val="single" w:sz="5" w:space="0" w:color="000000"/>
              <w:bottom w:val="none" w:sz="0" w:space="0" w:color="020000"/>
              <w:right w:val="single" w:sz="5" w:space="0" w:color="000000"/>
            </w:tcBorders>
            <w:vAlign w:val="center"/>
          </w:tcPr>
          <w:p w14:paraId="6188E75B" w14:textId="77777777" w:rsidR="00FF6B9B" w:rsidRDefault="00AB1288">
            <w:pPr>
              <w:spacing w:before="134" w:after="36" w:line="184" w:lineRule="exact"/>
              <w:ind w:left="110"/>
              <w:textAlignment w:val="baseline"/>
              <w:rPr>
                <w:rFonts w:ascii="Arial" w:eastAsia="Arial" w:hAnsi="Arial"/>
                <w:b/>
                <w:color w:val="000000"/>
                <w:sz w:val="16"/>
              </w:rPr>
            </w:pPr>
            <w:r>
              <w:rPr>
                <w:rFonts w:ascii="Arial" w:eastAsia="Arial" w:hAnsi="Arial"/>
                <w:b/>
                <w:color w:val="000000"/>
                <w:sz w:val="16"/>
              </w:rPr>
              <w:t xml:space="preserve">Derived: XLFS2016 </w:t>
            </w:r>
            <w:proofErr w:type="spellStart"/>
            <w:r>
              <w:rPr>
                <w:rFonts w:ascii="Arial" w:eastAsia="Arial" w:hAnsi="Arial"/>
                <w:b/>
                <w:color w:val="000000"/>
                <w:sz w:val="16"/>
              </w:rPr>
              <w:t>Labour</w:t>
            </w:r>
            <w:proofErr w:type="spellEnd"/>
            <w:r>
              <w:rPr>
                <w:rFonts w:ascii="Arial" w:eastAsia="Arial" w:hAnsi="Arial"/>
                <w:b/>
                <w:color w:val="000000"/>
                <w:sz w:val="16"/>
              </w:rPr>
              <w:t xml:space="preserve"> force status</w:t>
            </w:r>
          </w:p>
        </w:tc>
        <w:tc>
          <w:tcPr>
            <w:tcW w:w="965" w:type="dxa"/>
            <w:tcBorders>
              <w:top w:val="single" w:sz="5" w:space="0" w:color="000000"/>
              <w:left w:val="single" w:sz="5" w:space="0" w:color="000000"/>
              <w:bottom w:val="none" w:sz="0" w:space="0" w:color="020000"/>
              <w:right w:val="none" w:sz="0" w:space="0" w:color="020000"/>
            </w:tcBorders>
          </w:tcPr>
          <w:p w14:paraId="5C20809F"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73" w:type="dxa"/>
            <w:gridSpan w:val="2"/>
            <w:tcBorders>
              <w:top w:val="single" w:sz="5" w:space="0" w:color="000000"/>
              <w:left w:val="none" w:sz="0" w:space="0" w:color="020000"/>
              <w:bottom w:val="none" w:sz="0" w:space="0" w:color="020000"/>
              <w:right w:val="single" w:sz="5" w:space="0" w:color="000000"/>
            </w:tcBorders>
          </w:tcPr>
          <w:p w14:paraId="65F3498C"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93" w:type="dxa"/>
            <w:tcBorders>
              <w:top w:val="single" w:sz="5" w:space="0" w:color="000000"/>
              <w:left w:val="single" w:sz="5" w:space="0" w:color="000000"/>
              <w:bottom w:val="none" w:sz="0" w:space="0" w:color="020000"/>
              <w:right w:val="none" w:sz="0" w:space="0" w:color="020000"/>
            </w:tcBorders>
          </w:tcPr>
          <w:p w14:paraId="41596E61"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87" w:type="dxa"/>
            <w:gridSpan w:val="2"/>
            <w:tcBorders>
              <w:top w:val="single" w:sz="5" w:space="0" w:color="000000"/>
              <w:left w:val="none" w:sz="0" w:space="0" w:color="020000"/>
              <w:bottom w:val="none" w:sz="0" w:space="0" w:color="020000"/>
              <w:right w:val="single" w:sz="5" w:space="0" w:color="000000"/>
            </w:tcBorders>
          </w:tcPr>
          <w:p w14:paraId="1EEC5602"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FF6B9B" w14:paraId="0B50D613" w14:textId="77777777">
        <w:trPr>
          <w:trHeight w:hRule="exact" w:val="298"/>
        </w:trPr>
        <w:tc>
          <w:tcPr>
            <w:tcW w:w="3398" w:type="dxa"/>
            <w:tcBorders>
              <w:top w:val="none" w:sz="0" w:space="0" w:color="020000"/>
              <w:left w:val="single" w:sz="5" w:space="0" w:color="000000"/>
              <w:bottom w:val="none" w:sz="0" w:space="0" w:color="020000"/>
              <w:right w:val="single" w:sz="5" w:space="0" w:color="000000"/>
            </w:tcBorders>
            <w:vAlign w:val="center"/>
          </w:tcPr>
          <w:p w14:paraId="4BCF4C0F" w14:textId="77777777" w:rsidR="00FF6B9B" w:rsidRDefault="00AB1288">
            <w:pPr>
              <w:spacing w:before="67" w:after="41" w:line="184" w:lineRule="exact"/>
              <w:ind w:left="110"/>
              <w:textAlignment w:val="baseline"/>
              <w:rPr>
                <w:rFonts w:ascii="Arial" w:eastAsia="Arial" w:hAnsi="Arial"/>
                <w:color w:val="000000"/>
                <w:sz w:val="16"/>
              </w:rPr>
            </w:pPr>
            <w:r>
              <w:rPr>
                <w:rFonts w:ascii="Arial" w:eastAsia="Arial" w:hAnsi="Arial"/>
                <w:color w:val="000000"/>
                <w:sz w:val="16"/>
              </w:rPr>
              <w:t>1 Employed</w:t>
            </w:r>
          </w:p>
        </w:tc>
        <w:tc>
          <w:tcPr>
            <w:tcW w:w="965" w:type="dxa"/>
            <w:tcBorders>
              <w:top w:val="none" w:sz="0" w:space="0" w:color="020000"/>
              <w:left w:val="single" w:sz="5" w:space="0" w:color="000000"/>
              <w:bottom w:val="none" w:sz="0" w:space="0" w:color="020000"/>
              <w:right w:val="none" w:sz="0" w:space="0" w:color="020000"/>
            </w:tcBorders>
            <w:vAlign w:val="center"/>
          </w:tcPr>
          <w:p w14:paraId="6AA5C0AD" w14:textId="77777777" w:rsidR="00FF6B9B" w:rsidRDefault="00AB1288">
            <w:pPr>
              <w:tabs>
                <w:tab w:val="decimal" w:pos="504"/>
              </w:tabs>
              <w:spacing w:before="67" w:after="41" w:line="184" w:lineRule="exact"/>
              <w:textAlignment w:val="baseline"/>
              <w:rPr>
                <w:rFonts w:ascii="Arial" w:eastAsia="Arial" w:hAnsi="Arial"/>
                <w:color w:val="000000"/>
                <w:sz w:val="16"/>
              </w:rPr>
            </w:pPr>
            <w:r>
              <w:rPr>
                <w:rFonts w:ascii="Arial" w:eastAsia="Arial" w:hAnsi="Arial"/>
                <w:color w:val="000000"/>
                <w:sz w:val="16"/>
              </w:rPr>
              <w:t>88.2</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73DD95E5" w14:textId="77777777" w:rsidR="00FF6B9B" w:rsidRDefault="00AB1288">
            <w:pPr>
              <w:tabs>
                <w:tab w:val="decimal" w:pos="504"/>
              </w:tabs>
              <w:spacing w:before="67" w:after="41" w:line="184" w:lineRule="exact"/>
              <w:textAlignment w:val="baseline"/>
              <w:rPr>
                <w:rFonts w:ascii="Arial" w:eastAsia="Arial" w:hAnsi="Arial"/>
                <w:color w:val="000000"/>
                <w:sz w:val="16"/>
              </w:rPr>
            </w:pPr>
            <w:r>
              <w:rPr>
                <w:rFonts w:ascii="Arial" w:eastAsia="Arial" w:hAnsi="Arial"/>
                <w:color w:val="000000"/>
                <w:sz w:val="16"/>
              </w:rPr>
              <w:t>84.1</w:t>
            </w:r>
          </w:p>
        </w:tc>
        <w:tc>
          <w:tcPr>
            <w:tcW w:w="893" w:type="dxa"/>
            <w:tcBorders>
              <w:top w:val="none" w:sz="0" w:space="0" w:color="020000"/>
              <w:left w:val="single" w:sz="5" w:space="0" w:color="000000"/>
              <w:bottom w:val="none" w:sz="0" w:space="0" w:color="020000"/>
              <w:right w:val="none" w:sz="0" w:space="0" w:color="020000"/>
            </w:tcBorders>
            <w:vAlign w:val="center"/>
          </w:tcPr>
          <w:p w14:paraId="16CC655C" w14:textId="77777777" w:rsidR="00FF6B9B" w:rsidRDefault="00AB1288">
            <w:pPr>
              <w:tabs>
                <w:tab w:val="decimal" w:pos="504"/>
              </w:tabs>
              <w:spacing w:before="67" w:after="41" w:line="184" w:lineRule="exact"/>
              <w:textAlignment w:val="baseline"/>
              <w:rPr>
                <w:rFonts w:ascii="Arial" w:eastAsia="Arial" w:hAnsi="Arial"/>
                <w:color w:val="000000"/>
                <w:sz w:val="16"/>
              </w:rPr>
            </w:pPr>
            <w:r>
              <w:rPr>
                <w:rFonts w:ascii="Arial" w:eastAsia="Arial" w:hAnsi="Arial"/>
                <w:color w:val="000000"/>
                <w:sz w:val="16"/>
              </w:rPr>
              <w:t>85.4</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3A5934F1" w14:textId="77777777" w:rsidR="00FF6B9B" w:rsidRDefault="00AB1288">
            <w:pPr>
              <w:tabs>
                <w:tab w:val="decimal" w:pos="504"/>
              </w:tabs>
              <w:spacing w:before="67" w:after="41" w:line="184" w:lineRule="exact"/>
              <w:textAlignment w:val="baseline"/>
              <w:rPr>
                <w:rFonts w:ascii="Arial" w:eastAsia="Arial" w:hAnsi="Arial"/>
                <w:color w:val="000000"/>
                <w:sz w:val="16"/>
              </w:rPr>
            </w:pPr>
            <w:r>
              <w:rPr>
                <w:rFonts w:ascii="Arial" w:eastAsia="Arial" w:hAnsi="Arial"/>
                <w:color w:val="000000"/>
                <w:sz w:val="16"/>
              </w:rPr>
              <w:t>83.1</w:t>
            </w:r>
          </w:p>
        </w:tc>
      </w:tr>
      <w:tr w:rsidR="00FF6B9B" w14:paraId="6F72D3EF" w14:textId="77777777">
        <w:trPr>
          <w:trHeight w:hRule="exact" w:val="302"/>
        </w:trPr>
        <w:tc>
          <w:tcPr>
            <w:tcW w:w="3398" w:type="dxa"/>
            <w:tcBorders>
              <w:top w:val="none" w:sz="0" w:space="0" w:color="020000"/>
              <w:left w:val="single" w:sz="5" w:space="0" w:color="000000"/>
              <w:bottom w:val="none" w:sz="0" w:space="0" w:color="020000"/>
              <w:right w:val="single" w:sz="5" w:space="0" w:color="000000"/>
            </w:tcBorders>
            <w:vAlign w:val="center"/>
          </w:tcPr>
          <w:p w14:paraId="3731462F" w14:textId="77777777" w:rsidR="00FF6B9B" w:rsidRDefault="00AB1288">
            <w:pPr>
              <w:spacing w:before="72" w:after="41" w:line="184" w:lineRule="exact"/>
              <w:ind w:left="110"/>
              <w:textAlignment w:val="baseline"/>
              <w:rPr>
                <w:rFonts w:ascii="Arial" w:eastAsia="Arial" w:hAnsi="Arial"/>
                <w:color w:val="000000"/>
                <w:sz w:val="16"/>
              </w:rPr>
            </w:pPr>
            <w:r>
              <w:rPr>
                <w:rFonts w:ascii="Arial" w:eastAsia="Arial" w:hAnsi="Arial"/>
                <w:color w:val="000000"/>
                <w:sz w:val="16"/>
              </w:rPr>
              <w:t>2 Unemployed</w:t>
            </w:r>
          </w:p>
        </w:tc>
        <w:tc>
          <w:tcPr>
            <w:tcW w:w="965" w:type="dxa"/>
            <w:tcBorders>
              <w:top w:val="none" w:sz="0" w:space="0" w:color="020000"/>
              <w:left w:val="single" w:sz="5" w:space="0" w:color="000000"/>
              <w:bottom w:val="none" w:sz="0" w:space="0" w:color="020000"/>
              <w:right w:val="none" w:sz="0" w:space="0" w:color="020000"/>
            </w:tcBorders>
            <w:vAlign w:val="center"/>
          </w:tcPr>
          <w:p w14:paraId="785E4426" w14:textId="77777777" w:rsidR="00FF6B9B" w:rsidRDefault="00AB1288">
            <w:pPr>
              <w:tabs>
                <w:tab w:val="decimal" w:pos="504"/>
              </w:tabs>
              <w:spacing w:before="72" w:after="41" w:line="184" w:lineRule="exact"/>
              <w:textAlignment w:val="baseline"/>
              <w:rPr>
                <w:rFonts w:ascii="Arial" w:eastAsia="Arial" w:hAnsi="Arial"/>
                <w:color w:val="000000"/>
                <w:sz w:val="16"/>
              </w:rPr>
            </w:pPr>
            <w:r>
              <w:rPr>
                <w:rFonts w:ascii="Arial" w:eastAsia="Arial" w:hAnsi="Arial"/>
                <w:color w:val="000000"/>
                <w:sz w:val="16"/>
              </w:rPr>
              <w:t>4.8</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53696628" w14:textId="77777777" w:rsidR="00FF6B9B" w:rsidRDefault="00AB1288">
            <w:pPr>
              <w:tabs>
                <w:tab w:val="decimal" w:pos="504"/>
              </w:tabs>
              <w:spacing w:before="72" w:after="41" w:line="184" w:lineRule="exact"/>
              <w:textAlignment w:val="baseline"/>
              <w:rPr>
                <w:rFonts w:ascii="Arial" w:eastAsia="Arial" w:hAnsi="Arial"/>
                <w:color w:val="000000"/>
                <w:sz w:val="16"/>
              </w:rPr>
            </w:pPr>
            <w:r>
              <w:rPr>
                <w:rFonts w:ascii="Arial" w:eastAsia="Arial" w:hAnsi="Arial"/>
                <w:color w:val="000000"/>
                <w:sz w:val="16"/>
              </w:rPr>
              <w:t>6.6</w:t>
            </w:r>
          </w:p>
        </w:tc>
        <w:tc>
          <w:tcPr>
            <w:tcW w:w="893" w:type="dxa"/>
            <w:tcBorders>
              <w:top w:val="none" w:sz="0" w:space="0" w:color="020000"/>
              <w:left w:val="single" w:sz="5" w:space="0" w:color="000000"/>
              <w:bottom w:val="none" w:sz="0" w:space="0" w:color="020000"/>
              <w:right w:val="none" w:sz="0" w:space="0" w:color="020000"/>
            </w:tcBorders>
            <w:vAlign w:val="center"/>
          </w:tcPr>
          <w:p w14:paraId="0D80EC38" w14:textId="77777777" w:rsidR="00FF6B9B" w:rsidRDefault="00AB1288">
            <w:pPr>
              <w:tabs>
                <w:tab w:val="decimal" w:pos="504"/>
              </w:tabs>
              <w:spacing w:before="72" w:after="41" w:line="184" w:lineRule="exact"/>
              <w:textAlignment w:val="baseline"/>
              <w:rPr>
                <w:rFonts w:ascii="Arial" w:eastAsia="Arial" w:hAnsi="Arial"/>
                <w:color w:val="000000"/>
                <w:sz w:val="16"/>
              </w:rPr>
            </w:pPr>
            <w:r>
              <w:rPr>
                <w:rFonts w:ascii="Arial" w:eastAsia="Arial" w:hAnsi="Arial"/>
                <w:color w:val="000000"/>
                <w:sz w:val="16"/>
              </w:rPr>
              <w:t>6.7</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25F2D219" w14:textId="77777777" w:rsidR="00FF6B9B" w:rsidRDefault="00AB1288">
            <w:pPr>
              <w:tabs>
                <w:tab w:val="decimal" w:pos="504"/>
              </w:tabs>
              <w:spacing w:before="72" w:after="41" w:line="184" w:lineRule="exact"/>
              <w:textAlignment w:val="baseline"/>
              <w:rPr>
                <w:rFonts w:ascii="Arial" w:eastAsia="Arial" w:hAnsi="Arial"/>
                <w:color w:val="000000"/>
                <w:sz w:val="16"/>
              </w:rPr>
            </w:pPr>
            <w:r>
              <w:rPr>
                <w:rFonts w:ascii="Arial" w:eastAsia="Arial" w:hAnsi="Arial"/>
                <w:color w:val="000000"/>
                <w:sz w:val="16"/>
              </w:rPr>
              <w:t>6.7</w:t>
            </w:r>
          </w:p>
        </w:tc>
      </w:tr>
      <w:tr w:rsidR="00FF6B9B" w14:paraId="1C9F5513" w14:textId="77777777">
        <w:trPr>
          <w:trHeight w:hRule="exact" w:val="389"/>
        </w:trPr>
        <w:tc>
          <w:tcPr>
            <w:tcW w:w="3398" w:type="dxa"/>
            <w:tcBorders>
              <w:top w:val="none" w:sz="0" w:space="0" w:color="020000"/>
              <w:left w:val="single" w:sz="5" w:space="0" w:color="000000"/>
              <w:bottom w:val="none" w:sz="0" w:space="0" w:color="020000"/>
              <w:right w:val="single" w:sz="5" w:space="0" w:color="000000"/>
            </w:tcBorders>
          </w:tcPr>
          <w:p w14:paraId="23396346" w14:textId="77777777" w:rsidR="00FF6B9B" w:rsidRDefault="00AB1288">
            <w:pPr>
              <w:spacing w:before="67" w:after="133" w:line="184" w:lineRule="exact"/>
              <w:ind w:left="110"/>
              <w:textAlignment w:val="baseline"/>
              <w:rPr>
                <w:rFonts w:ascii="Arial" w:eastAsia="Arial" w:hAnsi="Arial"/>
                <w:color w:val="000000"/>
                <w:sz w:val="16"/>
              </w:rPr>
            </w:pPr>
            <w:r>
              <w:rPr>
                <w:rFonts w:ascii="Arial" w:eastAsia="Arial" w:hAnsi="Arial"/>
                <w:color w:val="000000"/>
                <w:sz w:val="16"/>
              </w:rPr>
              <w:t xml:space="preserve">3 Not in the </w:t>
            </w:r>
            <w:proofErr w:type="spellStart"/>
            <w:r>
              <w:rPr>
                <w:rFonts w:ascii="Arial" w:eastAsia="Arial" w:hAnsi="Arial"/>
                <w:color w:val="000000"/>
                <w:sz w:val="16"/>
              </w:rPr>
              <w:t>labour</w:t>
            </w:r>
            <w:proofErr w:type="spellEnd"/>
            <w:r>
              <w:rPr>
                <w:rFonts w:ascii="Arial" w:eastAsia="Arial" w:hAnsi="Arial"/>
                <w:color w:val="000000"/>
                <w:sz w:val="16"/>
              </w:rPr>
              <w:t xml:space="preserve"> force</w:t>
            </w:r>
          </w:p>
        </w:tc>
        <w:tc>
          <w:tcPr>
            <w:tcW w:w="965" w:type="dxa"/>
            <w:tcBorders>
              <w:top w:val="none" w:sz="0" w:space="0" w:color="020000"/>
              <w:left w:val="single" w:sz="5" w:space="0" w:color="000000"/>
              <w:bottom w:val="none" w:sz="0" w:space="0" w:color="020000"/>
              <w:right w:val="none" w:sz="0" w:space="0" w:color="020000"/>
            </w:tcBorders>
          </w:tcPr>
          <w:p w14:paraId="6BA23A30" w14:textId="77777777" w:rsidR="00FF6B9B" w:rsidRDefault="00AB1288">
            <w:pPr>
              <w:spacing w:before="67" w:after="133" w:line="184" w:lineRule="exact"/>
              <w:jc w:val="center"/>
              <w:textAlignment w:val="baseline"/>
              <w:rPr>
                <w:rFonts w:ascii="Arial" w:eastAsia="Arial" w:hAnsi="Arial"/>
                <w:color w:val="000000"/>
                <w:sz w:val="16"/>
              </w:rPr>
            </w:pPr>
            <w:r>
              <w:rPr>
                <w:rFonts w:ascii="Arial" w:eastAsia="Arial" w:hAnsi="Arial"/>
                <w:color w:val="000000"/>
                <w:sz w:val="16"/>
              </w:rPr>
              <w:t>7</w:t>
            </w:r>
          </w:p>
        </w:tc>
        <w:tc>
          <w:tcPr>
            <w:tcW w:w="1973" w:type="dxa"/>
            <w:gridSpan w:val="2"/>
            <w:tcBorders>
              <w:top w:val="none" w:sz="0" w:space="0" w:color="020000"/>
              <w:left w:val="none" w:sz="0" w:space="0" w:color="020000"/>
              <w:bottom w:val="none" w:sz="0" w:space="0" w:color="020000"/>
              <w:right w:val="single" w:sz="5" w:space="0" w:color="000000"/>
            </w:tcBorders>
          </w:tcPr>
          <w:p w14:paraId="499F2166" w14:textId="77777777" w:rsidR="00FF6B9B" w:rsidRDefault="00AB1288">
            <w:pPr>
              <w:tabs>
                <w:tab w:val="decimal" w:pos="504"/>
              </w:tabs>
              <w:spacing w:before="67" w:after="133" w:line="184" w:lineRule="exact"/>
              <w:textAlignment w:val="baseline"/>
              <w:rPr>
                <w:rFonts w:ascii="Arial" w:eastAsia="Arial" w:hAnsi="Arial"/>
                <w:color w:val="000000"/>
                <w:sz w:val="16"/>
              </w:rPr>
            </w:pPr>
            <w:r>
              <w:rPr>
                <w:rFonts w:ascii="Arial" w:eastAsia="Arial" w:hAnsi="Arial"/>
                <w:color w:val="000000"/>
                <w:sz w:val="16"/>
              </w:rPr>
              <w:t>9.3</w:t>
            </w:r>
          </w:p>
        </w:tc>
        <w:tc>
          <w:tcPr>
            <w:tcW w:w="893" w:type="dxa"/>
            <w:tcBorders>
              <w:top w:val="none" w:sz="0" w:space="0" w:color="020000"/>
              <w:left w:val="single" w:sz="5" w:space="0" w:color="000000"/>
              <w:bottom w:val="none" w:sz="0" w:space="0" w:color="020000"/>
              <w:right w:val="none" w:sz="0" w:space="0" w:color="020000"/>
            </w:tcBorders>
          </w:tcPr>
          <w:p w14:paraId="78D11780" w14:textId="77777777" w:rsidR="00FF6B9B" w:rsidRDefault="00AB1288">
            <w:pPr>
              <w:spacing w:before="67" w:after="133" w:line="184" w:lineRule="exact"/>
              <w:ind w:right="289"/>
              <w:jc w:val="right"/>
              <w:textAlignment w:val="baseline"/>
              <w:rPr>
                <w:rFonts w:ascii="Arial" w:eastAsia="Arial" w:hAnsi="Arial"/>
                <w:color w:val="000000"/>
                <w:sz w:val="16"/>
              </w:rPr>
            </w:pPr>
            <w:r>
              <w:rPr>
                <w:rFonts w:ascii="Arial" w:eastAsia="Arial" w:hAnsi="Arial"/>
                <w:color w:val="000000"/>
                <w:sz w:val="16"/>
              </w:rPr>
              <w:t>8</w:t>
            </w:r>
          </w:p>
        </w:tc>
        <w:tc>
          <w:tcPr>
            <w:tcW w:w="1987" w:type="dxa"/>
            <w:gridSpan w:val="2"/>
            <w:tcBorders>
              <w:top w:val="none" w:sz="0" w:space="0" w:color="020000"/>
              <w:left w:val="none" w:sz="0" w:space="0" w:color="020000"/>
              <w:bottom w:val="none" w:sz="0" w:space="0" w:color="020000"/>
              <w:right w:val="single" w:sz="5" w:space="0" w:color="000000"/>
            </w:tcBorders>
          </w:tcPr>
          <w:p w14:paraId="087F745A" w14:textId="77777777" w:rsidR="00FF6B9B" w:rsidRDefault="00AB1288">
            <w:pPr>
              <w:tabs>
                <w:tab w:val="decimal" w:pos="504"/>
              </w:tabs>
              <w:spacing w:before="67" w:after="133" w:line="184" w:lineRule="exact"/>
              <w:textAlignment w:val="baseline"/>
              <w:rPr>
                <w:rFonts w:ascii="Arial" w:eastAsia="Arial" w:hAnsi="Arial"/>
                <w:color w:val="000000"/>
                <w:sz w:val="16"/>
              </w:rPr>
            </w:pPr>
            <w:r>
              <w:rPr>
                <w:rFonts w:ascii="Arial" w:eastAsia="Arial" w:hAnsi="Arial"/>
                <w:color w:val="000000"/>
                <w:sz w:val="16"/>
              </w:rPr>
              <w:t>10.2</w:t>
            </w:r>
          </w:p>
        </w:tc>
      </w:tr>
      <w:tr w:rsidR="00FF6B9B" w14:paraId="7B9DE243" w14:textId="77777777">
        <w:trPr>
          <w:trHeight w:hRule="exact" w:val="523"/>
        </w:trPr>
        <w:tc>
          <w:tcPr>
            <w:tcW w:w="3398" w:type="dxa"/>
            <w:tcBorders>
              <w:top w:val="none" w:sz="0" w:space="0" w:color="020000"/>
              <w:left w:val="single" w:sz="5" w:space="0" w:color="000000"/>
              <w:bottom w:val="none" w:sz="0" w:space="0" w:color="020000"/>
              <w:right w:val="single" w:sz="5" w:space="0" w:color="000000"/>
            </w:tcBorders>
          </w:tcPr>
          <w:p w14:paraId="278F6C1B" w14:textId="77777777" w:rsidR="00FF6B9B" w:rsidRDefault="00AB1288">
            <w:pPr>
              <w:spacing w:before="159" w:line="177" w:lineRule="exact"/>
              <w:ind w:left="108" w:right="180"/>
              <w:jc w:val="both"/>
              <w:textAlignment w:val="baseline"/>
              <w:rPr>
                <w:rFonts w:ascii="Arial" w:eastAsia="Arial" w:hAnsi="Arial"/>
                <w:b/>
                <w:color w:val="000000"/>
                <w:sz w:val="16"/>
              </w:rPr>
            </w:pPr>
            <w:r>
              <w:rPr>
                <w:rFonts w:ascii="Arial" w:eastAsia="Arial" w:hAnsi="Arial"/>
                <w:b/>
                <w:color w:val="000000"/>
                <w:sz w:val="16"/>
              </w:rPr>
              <w:t>Derived: XFTP2016 Full-time or part-time employment status</w:t>
            </w:r>
          </w:p>
        </w:tc>
        <w:tc>
          <w:tcPr>
            <w:tcW w:w="965" w:type="dxa"/>
            <w:tcBorders>
              <w:top w:val="none" w:sz="0" w:space="0" w:color="020000"/>
              <w:left w:val="single" w:sz="5" w:space="0" w:color="000000"/>
              <w:bottom w:val="none" w:sz="0" w:space="0" w:color="020000"/>
              <w:right w:val="none" w:sz="0" w:space="0" w:color="020000"/>
            </w:tcBorders>
          </w:tcPr>
          <w:p w14:paraId="4433161C"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73" w:type="dxa"/>
            <w:gridSpan w:val="2"/>
            <w:tcBorders>
              <w:top w:val="none" w:sz="0" w:space="0" w:color="020000"/>
              <w:left w:val="none" w:sz="0" w:space="0" w:color="020000"/>
              <w:bottom w:val="none" w:sz="0" w:space="0" w:color="020000"/>
              <w:right w:val="single" w:sz="5" w:space="0" w:color="000000"/>
            </w:tcBorders>
          </w:tcPr>
          <w:p w14:paraId="76E402E4"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93" w:type="dxa"/>
            <w:tcBorders>
              <w:top w:val="none" w:sz="0" w:space="0" w:color="020000"/>
              <w:left w:val="single" w:sz="5" w:space="0" w:color="000000"/>
              <w:bottom w:val="none" w:sz="0" w:space="0" w:color="020000"/>
              <w:right w:val="none" w:sz="0" w:space="0" w:color="020000"/>
            </w:tcBorders>
          </w:tcPr>
          <w:p w14:paraId="244FD30D"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87" w:type="dxa"/>
            <w:gridSpan w:val="2"/>
            <w:tcBorders>
              <w:top w:val="none" w:sz="0" w:space="0" w:color="020000"/>
              <w:left w:val="none" w:sz="0" w:space="0" w:color="020000"/>
              <w:bottom w:val="none" w:sz="0" w:space="0" w:color="020000"/>
              <w:right w:val="single" w:sz="5" w:space="0" w:color="000000"/>
            </w:tcBorders>
          </w:tcPr>
          <w:p w14:paraId="256054B1"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FF6B9B" w14:paraId="43360A7A" w14:textId="77777777">
        <w:trPr>
          <w:trHeight w:hRule="exact" w:val="303"/>
        </w:trPr>
        <w:tc>
          <w:tcPr>
            <w:tcW w:w="3398" w:type="dxa"/>
            <w:tcBorders>
              <w:top w:val="none" w:sz="0" w:space="0" w:color="020000"/>
              <w:left w:val="single" w:sz="5" w:space="0" w:color="000000"/>
              <w:bottom w:val="none" w:sz="0" w:space="0" w:color="020000"/>
              <w:right w:val="single" w:sz="5" w:space="0" w:color="000000"/>
            </w:tcBorders>
            <w:shd w:val="clear" w:color="FFF1CC" w:fill="FFF1CC"/>
            <w:vAlign w:val="center"/>
          </w:tcPr>
          <w:p w14:paraId="72FE2DFB" w14:textId="77777777" w:rsidR="00FF6B9B" w:rsidRDefault="00AB1288">
            <w:pPr>
              <w:spacing w:before="125" w:line="167" w:lineRule="exact"/>
              <w:ind w:left="110"/>
              <w:textAlignment w:val="baseline"/>
              <w:rPr>
                <w:rFonts w:ascii="Arial" w:eastAsia="Arial" w:hAnsi="Arial"/>
                <w:color w:val="000000"/>
                <w:sz w:val="16"/>
              </w:rPr>
            </w:pPr>
            <w:r>
              <w:rPr>
                <w:rFonts w:ascii="Arial" w:eastAsia="Arial" w:hAnsi="Arial"/>
                <w:color w:val="000000"/>
                <w:sz w:val="16"/>
              </w:rPr>
              <w:t>1 Full-time</w:t>
            </w:r>
          </w:p>
        </w:tc>
        <w:tc>
          <w:tcPr>
            <w:tcW w:w="965" w:type="dxa"/>
            <w:tcBorders>
              <w:top w:val="none" w:sz="0" w:space="0" w:color="020000"/>
              <w:left w:val="single" w:sz="5" w:space="0" w:color="000000"/>
              <w:bottom w:val="none" w:sz="0" w:space="0" w:color="020000"/>
              <w:right w:val="none" w:sz="0" w:space="0" w:color="020000"/>
            </w:tcBorders>
            <w:shd w:val="clear" w:color="FFF1CC" w:fill="FFF1CC"/>
            <w:vAlign w:val="center"/>
          </w:tcPr>
          <w:p w14:paraId="1C36E9F3" w14:textId="77777777" w:rsidR="00FF6B9B" w:rsidRDefault="00AB1288">
            <w:pPr>
              <w:tabs>
                <w:tab w:val="decimal" w:pos="504"/>
              </w:tabs>
              <w:spacing w:before="125" w:line="167" w:lineRule="exact"/>
              <w:textAlignment w:val="baseline"/>
              <w:rPr>
                <w:rFonts w:ascii="Arial" w:eastAsia="Arial" w:hAnsi="Arial"/>
                <w:color w:val="000000"/>
                <w:sz w:val="16"/>
              </w:rPr>
            </w:pPr>
            <w:r>
              <w:rPr>
                <w:rFonts w:ascii="Arial" w:eastAsia="Arial" w:hAnsi="Arial"/>
                <w:color w:val="000000"/>
                <w:sz w:val="16"/>
              </w:rPr>
              <w:t>45.5</w:t>
            </w:r>
          </w:p>
        </w:tc>
        <w:tc>
          <w:tcPr>
            <w:tcW w:w="1973"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01B9DB2F" w14:textId="77777777" w:rsidR="00FF6B9B" w:rsidRDefault="00AB1288">
            <w:pPr>
              <w:tabs>
                <w:tab w:val="left" w:pos="1440"/>
              </w:tabs>
              <w:spacing w:before="125" w:line="167" w:lineRule="exact"/>
              <w:ind w:left="321"/>
              <w:textAlignment w:val="baseline"/>
              <w:rPr>
                <w:rFonts w:ascii="Arial" w:eastAsia="Arial" w:hAnsi="Arial"/>
                <w:color w:val="000000"/>
                <w:sz w:val="16"/>
              </w:rPr>
            </w:pPr>
            <w:r>
              <w:rPr>
                <w:rFonts w:ascii="Arial" w:eastAsia="Arial" w:hAnsi="Arial"/>
                <w:color w:val="000000"/>
                <w:sz w:val="16"/>
              </w:rPr>
              <w:t>35.5</w:t>
            </w:r>
            <w:r>
              <w:rPr>
                <w:rFonts w:ascii="Arial" w:eastAsia="Arial" w:hAnsi="Arial"/>
                <w:color w:val="000000"/>
                <w:sz w:val="16"/>
              </w:rPr>
              <w:tab/>
            </w:r>
            <w:r>
              <w:rPr>
                <w:rFonts w:ascii="Arial" w:eastAsia="Arial" w:hAnsi="Arial"/>
                <w:b/>
                <w:color w:val="000000"/>
                <w:sz w:val="16"/>
              </w:rPr>
              <w:t>*</w:t>
            </w:r>
          </w:p>
        </w:tc>
        <w:tc>
          <w:tcPr>
            <w:tcW w:w="893" w:type="dxa"/>
            <w:tcBorders>
              <w:top w:val="none" w:sz="0" w:space="0" w:color="020000"/>
              <w:left w:val="single" w:sz="5" w:space="0" w:color="000000"/>
              <w:bottom w:val="none" w:sz="0" w:space="0" w:color="020000"/>
              <w:right w:val="none" w:sz="0" w:space="0" w:color="020000"/>
            </w:tcBorders>
            <w:shd w:val="clear" w:color="FFF1CC" w:fill="FFF1CC"/>
            <w:vAlign w:val="center"/>
          </w:tcPr>
          <w:p w14:paraId="521A4DA0" w14:textId="77777777" w:rsidR="00FF6B9B" w:rsidRDefault="00AB1288">
            <w:pPr>
              <w:tabs>
                <w:tab w:val="decimal" w:pos="504"/>
              </w:tabs>
              <w:spacing w:before="125" w:line="167" w:lineRule="exact"/>
              <w:textAlignment w:val="baseline"/>
              <w:rPr>
                <w:rFonts w:ascii="Arial" w:eastAsia="Arial" w:hAnsi="Arial"/>
                <w:color w:val="000000"/>
                <w:sz w:val="16"/>
              </w:rPr>
            </w:pPr>
            <w:r>
              <w:rPr>
                <w:rFonts w:ascii="Arial" w:eastAsia="Arial" w:hAnsi="Arial"/>
                <w:color w:val="000000"/>
                <w:sz w:val="16"/>
              </w:rPr>
              <w:t>60.9</w:t>
            </w:r>
          </w:p>
        </w:tc>
        <w:tc>
          <w:tcPr>
            <w:tcW w:w="1987"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5620CBC4" w14:textId="77777777" w:rsidR="00FF6B9B" w:rsidRDefault="00AB1288">
            <w:pPr>
              <w:tabs>
                <w:tab w:val="left" w:pos="1440"/>
              </w:tabs>
              <w:spacing w:before="125" w:line="167" w:lineRule="exact"/>
              <w:ind w:left="292"/>
              <w:textAlignment w:val="baseline"/>
              <w:rPr>
                <w:rFonts w:ascii="Arial" w:eastAsia="Arial" w:hAnsi="Arial"/>
                <w:color w:val="000000"/>
                <w:sz w:val="16"/>
              </w:rPr>
            </w:pPr>
            <w:r>
              <w:rPr>
                <w:rFonts w:ascii="Arial" w:eastAsia="Arial" w:hAnsi="Arial"/>
                <w:color w:val="000000"/>
                <w:sz w:val="16"/>
              </w:rPr>
              <w:t>44.7</w:t>
            </w:r>
            <w:r>
              <w:rPr>
                <w:rFonts w:ascii="Arial" w:eastAsia="Arial" w:hAnsi="Arial"/>
                <w:color w:val="000000"/>
                <w:sz w:val="16"/>
              </w:rPr>
              <w:tab/>
              <w:t>*</w:t>
            </w:r>
          </w:p>
        </w:tc>
      </w:tr>
      <w:tr w:rsidR="00FF6B9B" w14:paraId="7D4BB72F" w14:textId="77777777">
        <w:trPr>
          <w:trHeight w:hRule="exact" w:val="302"/>
        </w:trPr>
        <w:tc>
          <w:tcPr>
            <w:tcW w:w="3398" w:type="dxa"/>
            <w:tcBorders>
              <w:top w:val="none" w:sz="0" w:space="0" w:color="020000"/>
              <w:left w:val="single" w:sz="5" w:space="0" w:color="000000"/>
              <w:bottom w:val="none" w:sz="0" w:space="0" w:color="020000"/>
              <w:right w:val="single" w:sz="5" w:space="0" w:color="000000"/>
            </w:tcBorders>
            <w:shd w:val="clear" w:color="FFF1CC" w:fill="FFF1CC"/>
            <w:vAlign w:val="center"/>
          </w:tcPr>
          <w:p w14:paraId="0B3CAFDB" w14:textId="77777777" w:rsidR="00FF6B9B" w:rsidRDefault="00AB1288">
            <w:pPr>
              <w:spacing w:before="119" w:line="173" w:lineRule="exact"/>
              <w:ind w:left="110"/>
              <w:textAlignment w:val="baseline"/>
              <w:rPr>
                <w:rFonts w:ascii="Arial" w:eastAsia="Arial" w:hAnsi="Arial"/>
                <w:color w:val="000000"/>
                <w:sz w:val="16"/>
              </w:rPr>
            </w:pPr>
            <w:r>
              <w:rPr>
                <w:rFonts w:ascii="Arial" w:eastAsia="Arial" w:hAnsi="Arial"/>
                <w:color w:val="000000"/>
                <w:sz w:val="16"/>
              </w:rPr>
              <w:t>2 Part-time</w:t>
            </w:r>
          </w:p>
        </w:tc>
        <w:tc>
          <w:tcPr>
            <w:tcW w:w="965" w:type="dxa"/>
            <w:tcBorders>
              <w:top w:val="none" w:sz="0" w:space="0" w:color="020000"/>
              <w:left w:val="single" w:sz="5" w:space="0" w:color="000000"/>
              <w:bottom w:val="none" w:sz="0" w:space="0" w:color="020000"/>
              <w:right w:val="none" w:sz="0" w:space="0" w:color="020000"/>
            </w:tcBorders>
            <w:vAlign w:val="center"/>
          </w:tcPr>
          <w:p w14:paraId="32332D9D" w14:textId="77777777" w:rsidR="00FF6B9B" w:rsidRDefault="00AB1288">
            <w:pPr>
              <w:tabs>
                <w:tab w:val="decimal" w:pos="504"/>
              </w:tabs>
              <w:spacing w:before="119" w:line="173" w:lineRule="exact"/>
              <w:textAlignment w:val="baseline"/>
              <w:rPr>
                <w:rFonts w:ascii="Arial" w:eastAsia="Arial" w:hAnsi="Arial"/>
                <w:color w:val="000000"/>
                <w:sz w:val="16"/>
              </w:rPr>
            </w:pPr>
            <w:r>
              <w:rPr>
                <w:rFonts w:ascii="Arial" w:eastAsia="Arial" w:hAnsi="Arial"/>
                <w:color w:val="000000"/>
                <w:sz w:val="16"/>
              </w:rPr>
              <w:t>40.7</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7069BDB1" w14:textId="77777777" w:rsidR="00FF6B9B" w:rsidRDefault="00AB1288">
            <w:pPr>
              <w:tabs>
                <w:tab w:val="decimal" w:pos="504"/>
              </w:tabs>
              <w:spacing w:before="119" w:line="173" w:lineRule="exact"/>
              <w:textAlignment w:val="baseline"/>
              <w:rPr>
                <w:rFonts w:ascii="Arial" w:eastAsia="Arial" w:hAnsi="Arial"/>
                <w:color w:val="000000"/>
                <w:sz w:val="16"/>
              </w:rPr>
            </w:pPr>
            <w:r>
              <w:rPr>
                <w:rFonts w:ascii="Arial" w:eastAsia="Arial" w:hAnsi="Arial"/>
                <w:color w:val="000000"/>
                <w:sz w:val="16"/>
              </w:rPr>
              <w:t>43.8</w:t>
            </w:r>
          </w:p>
        </w:tc>
        <w:tc>
          <w:tcPr>
            <w:tcW w:w="893" w:type="dxa"/>
            <w:tcBorders>
              <w:top w:val="none" w:sz="0" w:space="0" w:color="020000"/>
              <w:left w:val="single" w:sz="5" w:space="0" w:color="000000"/>
              <w:bottom w:val="none" w:sz="0" w:space="0" w:color="020000"/>
              <w:right w:val="none" w:sz="0" w:space="0" w:color="020000"/>
            </w:tcBorders>
            <w:shd w:val="clear" w:color="FFF1CC" w:fill="FFF1CC"/>
            <w:vAlign w:val="center"/>
          </w:tcPr>
          <w:p w14:paraId="239F3174" w14:textId="77777777" w:rsidR="00FF6B9B" w:rsidRDefault="00AB1288">
            <w:pPr>
              <w:tabs>
                <w:tab w:val="decimal" w:pos="504"/>
              </w:tabs>
              <w:spacing w:before="119" w:line="173" w:lineRule="exact"/>
              <w:textAlignment w:val="baseline"/>
              <w:rPr>
                <w:rFonts w:ascii="Arial" w:eastAsia="Arial" w:hAnsi="Arial"/>
                <w:color w:val="000000"/>
                <w:sz w:val="16"/>
              </w:rPr>
            </w:pPr>
            <w:r>
              <w:rPr>
                <w:rFonts w:ascii="Arial" w:eastAsia="Arial" w:hAnsi="Arial"/>
                <w:color w:val="000000"/>
                <w:sz w:val="16"/>
              </w:rPr>
              <w:t>18.7</w:t>
            </w:r>
          </w:p>
        </w:tc>
        <w:tc>
          <w:tcPr>
            <w:tcW w:w="1987"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2D38F640" w14:textId="77777777" w:rsidR="00FF6B9B" w:rsidRDefault="00AB1288">
            <w:pPr>
              <w:tabs>
                <w:tab w:val="left" w:pos="1440"/>
              </w:tabs>
              <w:spacing w:before="119" w:line="173" w:lineRule="exact"/>
              <w:ind w:left="292"/>
              <w:textAlignment w:val="baseline"/>
              <w:rPr>
                <w:rFonts w:ascii="Arial" w:eastAsia="Arial" w:hAnsi="Arial"/>
                <w:color w:val="000000"/>
                <w:sz w:val="16"/>
              </w:rPr>
            </w:pPr>
            <w:r>
              <w:rPr>
                <w:rFonts w:ascii="Arial" w:eastAsia="Arial" w:hAnsi="Arial"/>
                <w:color w:val="000000"/>
                <w:sz w:val="16"/>
              </w:rPr>
              <w:t>35</w:t>
            </w:r>
            <w:r>
              <w:rPr>
                <w:rFonts w:ascii="Arial" w:eastAsia="Arial" w:hAnsi="Arial"/>
                <w:color w:val="000000"/>
                <w:sz w:val="16"/>
              </w:rPr>
              <w:tab/>
              <w:t>*</w:t>
            </w:r>
          </w:p>
        </w:tc>
      </w:tr>
      <w:tr w:rsidR="00FF6B9B" w14:paraId="13355798" w14:textId="77777777">
        <w:trPr>
          <w:trHeight w:hRule="exact" w:val="355"/>
        </w:trPr>
        <w:tc>
          <w:tcPr>
            <w:tcW w:w="3398" w:type="dxa"/>
            <w:tcBorders>
              <w:top w:val="none" w:sz="0" w:space="0" w:color="020000"/>
              <w:left w:val="single" w:sz="5" w:space="0" w:color="000000"/>
              <w:bottom w:val="none" w:sz="0" w:space="0" w:color="020000"/>
              <w:right w:val="single" w:sz="5" w:space="0" w:color="000000"/>
            </w:tcBorders>
            <w:vAlign w:val="center"/>
          </w:tcPr>
          <w:p w14:paraId="5CBF8048" w14:textId="77777777" w:rsidR="00FF6B9B" w:rsidRDefault="00AB1288">
            <w:pPr>
              <w:spacing w:before="120" w:after="46" w:line="184" w:lineRule="exact"/>
              <w:ind w:left="110"/>
              <w:textAlignment w:val="baseline"/>
              <w:rPr>
                <w:rFonts w:ascii="Arial" w:eastAsia="Arial" w:hAnsi="Arial"/>
                <w:color w:val="000000"/>
                <w:sz w:val="16"/>
              </w:rPr>
            </w:pPr>
            <w:r>
              <w:rPr>
                <w:rFonts w:ascii="Arial" w:eastAsia="Arial" w:hAnsi="Arial"/>
                <w:color w:val="000000"/>
                <w:sz w:val="16"/>
              </w:rPr>
              <w:t>3 Not working (unemployed or NILF)</w:t>
            </w:r>
          </w:p>
        </w:tc>
        <w:tc>
          <w:tcPr>
            <w:tcW w:w="965" w:type="dxa"/>
            <w:tcBorders>
              <w:top w:val="none" w:sz="0" w:space="0" w:color="020000"/>
              <w:left w:val="single" w:sz="5" w:space="0" w:color="000000"/>
              <w:bottom w:val="none" w:sz="0" w:space="0" w:color="020000"/>
              <w:right w:val="none" w:sz="0" w:space="0" w:color="020000"/>
            </w:tcBorders>
            <w:vAlign w:val="center"/>
          </w:tcPr>
          <w:p w14:paraId="39A92DE3" w14:textId="77777777" w:rsidR="00FF6B9B" w:rsidRDefault="00AB1288">
            <w:pPr>
              <w:tabs>
                <w:tab w:val="decimal" w:pos="504"/>
              </w:tabs>
              <w:spacing w:before="120" w:after="46" w:line="184" w:lineRule="exact"/>
              <w:textAlignment w:val="baseline"/>
              <w:rPr>
                <w:rFonts w:ascii="Arial" w:eastAsia="Arial" w:hAnsi="Arial"/>
                <w:color w:val="000000"/>
                <w:sz w:val="16"/>
              </w:rPr>
            </w:pPr>
            <w:r>
              <w:rPr>
                <w:rFonts w:ascii="Arial" w:eastAsia="Arial" w:hAnsi="Arial"/>
                <w:color w:val="000000"/>
                <w:sz w:val="16"/>
              </w:rPr>
              <w:t>11.8</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2A522E3D" w14:textId="77777777" w:rsidR="00FF6B9B" w:rsidRDefault="00AB1288">
            <w:pPr>
              <w:tabs>
                <w:tab w:val="decimal" w:pos="504"/>
              </w:tabs>
              <w:spacing w:before="120" w:after="46" w:line="184" w:lineRule="exact"/>
              <w:textAlignment w:val="baseline"/>
              <w:rPr>
                <w:rFonts w:ascii="Arial" w:eastAsia="Arial" w:hAnsi="Arial"/>
                <w:color w:val="000000"/>
                <w:sz w:val="16"/>
              </w:rPr>
            </w:pPr>
            <w:r>
              <w:rPr>
                <w:rFonts w:ascii="Arial" w:eastAsia="Arial" w:hAnsi="Arial"/>
                <w:color w:val="000000"/>
                <w:sz w:val="16"/>
              </w:rPr>
              <w:t>15.9</w:t>
            </w:r>
          </w:p>
        </w:tc>
        <w:tc>
          <w:tcPr>
            <w:tcW w:w="893" w:type="dxa"/>
            <w:tcBorders>
              <w:top w:val="none" w:sz="0" w:space="0" w:color="020000"/>
              <w:left w:val="single" w:sz="5" w:space="0" w:color="000000"/>
              <w:bottom w:val="none" w:sz="0" w:space="0" w:color="020000"/>
              <w:right w:val="none" w:sz="0" w:space="0" w:color="020000"/>
            </w:tcBorders>
            <w:vAlign w:val="center"/>
          </w:tcPr>
          <w:p w14:paraId="2DC4ACA8" w14:textId="77777777" w:rsidR="00FF6B9B" w:rsidRDefault="00AB1288">
            <w:pPr>
              <w:tabs>
                <w:tab w:val="decimal" w:pos="504"/>
              </w:tabs>
              <w:spacing w:before="120" w:after="46" w:line="184" w:lineRule="exact"/>
              <w:textAlignment w:val="baseline"/>
              <w:rPr>
                <w:rFonts w:ascii="Arial" w:eastAsia="Arial" w:hAnsi="Arial"/>
                <w:color w:val="000000"/>
                <w:sz w:val="16"/>
              </w:rPr>
            </w:pPr>
            <w:r>
              <w:rPr>
                <w:rFonts w:ascii="Arial" w:eastAsia="Arial" w:hAnsi="Arial"/>
                <w:color w:val="000000"/>
                <w:sz w:val="16"/>
              </w:rPr>
              <w:t>14.6</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6D208258" w14:textId="77777777" w:rsidR="00FF6B9B" w:rsidRDefault="00AB1288">
            <w:pPr>
              <w:tabs>
                <w:tab w:val="decimal" w:pos="504"/>
              </w:tabs>
              <w:spacing w:before="120" w:after="46" w:line="184" w:lineRule="exact"/>
              <w:textAlignment w:val="baseline"/>
              <w:rPr>
                <w:rFonts w:ascii="Arial" w:eastAsia="Arial" w:hAnsi="Arial"/>
                <w:color w:val="000000"/>
                <w:sz w:val="16"/>
              </w:rPr>
            </w:pPr>
            <w:r>
              <w:rPr>
                <w:rFonts w:ascii="Arial" w:eastAsia="Arial" w:hAnsi="Arial"/>
                <w:color w:val="000000"/>
                <w:sz w:val="16"/>
              </w:rPr>
              <w:t>16.9</w:t>
            </w:r>
          </w:p>
        </w:tc>
      </w:tr>
      <w:tr w:rsidR="00FF6B9B" w14:paraId="56AD516D" w14:textId="77777777">
        <w:trPr>
          <w:trHeight w:hRule="exact" w:val="389"/>
        </w:trPr>
        <w:tc>
          <w:tcPr>
            <w:tcW w:w="3398" w:type="dxa"/>
            <w:tcBorders>
              <w:top w:val="none" w:sz="0" w:space="0" w:color="020000"/>
              <w:left w:val="single" w:sz="5" w:space="0" w:color="000000"/>
              <w:bottom w:val="none" w:sz="0" w:space="0" w:color="020000"/>
              <w:right w:val="single" w:sz="5" w:space="0" w:color="000000"/>
            </w:tcBorders>
          </w:tcPr>
          <w:p w14:paraId="006E0BCF" w14:textId="77777777" w:rsidR="00FF6B9B" w:rsidRDefault="00AB1288">
            <w:pPr>
              <w:spacing w:before="62" w:after="138" w:line="184" w:lineRule="exact"/>
              <w:ind w:left="110"/>
              <w:textAlignment w:val="baseline"/>
              <w:rPr>
                <w:rFonts w:ascii="Arial" w:eastAsia="Arial" w:hAnsi="Arial"/>
                <w:color w:val="000000"/>
                <w:sz w:val="16"/>
              </w:rPr>
            </w:pPr>
            <w:r>
              <w:rPr>
                <w:rFonts w:ascii="Arial" w:eastAsia="Arial" w:hAnsi="Arial"/>
                <w:color w:val="000000"/>
                <w:sz w:val="16"/>
              </w:rPr>
              <w:t>99 Working, but working time unknown</w:t>
            </w:r>
          </w:p>
        </w:tc>
        <w:tc>
          <w:tcPr>
            <w:tcW w:w="965" w:type="dxa"/>
            <w:tcBorders>
              <w:top w:val="none" w:sz="0" w:space="0" w:color="020000"/>
              <w:left w:val="single" w:sz="5" w:space="0" w:color="000000"/>
              <w:bottom w:val="none" w:sz="0" w:space="0" w:color="020000"/>
              <w:right w:val="none" w:sz="0" w:space="0" w:color="020000"/>
            </w:tcBorders>
          </w:tcPr>
          <w:p w14:paraId="18C7B069" w14:textId="77777777" w:rsidR="00FF6B9B" w:rsidRDefault="00AB1288">
            <w:pPr>
              <w:spacing w:before="62" w:after="138" w:line="184" w:lineRule="exact"/>
              <w:jc w:val="center"/>
              <w:textAlignment w:val="baseline"/>
              <w:rPr>
                <w:rFonts w:ascii="Arial" w:eastAsia="Arial" w:hAnsi="Arial"/>
                <w:color w:val="000000"/>
                <w:sz w:val="16"/>
              </w:rPr>
            </w:pPr>
            <w:r>
              <w:rPr>
                <w:rFonts w:ascii="Arial" w:eastAsia="Arial" w:hAnsi="Arial"/>
                <w:color w:val="000000"/>
                <w:sz w:val="16"/>
              </w:rPr>
              <w:t>2</w:t>
            </w:r>
          </w:p>
        </w:tc>
        <w:tc>
          <w:tcPr>
            <w:tcW w:w="1973" w:type="dxa"/>
            <w:gridSpan w:val="2"/>
            <w:tcBorders>
              <w:top w:val="none" w:sz="0" w:space="0" w:color="020000"/>
              <w:left w:val="none" w:sz="0" w:space="0" w:color="020000"/>
              <w:bottom w:val="none" w:sz="0" w:space="0" w:color="020000"/>
              <w:right w:val="single" w:sz="5" w:space="0" w:color="000000"/>
            </w:tcBorders>
          </w:tcPr>
          <w:p w14:paraId="3FC76611" w14:textId="77777777" w:rsidR="00FF6B9B" w:rsidRDefault="00AB1288">
            <w:pPr>
              <w:tabs>
                <w:tab w:val="decimal" w:pos="504"/>
              </w:tabs>
              <w:spacing w:before="62" w:after="138" w:line="184" w:lineRule="exact"/>
              <w:textAlignment w:val="baseline"/>
              <w:rPr>
                <w:rFonts w:ascii="Arial" w:eastAsia="Arial" w:hAnsi="Arial"/>
                <w:color w:val="000000"/>
                <w:sz w:val="16"/>
              </w:rPr>
            </w:pPr>
            <w:r>
              <w:rPr>
                <w:rFonts w:ascii="Arial" w:eastAsia="Arial" w:hAnsi="Arial"/>
                <w:color w:val="000000"/>
                <w:sz w:val="16"/>
              </w:rPr>
              <w:t>4.8</w:t>
            </w:r>
          </w:p>
        </w:tc>
        <w:tc>
          <w:tcPr>
            <w:tcW w:w="893" w:type="dxa"/>
            <w:tcBorders>
              <w:top w:val="none" w:sz="0" w:space="0" w:color="020000"/>
              <w:left w:val="single" w:sz="5" w:space="0" w:color="000000"/>
              <w:bottom w:val="none" w:sz="0" w:space="0" w:color="020000"/>
              <w:right w:val="none" w:sz="0" w:space="0" w:color="020000"/>
            </w:tcBorders>
          </w:tcPr>
          <w:p w14:paraId="5FA368D0" w14:textId="77777777" w:rsidR="00FF6B9B" w:rsidRDefault="00AB1288">
            <w:pPr>
              <w:tabs>
                <w:tab w:val="decimal" w:pos="504"/>
              </w:tabs>
              <w:spacing w:before="62" w:after="138" w:line="184" w:lineRule="exact"/>
              <w:textAlignment w:val="baseline"/>
              <w:rPr>
                <w:rFonts w:ascii="Arial" w:eastAsia="Arial" w:hAnsi="Arial"/>
                <w:color w:val="000000"/>
                <w:sz w:val="16"/>
              </w:rPr>
            </w:pPr>
            <w:r>
              <w:rPr>
                <w:rFonts w:ascii="Arial" w:eastAsia="Arial" w:hAnsi="Arial"/>
                <w:color w:val="000000"/>
                <w:sz w:val="16"/>
              </w:rPr>
              <w:t>5.7</w:t>
            </w:r>
          </w:p>
        </w:tc>
        <w:tc>
          <w:tcPr>
            <w:tcW w:w="1987" w:type="dxa"/>
            <w:gridSpan w:val="2"/>
            <w:tcBorders>
              <w:top w:val="none" w:sz="0" w:space="0" w:color="020000"/>
              <w:left w:val="none" w:sz="0" w:space="0" w:color="020000"/>
              <w:bottom w:val="none" w:sz="0" w:space="0" w:color="020000"/>
              <w:right w:val="single" w:sz="5" w:space="0" w:color="000000"/>
            </w:tcBorders>
          </w:tcPr>
          <w:p w14:paraId="1AF8D26D" w14:textId="77777777" w:rsidR="00FF6B9B" w:rsidRDefault="00AB1288">
            <w:pPr>
              <w:tabs>
                <w:tab w:val="decimal" w:pos="504"/>
              </w:tabs>
              <w:spacing w:before="62" w:after="138" w:line="184" w:lineRule="exact"/>
              <w:textAlignment w:val="baseline"/>
              <w:rPr>
                <w:rFonts w:ascii="Arial" w:eastAsia="Arial" w:hAnsi="Arial"/>
                <w:color w:val="000000"/>
                <w:sz w:val="16"/>
              </w:rPr>
            </w:pPr>
            <w:r>
              <w:rPr>
                <w:rFonts w:ascii="Arial" w:eastAsia="Arial" w:hAnsi="Arial"/>
                <w:color w:val="000000"/>
                <w:sz w:val="16"/>
              </w:rPr>
              <w:t>3.5</w:t>
            </w:r>
          </w:p>
        </w:tc>
      </w:tr>
      <w:tr w:rsidR="00FF6B9B" w14:paraId="2F5611B4" w14:textId="77777777">
        <w:trPr>
          <w:trHeight w:hRule="exact" w:val="576"/>
        </w:trPr>
        <w:tc>
          <w:tcPr>
            <w:tcW w:w="3398" w:type="dxa"/>
            <w:tcBorders>
              <w:top w:val="none" w:sz="0" w:space="0" w:color="020000"/>
              <w:left w:val="single" w:sz="5" w:space="0" w:color="000000"/>
              <w:bottom w:val="none" w:sz="0" w:space="0" w:color="020000"/>
              <w:right w:val="single" w:sz="5" w:space="0" w:color="000000"/>
            </w:tcBorders>
          </w:tcPr>
          <w:p w14:paraId="5219946B" w14:textId="77777777" w:rsidR="00FF6B9B" w:rsidRDefault="00AB1288">
            <w:pPr>
              <w:spacing w:before="159" w:after="46" w:line="183" w:lineRule="exact"/>
              <w:ind w:left="108" w:right="180"/>
              <w:jc w:val="both"/>
              <w:textAlignment w:val="baseline"/>
              <w:rPr>
                <w:rFonts w:ascii="Arial" w:eastAsia="Arial" w:hAnsi="Arial"/>
                <w:b/>
                <w:color w:val="000000"/>
                <w:sz w:val="16"/>
              </w:rPr>
            </w:pPr>
            <w:r>
              <w:rPr>
                <w:rFonts w:ascii="Arial" w:eastAsia="Arial" w:hAnsi="Arial"/>
                <w:b/>
                <w:color w:val="000000"/>
                <w:sz w:val="16"/>
              </w:rPr>
              <w:t>Derived: XEMP2016 Permanent or casual employment</w:t>
            </w:r>
          </w:p>
        </w:tc>
        <w:tc>
          <w:tcPr>
            <w:tcW w:w="965" w:type="dxa"/>
            <w:tcBorders>
              <w:top w:val="none" w:sz="0" w:space="0" w:color="020000"/>
              <w:left w:val="single" w:sz="5" w:space="0" w:color="000000"/>
              <w:bottom w:val="none" w:sz="0" w:space="0" w:color="020000"/>
              <w:right w:val="none" w:sz="0" w:space="0" w:color="020000"/>
            </w:tcBorders>
          </w:tcPr>
          <w:p w14:paraId="3A5FB433"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73" w:type="dxa"/>
            <w:gridSpan w:val="2"/>
            <w:tcBorders>
              <w:top w:val="none" w:sz="0" w:space="0" w:color="020000"/>
              <w:left w:val="none" w:sz="0" w:space="0" w:color="020000"/>
              <w:bottom w:val="none" w:sz="0" w:space="0" w:color="020000"/>
              <w:right w:val="single" w:sz="5" w:space="0" w:color="000000"/>
            </w:tcBorders>
          </w:tcPr>
          <w:p w14:paraId="0490CE84"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93" w:type="dxa"/>
            <w:tcBorders>
              <w:top w:val="none" w:sz="0" w:space="0" w:color="020000"/>
              <w:left w:val="single" w:sz="5" w:space="0" w:color="000000"/>
              <w:bottom w:val="none" w:sz="0" w:space="0" w:color="020000"/>
              <w:right w:val="none" w:sz="0" w:space="0" w:color="020000"/>
            </w:tcBorders>
          </w:tcPr>
          <w:p w14:paraId="424F4418"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87" w:type="dxa"/>
            <w:gridSpan w:val="2"/>
            <w:tcBorders>
              <w:top w:val="none" w:sz="0" w:space="0" w:color="020000"/>
              <w:left w:val="none" w:sz="0" w:space="0" w:color="020000"/>
              <w:bottom w:val="none" w:sz="0" w:space="0" w:color="020000"/>
              <w:right w:val="single" w:sz="5" w:space="0" w:color="000000"/>
            </w:tcBorders>
          </w:tcPr>
          <w:p w14:paraId="75F411A6"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FF6B9B" w14:paraId="07AE4593" w14:textId="77777777">
        <w:trPr>
          <w:trHeight w:hRule="exact" w:val="298"/>
        </w:trPr>
        <w:tc>
          <w:tcPr>
            <w:tcW w:w="3398" w:type="dxa"/>
            <w:tcBorders>
              <w:top w:val="none" w:sz="0" w:space="0" w:color="020000"/>
              <w:left w:val="single" w:sz="5" w:space="0" w:color="000000"/>
              <w:bottom w:val="none" w:sz="0" w:space="0" w:color="020000"/>
              <w:right w:val="single" w:sz="5" w:space="0" w:color="000000"/>
            </w:tcBorders>
            <w:vAlign w:val="center"/>
          </w:tcPr>
          <w:p w14:paraId="13F1FEBC" w14:textId="77777777" w:rsidR="00FF6B9B" w:rsidRDefault="00AB1288">
            <w:pPr>
              <w:spacing w:before="67" w:after="46" w:line="184" w:lineRule="exact"/>
              <w:ind w:left="110"/>
              <w:textAlignment w:val="baseline"/>
              <w:rPr>
                <w:rFonts w:ascii="Arial" w:eastAsia="Arial" w:hAnsi="Arial"/>
                <w:color w:val="000000"/>
                <w:sz w:val="16"/>
              </w:rPr>
            </w:pPr>
            <w:r>
              <w:rPr>
                <w:rFonts w:ascii="Arial" w:eastAsia="Arial" w:hAnsi="Arial"/>
                <w:color w:val="000000"/>
                <w:sz w:val="16"/>
              </w:rPr>
              <w:t>1 Permanent/ongoing</w:t>
            </w:r>
          </w:p>
        </w:tc>
        <w:tc>
          <w:tcPr>
            <w:tcW w:w="965" w:type="dxa"/>
            <w:tcBorders>
              <w:top w:val="none" w:sz="0" w:space="0" w:color="020000"/>
              <w:left w:val="single" w:sz="5" w:space="0" w:color="000000"/>
              <w:bottom w:val="none" w:sz="0" w:space="0" w:color="020000"/>
              <w:right w:val="none" w:sz="0" w:space="0" w:color="020000"/>
            </w:tcBorders>
            <w:vAlign w:val="center"/>
          </w:tcPr>
          <w:p w14:paraId="45C62BB1" w14:textId="77777777" w:rsidR="00FF6B9B" w:rsidRDefault="00AB1288">
            <w:pPr>
              <w:tabs>
                <w:tab w:val="decimal" w:pos="504"/>
              </w:tabs>
              <w:spacing w:before="67" w:after="46" w:line="184" w:lineRule="exact"/>
              <w:textAlignment w:val="baseline"/>
              <w:rPr>
                <w:rFonts w:ascii="Arial" w:eastAsia="Arial" w:hAnsi="Arial"/>
                <w:color w:val="000000"/>
                <w:sz w:val="16"/>
              </w:rPr>
            </w:pPr>
            <w:r>
              <w:rPr>
                <w:rFonts w:ascii="Arial" w:eastAsia="Arial" w:hAnsi="Arial"/>
                <w:color w:val="000000"/>
                <w:sz w:val="16"/>
              </w:rPr>
              <w:t>52.6</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5E870462" w14:textId="77777777" w:rsidR="00FF6B9B" w:rsidRDefault="00AB1288">
            <w:pPr>
              <w:tabs>
                <w:tab w:val="decimal" w:pos="504"/>
              </w:tabs>
              <w:spacing w:before="67" w:after="46" w:line="184" w:lineRule="exact"/>
              <w:textAlignment w:val="baseline"/>
              <w:rPr>
                <w:rFonts w:ascii="Arial" w:eastAsia="Arial" w:hAnsi="Arial"/>
                <w:color w:val="000000"/>
                <w:sz w:val="16"/>
              </w:rPr>
            </w:pPr>
            <w:r>
              <w:rPr>
                <w:rFonts w:ascii="Arial" w:eastAsia="Arial" w:hAnsi="Arial"/>
                <w:color w:val="000000"/>
                <w:sz w:val="16"/>
              </w:rPr>
              <w:t>45.1</w:t>
            </w:r>
          </w:p>
        </w:tc>
        <w:tc>
          <w:tcPr>
            <w:tcW w:w="893" w:type="dxa"/>
            <w:tcBorders>
              <w:top w:val="none" w:sz="0" w:space="0" w:color="020000"/>
              <w:left w:val="single" w:sz="5" w:space="0" w:color="000000"/>
              <w:bottom w:val="none" w:sz="0" w:space="0" w:color="020000"/>
              <w:right w:val="none" w:sz="0" w:space="0" w:color="020000"/>
            </w:tcBorders>
            <w:vAlign w:val="center"/>
          </w:tcPr>
          <w:p w14:paraId="7CC010B2" w14:textId="77777777" w:rsidR="00FF6B9B" w:rsidRDefault="00AB1288">
            <w:pPr>
              <w:tabs>
                <w:tab w:val="decimal" w:pos="504"/>
              </w:tabs>
              <w:spacing w:before="67" w:after="46" w:line="184" w:lineRule="exact"/>
              <w:textAlignment w:val="baseline"/>
              <w:rPr>
                <w:rFonts w:ascii="Arial" w:eastAsia="Arial" w:hAnsi="Arial"/>
                <w:color w:val="000000"/>
                <w:sz w:val="16"/>
              </w:rPr>
            </w:pPr>
            <w:r>
              <w:rPr>
                <w:rFonts w:ascii="Arial" w:eastAsia="Arial" w:hAnsi="Arial"/>
                <w:color w:val="000000"/>
                <w:sz w:val="16"/>
              </w:rPr>
              <w:t>57.7</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6F4D687C" w14:textId="77777777" w:rsidR="00FF6B9B" w:rsidRDefault="00AB1288">
            <w:pPr>
              <w:spacing w:before="67" w:after="46" w:line="184" w:lineRule="exact"/>
              <w:ind w:left="292"/>
              <w:textAlignment w:val="baseline"/>
              <w:rPr>
                <w:rFonts w:ascii="Arial" w:eastAsia="Arial" w:hAnsi="Arial"/>
                <w:color w:val="000000"/>
                <w:sz w:val="16"/>
              </w:rPr>
            </w:pPr>
            <w:r>
              <w:rPr>
                <w:rFonts w:ascii="Arial" w:eastAsia="Arial" w:hAnsi="Arial"/>
                <w:color w:val="000000"/>
                <w:sz w:val="16"/>
              </w:rPr>
              <w:t>50</w:t>
            </w:r>
          </w:p>
        </w:tc>
      </w:tr>
      <w:tr w:rsidR="00FF6B9B" w14:paraId="64A73597" w14:textId="77777777">
        <w:trPr>
          <w:trHeight w:hRule="exact" w:val="297"/>
        </w:trPr>
        <w:tc>
          <w:tcPr>
            <w:tcW w:w="3398" w:type="dxa"/>
            <w:tcBorders>
              <w:top w:val="none" w:sz="0" w:space="0" w:color="020000"/>
              <w:left w:val="single" w:sz="5" w:space="0" w:color="000000"/>
              <w:bottom w:val="none" w:sz="0" w:space="0" w:color="020000"/>
              <w:right w:val="single" w:sz="5" w:space="0" w:color="000000"/>
            </w:tcBorders>
            <w:vAlign w:val="center"/>
          </w:tcPr>
          <w:p w14:paraId="43AFDADD" w14:textId="77777777" w:rsidR="00FF6B9B" w:rsidRDefault="00AB1288">
            <w:pPr>
              <w:spacing w:before="67" w:after="36" w:line="184" w:lineRule="exact"/>
              <w:ind w:left="110"/>
              <w:textAlignment w:val="baseline"/>
              <w:rPr>
                <w:rFonts w:ascii="Arial" w:eastAsia="Arial" w:hAnsi="Arial"/>
                <w:color w:val="000000"/>
                <w:sz w:val="16"/>
              </w:rPr>
            </w:pPr>
            <w:r>
              <w:rPr>
                <w:rFonts w:ascii="Arial" w:eastAsia="Arial" w:hAnsi="Arial"/>
                <w:color w:val="000000"/>
                <w:sz w:val="16"/>
              </w:rPr>
              <w:t>2 Casual</w:t>
            </w:r>
          </w:p>
        </w:tc>
        <w:tc>
          <w:tcPr>
            <w:tcW w:w="965" w:type="dxa"/>
            <w:tcBorders>
              <w:top w:val="none" w:sz="0" w:space="0" w:color="020000"/>
              <w:left w:val="single" w:sz="5" w:space="0" w:color="000000"/>
              <w:bottom w:val="none" w:sz="0" w:space="0" w:color="020000"/>
              <w:right w:val="none" w:sz="0" w:space="0" w:color="020000"/>
            </w:tcBorders>
            <w:vAlign w:val="center"/>
          </w:tcPr>
          <w:p w14:paraId="4C6C2E8B" w14:textId="77777777" w:rsidR="00FF6B9B" w:rsidRDefault="00AB1288">
            <w:pPr>
              <w:spacing w:before="67" w:after="36" w:line="184" w:lineRule="exact"/>
              <w:jc w:val="center"/>
              <w:textAlignment w:val="baseline"/>
              <w:rPr>
                <w:rFonts w:ascii="Arial" w:eastAsia="Arial" w:hAnsi="Arial"/>
                <w:color w:val="000000"/>
                <w:sz w:val="16"/>
              </w:rPr>
            </w:pPr>
            <w:r>
              <w:rPr>
                <w:rFonts w:ascii="Arial" w:eastAsia="Arial" w:hAnsi="Arial"/>
                <w:color w:val="000000"/>
                <w:sz w:val="16"/>
              </w:rPr>
              <w:t>32</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6D4277AA" w14:textId="77777777" w:rsidR="00FF6B9B" w:rsidRDefault="00AB1288">
            <w:pPr>
              <w:tabs>
                <w:tab w:val="decimal" w:pos="504"/>
              </w:tabs>
              <w:spacing w:before="67" w:after="36" w:line="184" w:lineRule="exact"/>
              <w:textAlignment w:val="baseline"/>
              <w:rPr>
                <w:rFonts w:ascii="Arial" w:eastAsia="Arial" w:hAnsi="Arial"/>
                <w:color w:val="000000"/>
                <w:sz w:val="16"/>
              </w:rPr>
            </w:pPr>
            <w:r>
              <w:rPr>
                <w:rFonts w:ascii="Arial" w:eastAsia="Arial" w:hAnsi="Arial"/>
                <w:color w:val="000000"/>
                <w:sz w:val="16"/>
              </w:rPr>
              <w:t>35.3</w:t>
            </w:r>
          </w:p>
        </w:tc>
        <w:tc>
          <w:tcPr>
            <w:tcW w:w="893" w:type="dxa"/>
            <w:tcBorders>
              <w:top w:val="none" w:sz="0" w:space="0" w:color="020000"/>
              <w:left w:val="single" w:sz="5" w:space="0" w:color="000000"/>
              <w:bottom w:val="none" w:sz="0" w:space="0" w:color="020000"/>
              <w:right w:val="none" w:sz="0" w:space="0" w:color="020000"/>
            </w:tcBorders>
            <w:vAlign w:val="center"/>
          </w:tcPr>
          <w:p w14:paraId="29F5A78D" w14:textId="77777777" w:rsidR="00FF6B9B" w:rsidRDefault="00AB1288">
            <w:pPr>
              <w:tabs>
                <w:tab w:val="decimal" w:pos="504"/>
              </w:tabs>
              <w:spacing w:before="67" w:after="36" w:line="184" w:lineRule="exact"/>
              <w:textAlignment w:val="baseline"/>
              <w:rPr>
                <w:rFonts w:ascii="Arial" w:eastAsia="Arial" w:hAnsi="Arial"/>
                <w:color w:val="000000"/>
                <w:sz w:val="16"/>
              </w:rPr>
            </w:pPr>
            <w:r>
              <w:rPr>
                <w:rFonts w:ascii="Arial" w:eastAsia="Arial" w:hAnsi="Arial"/>
                <w:color w:val="000000"/>
                <w:sz w:val="16"/>
              </w:rPr>
              <w:t>22.2</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50298A30" w14:textId="77777777" w:rsidR="00FF6B9B" w:rsidRDefault="00AB1288">
            <w:pPr>
              <w:tabs>
                <w:tab w:val="decimal" w:pos="504"/>
              </w:tabs>
              <w:spacing w:before="67" w:after="36" w:line="184" w:lineRule="exact"/>
              <w:textAlignment w:val="baseline"/>
              <w:rPr>
                <w:rFonts w:ascii="Arial" w:eastAsia="Arial" w:hAnsi="Arial"/>
                <w:color w:val="000000"/>
                <w:sz w:val="16"/>
              </w:rPr>
            </w:pPr>
            <w:r>
              <w:rPr>
                <w:rFonts w:ascii="Arial" w:eastAsia="Arial" w:hAnsi="Arial"/>
                <w:color w:val="000000"/>
                <w:sz w:val="16"/>
              </w:rPr>
              <w:t>31.5</w:t>
            </w:r>
          </w:p>
        </w:tc>
      </w:tr>
      <w:tr w:rsidR="00FF6B9B" w14:paraId="4CD83511" w14:textId="77777777">
        <w:trPr>
          <w:trHeight w:hRule="exact" w:val="250"/>
        </w:trPr>
        <w:tc>
          <w:tcPr>
            <w:tcW w:w="3398" w:type="dxa"/>
            <w:tcBorders>
              <w:top w:val="none" w:sz="0" w:space="0" w:color="020000"/>
              <w:left w:val="single" w:sz="5" w:space="0" w:color="000000"/>
              <w:bottom w:val="none" w:sz="0" w:space="0" w:color="020000"/>
              <w:right w:val="single" w:sz="5" w:space="0" w:color="000000"/>
            </w:tcBorders>
            <w:vAlign w:val="center"/>
          </w:tcPr>
          <w:p w14:paraId="7DBFE01B" w14:textId="77777777" w:rsidR="00FF6B9B" w:rsidRDefault="00AB1288">
            <w:pPr>
              <w:spacing w:before="72" w:line="177" w:lineRule="exact"/>
              <w:ind w:left="110"/>
              <w:textAlignment w:val="baseline"/>
              <w:rPr>
                <w:rFonts w:ascii="Arial" w:eastAsia="Arial" w:hAnsi="Arial"/>
                <w:color w:val="000000"/>
                <w:sz w:val="16"/>
              </w:rPr>
            </w:pPr>
            <w:r>
              <w:rPr>
                <w:rFonts w:ascii="Arial" w:eastAsia="Arial" w:hAnsi="Arial"/>
                <w:color w:val="000000"/>
                <w:sz w:val="16"/>
              </w:rPr>
              <w:t>3 Not working (unemployed or NILF)</w:t>
            </w:r>
          </w:p>
        </w:tc>
        <w:tc>
          <w:tcPr>
            <w:tcW w:w="965" w:type="dxa"/>
            <w:tcBorders>
              <w:top w:val="none" w:sz="0" w:space="0" w:color="020000"/>
              <w:left w:val="single" w:sz="5" w:space="0" w:color="000000"/>
              <w:bottom w:val="none" w:sz="0" w:space="0" w:color="020000"/>
              <w:right w:val="none" w:sz="0" w:space="0" w:color="020000"/>
            </w:tcBorders>
            <w:vAlign w:val="center"/>
          </w:tcPr>
          <w:p w14:paraId="45056E7C" w14:textId="77777777" w:rsidR="00FF6B9B" w:rsidRDefault="00AB1288">
            <w:pPr>
              <w:tabs>
                <w:tab w:val="decimal" w:pos="504"/>
              </w:tabs>
              <w:spacing w:before="72" w:line="177" w:lineRule="exact"/>
              <w:textAlignment w:val="baseline"/>
              <w:rPr>
                <w:rFonts w:ascii="Arial" w:eastAsia="Arial" w:hAnsi="Arial"/>
                <w:color w:val="000000"/>
                <w:sz w:val="16"/>
              </w:rPr>
            </w:pPr>
            <w:r>
              <w:rPr>
                <w:rFonts w:ascii="Arial" w:eastAsia="Arial" w:hAnsi="Arial"/>
                <w:color w:val="000000"/>
                <w:sz w:val="16"/>
              </w:rPr>
              <w:t>11.8</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7C6C5C7E" w14:textId="77777777" w:rsidR="00FF6B9B" w:rsidRDefault="00AB1288">
            <w:pPr>
              <w:tabs>
                <w:tab w:val="decimal" w:pos="504"/>
              </w:tabs>
              <w:spacing w:before="72" w:line="177" w:lineRule="exact"/>
              <w:textAlignment w:val="baseline"/>
              <w:rPr>
                <w:rFonts w:ascii="Arial" w:eastAsia="Arial" w:hAnsi="Arial"/>
                <w:color w:val="000000"/>
                <w:sz w:val="16"/>
              </w:rPr>
            </w:pPr>
            <w:r>
              <w:rPr>
                <w:rFonts w:ascii="Arial" w:eastAsia="Arial" w:hAnsi="Arial"/>
                <w:color w:val="000000"/>
                <w:sz w:val="16"/>
              </w:rPr>
              <w:t>15.9</w:t>
            </w:r>
          </w:p>
        </w:tc>
        <w:tc>
          <w:tcPr>
            <w:tcW w:w="893" w:type="dxa"/>
            <w:tcBorders>
              <w:top w:val="none" w:sz="0" w:space="0" w:color="020000"/>
              <w:left w:val="single" w:sz="5" w:space="0" w:color="000000"/>
              <w:bottom w:val="none" w:sz="0" w:space="0" w:color="020000"/>
              <w:right w:val="none" w:sz="0" w:space="0" w:color="020000"/>
            </w:tcBorders>
            <w:vAlign w:val="center"/>
          </w:tcPr>
          <w:p w14:paraId="6425389F" w14:textId="77777777" w:rsidR="00FF6B9B" w:rsidRDefault="00AB1288">
            <w:pPr>
              <w:tabs>
                <w:tab w:val="decimal" w:pos="504"/>
              </w:tabs>
              <w:spacing w:before="72" w:line="177" w:lineRule="exact"/>
              <w:textAlignment w:val="baseline"/>
              <w:rPr>
                <w:rFonts w:ascii="Arial" w:eastAsia="Arial" w:hAnsi="Arial"/>
                <w:color w:val="000000"/>
                <w:sz w:val="16"/>
              </w:rPr>
            </w:pPr>
            <w:r>
              <w:rPr>
                <w:rFonts w:ascii="Arial" w:eastAsia="Arial" w:hAnsi="Arial"/>
                <w:color w:val="000000"/>
                <w:sz w:val="16"/>
              </w:rPr>
              <w:t>14.6</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02FA0681" w14:textId="77777777" w:rsidR="00FF6B9B" w:rsidRDefault="00AB1288">
            <w:pPr>
              <w:tabs>
                <w:tab w:val="decimal" w:pos="504"/>
              </w:tabs>
              <w:spacing w:before="72" w:line="177" w:lineRule="exact"/>
              <w:textAlignment w:val="baseline"/>
              <w:rPr>
                <w:rFonts w:ascii="Arial" w:eastAsia="Arial" w:hAnsi="Arial"/>
                <w:color w:val="000000"/>
                <w:sz w:val="16"/>
              </w:rPr>
            </w:pPr>
            <w:r>
              <w:rPr>
                <w:rFonts w:ascii="Arial" w:eastAsia="Arial" w:hAnsi="Arial"/>
                <w:color w:val="000000"/>
                <w:sz w:val="16"/>
              </w:rPr>
              <w:t>16.9</w:t>
            </w:r>
          </w:p>
        </w:tc>
      </w:tr>
      <w:tr w:rsidR="00FF6B9B" w14:paraId="2ECB8A66" w14:textId="77777777">
        <w:trPr>
          <w:trHeight w:hRule="exact" w:val="514"/>
        </w:trPr>
        <w:tc>
          <w:tcPr>
            <w:tcW w:w="3398" w:type="dxa"/>
            <w:tcBorders>
              <w:top w:val="none" w:sz="0" w:space="0" w:color="020000"/>
              <w:left w:val="single" w:sz="5" w:space="0" w:color="000000"/>
              <w:bottom w:val="none" w:sz="0" w:space="0" w:color="020000"/>
              <w:right w:val="single" w:sz="5" w:space="0" w:color="000000"/>
            </w:tcBorders>
          </w:tcPr>
          <w:p w14:paraId="1D789B7B" w14:textId="77777777" w:rsidR="00FF6B9B" w:rsidRDefault="00AB1288">
            <w:pPr>
              <w:spacing w:after="127" w:line="188" w:lineRule="exact"/>
              <w:ind w:left="108" w:right="792"/>
              <w:textAlignment w:val="baseline"/>
              <w:rPr>
                <w:rFonts w:ascii="Arial" w:eastAsia="Arial" w:hAnsi="Arial"/>
                <w:color w:val="000000"/>
                <w:sz w:val="16"/>
              </w:rPr>
            </w:pPr>
            <w:r>
              <w:rPr>
                <w:rFonts w:ascii="Arial" w:eastAsia="Arial" w:hAnsi="Arial"/>
                <w:color w:val="000000"/>
                <w:sz w:val="16"/>
              </w:rPr>
              <w:t>99 Working, but employment status unknown</w:t>
            </w:r>
          </w:p>
        </w:tc>
        <w:tc>
          <w:tcPr>
            <w:tcW w:w="965" w:type="dxa"/>
            <w:tcBorders>
              <w:top w:val="none" w:sz="0" w:space="0" w:color="020000"/>
              <w:left w:val="single" w:sz="5" w:space="0" w:color="000000"/>
              <w:bottom w:val="none" w:sz="0" w:space="0" w:color="020000"/>
              <w:right w:val="none" w:sz="0" w:space="0" w:color="020000"/>
            </w:tcBorders>
            <w:vAlign w:val="center"/>
          </w:tcPr>
          <w:p w14:paraId="36F1810C" w14:textId="77777777" w:rsidR="00FF6B9B" w:rsidRDefault="00AB1288">
            <w:pPr>
              <w:tabs>
                <w:tab w:val="decimal" w:pos="504"/>
              </w:tabs>
              <w:spacing w:before="192" w:after="127" w:line="184" w:lineRule="exact"/>
              <w:textAlignment w:val="baseline"/>
              <w:rPr>
                <w:rFonts w:ascii="Arial" w:eastAsia="Arial" w:hAnsi="Arial"/>
                <w:color w:val="000000"/>
                <w:sz w:val="16"/>
              </w:rPr>
            </w:pPr>
            <w:r>
              <w:rPr>
                <w:rFonts w:ascii="Arial" w:eastAsia="Arial" w:hAnsi="Arial"/>
                <w:color w:val="000000"/>
                <w:sz w:val="16"/>
              </w:rPr>
              <w:t>3.6</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69F06826" w14:textId="77777777" w:rsidR="00FF6B9B" w:rsidRDefault="00AB1288">
            <w:pPr>
              <w:tabs>
                <w:tab w:val="decimal" w:pos="504"/>
              </w:tabs>
              <w:spacing w:before="192" w:after="127" w:line="184" w:lineRule="exact"/>
              <w:textAlignment w:val="baseline"/>
              <w:rPr>
                <w:rFonts w:ascii="Arial" w:eastAsia="Arial" w:hAnsi="Arial"/>
                <w:color w:val="000000"/>
                <w:sz w:val="16"/>
              </w:rPr>
            </w:pPr>
            <w:r>
              <w:rPr>
                <w:rFonts w:ascii="Arial" w:eastAsia="Arial" w:hAnsi="Arial"/>
                <w:color w:val="000000"/>
                <w:sz w:val="16"/>
              </w:rPr>
              <w:t>3.7</w:t>
            </w:r>
          </w:p>
        </w:tc>
        <w:tc>
          <w:tcPr>
            <w:tcW w:w="893" w:type="dxa"/>
            <w:tcBorders>
              <w:top w:val="none" w:sz="0" w:space="0" w:color="020000"/>
              <w:left w:val="single" w:sz="5" w:space="0" w:color="000000"/>
              <w:bottom w:val="none" w:sz="0" w:space="0" w:color="020000"/>
              <w:right w:val="none" w:sz="0" w:space="0" w:color="020000"/>
            </w:tcBorders>
            <w:vAlign w:val="center"/>
          </w:tcPr>
          <w:p w14:paraId="46D85BE3" w14:textId="77777777" w:rsidR="00FF6B9B" w:rsidRDefault="00AB1288">
            <w:pPr>
              <w:tabs>
                <w:tab w:val="decimal" w:pos="504"/>
              </w:tabs>
              <w:spacing w:before="192" w:after="127" w:line="184" w:lineRule="exact"/>
              <w:textAlignment w:val="baseline"/>
              <w:rPr>
                <w:rFonts w:ascii="Arial" w:eastAsia="Arial" w:hAnsi="Arial"/>
                <w:color w:val="000000"/>
                <w:sz w:val="16"/>
              </w:rPr>
            </w:pPr>
            <w:r>
              <w:rPr>
                <w:rFonts w:ascii="Arial" w:eastAsia="Arial" w:hAnsi="Arial"/>
                <w:color w:val="000000"/>
                <w:sz w:val="16"/>
              </w:rPr>
              <w:t>5.6</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7549E462" w14:textId="77777777" w:rsidR="00FF6B9B" w:rsidRDefault="00AB1288">
            <w:pPr>
              <w:tabs>
                <w:tab w:val="decimal" w:pos="504"/>
              </w:tabs>
              <w:spacing w:before="192" w:after="127" w:line="184" w:lineRule="exact"/>
              <w:textAlignment w:val="baseline"/>
              <w:rPr>
                <w:rFonts w:ascii="Arial" w:eastAsia="Arial" w:hAnsi="Arial"/>
                <w:color w:val="000000"/>
                <w:sz w:val="16"/>
              </w:rPr>
            </w:pPr>
            <w:r>
              <w:rPr>
                <w:rFonts w:ascii="Arial" w:eastAsia="Arial" w:hAnsi="Arial"/>
                <w:color w:val="000000"/>
                <w:sz w:val="16"/>
              </w:rPr>
              <w:t>1.7</w:t>
            </w:r>
          </w:p>
        </w:tc>
      </w:tr>
      <w:tr w:rsidR="00FF6B9B" w14:paraId="525897DC" w14:textId="77777777">
        <w:trPr>
          <w:trHeight w:hRule="exact" w:val="336"/>
        </w:trPr>
        <w:tc>
          <w:tcPr>
            <w:tcW w:w="3398" w:type="dxa"/>
            <w:tcBorders>
              <w:top w:val="none" w:sz="0" w:space="0" w:color="020000"/>
              <w:left w:val="single" w:sz="5" w:space="0" w:color="000000"/>
              <w:bottom w:val="none" w:sz="0" w:space="0" w:color="020000"/>
              <w:right w:val="single" w:sz="5" w:space="0" w:color="000000"/>
            </w:tcBorders>
          </w:tcPr>
          <w:p w14:paraId="51893C34" w14:textId="77777777" w:rsidR="00FF6B9B" w:rsidRDefault="00AB1288">
            <w:pPr>
              <w:spacing w:before="158" w:line="177" w:lineRule="exact"/>
              <w:ind w:left="110"/>
              <w:textAlignment w:val="baseline"/>
              <w:rPr>
                <w:rFonts w:ascii="Arial" w:eastAsia="Arial" w:hAnsi="Arial"/>
                <w:b/>
                <w:color w:val="000000"/>
                <w:sz w:val="16"/>
              </w:rPr>
            </w:pPr>
            <w:r>
              <w:rPr>
                <w:rFonts w:ascii="Arial" w:eastAsia="Arial" w:hAnsi="Arial"/>
                <w:b/>
                <w:color w:val="000000"/>
                <w:sz w:val="16"/>
              </w:rPr>
              <w:t>Derived: XOCC2016 Occupation (1 digit</w:t>
            </w:r>
          </w:p>
        </w:tc>
        <w:tc>
          <w:tcPr>
            <w:tcW w:w="965" w:type="dxa"/>
            <w:tcBorders>
              <w:top w:val="none" w:sz="0" w:space="0" w:color="020000"/>
              <w:left w:val="single" w:sz="5" w:space="0" w:color="000000"/>
              <w:bottom w:val="none" w:sz="0" w:space="0" w:color="020000"/>
              <w:right w:val="none" w:sz="0" w:space="0" w:color="020000"/>
            </w:tcBorders>
          </w:tcPr>
          <w:p w14:paraId="18D765DE"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73" w:type="dxa"/>
            <w:gridSpan w:val="2"/>
            <w:tcBorders>
              <w:top w:val="none" w:sz="0" w:space="0" w:color="020000"/>
              <w:left w:val="none" w:sz="0" w:space="0" w:color="020000"/>
              <w:bottom w:val="none" w:sz="0" w:space="0" w:color="020000"/>
              <w:right w:val="single" w:sz="5" w:space="0" w:color="000000"/>
            </w:tcBorders>
          </w:tcPr>
          <w:p w14:paraId="1A6BBA5C"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93" w:type="dxa"/>
            <w:tcBorders>
              <w:top w:val="none" w:sz="0" w:space="0" w:color="020000"/>
              <w:left w:val="single" w:sz="5" w:space="0" w:color="000000"/>
              <w:bottom w:val="none" w:sz="0" w:space="0" w:color="020000"/>
              <w:right w:val="none" w:sz="0" w:space="0" w:color="020000"/>
            </w:tcBorders>
          </w:tcPr>
          <w:p w14:paraId="31D9248E"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87" w:type="dxa"/>
            <w:gridSpan w:val="2"/>
            <w:tcBorders>
              <w:top w:val="none" w:sz="0" w:space="0" w:color="020000"/>
              <w:left w:val="none" w:sz="0" w:space="0" w:color="020000"/>
              <w:bottom w:val="none" w:sz="0" w:space="0" w:color="020000"/>
              <w:right w:val="single" w:sz="5" w:space="0" w:color="000000"/>
            </w:tcBorders>
          </w:tcPr>
          <w:p w14:paraId="725C19D9"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FF6B9B" w14:paraId="093340BF" w14:textId="77777777">
        <w:trPr>
          <w:trHeight w:hRule="exact" w:val="240"/>
        </w:trPr>
        <w:tc>
          <w:tcPr>
            <w:tcW w:w="3398" w:type="dxa"/>
            <w:tcBorders>
              <w:top w:val="none" w:sz="0" w:space="0" w:color="020000"/>
              <w:left w:val="single" w:sz="5" w:space="0" w:color="000000"/>
              <w:bottom w:val="none" w:sz="0" w:space="0" w:color="020000"/>
              <w:right w:val="single" w:sz="5" w:space="0" w:color="000000"/>
            </w:tcBorders>
            <w:vAlign w:val="center"/>
          </w:tcPr>
          <w:p w14:paraId="2BC6C0D8" w14:textId="77777777" w:rsidR="00FF6B9B" w:rsidRDefault="00AB1288">
            <w:pPr>
              <w:spacing w:after="36" w:line="184" w:lineRule="exact"/>
              <w:ind w:left="110"/>
              <w:textAlignment w:val="baseline"/>
              <w:rPr>
                <w:rFonts w:ascii="Arial" w:eastAsia="Arial" w:hAnsi="Arial"/>
                <w:b/>
                <w:color w:val="000000"/>
                <w:sz w:val="16"/>
              </w:rPr>
            </w:pPr>
            <w:r>
              <w:rPr>
                <w:rFonts w:ascii="Arial" w:eastAsia="Arial" w:hAnsi="Arial"/>
                <w:b/>
                <w:color w:val="000000"/>
                <w:sz w:val="16"/>
              </w:rPr>
              <w:t>ANZSCO First Edition)</w:t>
            </w:r>
          </w:p>
        </w:tc>
        <w:tc>
          <w:tcPr>
            <w:tcW w:w="965" w:type="dxa"/>
            <w:tcBorders>
              <w:top w:val="none" w:sz="0" w:space="0" w:color="020000"/>
              <w:left w:val="single" w:sz="5" w:space="0" w:color="000000"/>
              <w:bottom w:val="none" w:sz="0" w:space="0" w:color="020000"/>
              <w:right w:val="none" w:sz="0" w:space="0" w:color="020000"/>
            </w:tcBorders>
          </w:tcPr>
          <w:p w14:paraId="02E0E3DB"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73" w:type="dxa"/>
            <w:gridSpan w:val="2"/>
            <w:tcBorders>
              <w:top w:val="none" w:sz="0" w:space="0" w:color="020000"/>
              <w:left w:val="none" w:sz="0" w:space="0" w:color="020000"/>
              <w:bottom w:val="none" w:sz="0" w:space="0" w:color="020000"/>
              <w:right w:val="single" w:sz="5" w:space="0" w:color="000000"/>
            </w:tcBorders>
          </w:tcPr>
          <w:p w14:paraId="089203AE"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93" w:type="dxa"/>
            <w:tcBorders>
              <w:top w:val="none" w:sz="0" w:space="0" w:color="020000"/>
              <w:left w:val="single" w:sz="5" w:space="0" w:color="000000"/>
              <w:bottom w:val="none" w:sz="0" w:space="0" w:color="020000"/>
              <w:right w:val="none" w:sz="0" w:space="0" w:color="020000"/>
            </w:tcBorders>
          </w:tcPr>
          <w:p w14:paraId="64A3E9C0"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87" w:type="dxa"/>
            <w:gridSpan w:val="2"/>
            <w:tcBorders>
              <w:top w:val="none" w:sz="0" w:space="0" w:color="020000"/>
              <w:left w:val="none" w:sz="0" w:space="0" w:color="020000"/>
              <w:bottom w:val="none" w:sz="0" w:space="0" w:color="020000"/>
              <w:right w:val="single" w:sz="5" w:space="0" w:color="000000"/>
            </w:tcBorders>
          </w:tcPr>
          <w:p w14:paraId="7F4B5CC7"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FF6B9B" w14:paraId="03B18416" w14:textId="77777777">
        <w:trPr>
          <w:trHeight w:hRule="exact" w:val="244"/>
        </w:trPr>
        <w:tc>
          <w:tcPr>
            <w:tcW w:w="3398" w:type="dxa"/>
            <w:tcBorders>
              <w:top w:val="none" w:sz="0" w:space="0" w:color="020000"/>
              <w:left w:val="single" w:sz="5" w:space="0" w:color="000000"/>
              <w:bottom w:val="none" w:sz="0" w:space="0" w:color="020000"/>
              <w:right w:val="single" w:sz="5" w:space="0" w:color="000000"/>
            </w:tcBorders>
            <w:vAlign w:val="center"/>
          </w:tcPr>
          <w:p w14:paraId="0E479C02" w14:textId="77777777" w:rsidR="00FF6B9B" w:rsidRDefault="00AB1288">
            <w:pPr>
              <w:spacing w:before="66" w:line="168" w:lineRule="exact"/>
              <w:ind w:left="110"/>
              <w:textAlignment w:val="baseline"/>
              <w:rPr>
                <w:rFonts w:ascii="Arial" w:eastAsia="Arial" w:hAnsi="Arial"/>
                <w:color w:val="000000"/>
                <w:sz w:val="16"/>
              </w:rPr>
            </w:pPr>
            <w:r>
              <w:rPr>
                <w:rFonts w:ascii="Arial" w:eastAsia="Arial" w:hAnsi="Arial"/>
                <w:color w:val="000000"/>
                <w:sz w:val="16"/>
              </w:rPr>
              <w:t>1 Managers</w:t>
            </w:r>
          </w:p>
        </w:tc>
        <w:tc>
          <w:tcPr>
            <w:tcW w:w="965" w:type="dxa"/>
            <w:tcBorders>
              <w:top w:val="none" w:sz="0" w:space="0" w:color="020000"/>
              <w:left w:val="single" w:sz="5" w:space="0" w:color="000000"/>
              <w:bottom w:val="none" w:sz="0" w:space="0" w:color="020000"/>
              <w:right w:val="none" w:sz="0" w:space="0" w:color="020000"/>
            </w:tcBorders>
            <w:vAlign w:val="center"/>
          </w:tcPr>
          <w:p w14:paraId="6C38AA2D" w14:textId="77777777" w:rsidR="00FF6B9B" w:rsidRDefault="00AB1288">
            <w:pPr>
              <w:tabs>
                <w:tab w:val="decimal" w:pos="504"/>
              </w:tabs>
              <w:spacing w:before="66" w:line="168" w:lineRule="exact"/>
              <w:textAlignment w:val="baseline"/>
              <w:rPr>
                <w:rFonts w:ascii="Arial" w:eastAsia="Arial" w:hAnsi="Arial"/>
                <w:color w:val="000000"/>
                <w:sz w:val="16"/>
              </w:rPr>
            </w:pPr>
            <w:r>
              <w:rPr>
                <w:rFonts w:ascii="Arial" w:eastAsia="Arial" w:hAnsi="Arial"/>
                <w:color w:val="000000"/>
                <w:sz w:val="16"/>
              </w:rPr>
              <w:t>8.4</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54E57C0E" w14:textId="77777777" w:rsidR="00FF6B9B" w:rsidRDefault="00AB1288">
            <w:pPr>
              <w:tabs>
                <w:tab w:val="decimal" w:pos="504"/>
              </w:tabs>
              <w:spacing w:before="66" w:line="168" w:lineRule="exact"/>
              <w:textAlignment w:val="baseline"/>
              <w:rPr>
                <w:rFonts w:ascii="Arial" w:eastAsia="Arial" w:hAnsi="Arial"/>
                <w:color w:val="000000"/>
                <w:sz w:val="16"/>
              </w:rPr>
            </w:pPr>
            <w:r>
              <w:rPr>
                <w:rFonts w:ascii="Arial" w:eastAsia="Arial" w:hAnsi="Arial"/>
                <w:color w:val="000000"/>
                <w:sz w:val="16"/>
              </w:rPr>
              <w:t>3.5</w:t>
            </w:r>
          </w:p>
        </w:tc>
        <w:tc>
          <w:tcPr>
            <w:tcW w:w="893" w:type="dxa"/>
            <w:tcBorders>
              <w:top w:val="none" w:sz="0" w:space="0" w:color="020000"/>
              <w:left w:val="single" w:sz="5" w:space="0" w:color="000000"/>
              <w:bottom w:val="none" w:sz="0" w:space="0" w:color="020000"/>
              <w:right w:val="none" w:sz="0" w:space="0" w:color="020000"/>
            </w:tcBorders>
            <w:vAlign w:val="center"/>
          </w:tcPr>
          <w:p w14:paraId="02D4FABC" w14:textId="77777777" w:rsidR="00FF6B9B" w:rsidRDefault="00AB1288">
            <w:pPr>
              <w:tabs>
                <w:tab w:val="decimal" w:pos="504"/>
              </w:tabs>
              <w:spacing w:before="66" w:line="168" w:lineRule="exact"/>
              <w:textAlignment w:val="baseline"/>
              <w:rPr>
                <w:rFonts w:ascii="Arial" w:eastAsia="Arial" w:hAnsi="Arial"/>
                <w:color w:val="000000"/>
                <w:sz w:val="16"/>
              </w:rPr>
            </w:pPr>
            <w:r>
              <w:rPr>
                <w:rFonts w:ascii="Arial" w:eastAsia="Arial" w:hAnsi="Arial"/>
                <w:color w:val="000000"/>
                <w:sz w:val="16"/>
              </w:rPr>
              <w:t>10.1</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3FA3A303" w14:textId="77777777" w:rsidR="00FF6B9B" w:rsidRDefault="00AB1288">
            <w:pPr>
              <w:tabs>
                <w:tab w:val="decimal" w:pos="504"/>
              </w:tabs>
              <w:spacing w:before="66" w:line="168" w:lineRule="exact"/>
              <w:textAlignment w:val="baseline"/>
              <w:rPr>
                <w:rFonts w:ascii="Arial" w:eastAsia="Arial" w:hAnsi="Arial"/>
                <w:color w:val="000000"/>
                <w:sz w:val="16"/>
              </w:rPr>
            </w:pPr>
            <w:r>
              <w:rPr>
                <w:rFonts w:ascii="Arial" w:eastAsia="Arial" w:hAnsi="Arial"/>
                <w:color w:val="000000"/>
                <w:sz w:val="16"/>
              </w:rPr>
              <w:t>5.2</w:t>
            </w:r>
          </w:p>
        </w:tc>
      </w:tr>
      <w:tr w:rsidR="00FF6B9B" w14:paraId="3ECC0713" w14:textId="77777777">
        <w:trPr>
          <w:trHeight w:hRule="exact" w:val="303"/>
        </w:trPr>
        <w:tc>
          <w:tcPr>
            <w:tcW w:w="3398" w:type="dxa"/>
            <w:tcBorders>
              <w:top w:val="none" w:sz="0" w:space="0" w:color="020000"/>
              <w:left w:val="single" w:sz="5" w:space="0" w:color="000000"/>
              <w:bottom w:val="none" w:sz="0" w:space="0" w:color="020000"/>
              <w:right w:val="single" w:sz="5" w:space="0" w:color="000000"/>
            </w:tcBorders>
            <w:shd w:val="clear" w:color="FFF1CC" w:fill="FFF1CC"/>
            <w:vAlign w:val="center"/>
          </w:tcPr>
          <w:p w14:paraId="4C24E9E0" w14:textId="77777777" w:rsidR="00FF6B9B" w:rsidRDefault="00AB1288">
            <w:pPr>
              <w:spacing w:before="125" w:line="167" w:lineRule="exact"/>
              <w:ind w:left="110"/>
              <w:textAlignment w:val="baseline"/>
              <w:rPr>
                <w:rFonts w:ascii="Arial" w:eastAsia="Arial" w:hAnsi="Arial"/>
                <w:color w:val="000000"/>
                <w:sz w:val="16"/>
              </w:rPr>
            </w:pPr>
            <w:r>
              <w:rPr>
                <w:rFonts w:ascii="Arial" w:eastAsia="Arial" w:hAnsi="Arial"/>
                <w:color w:val="000000"/>
                <w:sz w:val="16"/>
              </w:rPr>
              <w:t>2 Professionals</w:t>
            </w:r>
          </w:p>
        </w:tc>
        <w:tc>
          <w:tcPr>
            <w:tcW w:w="965" w:type="dxa"/>
            <w:tcBorders>
              <w:top w:val="none" w:sz="0" w:space="0" w:color="020000"/>
              <w:left w:val="single" w:sz="5" w:space="0" w:color="000000"/>
              <w:bottom w:val="none" w:sz="0" w:space="0" w:color="020000"/>
              <w:right w:val="none" w:sz="0" w:space="0" w:color="020000"/>
            </w:tcBorders>
            <w:shd w:val="clear" w:color="FFF1CC" w:fill="FFF1CC"/>
            <w:vAlign w:val="center"/>
          </w:tcPr>
          <w:p w14:paraId="3F2D24D2" w14:textId="77777777" w:rsidR="00FF6B9B" w:rsidRDefault="00AB1288">
            <w:pPr>
              <w:tabs>
                <w:tab w:val="decimal" w:pos="504"/>
              </w:tabs>
              <w:spacing w:before="125" w:line="167" w:lineRule="exact"/>
              <w:textAlignment w:val="baseline"/>
              <w:rPr>
                <w:rFonts w:ascii="Arial" w:eastAsia="Arial" w:hAnsi="Arial"/>
                <w:color w:val="000000"/>
                <w:sz w:val="16"/>
              </w:rPr>
            </w:pPr>
            <w:r>
              <w:rPr>
                <w:rFonts w:ascii="Arial" w:eastAsia="Arial" w:hAnsi="Arial"/>
                <w:color w:val="000000"/>
                <w:sz w:val="16"/>
              </w:rPr>
              <w:t>14.5</w:t>
            </w:r>
          </w:p>
        </w:tc>
        <w:tc>
          <w:tcPr>
            <w:tcW w:w="1973"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41EA5C17" w14:textId="77777777" w:rsidR="00FF6B9B" w:rsidRDefault="00AB1288">
            <w:pPr>
              <w:tabs>
                <w:tab w:val="left" w:pos="1440"/>
              </w:tabs>
              <w:spacing w:before="125" w:line="167" w:lineRule="exact"/>
              <w:ind w:left="321"/>
              <w:textAlignment w:val="baseline"/>
              <w:rPr>
                <w:rFonts w:ascii="Arial" w:eastAsia="Arial" w:hAnsi="Arial"/>
                <w:color w:val="000000"/>
                <w:sz w:val="16"/>
              </w:rPr>
            </w:pPr>
            <w:r>
              <w:rPr>
                <w:rFonts w:ascii="Arial" w:eastAsia="Arial" w:hAnsi="Arial"/>
                <w:color w:val="000000"/>
                <w:sz w:val="16"/>
              </w:rPr>
              <w:t>22.9</w:t>
            </w:r>
            <w:r>
              <w:rPr>
                <w:rFonts w:ascii="Arial" w:eastAsia="Arial" w:hAnsi="Arial"/>
                <w:color w:val="000000"/>
                <w:sz w:val="16"/>
              </w:rPr>
              <w:tab/>
            </w:r>
            <w:r>
              <w:rPr>
                <w:rFonts w:ascii="Arial" w:eastAsia="Arial" w:hAnsi="Arial"/>
                <w:b/>
                <w:color w:val="000000"/>
                <w:sz w:val="16"/>
              </w:rPr>
              <w:t>*</w:t>
            </w:r>
          </w:p>
        </w:tc>
        <w:tc>
          <w:tcPr>
            <w:tcW w:w="893" w:type="dxa"/>
            <w:tcBorders>
              <w:top w:val="none" w:sz="0" w:space="0" w:color="020000"/>
              <w:left w:val="single" w:sz="5" w:space="0" w:color="000000"/>
              <w:bottom w:val="none" w:sz="0" w:space="0" w:color="020000"/>
              <w:right w:val="none" w:sz="0" w:space="0" w:color="020000"/>
            </w:tcBorders>
            <w:shd w:val="clear" w:color="FFF1CC" w:fill="FFF1CC"/>
            <w:vAlign w:val="center"/>
          </w:tcPr>
          <w:p w14:paraId="56DBA2FD" w14:textId="77777777" w:rsidR="00FF6B9B" w:rsidRDefault="00AB1288">
            <w:pPr>
              <w:tabs>
                <w:tab w:val="decimal" w:pos="504"/>
              </w:tabs>
              <w:spacing w:before="125" w:line="167" w:lineRule="exact"/>
              <w:textAlignment w:val="baseline"/>
              <w:rPr>
                <w:rFonts w:ascii="Arial" w:eastAsia="Arial" w:hAnsi="Arial"/>
                <w:color w:val="000000"/>
                <w:sz w:val="16"/>
              </w:rPr>
            </w:pPr>
            <w:r>
              <w:rPr>
                <w:rFonts w:ascii="Arial" w:eastAsia="Arial" w:hAnsi="Arial"/>
                <w:color w:val="000000"/>
                <w:sz w:val="16"/>
              </w:rPr>
              <w:t>2.2</w:t>
            </w:r>
          </w:p>
        </w:tc>
        <w:tc>
          <w:tcPr>
            <w:tcW w:w="1987"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4308AC6F" w14:textId="77777777" w:rsidR="00FF6B9B" w:rsidRDefault="00AB1288">
            <w:pPr>
              <w:tabs>
                <w:tab w:val="left" w:pos="1440"/>
              </w:tabs>
              <w:spacing w:before="125" w:line="167" w:lineRule="exact"/>
              <w:ind w:left="292"/>
              <w:textAlignment w:val="baseline"/>
              <w:rPr>
                <w:rFonts w:ascii="Arial" w:eastAsia="Arial" w:hAnsi="Arial"/>
                <w:color w:val="000000"/>
                <w:sz w:val="16"/>
              </w:rPr>
            </w:pPr>
            <w:r>
              <w:rPr>
                <w:rFonts w:ascii="Arial" w:eastAsia="Arial" w:hAnsi="Arial"/>
                <w:color w:val="000000"/>
                <w:sz w:val="16"/>
              </w:rPr>
              <w:t>9.4</w:t>
            </w:r>
            <w:r>
              <w:rPr>
                <w:rFonts w:ascii="Arial" w:eastAsia="Arial" w:hAnsi="Arial"/>
                <w:color w:val="000000"/>
                <w:sz w:val="16"/>
              </w:rPr>
              <w:tab/>
              <w:t>*</w:t>
            </w:r>
          </w:p>
        </w:tc>
      </w:tr>
      <w:tr w:rsidR="00FF6B9B" w14:paraId="089D0CD9" w14:textId="77777777">
        <w:trPr>
          <w:trHeight w:hRule="exact" w:val="350"/>
        </w:trPr>
        <w:tc>
          <w:tcPr>
            <w:tcW w:w="3398" w:type="dxa"/>
            <w:tcBorders>
              <w:top w:val="none" w:sz="0" w:space="0" w:color="020000"/>
              <w:left w:val="single" w:sz="5" w:space="0" w:color="000000"/>
              <w:bottom w:val="none" w:sz="0" w:space="0" w:color="020000"/>
              <w:right w:val="single" w:sz="5" w:space="0" w:color="000000"/>
            </w:tcBorders>
            <w:vAlign w:val="center"/>
          </w:tcPr>
          <w:p w14:paraId="34383B32" w14:textId="77777777" w:rsidR="00FF6B9B" w:rsidRDefault="00AB1288">
            <w:pPr>
              <w:spacing w:before="119" w:after="46" w:line="184" w:lineRule="exact"/>
              <w:ind w:left="110"/>
              <w:textAlignment w:val="baseline"/>
              <w:rPr>
                <w:rFonts w:ascii="Arial" w:eastAsia="Arial" w:hAnsi="Arial"/>
                <w:color w:val="000000"/>
                <w:sz w:val="16"/>
              </w:rPr>
            </w:pPr>
            <w:r>
              <w:rPr>
                <w:rFonts w:ascii="Arial" w:eastAsia="Arial" w:hAnsi="Arial"/>
                <w:color w:val="000000"/>
                <w:sz w:val="16"/>
              </w:rPr>
              <w:t>3 Technicians and trades workers</w:t>
            </w:r>
          </w:p>
        </w:tc>
        <w:tc>
          <w:tcPr>
            <w:tcW w:w="965" w:type="dxa"/>
            <w:tcBorders>
              <w:top w:val="none" w:sz="0" w:space="0" w:color="020000"/>
              <w:left w:val="single" w:sz="5" w:space="0" w:color="000000"/>
              <w:bottom w:val="none" w:sz="0" w:space="0" w:color="020000"/>
              <w:right w:val="none" w:sz="0" w:space="0" w:color="020000"/>
            </w:tcBorders>
            <w:vAlign w:val="center"/>
          </w:tcPr>
          <w:p w14:paraId="6C43B817" w14:textId="77777777" w:rsidR="00FF6B9B" w:rsidRDefault="00AB1288">
            <w:pPr>
              <w:tabs>
                <w:tab w:val="decimal" w:pos="504"/>
              </w:tabs>
              <w:spacing w:before="119" w:after="46" w:line="184" w:lineRule="exact"/>
              <w:textAlignment w:val="baseline"/>
              <w:rPr>
                <w:rFonts w:ascii="Arial" w:eastAsia="Arial" w:hAnsi="Arial"/>
                <w:color w:val="000000"/>
                <w:sz w:val="16"/>
              </w:rPr>
            </w:pPr>
            <w:r>
              <w:rPr>
                <w:rFonts w:ascii="Arial" w:eastAsia="Arial" w:hAnsi="Arial"/>
                <w:color w:val="000000"/>
                <w:sz w:val="16"/>
              </w:rPr>
              <w:t>9.8</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7CFA3CC5" w14:textId="77777777" w:rsidR="00FF6B9B" w:rsidRDefault="00AB1288">
            <w:pPr>
              <w:spacing w:before="119" w:after="46" w:line="184" w:lineRule="exact"/>
              <w:ind w:right="1395"/>
              <w:jc w:val="right"/>
              <w:textAlignment w:val="baseline"/>
              <w:rPr>
                <w:rFonts w:ascii="Arial" w:eastAsia="Arial" w:hAnsi="Arial"/>
                <w:color w:val="000000"/>
                <w:sz w:val="16"/>
              </w:rPr>
            </w:pPr>
            <w:r>
              <w:rPr>
                <w:rFonts w:ascii="Arial" w:eastAsia="Arial" w:hAnsi="Arial"/>
                <w:color w:val="000000"/>
                <w:sz w:val="16"/>
              </w:rPr>
              <w:t>6</w:t>
            </w:r>
          </w:p>
        </w:tc>
        <w:tc>
          <w:tcPr>
            <w:tcW w:w="893" w:type="dxa"/>
            <w:tcBorders>
              <w:top w:val="none" w:sz="0" w:space="0" w:color="020000"/>
              <w:left w:val="single" w:sz="5" w:space="0" w:color="000000"/>
              <w:bottom w:val="none" w:sz="0" w:space="0" w:color="020000"/>
              <w:right w:val="none" w:sz="0" w:space="0" w:color="020000"/>
            </w:tcBorders>
            <w:vAlign w:val="center"/>
          </w:tcPr>
          <w:p w14:paraId="26FA397E" w14:textId="77777777" w:rsidR="00FF6B9B" w:rsidRDefault="00AB1288">
            <w:pPr>
              <w:tabs>
                <w:tab w:val="decimal" w:pos="504"/>
              </w:tabs>
              <w:spacing w:before="119" w:after="46" w:line="184" w:lineRule="exact"/>
              <w:textAlignment w:val="baseline"/>
              <w:rPr>
                <w:rFonts w:ascii="Arial" w:eastAsia="Arial" w:hAnsi="Arial"/>
                <w:color w:val="000000"/>
                <w:sz w:val="16"/>
              </w:rPr>
            </w:pPr>
            <w:r>
              <w:rPr>
                <w:rFonts w:ascii="Arial" w:eastAsia="Arial" w:hAnsi="Arial"/>
                <w:color w:val="000000"/>
                <w:sz w:val="16"/>
              </w:rPr>
              <w:t>24.9</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687C6E36" w14:textId="77777777" w:rsidR="00FF6B9B" w:rsidRDefault="00AB1288">
            <w:pPr>
              <w:tabs>
                <w:tab w:val="decimal" w:pos="504"/>
              </w:tabs>
              <w:spacing w:before="119" w:after="46" w:line="184" w:lineRule="exact"/>
              <w:textAlignment w:val="baseline"/>
              <w:rPr>
                <w:rFonts w:ascii="Arial" w:eastAsia="Arial" w:hAnsi="Arial"/>
                <w:color w:val="000000"/>
                <w:sz w:val="16"/>
              </w:rPr>
            </w:pPr>
            <w:r>
              <w:rPr>
                <w:rFonts w:ascii="Arial" w:eastAsia="Arial" w:hAnsi="Arial"/>
                <w:color w:val="000000"/>
                <w:sz w:val="16"/>
              </w:rPr>
              <w:t>16.4</w:t>
            </w:r>
          </w:p>
        </w:tc>
      </w:tr>
      <w:tr w:rsidR="00FF6B9B" w14:paraId="64703FBE" w14:textId="77777777">
        <w:trPr>
          <w:trHeight w:hRule="exact" w:val="303"/>
        </w:trPr>
        <w:tc>
          <w:tcPr>
            <w:tcW w:w="3398" w:type="dxa"/>
            <w:tcBorders>
              <w:top w:val="none" w:sz="0" w:space="0" w:color="020000"/>
              <w:left w:val="single" w:sz="5" w:space="0" w:color="000000"/>
              <w:bottom w:val="none" w:sz="0" w:space="0" w:color="020000"/>
              <w:right w:val="single" w:sz="5" w:space="0" w:color="000000"/>
            </w:tcBorders>
            <w:vAlign w:val="center"/>
          </w:tcPr>
          <w:p w14:paraId="0C02A4A5" w14:textId="77777777" w:rsidR="00FF6B9B" w:rsidRDefault="00AB1288">
            <w:pPr>
              <w:spacing w:before="72" w:after="46" w:line="184" w:lineRule="exact"/>
              <w:ind w:left="110"/>
              <w:textAlignment w:val="baseline"/>
              <w:rPr>
                <w:rFonts w:ascii="Arial" w:eastAsia="Arial" w:hAnsi="Arial"/>
                <w:color w:val="000000"/>
                <w:sz w:val="16"/>
              </w:rPr>
            </w:pPr>
            <w:r>
              <w:rPr>
                <w:rFonts w:ascii="Arial" w:eastAsia="Arial" w:hAnsi="Arial"/>
                <w:color w:val="000000"/>
                <w:sz w:val="16"/>
              </w:rPr>
              <w:t>4 Community and personal service workers</w:t>
            </w:r>
          </w:p>
        </w:tc>
        <w:tc>
          <w:tcPr>
            <w:tcW w:w="965" w:type="dxa"/>
            <w:tcBorders>
              <w:top w:val="none" w:sz="0" w:space="0" w:color="020000"/>
              <w:left w:val="single" w:sz="5" w:space="0" w:color="000000"/>
              <w:bottom w:val="none" w:sz="0" w:space="0" w:color="020000"/>
              <w:right w:val="none" w:sz="0" w:space="0" w:color="020000"/>
            </w:tcBorders>
            <w:vAlign w:val="center"/>
          </w:tcPr>
          <w:p w14:paraId="5C73102D" w14:textId="77777777" w:rsidR="00FF6B9B" w:rsidRDefault="00AB1288">
            <w:pPr>
              <w:tabs>
                <w:tab w:val="decimal" w:pos="504"/>
              </w:tabs>
              <w:spacing w:before="72" w:after="46" w:line="184" w:lineRule="exact"/>
              <w:textAlignment w:val="baseline"/>
              <w:rPr>
                <w:rFonts w:ascii="Arial" w:eastAsia="Arial" w:hAnsi="Arial"/>
                <w:color w:val="000000"/>
                <w:sz w:val="16"/>
              </w:rPr>
            </w:pPr>
            <w:r>
              <w:rPr>
                <w:rFonts w:ascii="Arial" w:eastAsia="Arial" w:hAnsi="Arial"/>
                <w:color w:val="000000"/>
                <w:sz w:val="16"/>
              </w:rPr>
              <w:t>19.8</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45407E11" w14:textId="77777777" w:rsidR="00FF6B9B" w:rsidRDefault="00AB1288">
            <w:pPr>
              <w:tabs>
                <w:tab w:val="decimal" w:pos="504"/>
              </w:tabs>
              <w:spacing w:before="72" w:after="46" w:line="184" w:lineRule="exact"/>
              <w:textAlignment w:val="baseline"/>
              <w:rPr>
                <w:rFonts w:ascii="Arial" w:eastAsia="Arial" w:hAnsi="Arial"/>
                <w:color w:val="000000"/>
                <w:sz w:val="16"/>
              </w:rPr>
            </w:pPr>
            <w:r>
              <w:rPr>
                <w:rFonts w:ascii="Arial" w:eastAsia="Arial" w:hAnsi="Arial"/>
                <w:color w:val="000000"/>
                <w:sz w:val="16"/>
              </w:rPr>
              <w:t>17.9</w:t>
            </w:r>
          </w:p>
        </w:tc>
        <w:tc>
          <w:tcPr>
            <w:tcW w:w="893" w:type="dxa"/>
            <w:tcBorders>
              <w:top w:val="none" w:sz="0" w:space="0" w:color="020000"/>
              <w:left w:val="single" w:sz="5" w:space="0" w:color="000000"/>
              <w:bottom w:val="none" w:sz="0" w:space="0" w:color="020000"/>
              <w:right w:val="none" w:sz="0" w:space="0" w:color="020000"/>
            </w:tcBorders>
            <w:vAlign w:val="center"/>
          </w:tcPr>
          <w:p w14:paraId="56312558" w14:textId="77777777" w:rsidR="00FF6B9B" w:rsidRDefault="00AB1288">
            <w:pPr>
              <w:tabs>
                <w:tab w:val="decimal" w:pos="504"/>
              </w:tabs>
              <w:spacing w:before="72" w:after="46" w:line="184" w:lineRule="exact"/>
              <w:textAlignment w:val="baseline"/>
              <w:rPr>
                <w:rFonts w:ascii="Arial" w:eastAsia="Arial" w:hAnsi="Arial"/>
                <w:color w:val="000000"/>
                <w:sz w:val="16"/>
              </w:rPr>
            </w:pPr>
            <w:r>
              <w:rPr>
                <w:rFonts w:ascii="Arial" w:eastAsia="Arial" w:hAnsi="Arial"/>
                <w:color w:val="000000"/>
                <w:sz w:val="16"/>
              </w:rPr>
              <w:t>13.3</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367292A3" w14:textId="77777777" w:rsidR="00FF6B9B" w:rsidRDefault="00AB1288">
            <w:pPr>
              <w:tabs>
                <w:tab w:val="decimal" w:pos="504"/>
              </w:tabs>
              <w:spacing w:before="72" w:after="46" w:line="184" w:lineRule="exact"/>
              <w:textAlignment w:val="baseline"/>
              <w:rPr>
                <w:rFonts w:ascii="Arial" w:eastAsia="Arial" w:hAnsi="Arial"/>
                <w:color w:val="000000"/>
                <w:sz w:val="16"/>
              </w:rPr>
            </w:pPr>
            <w:r>
              <w:rPr>
                <w:rFonts w:ascii="Arial" w:eastAsia="Arial" w:hAnsi="Arial"/>
                <w:color w:val="000000"/>
                <w:sz w:val="16"/>
              </w:rPr>
              <w:t>17.6</w:t>
            </w:r>
          </w:p>
        </w:tc>
      </w:tr>
      <w:tr w:rsidR="00FF6B9B" w14:paraId="7132EEEE" w14:textId="77777777">
        <w:trPr>
          <w:trHeight w:hRule="exact" w:val="302"/>
        </w:trPr>
        <w:tc>
          <w:tcPr>
            <w:tcW w:w="3398" w:type="dxa"/>
            <w:tcBorders>
              <w:top w:val="none" w:sz="0" w:space="0" w:color="020000"/>
              <w:left w:val="single" w:sz="5" w:space="0" w:color="000000"/>
              <w:bottom w:val="none" w:sz="0" w:space="0" w:color="020000"/>
              <w:right w:val="single" w:sz="5" w:space="0" w:color="000000"/>
            </w:tcBorders>
            <w:vAlign w:val="center"/>
          </w:tcPr>
          <w:p w14:paraId="414A55A2" w14:textId="77777777" w:rsidR="00FF6B9B" w:rsidRDefault="00AB1288">
            <w:pPr>
              <w:spacing w:before="66" w:after="51" w:line="184" w:lineRule="exact"/>
              <w:ind w:left="110"/>
              <w:textAlignment w:val="baseline"/>
              <w:rPr>
                <w:rFonts w:ascii="Arial" w:eastAsia="Arial" w:hAnsi="Arial"/>
                <w:color w:val="000000"/>
                <w:sz w:val="16"/>
              </w:rPr>
            </w:pPr>
            <w:r>
              <w:rPr>
                <w:rFonts w:ascii="Arial" w:eastAsia="Arial" w:hAnsi="Arial"/>
                <w:color w:val="000000"/>
                <w:sz w:val="16"/>
              </w:rPr>
              <w:t>5 Clerical and administrative workers</w:t>
            </w:r>
          </w:p>
        </w:tc>
        <w:tc>
          <w:tcPr>
            <w:tcW w:w="965" w:type="dxa"/>
            <w:tcBorders>
              <w:top w:val="none" w:sz="0" w:space="0" w:color="020000"/>
              <w:left w:val="single" w:sz="5" w:space="0" w:color="000000"/>
              <w:bottom w:val="none" w:sz="0" w:space="0" w:color="020000"/>
              <w:right w:val="none" w:sz="0" w:space="0" w:color="020000"/>
            </w:tcBorders>
            <w:vAlign w:val="center"/>
          </w:tcPr>
          <w:p w14:paraId="5BC3FA1F" w14:textId="77777777" w:rsidR="00FF6B9B" w:rsidRDefault="00AB1288">
            <w:pPr>
              <w:tabs>
                <w:tab w:val="decimal" w:pos="504"/>
              </w:tabs>
              <w:spacing w:before="66" w:after="51" w:line="184" w:lineRule="exact"/>
              <w:textAlignment w:val="baseline"/>
              <w:rPr>
                <w:rFonts w:ascii="Arial" w:eastAsia="Arial" w:hAnsi="Arial"/>
                <w:color w:val="000000"/>
                <w:sz w:val="16"/>
              </w:rPr>
            </w:pPr>
            <w:r>
              <w:rPr>
                <w:rFonts w:ascii="Arial" w:eastAsia="Arial" w:hAnsi="Arial"/>
                <w:color w:val="000000"/>
                <w:sz w:val="16"/>
              </w:rPr>
              <w:t>11.8</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085F620A" w14:textId="77777777" w:rsidR="00FF6B9B" w:rsidRDefault="00AB1288">
            <w:pPr>
              <w:tabs>
                <w:tab w:val="decimal" w:pos="504"/>
              </w:tabs>
              <w:spacing w:before="66" w:after="51" w:line="184" w:lineRule="exact"/>
              <w:textAlignment w:val="baseline"/>
              <w:rPr>
                <w:rFonts w:ascii="Arial" w:eastAsia="Arial" w:hAnsi="Arial"/>
                <w:color w:val="000000"/>
                <w:sz w:val="16"/>
              </w:rPr>
            </w:pPr>
            <w:r>
              <w:rPr>
                <w:rFonts w:ascii="Arial" w:eastAsia="Arial" w:hAnsi="Arial"/>
                <w:color w:val="000000"/>
                <w:sz w:val="16"/>
              </w:rPr>
              <w:t>10.7</w:t>
            </w:r>
          </w:p>
        </w:tc>
        <w:tc>
          <w:tcPr>
            <w:tcW w:w="893" w:type="dxa"/>
            <w:tcBorders>
              <w:top w:val="none" w:sz="0" w:space="0" w:color="020000"/>
              <w:left w:val="single" w:sz="5" w:space="0" w:color="000000"/>
              <w:bottom w:val="none" w:sz="0" w:space="0" w:color="020000"/>
              <w:right w:val="none" w:sz="0" w:space="0" w:color="020000"/>
            </w:tcBorders>
            <w:vAlign w:val="center"/>
          </w:tcPr>
          <w:p w14:paraId="4E40C6E4" w14:textId="77777777" w:rsidR="00FF6B9B" w:rsidRDefault="00AB1288">
            <w:pPr>
              <w:spacing w:before="66" w:after="51" w:line="184" w:lineRule="exact"/>
              <w:ind w:right="289"/>
              <w:jc w:val="right"/>
              <w:textAlignment w:val="baseline"/>
              <w:rPr>
                <w:rFonts w:ascii="Arial" w:eastAsia="Arial" w:hAnsi="Arial"/>
                <w:color w:val="000000"/>
                <w:sz w:val="16"/>
              </w:rPr>
            </w:pPr>
            <w:r>
              <w:rPr>
                <w:rFonts w:ascii="Arial" w:eastAsia="Arial" w:hAnsi="Arial"/>
                <w:color w:val="000000"/>
                <w:sz w:val="16"/>
              </w:rPr>
              <w:t>9</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261AE794" w14:textId="77777777" w:rsidR="00FF6B9B" w:rsidRDefault="00AB1288">
            <w:pPr>
              <w:tabs>
                <w:tab w:val="decimal" w:pos="504"/>
              </w:tabs>
              <w:spacing w:before="66" w:after="51" w:line="184" w:lineRule="exact"/>
              <w:textAlignment w:val="baseline"/>
              <w:rPr>
                <w:rFonts w:ascii="Arial" w:eastAsia="Arial" w:hAnsi="Arial"/>
                <w:color w:val="000000"/>
                <w:sz w:val="16"/>
              </w:rPr>
            </w:pPr>
            <w:r>
              <w:rPr>
                <w:rFonts w:ascii="Arial" w:eastAsia="Arial" w:hAnsi="Arial"/>
                <w:color w:val="000000"/>
                <w:sz w:val="16"/>
              </w:rPr>
              <w:t>8.5</w:t>
            </w:r>
          </w:p>
        </w:tc>
      </w:tr>
      <w:tr w:rsidR="00FF6B9B" w14:paraId="251C990E" w14:textId="77777777">
        <w:trPr>
          <w:trHeight w:hRule="exact" w:val="298"/>
        </w:trPr>
        <w:tc>
          <w:tcPr>
            <w:tcW w:w="3398" w:type="dxa"/>
            <w:tcBorders>
              <w:top w:val="none" w:sz="0" w:space="0" w:color="020000"/>
              <w:left w:val="single" w:sz="5" w:space="0" w:color="000000"/>
              <w:bottom w:val="none" w:sz="0" w:space="0" w:color="020000"/>
              <w:right w:val="single" w:sz="5" w:space="0" w:color="000000"/>
            </w:tcBorders>
            <w:vAlign w:val="center"/>
          </w:tcPr>
          <w:p w14:paraId="4A051C51" w14:textId="77777777" w:rsidR="00FF6B9B" w:rsidRDefault="00AB1288">
            <w:pPr>
              <w:spacing w:before="67" w:after="36" w:line="184" w:lineRule="exact"/>
              <w:ind w:left="110"/>
              <w:textAlignment w:val="baseline"/>
              <w:rPr>
                <w:rFonts w:ascii="Arial" w:eastAsia="Arial" w:hAnsi="Arial"/>
                <w:color w:val="000000"/>
                <w:sz w:val="16"/>
              </w:rPr>
            </w:pPr>
            <w:r>
              <w:rPr>
                <w:rFonts w:ascii="Arial" w:eastAsia="Arial" w:hAnsi="Arial"/>
                <w:color w:val="000000"/>
                <w:sz w:val="16"/>
              </w:rPr>
              <w:t>6 Sales workers</w:t>
            </w:r>
          </w:p>
        </w:tc>
        <w:tc>
          <w:tcPr>
            <w:tcW w:w="965" w:type="dxa"/>
            <w:tcBorders>
              <w:top w:val="none" w:sz="0" w:space="0" w:color="020000"/>
              <w:left w:val="single" w:sz="5" w:space="0" w:color="000000"/>
              <w:bottom w:val="none" w:sz="0" w:space="0" w:color="020000"/>
              <w:right w:val="none" w:sz="0" w:space="0" w:color="020000"/>
            </w:tcBorders>
            <w:vAlign w:val="center"/>
          </w:tcPr>
          <w:p w14:paraId="411C3301" w14:textId="77777777" w:rsidR="00FF6B9B" w:rsidRDefault="00AB1288">
            <w:pPr>
              <w:tabs>
                <w:tab w:val="decimal" w:pos="504"/>
              </w:tabs>
              <w:spacing w:before="67" w:after="36" w:line="184" w:lineRule="exact"/>
              <w:textAlignment w:val="baseline"/>
              <w:rPr>
                <w:rFonts w:ascii="Arial" w:eastAsia="Arial" w:hAnsi="Arial"/>
                <w:color w:val="000000"/>
                <w:sz w:val="16"/>
              </w:rPr>
            </w:pPr>
            <w:r>
              <w:rPr>
                <w:rFonts w:ascii="Arial" w:eastAsia="Arial" w:hAnsi="Arial"/>
                <w:color w:val="000000"/>
                <w:sz w:val="16"/>
              </w:rPr>
              <w:t>13.9</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71DD968F" w14:textId="77777777" w:rsidR="00FF6B9B" w:rsidRDefault="00AB1288">
            <w:pPr>
              <w:tabs>
                <w:tab w:val="decimal" w:pos="504"/>
              </w:tabs>
              <w:spacing w:before="67" w:after="36" w:line="184" w:lineRule="exact"/>
              <w:textAlignment w:val="baseline"/>
              <w:rPr>
                <w:rFonts w:ascii="Arial" w:eastAsia="Arial" w:hAnsi="Arial"/>
                <w:color w:val="000000"/>
                <w:sz w:val="16"/>
              </w:rPr>
            </w:pPr>
            <w:r>
              <w:rPr>
                <w:rFonts w:ascii="Arial" w:eastAsia="Arial" w:hAnsi="Arial"/>
                <w:color w:val="000000"/>
                <w:sz w:val="16"/>
              </w:rPr>
              <w:t>13.7</w:t>
            </w:r>
          </w:p>
        </w:tc>
        <w:tc>
          <w:tcPr>
            <w:tcW w:w="893" w:type="dxa"/>
            <w:tcBorders>
              <w:top w:val="none" w:sz="0" w:space="0" w:color="020000"/>
              <w:left w:val="single" w:sz="5" w:space="0" w:color="000000"/>
              <w:bottom w:val="none" w:sz="0" w:space="0" w:color="020000"/>
              <w:right w:val="none" w:sz="0" w:space="0" w:color="020000"/>
            </w:tcBorders>
            <w:vAlign w:val="center"/>
          </w:tcPr>
          <w:p w14:paraId="5CE5ED0D" w14:textId="77777777" w:rsidR="00FF6B9B" w:rsidRDefault="00AB1288">
            <w:pPr>
              <w:tabs>
                <w:tab w:val="decimal" w:pos="504"/>
              </w:tabs>
              <w:spacing w:before="67" w:after="36" w:line="184" w:lineRule="exact"/>
              <w:textAlignment w:val="baseline"/>
              <w:rPr>
                <w:rFonts w:ascii="Arial" w:eastAsia="Arial" w:hAnsi="Arial"/>
                <w:color w:val="000000"/>
                <w:sz w:val="16"/>
              </w:rPr>
            </w:pPr>
            <w:r>
              <w:rPr>
                <w:rFonts w:ascii="Arial" w:eastAsia="Arial" w:hAnsi="Arial"/>
                <w:color w:val="000000"/>
                <w:sz w:val="16"/>
              </w:rPr>
              <w:t>7.6</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7BC3E45C" w14:textId="77777777" w:rsidR="00FF6B9B" w:rsidRDefault="00AB1288">
            <w:pPr>
              <w:tabs>
                <w:tab w:val="decimal" w:pos="504"/>
              </w:tabs>
              <w:spacing w:before="67" w:after="36" w:line="184" w:lineRule="exact"/>
              <w:textAlignment w:val="baseline"/>
              <w:rPr>
                <w:rFonts w:ascii="Arial" w:eastAsia="Arial" w:hAnsi="Arial"/>
                <w:color w:val="000000"/>
                <w:sz w:val="16"/>
              </w:rPr>
            </w:pPr>
            <w:r>
              <w:rPr>
                <w:rFonts w:ascii="Arial" w:eastAsia="Arial" w:hAnsi="Arial"/>
                <w:color w:val="000000"/>
                <w:sz w:val="16"/>
              </w:rPr>
              <w:t>11.8</w:t>
            </w:r>
          </w:p>
        </w:tc>
      </w:tr>
      <w:tr w:rsidR="00FF6B9B" w14:paraId="2CAB2943" w14:textId="77777777">
        <w:trPr>
          <w:trHeight w:hRule="exact" w:val="297"/>
        </w:trPr>
        <w:tc>
          <w:tcPr>
            <w:tcW w:w="3398" w:type="dxa"/>
            <w:tcBorders>
              <w:top w:val="none" w:sz="0" w:space="0" w:color="020000"/>
              <w:left w:val="single" w:sz="5" w:space="0" w:color="000000"/>
              <w:bottom w:val="none" w:sz="0" w:space="0" w:color="020000"/>
              <w:right w:val="single" w:sz="5" w:space="0" w:color="000000"/>
            </w:tcBorders>
            <w:vAlign w:val="center"/>
          </w:tcPr>
          <w:p w14:paraId="55287CD6" w14:textId="77777777" w:rsidR="00FF6B9B" w:rsidRDefault="00AB1288">
            <w:pPr>
              <w:spacing w:before="66" w:after="42" w:line="184" w:lineRule="exact"/>
              <w:ind w:left="110"/>
              <w:textAlignment w:val="baseline"/>
              <w:rPr>
                <w:rFonts w:ascii="Arial" w:eastAsia="Arial" w:hAnsi="Arial"/>
                <w:color w:val="000000"/>
                <w:sz w:val="16"/>
              </w:rPr>
            </w:pPr>
            <w:r>
              <w:rPr>
                <w:rFonts w:ascii="Arial" w:eastAsia="Arial" w:hAnsi="Arial"/>
                <w:color w:val="000000"/>
                <w:sz w:val="16"/>
              </w:rPr>
              <w:t>7 Machinery operators and drivers</w:t>
            </w:r>
          </w:p>
        </w:tc>
        <w:tc>
          <w:tcPr>
            <w:tcW w:w="965" w:type="dxa"/>
            <w:tcBorders>
              <w:top w:val="none" w:sz="0" w:space="0" w:color="020000"/>
              <w:left w:val="single" w:sz="5" w:space="0" w:color="000000"/>
              <w:bottom w:val="none" w:sz="0" w:space="0" w:color="020000"/>
              <w:right w:val="none" w:sz="0" w:space="0" w:color="020000"/>
            </w:tcBorders>
            <w:vAlign w:val="center"/>
          </w:tcPr>
          <w:p w14:paraId="0D49F3EA" w14:textId="77777777" w:rsidR="00FF6B9B" w:rsidRDefault="00AB1288">
            <w:pPr>
              <w:tabs>
                <w:tab w:val="decimal" w:pos="504"/>
              </w:tabs>
              <w:spacing w:before="66" w:after="42" w:line="184" w:lineRule="exact"/>
              <w:textAlignment w:val="baseline"/>
              <w:rPr>
                <w:rFonts w:ascii="Arial" w:eastAsia="Arial" w:hAnsi="Arial"/>
                <w:color w:val="000000"/>
                <w:sz w:val="16"/>
              </w:rPr>
            </w:pPr>
            <w:r>
              <w:rPr>
                <w:rFonts w:ascii="Arial" w:eastAsia="Arial" w:hAnsi="Arial"/>
                <w:color w:val="000000"/>
                <w:sz w:val="16"/>
              </w:rPr>
              <w:t>2.3</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691F0723" w14:textId="77777777" w:rsidR="00FF6B9B" w:rsidRDefault="00AB1288">
            <w:pPr>
              <w:tabs>
                <w:tab w:val="decimal" w:pos="504"/>
              </w:tabs>
              <w:spacing w:before="66" w:after="42" w:line="184" w:lineRule="exact"/>
              <w:textAlignment w:val="baseline"/>
              <w:rPr>
                <w:rFonts w:ascii="Arial" w:eastAsia="Arial" w:hAnsi="Arial"/>
                <w:color w:val="000000"/>
                <w:sz w:val="16"/>
              </w:rPr>
            </w:pPr>
            <w:r>
              <w:rPr>
                <w:rFonts w:ascii="Arial" w:eastAsia="Arial" w:hAnsi="Arial"/>
                <w:color w:val="000000"/>
                <w:sz w:val="16"/>
              </w:rPr>
              <w:t>1.3</w:t>
            </w:r>
          </w:p>
        </w:tc>
        <w:tc>
          <w:tcPr>
            <w:tcW w:w="893" w:type="dxa"/>
            <w:tcBorders>
              <w:top w:val="none" w:sz="0" w:space="0" w:color="020000"/>
              <w:left w:val="single" w:sz="5" w:space="0" w:color="000000"/>
              <w:bottom w:val="none" w:sz="0" w:space="0" w:color="020000"/>
              <w:right w:val="none" w:sz="0" w:space="0" w:color="020000"/>
            </w:tcBorders>
            <w:vAlign w:val="center"/>
          </w:tcPr>
          <w:p w14:paraId="6661AD38" w14:textId="77777777" w:rsidR="00FF6B9B" w:rsidRDefault="00AB1288">
            <w:pPr>
              <w:tabs>
                <w:tab w:val="decimal" w:pos="504"/>
              </w:tabs>
              <w:spacing w:before="66" w:after="42" w:line="184" w:lineRule="exact"/>
              <w:textAlignment w:val="baseline"/>
              <w:rPr>
                <w:rFonts w:ascii="Arial" w:eastAsia="Arial" w:hAnsi="Arial"/>
                <w:color w:val="000000"/>
                <w:sz w:val="16"/>
              </w:rPr>
            </w:pPr>
            <w:r>
              <w:rPr>
                <w:rFonts w:ascii="Arial" w:eastAsia="Arial" w:hAnsi="Arial"/>
                <w:color w:val="000000"/>
                <w:sz w:val="16"/>
              </w:rPr>
              <w:t>3.5</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4C3F1F93" w14:textId="77777777" w:rsidR="00FF6B9B" w:rsidRDefault="00AB1288">
            <w:pPr>
              <w:tabs>
                <w:tab w:val="decimal" w:pos="504"/>
              </w:tabs>
              <w:spacing w:before="66" w:after="42" w:line="184" w:lineRule="exact"/>
              <w:textAlignment w:val="baseline"/>
              <w:rPr>
                <w:rFonts w:ascii="Arial" w:eastAsia="Arial" w:hAnsi="Arial"/>
                <w:color w:val="000000"/>
                <w:sz w:val="16"/>
              </w:rPr>
            </w:pPr>
            <w:r>
              <w:rPr>
                <w:rFonts w:ascii="Arial" w:eastAsia="Arial" w:hAnsi="Arial"/>
                <w:color w:val="000000"/>
                <w:sz w:val="16"/>
              </w:rPr>
              <w:t>2.7</w:t>
            </w:r>
          </w:p>
        </w:tc>
      </w:tr>
      <w:tr w:rsidR="00FF6B9B" w14:paraId="08A03CA7" w14:textId="77777777">
        <w:trPr>
          <w:trHeight w:hRule="exact" w:val="303"/>
        </w:trPr>
        <w:tc>
          <w:tcPr>
            <w:tcW w:w="3398" w:type="dxa"/>
            <w:tcBorders>
              <w:top w:val="none" w:sz="0" w:space="0" w:color="020000"/>
              <w:left w:val="single" w:sz="5" w:space="0" w:color="000000"/>
              <w:bottom w:val="none" w:sz="0" w:space="0" w:color="020000"/>
              <w:right w:val="single" w:sz="5" w:space="0" w:color="000000"/>
            </w:tcBorders>
            <w:vAlign w:val="center"/>
          </w:tcPr>
          <w:p w14:paraId="3D5AC788" w14:textId="77777777" w:rsidR="00FF6B9B" w:rsidRDefault="00AB1288">
            <w:pPr>
              <w:spacing w:before="72" w:after="41" w:line="184" w:lineRule="exact"/>
              <w:ind w:left="110"/>
              <w:textAlignment w:val="baseline"/>
              <w:rPr>
                <w:rFonts w:ascii="Arial" w:eastAsia="Arial" w:hAnsi="Arial"/>
                <w:color w:val="000000"/>
                <w:sz w:val="16"/>
              </w:rPr>
            </w:pPr>
            <w:r>
              <w:rPr>
                <w:rFonts w:ascii="Arial" w:eastAsia="Arial" w:hAnsi="Arial"/>
                <w:color w:val="000000"/>
                <w:sz w:val="16"/>
              </w:rPr>
              <w:t xml:space="preserve">8 </w:t>
            </w:r>
            <w:proofErr w:type="spellStart"/>
            <w:r>
              <w:rPr>
                <w:rFonts w:ascii="Arial" w:eastAsia="Arial" w:hAnsi="Arial"/>
                <w:color w:val="000000"/>
                <w:sz w:val="16"/>
              </w:rPr>
              <w:t>Labourers</w:t>
            </w:r>
            <w:proofErr w:type="spellEnd"/>
          </w:p>
        </w:tc>
        <w:tc>
          <w:tcPr>
            <w:tcW w:w="965" w:type="dxa"/>
            <w:tcBorders>
              <w:top w:val="none" w:sz="0" w:space="0" w:color="020000"/>
              <w:left w:val="single" w:sz="5" w:space="0" w:color="000000"/>
              <w:bottom w:val="none" w:sz="0" w:space="0" w:color="020000"/>
              <w:right w:val="none" w:sz="0" w:space="0" w:color="020000"/>
            </w:tcBorders>
            <w:vAlign w:val="center"/>
          </w:tcPr>
          <w:p w14:paraId="5EA57E3A" w14:textId="77777777" w:rsidR="00FF6B9B" w:rsidRDefault="00AB1288">
            <w:pPr>
              <w:tabs>
                <w:tab w:val="decimal" w:pos="504"/>
              </w:tabs>
              <w:spacing w:before="72" w:after="41" w:line="184" w:lineRule="exact"/>
              <w:textAlignment w:val="baseline"/>
              <w:rPr>
                <w:rFonts w:ascii="Arial" w:eastAsia="Arial" w:hAnsi="Arial"/>
                <w:color w:val="000000"/>
                <w:sz w:val="16"/>
              </w:rPr>
            </w:pPr>
            <w:r>
              <w:rPr>
                <w:rFonts w:ascii="Arial" w:eastAsia="Arial" w:hAnsi="Arial"/>
                <w:color w:val="000000"/>
                <w:sz w:val="16"/>
              </w:rPr>
              <w:t>5.4</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0DE85E66" w14:textId="77777777" w:rsidR="00FF6B9B" w:rsidRDefault="00AB1288">
            <w:pPr>
              <w:tabs>
                <w:tab w:val="decimal" w:pos="504"/>
              </w:tabs>
              <w:spacing w:before="72" w:after="41" w:line="184" w:lineRule="exact"/>
              <w:textAlignment w:val="baseline"/>
              <w:rPr>
                <w:rFonts w:ascii="Arial" w:eastAsia="Arial" w:hAnsi="Arial"/>
                <w:color w:val="000000"/>
                <w:sz w:val="16"/>
              </w:rPr>
            </w:pPr>
            <w:r>
              <w:rPr>
                <w:rFonts w:ascii="Arial" w:eastAsia="Arial" w:hAnsi="Arial"/>
                <w:color w:val="000000"/>
                <w:sz w:val="16"/>
              </w:rPr>
              <w:t>5.1</w:t>
            </w:r>
          </w:p>
        </w:tc>
        <w:tc>
          <w:tcPr>
            <w:tcW w:w="893" w:type="dxa"/>
            <w:tcBorders>
              <w:top w:val="none" w:sz="0" w:space="0" w:color="020000"/>
              <w:left w:val="single" w:sz="5" w:space="0" w:color="000000"/>
              <w:bottom w:val="none" w:sz="0" w:space="0" w:color="020000"/>
              <w:right w:val="none" w:sz="0" w:space="0" w:color="020000"/>
            </w:tcBorders>
            <w:vAlign w:val="center"/>
          </w:tcPr>
          <w:p w14:paraId="267A350A" w14:textId="77777777" w:rsidR="00FF6B9B" w:rsidRDefault="00AB1288">
            <w:pPr>
              <w:tabs>
                <w:tab w:val="decimal" w:pos="504"/>
              </w:tabs>
              <w:spacing w:before="72" w:after="41" w:line="184" w:lineRule="exact"/>
              <w:textAlignment w:val="baseline"/>
              <w:rPr>
                <w:rFonts w:ascii="Arial" w:eastAsia="Arial" w:hAnsi="Arial"/>
                <w:color w:val="000000"/>
                <w:sz w:val="16"/>
              </w:rPr>
            </w:pPr>
            <w:r>
              <w:rPr>
                <w:rFonts w:ascii="Arial" w:eastAsia="Arial" w:hAnsi="Arial"/>
                <w:color w:val="000000"/>
                <w:sz w:val="16"/>
              </w:rPr>
              <w:t>11.7</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39518D23" w14:textId="77777777" w:rsidR="00FF6B9B" w:rsidRDefault="00AB1288">
            <w:pPr>
              <w:tabs>
                <w:tab w:val="decimal" w:pos="504"/>
              </w:tabs>
              <w:spacing w:before="72" w:after="41" w:line="184" w:lineRule="exact"/>
              <w:textAlignment w:val="baseline"/>
              <w:rPr>
                <w:rFonts w:ascii="Arial" w:eastAsia="Arial" w:hAnsi="Arial"/>
                <w:color w:val="000000"/>
                <w:sz w:val="16"/>
              </w:rPr>
            </w:pPr>
            <w:r>
              <w:rPr>
                <w:rFonts w:ascii="Arial" w:eastAsia="Arial" w:hAnsi="Arial"/>
                <w:color w:val="000000"/>
                <w:sz w:val="16"/>
              </w:rPr>
              <w:t>7.9</w:t>
            </w:r>
          </w:p>
        </w:tc>
      </w:tr>
      <w:tr w:rsidR="00FF6B9B" w14:paraId="28E6F405" w14:textId="77777777">
        <w:trPr>
          <w:trHeight w:hRule="exact" w:val="302"/>
        </w:trPr>
        <w:tc>
          <w:tcPr>
            <w:tcW w:w="3398" w:type="dxa"/>
            <w:tcBorders>
              <w:top w:val="none" w:sz="0" w:space="0" w:color="020000"/>
              <w:left w:val="single" w:sz="5" w:space="0" w:color="000000"/>
              <w:bottom w:val="none" w:sz="0" w:space="0" w:color="020000"/>
              <w:right w:val="single" w:sz="5" w:space="0" w:color="000000"/>
            </w:tcBorders>
            <w:vAlign w:val="center"/>
          </w:tcPr>
          <w:p w14:paraId="06438A58" w14:textId="77777777" w:rsidR="00FF6B9B" w:rsidRDefault="00AB1288">
            <w:pPr>
              <w:spacing w:before="66" w:after="46" w:line="184" w:lineRule="exact"/>
              <w:ind w:left="110"/>
              <w:textAlignment w:val="baseline"/>
              <w:rPr>
                <w:rFonts w:ascii="Arial" w:eastAsia="Arial" w:hAnsi="Arial"/>
                <w:color w:val="000000"/>
                <w:sz w:val="16"/>
              </w:rPr>
            </w:pPr>
            <w:r>
              <w:rPr>
                <w:rFonts w:ascii="Arial" w:eastAsia="Arial" w:hAnsi="Arial"/>
                <w:color w:val="000000"/>
                <w:sz w:val="16"/>
              </w:rPr>
              <w:t>9 Unknown or not classifiable</w:t>
            </w:r>
          </w:p>
        </w:tc>
        <w:tc>
          <w:tcPr>
            <w:tcW w:w="965" w:type="dxa"/>
            <w:tcBorders>
              <w:top w:val="none" w:sz="0" w:space="0" w:color="020000"/>
              <w:left w:val="single" w:sz="5" w:space="0" w:color="000000"/>
              <w:bottom w:val="none" w:sz="0" w:space="0" w:color="020000"/>
              <w:right w:val="none" w:sz="0" w:space="0" w:color="020000"/>
            </w:tcBorders>
            <w:vAlign w:val="center"/>
          </w:tcPr>
          <w:p w14:paraId="681F03DE" w14:textId="77777777" w:rsidR="00FF6B9B" w:rsidRDefault="00AB1288">
            <w:pPr>
              <w:tabs>
                <w:tab w:val="decimal" w:pos="504"/>
              </w:tabs>
              <w:spacing w:before="66" w:after="46" w:line="184" w:lineRule="exact"/>
              <w:textAlignment w:val="baseline"/>
              <w:rPr>
                <w:rFonts w:ascii="Arial" w:eastAsia="Arial" w:hAnsi="Arial"/>
                <w:color w:val="000000"/>
                <w:sz w:val="16"/>
              </w:rPr>
            </w:pPr>
            <w:r>
              <w:rPr>
                <w:rFonts w:ascii="Arial" w:eastAsia="Arial" w:hAnsi="Arial"/>
                <w:color w:val="000000"/>
                <w:sz w:val="16"/>
              </w:rPr>
              <w:t>2.3</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08E45ACE" w14:textId="77777777" w:rsidR="00FF6B9B" w:rsidRDefault="00AB1288">
            <w:pPr>
              <w:spacing w:before="66" w:after="46" w:line="184" w:lineRule="exact"/>
              <w:ind w:right="1395"/>
              <w:jc w:val="right"/>
              <w:textAlignment w:val="baseline"/>
              <w:rPr>
                <w:rFonts w:ascii="Arial" w:eastAsia="Arial" w:hAnsi="Arial"/>
                <w:color w:val="000000"/>
                <w:sz w:val="16"/>
              </w:rPr>
            </w:pPr>
            <w:r>
              <w:rPr>
                <w:rFonts w:ascii="Arial" w:eastAsia="Arial" w:hAnsi="Arial"/>
                <w:color w:val="000000"/>
                <w:sz w:val="16"/>
              </w:rPr>
              <w:t>3</w:t>
            </w:r>
          </w:p>
        </w:tc>
        <w:tc>
          <w:tcPr>
            <w:tcW w:w="893" w:type="dxa"/>
            <w:tcBorders>
              <w:top w:val="none" w:sz="0" w:space="0" w:color="020000"/>
              <w:left w:val="single" w:sz="5" w:space="0" w:color="000000"/>
              <w:bottom w:val="none" w:sz="0" w:space="0" w:color="020000"/>
              <w:right w:val="none" w:sz="0" w:space="0" w:color="020000"/>
            </w:tcBorders>
            <w:vAlign w:val="center"/>
          </w:tcPr>
          <w:p w14:paraId="3B7C4DAE" w14:textId="77777777" w:rsidR="00FF6B9B" w:rsidRDefault="00AB1288">
            <w:pPr>
              <w:tabs>
                <w:tab w:val="decimal" w:pos="504"/>
              </w:tabs>
              <w:spacing w:before="66" w:after="46" w:line="184" w:lineRule="exact"/>
              <w:textAlignment w:val="baseline"/>
              <w:rPr>
                <w:rFonts w:ascii="Arial" w:eastAsia="Arial" w:hAnsi="Arial"/>
                <w:color w:val="000000"/>
                <w:sz w:val="16"/>
              </w:rPr>
            </w:pPr>
            <w:r>
              <w:rPr>
                <w:rFonts w:ascii="Arial" w:eastAsia="Arial" w:hAnsi="Arial"/>
                <w:color w:val="000000"/>
                <w:sz w:val="16"/>
              </w:rPr>
              <w:t>3.1</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2ABCD292" w14:textId="77777777" w:rsidR="00FF6B9B" w:rsidRDefault="00AB1288">
            <w:pPr>
              <w:tabs>
                <w:tab w:val="decimal" w:pos="504"/>
              </w:tabs>
              <w:spacing w:before="66" w:after="46" w:line="184" w:lineRule="exact"/>
              <w:textAlignment w:val="baseline"/>
              <w:rPr>
                <w:rFonts w:ascii="Arial" w:eastAsia="Arial" w:hAnsi="Arial"/>
                <w:color w:val="000000"/>
                <w:sz w:val="16"/>
              </w:rPr>
            </w:pPr>
            <w:r>
              <w:rPr>
                <w:rFonts w:ascii="Arial" w:eastAsia="Arial" w:hAnsi="Arial"/>
                <w:color w:val="000000"/>
                <w:sz w:val="16"/>
              </w:rPr>
              <w:t>3.6</w:t>
            </w:r>
          </w:p>
        </w:tc>
      </w:tr>
      <w:tr w:rsidR="00FF6B9B" w14:paraId="06016F78" w14:textId="77777777">
        <w:trPr>
          <w:trHeight w:hRule="exact" w:val="394"/>
        </w:trPr>
        <w:tc>
          <w:tcPr>
            <w:tcW w:w="3398" w:type="dxa"/>
            <w:tcBorders>
              <w:top w:val="none" w:sz="0" w:space="0" w:color="020000"/>
              <w:left w:val="single" w:sz="5" w:space="0" w:color="000000"/>
              <w:bottom w:val="none" w:sz="0" w:space="0" w:color="020000"/>
              <w:right w:val="single" w:sz="5" w:space="0" w:color="000000"/>
            </w:tcBorders>
          </w:tcPr>
          <w:p w14:paraId="3F2C3A82" w14:textId="77777777" w:rsidR="00FF6B9B" w:rsidRDefault="00AB1288">
            <w:pPr>
              <w:spacing w:before="67" w:after="132" w:line="184" w:lineRule="exact"/>
              <w:ind w:left="110"/>
              <w:textAlignment w:val="baseline"/>
              <w:rPr>
                <w:rFonts w:ascii="Arial" w:eastAsia="Arial" w:hAnsi="Arial"/>
                <w:color w:val="000000"/>
                <w:sz w:val="16"/>
              </w:rPr>
            </w:pPr>
            <w:r>
              <w:rPr>
                <w:rFonts w:ascii="Arial" w:eastAsia="Arial" w:hAnsi="Arial"/>
                <w:color w:val="000000"/>
                <w:sz w:val="16"/>
              </w:rPr>
              <w:t>10 Not working (unemployed or NILF)</w:t>
            </w:r>
          </w:p>
        </w:tc>
        <w:tc>
          <w:tcPr>
            <w:tcW w:w="965" w:type="dxa"/>
            <w:tcBorders>
              <w:top w:val="none" w:sz="0" w:space="0" w:color="020000"/>
              <w:left w:val="single" w:sz="5" w:space="0" w:color="000000"/>
              <w:bottom w:val="none" w:sz="0" w:space="0" w:color="020000"/>
              <w:right w:val="none" w:sz="0" w:space="0" w:color="020000"/>
            </w:tcBorders>
          </w:tcPr>
          <w:p w14:paraId="1ECD6D23" w14:textId="77777777" w:rsidR="00FF6B9B" w:rsidRDefault="00AB1288">
            <w:pPr>
              <w:tabs>
                <w:tab w:val="decimal" w:pos="504"/>
              </w:tabs>
              <w:spacing w:before="67" w:after="132" w:line="184" w:lineRule="exact"/>
              <w:textAlignment w:val="baseline"/>
              <w:rPr>
                <w:rFonts w:ascii="Arial" w:eastAsia="Arial" w:hAnsi="Arial"/>
                <w:color w:val="000000"/>
                <w:sz w:val="16"/>
              </w:rPr>
            </w:pPr>
            <w:r>
              <w:rPr>
                <w:rFonts w:ascii="Arial" w:eastAsia="Arial" w:hAnsi="Arial"/>
                <w:color w:val="000000"/>
                <w:sz w:val="16"/>
              </w:rPr>
              <w:t>11.8</w:t>
            </w:r>
          </w:p>
        </w:tc>
        <w:tc>
          <w:tcPr>
            <w:tcW w:w="1973" w:type="dxa"/>
            <w:gridSpan w:val="2"/>
            <w:tcBorders>
              <w:top w:val="none" w:sz="0" w:space="0" w:color="020000"/>
              <w:left w:val="none" w:sz="0" w:space="0" w:color="020000"/>
              <w:bottom w:val="none" w:sz="0" w:space="0" w:color="020000"/>
              <w:right w:val="single" w:sz="5" w:space="0" w:color="000000"/>
            </w:tcBorders>
          </w:tcPr>
          <w:p w14:paraId="49E09E5F" w14:textId="77777777" w:rsidR="00FF6B9B" w:rsidRDefault="00AB1288">
            <w:pPr>
              <w:tabs>
                <w:tab w:val="decimal" w:pos="504"/>
              </w:tabs>
              <w:spacing w:before="67" w:after="132" w:line="184" w:lineRule="exact"/>
              <w:textAlignment w:val="baseline"/>
              <w:rPr>
                <w:rFonts w:ascii="Arial" w:eastAsia="Arial" w:hAnsi="Arial"/>
                <w:color w:val="000000"/>
                <w:sz w:val="16"/>
              </w:rPr>
            </w:pPr>
            <w:r>
              <w:rPr>
                <w:rFonts w:ascii="Arial" w:eastAsia="Arial" w:hAnsi="Arial"/>
                <w:color w:val="000000"/>
                <w:sz w:val="16"/>
              </w:rPr>
              <w:t>15.9</w:t>
            </w:r>
          </w:p>
        </w:tc>
        <w:tc>
          <w:tcPr>
            <w:tcW w:w="893" w:type="dxa"/>
            <w:tcBorders>
              <w:top w:val="none" w:sz="0" w:space="0" w:color="020000"/>
              <w:left w:val="single" w:sz="5" w:space="0" w:color="000000"/>
              <w:bottom w:val="none" w:sz="0" w:space="0" w:color="020000"/>
              <w:right w:val="none" w:sz="0" w:space="0" w:color="020000"/>
            </w:tcBorders>
          </w:tcPr>
          <w:p w14:paraId="4928875D" w14:textId="77777777" w:rsidR="00FF6B9B" w:rsidRDefault="00AB1288">
            <w:pPr>
              <w:tabs>
                <w:tab w:val="decimal" w:pos="504"/>
              </w:tabs>
              <w:spacing w:before="67" w:after="132" w:line="184" w:lineRule="exact"/>
              <w:textAlignment w:val="baseline"/>
              <w:rPr>
                <w:rFonts w:ascii="Arial" w:eastAsia="Arial" w:hAnsi="Arial"/>
                <w:color w:val="000000"/>
                <w:sz w:val="16"/>
              </w:rPr>
            </w:pPr>
            <w:r>
              <w:rPr>
                <w:rFonts w:ascii="Arial" w:eastAsia="Arial" w:hAnsi="Arial"/>
                <w:color w:val="000000"/>
                <w:sz w:val="16"/>
              </w:rPr>
              <w:t>14.6</w:t>
            </w:r>
          </w:p>
        </w:tc>
        <w:tc>
          <w:tcPr>
            <w:tcW w:w="1987" w:type="dxa"/>
            <w:gridSpan w:val="2"/>
            <w:tcBorders>
              <w:top w:val="none" w:sz="0" w:space="0" w:color="020000"/>
              <w:left w:val="none" w:sz="0" w:space="0" w:color="020000"/>
              <w:bottom w:val="none" w:sz="0" w:space="0" w:color="020000"/>
              <w:right w:val="single" w:sz="5" w:space="0" w:color="000000"/>
            </w:tcBorders>
          </w:tcPr>
          <w:p w14:paraId="32DDE75B" w14:textId="77777777" w:rsidR="00FF6B9B" w:rsidRDefault="00AB1288">
            <w:pPr>
              <w:tabs>
                <w:tab w:val="decimal" w:pos="504"/>
              </w:tabs>
              <w:spacing w:before="67" w:after="132" w:line="184" w:lineRule="exact"/>
              <w:textAlignment w:val="baseline"/>
              <w:rPr>
                <w:rFonts w:ascii="Arial" w:eastAsia="Arial" w:hAnsi="Arial"/>
                <w:color w:val="000000"/>
                <w:sz w:val="16"/>
              </w:rPr>
            </w:pPr>
            <w:r>
              <w:rPr>
                <w:rFonts w:ascii="Arial" w:eastAsia="Arial" w:hAnsi="Arial"/>
                <w:color w:val="000000"/>
                <w:sz w:val="16"/>
              </w:rPr>
              <w:t>16.9</w:t>
            </w:r>
          </w:p>
        </w:tc>
      </w:tr>
      <w:tr w:rsidR="00FF6B9B" w14:paraId="6CDE4850" w14:textId="77777777">
        <w:trPr>
          <w:trHeight w:hRule="exact" w:val="571"/>
        </w:trPr>
        <w:tc>
          <w:tcPr>
            <w:tcW w:w="3398" w:type="dxa"/>
            <w:tcBorders>
              <w:top w:val="none" w:sz="0" w:space="0" w:color="020000"/>
              <w:left w:val="single" w:sz="5" w:space="0" w:color="000000"/>
              <w:bottom w:val="none" w:sz="0" w:space="0" w:color="020000"/>
              <w:right w:val="single" w:sz="5" w:space="0" w:color="000000"/>
            </w:tcBorders>
          </w:tcPr>
          <w:p w14:paraId="001E072B" w14:textId="77777777" w:rsidR="00FF6B9B" w:rsidRDefault="00AB1288">
            <w:pPr>
              <w:spacing w:before="160" w:after="41" w:line="182" w:lineRule="exact"/>
              <w:ind w:left="108" w:right="252"/>
              <w:textAlignment w:val="baseline"/>
              <w:rPr>
                <w:rFonts w:ascii="Arial" w:eastAsia="Arial" w:hAnsi="Arial"/>
                <w:b/>
                <w:color w:val="000000"/>
                <w:sz w:val="16"/>
              </w:rPr>
            </w:pPr>
            <w:r>
              <w:rPr>
                <w:rFonts w:ascii="Arial" w:eastAsia="Arial" w:hAnsi="Arial"/>
                <w:b/>
                <w:color w:val="000000"/>
                <w:sz w:val="16"/>
              </w:rPr>
              <w:t>Derived: XHSL2016 Highest school level completed</w:t>
            </w:r>
          </w:p>
        </w:tc>
        <w:tc>
          <w:tcPr>
            <w:tcW w:w="965" w:type="dxa"/>
            <w:tcBorders>
              <w:top w:val="none" w:sz="0" w:space="0" w:color="020000"/>
              <w:left w:val="single" w:sz="5" w:space="0" w:color="000000"/>
              <w:bottom w:val="none" w:sz="0" w:space="0" w:color="020000"/>
              <w:right w:val="none" w:sz="0" w:space="0" w:color="020000"/>
            </w:tcBorders>
          </w:tcPr>
          <w:p w14:paraId="1B05B56B"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73" w:type="dxa"/>
            <w:gridSpan w:val="2"/>
            <w:tcBorders>
              <w:top w:val="none" w:sz="0" w:space="0" w:color="020000"/>
              <w:left w:val="none" w:sz="0" w:space="0" w:color="020000"/>
              <w:bottom w:val="none" w:sz="0" w:space="0" w:color="020000"/>
              <w:right w:val="single" w:sz="5" w:space="0" w:color="000000"/>
            </w:tcBorders>
          </w:tcPr>
          <w:p w14:paraId="450D9793"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93" w:type="dxa"/>
            <w:tcBorders>
              <w:top w:val="none" w:sz="0" w:space="0" w:color="020000"/>
              <w:left w:val="single" w:sz="5" w:space="0" w:color="000000"/>
              <w:bottom w:val="none" w:sz="0" w:space="0" w:color="020000"/>
              <w:right w:val="none" w:sz="0" w:space="0" w:color="020000"/>
            </w:tcBorders>
          </w:tcPr>
          <w:p w14:paraId="357CB221"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87" w:type="dxa"/>
            <w:gridSpan w:val="2"/>
            <w:tcBorders>
              <w:top w:val="none" w:sz="0" w:space="0" w:color="020000"/>
              <w:left w:val="none" w:sz="0" w:space="0" w:color="020000"/>
              <w:bottom w:val="none" w:sz="0" w:space="0" w:color="020000"/>
              <w:right w:val="single" w:sz="5" w:space="0" w:color="000000"/>
            </w:tcBorders>
          </w:tcPr>
          <w:p w14:paraId="0BCA59A8"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FF6B9B" w14:paraId="71860006" w14:textId="77777777">
        <w:trPr>
          <w:trHeight w:hRule="exact" w:val="302"/>
        </w:trPr>
        <w:tc>
          <w:tcPr>
            <w:tcW w:w="3398" w:type="dxa"/>
            <w:tcBorders>
              <w:top w:val="none" w:sz="0" w:space="0" w:color="020000"/>
              <w:left w:val="single" w:sz="5" w:space="0" w:color="000000"/>
              <w:bottom w:val="none" w:sz="0" w:space="0" w:color="020000"/>
              <w:right w:val="single" w:sz="5" w:space="0" w:color="000000"/>
            </w:tcBorders>
            <w:vAlign w:val="center"/>
          </w:tcPr>
          <w:p w14:paraId="26890D71" w14:textId="77777777" w:rsidR="00FF6B9B" w:rsidRDefault="00AB1288">
            <w:pPr>
              <w:spacing w:before="67" w:after="46" w:line="184" w:lineRule="exact"/>
              <w:ind w:left="110"/>
              <w:textAlignment w:val="baseline"/>
              <w:rPr>
                <w:rFonts w:ascii="Arial" w:eastAsia="Arial" w:hAnsi="Arial"/>
                <w:color w:val="000000"/>
                <w:sz w:val="16"/>
              </w:rPr>
            </w:pPr>
            <w:r>
              <w:rPr>
                <w:rFonts w:ascii="Arial" w:eastAsia="Arial" w:hAnsi="Arial"/>
                <w:color w:val="000000"/>
                <w:sz w:val="16"/>
              </w:rPr>
              <w:t>1 Completed Year 12</w:t>
            </w:r>
          </w:p>
        </w:tc>
        <w:tc>
          <w:tcPr>
            <w:tcW w:w="965" w:type="dxa"/>
            <w:tcBorders>
              <w:top w:val="none" w:sz="0" w:space="0" w:color="020000"/>
              <w:left w:val="single" w:sz="5" w:space="0" w:color="000000"/>
              <w:bottom w:val="none" w:sz="0" w:space="0" w:color="020000"/>
              <w:right w:val="none" w:sz="0" w:space="0" w:color="020000"/>
            </w:tcBorders>
            <w:vAlign w:val="center"/>
          </w:tcPr>
          <w:p w14:paraId="72D55C93" w14:textId="77777777" w:rsidR="00FF6B9B" w:rsidRDefault="00AB1288">
            <w:pPr>
              <w:spacing w:before="67" w:after="46" w:line="184" w:lineRule="exact"/>
              <w:jc w:val="center"/>
              <w:textAlignment w:val="baseline"/>
              <w:rPr>
                <w:rFonts w:ascii="Arial" w:eastAsia="Arial" w:hAnsi="Arial"/>
                <w:color w:val="000000"/>
                <w:sz w:val="16"/>
              </w:rPr>
            </w:pPr>
            <w:r>
              <w:rPr>
                <w:rFonts w:ascii="Arial" w:eastAsia="Arial" w:hAnsi="Arial"/>
                <w:color w:val="000000"/>
                <w:sz w:val="16"/>
              </w:rPr>
              <w:t>100</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7E4D59E7" w14:textId="77777777" w:rsidR="00FF6B9B" w:rsidRDefault="00AB1288">
            <w:pPr>
              <w:spacing w:before="67" w:after="46" w:line="184" w:lineRule="exact"/>
              <w:ind w:left="321"/>
              <w:textAlignment w:val="baseline"/>
              <w:rPr>
                <w:rFonts w:ascii="Arial" w:eastAsia="Arial" w:hAnsi="Arial"/>
                <w:color w:val="000000"/>
                <w:sz w:val="16"/>
              </w:rPr>
            </w:pPr>
            <w:r>
              <w:rPr>
                <w:rFonts w:ascii="Arial" w:eastAsia="Arial" w:hAnsi="Arial"/>
                <w:color w:val="000000"/>
                <w:sz w:val="16"/>
              </w:rPr>
              <w:t>100</w:t>
            </w:r>
          </w:p>
        </w:tc>
        <w:tc>
          <w:tcPr>
            <w:tcW w:w="893" w:type="dxa"/>
            <w:tcBorders>
              <w:top w:val="none" w:sz="0" w:space="0" w:color="020000"/>
              <w:left w:val="single" w:sz="5" w:space="0" w:color="000000"/>
              <w:bottom w:val="none" w:sz="0" w:space="0" w:color="020000"/>
              <w:right w:val="none" w:sz="0" w:space="0" w:color="020000"/>
            </w:tcBorders>
            <w:vAlign w:val="center"/>
          </w:tcPr>
          <w:p w14:paraId="787EDF56" w14:textId="77777777" w:rsidR="00FF6B9B" w:rsidRDefault="00AB1288">
            <w:pPr>
              <w:tabs>
                <w:tab w:val="decimal" w:pos="504"/>
              </w:tabs>
              <w:spacing w:before="67" w:after="46" w:line="184" w:lineRule="exact"/>
              <w:textAlignment w:val="baseline"/>
              <w:rPr>
                <w:rFonts w:ascii="Arial" w:eastAsia="Arial" w:hAnsi="Arial"/>
                <w:color w:val="000000"/>
                <w:sz w:val="16"/>
              </w:rPr>
            </w:pPr>
            <w:r>
              <w:rPr>
                <w:rFonts w:ascii="Arial" w:eastAsia="Arial" w:hAnsi="Arial"/>
                <w:color w:val="000000"/>
                <w:sz w:val="16"/>
              </w:rPr>
              <w:t>78.2</w:t>
            </w:r>
          </w:p>
        </w:tc>
        <w:tc>
          <w:tcPr>
            <w:tcW w:w="1987" w:type="dxa"/>
            <w:gridSpan w:val="2"/>
            <w:tcBorders>
              <w:top w:val="none" w:sz="0" w:space="0" w:color="020000"/>
              <w:left w:val="none" w:sz="0" w:space="0" w:color="020000"/>
              <w:bottom w:val="none" w:sz="0" w:space="0" w:color="020000"/>
              <w:right w:val="single" w:sz="5" w:space="0" w:color="000000"/>
            </w:tcBorders>
            <w:vAlign w:val="center"/>
          </w:tcPr>
          <w:p w14:paraId="364AE027" w14:textId="77777777" w:rsidR="00FF6B9B" w:rsidRDefault="00AB1288">
            <w:pPr>
              <w:spacing w:before="67" w:after="46" w:line="184" w:lineRule="exact"/>
              <w:ind w:left="292"/>
              <w:textAlignment w:val="baseline"/>
              <w:rPr>
                <w:rFonts w:ascii="Arial" w:eastAsia="Arial" w:hAnsi="Arial"/>
                <w:color w:val="000000"/>
                <w:sz w:val="16"/>
              </w:rPr>
            </w:pPr>
            <w:r>
              <w:rPr>
                <w:rFonts w:ascii="Arial" w:eastAsia="Arial" w:hAnsi="Arial"/>
                <w:color w:val="000000"/>
                <w:sz w:val="16"/>
              </w:rPr>
              <w:t>68</w:t>
            </w:r>
          </w:p>
        </w:tc>
      </w:tr>
      <w:tr w:rsidR="00FF6B9B" w14:paraId="4D63F41C" w14:textId="77777777">
        <w:trPr>
          <w:trHeight w:hRule="exact" w:val="389"/>
        </w:trPr>
        <w:tc>
          <w:tcPr>
            <w:tcW w:w="3398" w:type="dxa"/>
            <w:tcBorders>
              <w:top w:val="none" w:sz="0" w:space="0" w:color="020000"/>
              <w:left w:val="single" w:sz="5" w:space="0" w:color="000000"/>
              <w:bottom w:val="none" w:sz="0" w:space="0" w:color="020000"/>
              <w:right w:val="single" w:sz="5" w:space="0" w:color="000000"/>
            </w:tcBorders>
          </w:tcPr>
          <w:p w14:paraId="3CBBC770" w14:textId="77777777" w:rsidR="00FF6B9B" w:rsidRDefault="00AB1288">
            <w:pPr>
              <w:spacing w:before="67" w:after="132" w:line="184" w:lineRule="exact"/>
              <w:ind w:left="110"/>
              <w:textAlignment w:val="baseline"/>
              <w:rPr>
                <w:rFonts w:ascii="Arial" w:eastAsia="Arial" w:hAnsi="Arial"/>
                <w:color w:val="000000"/>
                <w:sz w:val="16"/>
              </w:rPr>
            </w:pPr>
            <w:r>
              <w:rPr>
                <w:rFonts w:ascii="Arial" w:eastAsia="Arial" w:hAnsi="Arial"/>
                <w:color w:val="000000"/>
                <w:sz w:val="16"/>
              </w:rPr>
              <w:t>2 Did not complete Year 12</w:t>
            </w:r>
          </w:p>
        </w:tc>
        <w:tc>
          <w:tcPr>
            <w:tcW w:w="965" w:type="dxa"/>
            <w:tcBorders>
              <w:top w:val="none" w:sz="0" w:space="0" w:color="020000"/>
              <w:left w:val="single" w:sz="5" w:space="0" w:color="000000"/>
              <w:bottom w:val="none" w:sz="0" w:space="0" w:color="020000"/>
              <w:right w:val="none" w:sz="0" w:space="0" w:color="020000"/>
            </w:tcBorders>
          </w:tcPr>
          <w:p w14:paraId="0ADEE4D7" w14:textId="77777777" w:rsidR="00FF6B9B" w:rsidRDefault="00AB1288">
            <w:pPr>
              <w:spacing w:before="67" w:after="132"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973" w:type="dxa"/>
            <w:gridSpan w:val="2"/>
            <w:tcBorders>
              <w:top w:val="none" w:sz="0" w:space="0" w:color="020000"/>
              <w:left w:val="none" w:sz="0" w:space="0" w:color="020000"/>
              <w:bottom w:val="none" w:sz="0" w:space="0" w:color="020000"/>
              <w:right w:val="single" w:sz="5" w:space="0" w:color="000000"/>
            </w:tcBorders>
          </w:tcPr>
          <w:p w14:paraId="23FDB4B8" w14:textId="77777777" w:rsidR="00FF6B9B" w:rsidRDefault="00AB1288">
            <w:pPr>
              <w:spacing w:before="67" w:after="132" w:line="184" w:lineRule="exact"/>
              <w:ind w:right="1395"/>
              <w:jc w:val="right"/>
              <w:textAlignment w:val="baseline"/>
              <w:rPr>
                <w:rFonts w:ascii="Arial" w:eastAsia="Arial" w:hAnsi="Arial"/>
                <w:color w:val="000000"/>
                <w:sz w:val="16"/>
              </w:rPr>
            </w:pPr>
            <w:r>
              <w:rPr>
                <w:rFonts w:ascii="Arial" w:eastAsia="Arial" w:hAnsi="Arial"/>
                <w:color w:val="000000"/>
                <w:sz w:val="16"/>
              </w:rPr>
              <w:t>.</w:t>
            </w:r>
          </w:p>
        </w:tc>
        <w:tc>
          <w:tcPr>
            <w:tcW w:w="893" w:type="dxa"/>
            <w:tcBorders>
              <w:top w:val="none" w:sz="0" w:space="0" w:color="020000"/>
              <w:left w:val="single" w:sz="5" w:space="0" w:color="000000"/>
              <w:bottom w:val="none" w:sz="0" w:space="0" w:color="020000"/>
              <w:right w:val="none" w:sz="0" w:space="0" w:color="020000"/>
            </w:tcBorders>
          </w:tcPr>
          <w:p w14:paraId="570ABB8D" w14:textId="77777777" w:rsidR="00FF6B9B" w:rsidRDefault="00AB1288">
            <w:pPr>
              <w:tabs>
                <w:tab w:val="decimal" w:pos="504"/>
              </w:tabs>
              <w:spacing w:before="67" w:after="132" w:line="184" w:lineRule="exact"/>
              <w:textAlignment w:val="baseline"/>
              <w:rPr>
                <w:rFonts w:ascii="Arial" w:eastAsia="Arial" w:hAnsi="Arial"/>
                <w:color w:val="000000"/>
                <w:sz w:val="16"/>
              </w:rPr>
            </w:pPr>
            <w:r>
              <w:rPr>
                <w:rFonts w:ascii="Arial" w:eastAsia="Arial" w:hAnsi="Arial"/>
                <w:color w:val="000000"/>
                <w:sz w:val="16"/>
              </w:rPr>
              <w:t>21.8</w:t>
            </w:r>
          </w:p>
        </w:tc>
        <w:tc>
          <w:tcPr>
            <w:tcW w:w="1987" w:type="dxa"/>
            <w:gridSpan w:val="2"/>
            <w:tcBorders>
              <w:top w:val="none" w:sz="0" w:space="0" w:color="020000"/>
              <w:left w:val="none" w:sz="0" w:space="0" w:color="020000"/>
              <w:bottom w:val="none" w:sz="0" w:space="0" w:color="020000"/>
              <w:right w:val="single" w:sz="5" w:space="0" w:color="000000"/>
            </w:tcBorders>
          </w:tcPr>
          <w:p w14:paraId="51C9FFB7" w14:textId="77777777" w:rsidR="00FF6B9B" w:rsidRDefault="00AB1288">
            <w:pPr>
              <w:spacing w:before="67" w:after="132" w:line="184" w:lineRule="exact"/>
              <w:ind w:left="292"/>
              <w:textAlignment w:val="baseline"/>
              <w:rPr>
                <w:rFonts w:ascii="Arial" w:eastAsia="Arial" w:hAnsi="Arial"/>
                <w:color w:val="000000"/>
                <w:sz w:val="16"/>
              </w:rPr>
            </w:pPr>
            <w:r>
              <w:rPr>
                <w:rFonts w:ascii="Arial" w:eastAsia="Arial" w:hAnsi="Arial"/>
                <w:color w:val="000000"/>
                <w:sz w:val="16"/>
              </w:rPr>
              <w:t>32</w:t>
            </w:r>
          </w:p>
        </w:tc>
      </w:tr>
      <w:tr w:rsidR="00FF6B9B" w14:paraId="336D877F" w14:textId="77777777">
        <w:trPr>
          <w:trHeight w:hRule="exact" w:val="586"/>
        </w:trPr>
        <w:tc>
          <w:tcPr>
            <w:tcW w:w="3398" w:type="dxa"/>
            <w:tcBorders>
              <w:top w:val="none" w:sz="0" w:space="0" w:color="020000"/>
              <w:left w:val="single" w:sz="5" w:space="0" w:color="000000"/>
              <w:bottom w:val="none" w:sz="0" w:space="0" w:color="020000"/>
              <w:right w:val="single" w:sz="5" w:space="0" w:color="000000"/>
            </w:tcBorders>
          </w:tcPr>
          <w:p w14:paraId="0E98ADD7" w14:textId="77777777" w:rsidR="00FF6B9B" w:rsidRDefault="00AB1288">
            <w:pPr>
              <w:spacing w:before="160" w:after="51" w:line="187" w:lineRule="exact"/>
              <w:ind w:left="108" w:right="180"/>
              <w:jc w:val="both"/>
              <w:textAlignment w:val="baseline"/>
              <w:rPr>
                <w:rFonts w:ascii="Arial" w:eastAsia="Arial" w:hAnsi="Arial"/>
                <w:b/>
                <w:color w:val="000000"/>
                <w:sz w:val="16"/>
              </w:rPr>
            </w:pPr>
            <w:r>
              <w:rPr>
                <w:rFonts w:ascii="Arial" w:eastAsia="Arial" w:hAnsi="Arial"/>
                <w:b/>
                <w:color w:val="000000"/>
                <w:sz w:val="16"/>
              </w:rPr>
              <w:t>Derived: X1232016 Completed Year 12 or certificate III or higher</w:t>
            </w:r>
          </w:p>
        </w:tc>
        <w:tc>
          <w:tcPr>
            <w:tcW w:w="965" w:type="dxa"/>
            <w:tcBorders>
              <w:top w:val="none" w:sz="0" w:space="0" w:color="020000"/>
              <w:left w:val="single" w:sz="5" w:space="0" w:color="000000"/>
              <w:bottom w:val="none" w:sz="0" w:space="0" w:color="020000"/>
              <w:right w:val="none" w:sz="0" w:space="0" w:color="020000"/>
            </w:tcBorders>
          </w:tcPr>
          <w:p w14:paraId="1251D884"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73" w:type="dxa"/>
            <w:gridSpan w:val="2"/>
            <w:tcBorders>
              <w:top w:val="none" w:sz="0" w:space="0" w:color="020000"/>
              <w:left w:val="none" w:sz="0" w:space="0" w:color="020000"/>
              <w:bottom w:val="none" w:sz="0" w:space="0" w:color="020000"/>
              <w:right w:val="single" w:sz="5" w:space="0" w:color="000000"/>
            </w:tcBorders>
          </w:tcPr>
          <w:p w14:paraId="68EBF766"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93" w:type="dxa"/>
            <w:tcBorders>
              <w:top w:val="none" w:sz="0" w:space="0" w:color="020000"/>
              <w:left w:val="single" w:sz="5" w:space="0" w:color="000000"/>
              <w:bottom w:val="none" w:sz="0" w:space="0" w:color="020000"/>
              <w:right w:val="none" w:sz="0" w:space="0" w:color="020000"/>
            </w:tcBorders>
          </w:tcPr>
          <w:p w14:paraId="3F7EEDC7"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987" w:type="dxa"/>
            <w:gridSpan w:val="2"/>
            <w:tcBorders>
              <w:top w:val="none" w:sz="0" w:space="0" w:color="020000"/>
              <w:left w:val="none" w:sz="0" w:space="0" w:color="020000"/>
              <w:bottom w:val="none" w:sz="0" w:space="0" w:color="020000"/>
              <w:right w:val="single" w:sz="5" w:space="0" w:color="000000"/>
            </w:tcBorders>
          </w:tcPr>
          <w:p w14:paraId="0374D073" w14:textId="77777777" w:rsidR="00FF6B9B" w:rsidRDefault="00AB128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FF6B9B" w14:paraId="7498D695" w14:textId="77777777">
        <w:trPr>
          <w:trHeight w:hRule="exact" w:val="480"/>
        </w:trPr>
        <w:tc>
          <w:tcPr>
            <w:tcW w:w="3398" w:type="dxa"/>
            <w:tcBorders>
              <w:top w:val="none" w:sz="0" w:space="0" w:color="020000"/>
              <w:left w:val="single" w:sz="5" w:space="0" w:color="000000"/>
              <w:bottom w:val="none" w:sz="0" w:space="0" w:color="020000"/>
              <w:right w:val="single" w:sz="5" w:space="0" w:color="000000"/>
            </w:tcBorders>
          </w:tcPr>
          <w:p w14:paraId="0BF3E410" w14:textId="77777777" w:rsidR="00FF6B9B" w:rsidRDefault="00AB1288">
            <w:pPr>
              <w:spacing w:before="67" w:after="41" w:line="183" w:lineRule="exact"/>
              <w:ind w:left="288" w:right="684" w:hanging="144"/>
              <w:textAlignment w:val="baseline"/>
              <w:rPr>
                <w:rFonts w:ascii="Arial" w:eastAsia="Arial" w:hAnsi="Arial"/>
                <w:color w:val="000000"/>
                <w:sz w:val="16"/>
              </w:rPr>
            </w:pPr>
            <w:r>
              <w:rPr>
                <w:rFonts w:ascii="Arial" w:eastAsia="Arial" w:hAnsi="Arial"/>
                <w:color w:val="000000"/>
                <w:sz w:val="16"/>
              </w:rPr>
              <w:t>1 Completed Year 12 or certificate III or higher</w:t>
            </w:r>
          </w:p>
        </w:tc>
        <w:tc>
          <w:tcPr>
            <w:tcW w:w="965" w:type="dxa"/>
            <w:tcBorders>
              <w:top w:val="none" w:sz="0" w:space="0" w:color="020000"/>
              <w:left w:val="single" w:sz="5" w:space="0" w:color="000000"/>
              <w:bottom w:val="none" w:sz="0" w:space="0" w:color="020000"/>
              <w:right w:val="none" w:sz="0" w:space="0" w:color="020000"/>
            </w:tcBorders>
            <w:vAlign w:val="bottom"/>
          </w:tcPr>
          <w:p w14:paraId="2680F3E2" w14:textId="77777777" w:rsidR="00FF6B9B" w:rsidRDefault="00AB1288">
            <w:pPr>
              <w:spacing w:before="249" w:after="41" w:line="184" w:lineRule="exact"/>
              <w:jc w:val="center"/>
              <w:textAlignment w:val="baseline"/>
              <w:rPr>
                <w:rFonts w:ascii="Arial" w:eastAsia="Arial" w:hAnsi="Arial"/>
                <w:color w:val="000000"/>
                <w:sz w:val="16"/>
              </w:rPr>
            </w:pPr>
            <w:r>
              <w:rPr>
                <w:rFonts w:ascii="Arial" w:eastAsia="Arial" w:hAnsi="Arial"/>
                <w:color w:val="000000"/>
                <w:sz w:val="16"/>
              </w:rPr>
              <w:t>100</w:t>
            </w:r>
          </w:p>
        </w:tc>
        <w:tc>
          <w:tcPr>
            <w:tcW w:w="1973" w:type="dxa"/>
            <w:gridSpan w:val="2"/>
            <w:tcBorders>
              <w:top w:val="none" w:sz="0" w:space="0" w:color="020000"/>
              <w:left w:val="none" w:sz="0" w:space="0" w:color="020000"/>
              <w:bottom w:val="none" w:sz="0" w:space="0" w:color="020000"/>
              <w:right w:val="single" w:sz="5" w:space="0" w:color="000000"/>
            </w:tcBorders>
            <w:vAlign w:val="bottom"/>
          </w:tcPr>
          <w:p w14:paraId="3C18F62D" w14:textId="77777777" w:rsidR="00FF6B9B" w:rsidRDefault="00AB1288">
            <w:pPr>
              <w:spacing w:before="249" w:after="41" w:line="184" w:lineRule="exact"/>
              <w:ind w:left="321"/>
              <w:textAlignment w:val="baseline"/>
              <w:rPr>
                <w:rFonts w:ascii="Arial" w:eastAsia="Arial" w:hAnsi="Arial"/>
                <w:color w:val="000000"/>
                <w:sz w:val="16"/>
              </w:rPr>
            </w:pPr>
            <w:r>
              <w:rPr>
                <w:rFonts w:ascii="Arial" w:eastAsia="Arial" w:hAnsi="Arial"/>
                <w:color w:val="000000"/>
                <w:sz w:val="16"/>
              </w:rPr>
              <w:t>100</w:t>
            </w:r>
          </w:p>
        </w:tc>
        <w:tc>
          <w:tcPr>
            <w:tcW w:w="893" w:type="dxa"/>
            <w:tcBorders>
              <w:top w:val="none" w:sz="0" w:space="0" w:color="020000"/>
              <w:left w:val="single" w:sz="5" w:space="0" w:color="000000"/>
              <w:bottom w:val="none" w:sz="0" w:space="0" w:color="020000"/>
              <w:right w:val="none" w:sz="0" w:space="0" w:color="020000"/>
            </w:tcBorders>
            <w:vAlign w:val="bottom"/>
          </w:tcPr>
          <w:p w14:paraId="24A8E45B" w14:textId="77777777" w:rsidR="00FF6B9B" w:rsidRDefault="00AB1288">
            <w:pPr>
              <w:tabs>
                <w:tab w:val="decimal" w:pos="504"/>
              </w:tabs>
              <w:spacing w:before="249" w:after="41" w:line="184" w:lineRule="exact"/>
              <w:textAlignment w:val="baseline"/>
              <w:rPr>
                <w:rFonts w:ascii="Arial" w:eastAsia="Arial" w:hAnsi="Arial"/>
                <w:color w:val="000000"/>
                <w:sz w:val="16"/>
              </w:rPr>
            </w:pPr>
            <w:r>
              <w:rPr>
                <w:rFonts w:ascii="Arial" w:eastAsia="Arial" w:hAnsi="Arial"/>
                <w:color w:val="000000"/>
                <w:sz w:val="16"/>
              </w:rPr>
              <w:t>89.7</w:t>
            </w:r>
          </w:p>
        </w:tc>
        <w:tc>
          <w:tcPr>
            <w:tcW w:w="1987" w:type="dxa"/>
            <w:gridSpan w:val="2"/>
            <w:tcBorders>
              <w:top w:val="none" w:sz="0" w:space="0" w:color="020000"/>
              <w:left w:val="none" w:sz="0" w:space="0" w:color="020000"/>
              <w:bottom w:val="none" w:sz="0" w:space="0" w:color="020000"/>
              <w:right w:val="single" w:sz="5" w:space="0" w:color="000000"/>
            </w:tcBorders>
            <w:vAlign w:val="bottom"/>
          </w:tcPr>
          <w:p w14:paraId="7E4D3FE3" w14:textId="77777777" w:rsidR="00FF6B9B" w:rsidRDefault="00AB1288">
            <w:pPr>
              <w:tabs>
                <w:tab w:val="decimal" w:pos="504"/>
              </w:tabs>
              <w:spacing w:before="249" w:after="41" w:line="184" w:lineRule="exact"/>
              <w:textAlignment w:val="baseline"/>
              <w:rPr>
                <w:rFonts w:ascii="Arial" w:eastAsia="Arial" w:hAnsi="Arial"/>
                <w:color w:val="000000"/>
                <w:sz w:val="16"/>
              </w:rPr>
            </w:pPr>
            <w:r>
              <w:rPr>
                <w:rFonts w:ascii="Arial" w:eastAsia="Arial" w:hAnsi="Arial"/>
                <w:color w:val="000000"/>
                <w:sz w:val="16"/>
              </w:rPr>
              <w:t>81.3</w:t>
            </w:r>
          </w:p>
        </w:tc>
      </w:tr>
      <w:tr w:rsidR="00FF6B9B" w14:paraId="1B5F8F02" w14:textId="77777777">
        <w:trPr>
          <w:trHeight w:hRule="exact" w:val="467"/>
        </w:trPr>
        <w:tc>
          <w:tcPr>
            <w:tcW w:w="3398" w:type="dxa"/>
            <w:tcBorders>
              <w:top w:val="none" w:sz="0" w:space="0" w:color="020000"/>
              <w:left w:val="single" w:sz="5" w:space="0" w:color="000000"/>
              <w:bottom w:val="none" w:sz="0" w:space="0" w:color="020000"/>
              <w:right w:val="single" w:sz="5" w:space="0" w:color="000000"/>
            </w:tcBorders>
            <w:vAlign w:val="center"/>
          </w:tcPr>
          <w:p w14:paraId="266CFA5B" w14:textId="77777777" w:rsidR="00FF6B9B" w:rsidRDefault="00AB1288">
            <w:pPr>
              <w:spacing w:before="68" w:after="13" w:line="187" w:lineRule="exact"/>
              <w:ind w:left="288" w:right="252" w:hanging="144"/>
              <w:textAlignment w:val="baseline"/>
              <w:rPr>
                <w:rFonts w:ascii="Arial" w:eastAsia="Arial" w:hAnsi="Arial"/>
                <w:color w:val="000000"/>
                <w:sz w:val="16"/>
              </w:rPr>
            </w:pPr>
            <w:r>
              <w:rPr>
                <w:rFonts w:ascii="Arial" w:eastAsia="Arial" w:hAnsi="Arial"/>
                <w:color w:val="000000"/>
                <w:sz w:val="16"/>
              </w:rPr>
              <w:t>2 Did not complete Year 12 or certificate III or higher</w:t>
            </w:r>
          </w:p>
        </w:tc>
        <w:tc>
          <w:tcPr>
            <w:tcW w:w="965" w:type="dxa"/>
            <w:tcBorders>
              <w:top w:val="none" w:sz="0" w:space="0" w:color="020000"/>
              <w:left w:val="single" w:sz="5" w:space="0" w:color="000000"/>
              <w:bottom w:val="none" w:sz="0" w:space="0" w:color="020000"/>
              <w:right w:val="none" w:sz="0" w:space="0" w:color="020000"/>
            </w:tcBorders>
            <w:vAlign w:val="bottom"/>
          </w:tcPr>
          <w:p w14:paraId="3DCD4203" w14:textId="77777777" w:rsidR="00FF6B9B" w:rsidRDefault="00AB1288">
            <w:pPr>
              <w:spacing w:before="258" w:after="13" w:line="184" w:lineRule="exact"/>
              <w:jc w:val="center"/>
              <w:textAlignment w:val="baseline"/>
              <w:rPr>
                <w:rFonts w:ascii="Arial" w:eastAsia="Arial" w:hAnsi="Arial"/>
                <w:color w:val="000000"/>
                <w:sz w:val="16"/>
              </w:rPr>
            </w:pPr>
            <w:r>
              <w:rPr>
                <w:rFonts w:ascii="Arial" w:eastAsia="Arial" w:hAnsi="Arial"/>
                <w:color w:val="000000"/>
                <w:sz w:val="16"/>
              </w:rPr>
              <w:t>.</w:t>
            </w:r>
          </w:p>
        </w:tc>
        <w:tc>
          <w:tcPr>
            <w:tcW w:w="1973" w:type="dxa"/>
            <w:gridSpan w:val="2"/>
            <w:tcBorders>
              <w:top w:val="none" w:sz="0" w:space="0" w:color="020000"/>
              <w:left w:val="none" w:sz="0" w:space="0" w:color="020000"/>
              <w:bottom w:val="none" w:sz="0" w:space="0" w:color="020000"/>
              <w:right w:val="single" w:sz="5" w:space="0" w:color="000000"/>
            </w:tcBorders>
            <w:vAlign w:val="bottom"/>
          </w:tcPr>
          <w:p w14:paraId="066A3579" w14:textId="77777777" w:rsidR="00FF6B9B" w:rsidRDefault="00AB1288">
            <w:pPr>
              <w:spacing w:before="258" w:after="13" w:line="184" w:lineRule="exact"/>
              <w:ind w:right="1395"/>
              <w:jc w:val="right"/>
              <w:textAlignment w:val="baseline"/>
              <w:rPr>
                <w:rFonts w:ascii="Arial" w:eastAsia="Arial" w:hAnsi="Arial"/>
                <w:color w:val="000000"/>
                <w:sz w:val="16"/>
              </w:rPr>
            </w:pPr>
            <w:r>
              <w:rPr>
                <w:rFonts w:ascii="Arial" w:eastAsia="Arial" w:hAnsi="Arial"/>
                <w:color w:val="000000"/>
                <w:sz w:val="16"/>
              </w:rPr>
              <w:t>.</w:t>
            </w:r>
          </w:p>
        </w:tc>
        <w:tc>
          <w:tcPr>
            <w:tcW w:w="893" w:type="dxa"/>
            <w:tcBorders>
              <w:top w:val="none" w:sz="0" w:space="0" w:color="020000"/>
              <w:left w:val="single" w:sz="5" w:space="0" w:color="000000"/>
              <w:bottom w:val="none" w:sz="0" w:space="0" w:color="020000"/>
              <w:right w:val="none" w:sz="0" w:space="0" w:color="020000"/>
            </w:tcBorders>
            <w:vAlign w:val="bottom"/>
          </w:tcPr>
          <w:p w14:paraId="33922844" w14:textId="77777777" w:rsidR="00FF6B9B" w:rsidRDefault="00AB1288">
            <w:pPr>
              <w:tabs>
                <w:tab w:val="decimal" w:pos="504"/>
              </w:tabs>
              <w:spacing w:before="258" w:after="13" w:line="184" w:lineRule="exact"/>
              <w:textAlignment w:val="baseline"/>
              <w:rPr>
                <w:rFonts w:ascii="Arial" w:eastAsia="Arial" w:hAnsi="Arial"/>
                <w:color w:val="000000"/>
                <w:sz w:val="16"/>
              </w:rPr>
            </w:pPr>
            <w:r>
              <w:rPr>
                <w:rFonts w:ascii="Arial" w:eastAsia="Arial" w:hAnsi="Arial"/>
                <w:color w:val="000000"/>
                <w:sz w:val="16"/>
              </w:rPr>
              <w:t>10.3</w:t>
            </w:r>
          </w:p>
        </w:tc>
        <w:tc>
          <w:tcPr>
            <w:tcW w:w="1987" w:type="dxa"/>
            <w:gridSpan w:val="2"/>
            <w:tcBorders>
              <w:top w:val="none" w:sz="0" w:space="0" w:color="020000"/>
              <w:left w:val="none" w:sz="0" w:space="0" w:color="020000"/>
              <w:bottom w:val="none" w:sz="0" w:space="0" w:color="020000"/>
              <w:right w:val="single" w:sz="5" w:space="0" w:color="000000"/>
            </w:tcBorders>
            <w:vAlign w:val="bottom"/>
          </w:tcPr>
          <w:p w14:paraId="091F9338" w14:textId="77777777" w:rsidR="00FF6B9B" w:rsidRDefault="00AB1288">
            <w:pPr>
              <w:tabs>
                <w:tab w:val="decimal" w:pos="504"/>
              </w:tabs>
              <w:spacing w:before="258" w:after="13" w:line="184" w:lineRule="exact"/>
              <w:textAlignment w:val="baseline"/>
              <w:rPr>
                <w:rFonts w:ascii="Arial" w:eastAsia="Arial" w:hAnsi="Arial"/>
                <w:color w:val="000000"/>
                <w:sz w:val="16"/>
              </w:rPr>
            </w:pPr>
            <w:r>
              <w:rPr>
                <w:rFonts w:ascii="Arial" w:eastAsia="Arial" w:hAnsi="Arial"/>
                <w:color w:val="000000"/>
                <w:sz w:val="16"/>
              </w:rPr>
              <w:t>18.7</w:t>
            </w:r>
          </w:p>
        </w:tc>
      </w:tr>
    </w:tbl>
    <w:p w14:paraId="3BFDF407" w14:textId="77777777" w:rsidR="00FF6B9B" w:rsidRDefault="00FF6B9B">
      <w:pPr>
        <w:spacing w:after="232" w:line="20" w:lineRule="exact"/>
      </w:pPr>
    </w:p>
    <w:p w14:paraId="18878225" w14:textId="77777777" w:rsidR="00FF6B9B" w:rsidRDefault="00AB1288">
      <w:pPr>
        <w:spacing w:before="2" w:after="407" w:line="205" w:lineRule="exact"/>
        <w:textAlignment w:val="baseline"/>
        <w:rPr>
          <w:rFonts w:ascii="Arial" w:eastAsia="Arial" w:hAnsi="Arial"/>
          <w:color w:val="000000"/>
          <w:spacing w:val="32"/>
          <w:sz w:val="18"/>
        </w:rPr>
      </w:pPr>
      <w:r>
        <w:rPr>
          <w:rFonts w:ascii="Arial" w:eastAsia="Arial" w:hAnsi="Arial"/>
          <w:color w:val="000000"/>
          <w:spacing w:val="32"/>
          <w:sz w:val="18"/>
        </w:rPr>
        <w:t>10</w:t>
      </w:r>
    </w:p>
    <w:p w14:paraId="21987180" w14:textId="77777777" w:rsidR="00FF6B9B" w:rsidRDefault="00FF6B9B">
      <w:pPr>
        <w:spacing w:before="2" w:after="407" w:line="205" w:lineRule="exact"/>
        <w:sectPr w:rsidR="00FF6B9B">
          <w:pgSz w:w="11909" w:h="16843"/>
          <w:pgMar w:top="1260" w:right="1164" w:bottom="327" w:left="1385" w:header="720" w:footer="720" w:gutter="0"/>
          <w:cols w:space="720"/>
        </w:sectPr>
      </w:pPr>
    </w:p>
    <w:p w14:paraId="70470DD8" w14:textId="77777777" w:rsidR="00FF6B9B" w:rsidRDefault="00AB1288">
      <w:pPr>
        <w:spacing w:before="3" w:line="195" w:lineRule="exact"/>
        <w:textAlignment w:val="baseline"/>
        <w:rPr>
          <w:rFonts w:ascii="Arial" w:eastAsia="Arial" w:hAnsi="Arial"/>
          <w:b/>
          <w:color w:val="000000"/>
          <w:spacing w:val="-4"/>
          <w:sz w:val="17"/>
        </w:rPr>
      </w:pPr>
      <w:r>
        <w:rPr>
          <w:rFonts w:ascii="Arial" w:eastAsia="Arial" w:hAnsi="Arial"/>
          <w:b/>
          <w:color w:val="000000"/>
          <w:spacing w:val="-4"/>
          <w:sz w:val="17"/>
        </w:rPr>
        <w:t>Review of senior secondary pathways</w:t>
      </w:r>
    </w:p>
    <w:p w14:paraId="70EB0935" w14:textId="77777777" w:rsidR="00FF6B9B" w:rsidRDefault="00FF6B9B">
      <w:pPr>
        <w:sectPr w:rsidR="00FF6B9B">
          <w:type w:val="continuous"/>
          <w:pgSz w:w="11909" w:h="16843"/>
          <w:pgMar w:top="1260" w:right="1702" w:bottom="327" w:left="7147" w:header="720" w:footer="720" w:gutter="0"/>
          <w:cols w:space="720"/>
        </w:sectPr>
      </w:pPr>
    </w:p>
    <w:tbl>
      <w:tblPr>
        <w:tblW w:w="0" w:type="auto"/>
        <w:tblInd w:w="67" w:type="dxa"/>
        <w:tblLayout w:type="fixed"/>
        <w:tblCellMar>
          <w:left w:w="0" w:type="dxa"/>
          <w:right w:w="0" w:type="dxa"/>
        </w:tblCellMar>
        <w:tblLook w:val="04A0" w:firstRow="1" w:lastRow="0" w:firstColumn="1" w:lastColumn="0" w:noHBand="0" w:noVBand="1"/>
      </w:tblPr>
      <w:tblGrid>
        <w:gridCol w:w="3403"/>
        <w:gridCol w:w="965"/>
        <w:gridCol w:w="922"/>
        <w:gridCol w:w="1051"/>
        <w:gridCol w:w="893"/>
        <w:gridCol w:w="892"/>
        <w:gridCol w:w="1099"/>
      </w:tblGrid>
      <w:tr w:rsidR="00FF6B9B" w14:paraId="3BB56B32" w14:textId="77777777">
        <w:trPr>
          <w:trHeight w:hRule="exact" w:val="317"/>
        </w:trPr>
        <w:tc>
          <w:tcPr>
            <w:tcW w:w="3403" w:type="dxa"/>
            <w:vMerge w:val="restart"/>
            <w:tcBorders>
              <w:top w:val="single" w:sz="5" w:space="0" w:color="000000"/>
              <w:left w:val="single" w:sz="5" w:space="0" w:color="000000"/>
              <w:bottom w:val="single" w:sz="0" w:space="0" w:color="000000"/>
              <w:right w:val="single" w:sz="5" w:space="0" w:color="000000"/>
            </w:tcBorders>
          </w:tcPr>
          <w:p w14:paraId="03CD2C45" w14:textId="77777777" w:rsidR="00FF6B9B" w:rsidRDefault="00AB1288">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965" w:type="dxa"/>
            <w:tcBorders>
              <w:top w:val="single" w:sz="5" w:space="0" w:color="000000"/>
              <w:left w:val="single" w:sz="5" w:space="0" w:color="000000"/>
              <w:bottom w:val="single" w:sz="5" w:space="0" w:color="000000"/>
              <w:right w:val="none" w:sz="0" w:space="0" w:color="020000"/>
            </w:tcBorders>
          </w:tcPr>
          <w:p w14:paraId="712809D6" w14:textId="77777777" w:rsidR="00FF6B9B" w:rsidRDefault="00AB1288">
            <w:pPr>
              <w:textAlignment w:val="baseline"/>
              <w:rPr>
                <w:rFonts w:ascii="Arial" w:eastAsia="Arial" w:hAnsi="Arial"/>
                <w:color w:val="000000"/>
                <w:sz w:val="24"/>
              </w:rPr>
            </w:pPr>
            <w:r>
              <w:rPr>
                <w:rFonts w:ascii="Arial" w:eastAsia="Arial" w:hAnsi="Arial"/>
                <w:color w:val="000000"/>
                <w:sz w:val="24"/>
              </w:rPr>
              <w:t xml:space="preserve"> </w:t>
            </w:r>
          </w:p>
        </w:tc>
        <w:tc>
          <w:tcPr>
            <w:tcW w:w="1973" w:type="dxa"/>
            <w:gridSpan w:val="2"/>
            <w:tcBorders>
              <w:top w:val="single" w:sz="5" w:space="0" w:color="000000"/>
              <w:left w:val="none" w:sz="0" w:space="0" w:color="020000"/>
              <w:bottom w:val="single" w:sz="5" w:space="0" w:color="000000"/>
              <w:right w:val="single" w:sz="5" w:space="0" w:color="000000"/>
            </w:tcBorders>
            <w:vAlign w:val="center"/>
          </w:tcPr>
          <w:p w14:paraId="280E4E7B" w14:textId="77777777" w:rsidR="00FF6B9B" w:rsidRDefault="00AB1288">
            <w:pPr>
              <w:spacing w:before="134" w:line="173" w:lineRule="exact"/>
              <w:ind w:left="229"/>
              <w:textAlignment w:val="baseline"/>
              <w:rPr>
                <w:rFonts w:ascii="Arial" w:eastAsia="Arial" w:hAnsi="Arial"/>
                <w:b/>
                <w:color w:val="000000"/>
                <w:sz w:val="16"/>
              </w:rPr>
            </w:pPr>
            <w:r>
              <w:rPr>
                <w:rFonts w:ascii="Arial" w:eastAsia="Arial" w:hAnsi="Arial"/>
                <w:b/>
                <w:color w:val="000000"/>
                <w:sz w:val="16"/>
              </w:rPr>
              <w:t>ATAR</w:t>
            </w:r>
          </w:p>
        </w:tc>
        <w:tc>
          <w:tcPr>
            <w:tcW w:w="893" w:type="dxa"/>
            <w:tcBorders>
              <w:top w:val="single" w:sz="5" w:space="0" w:color="000000"/>
              <w:left w:val="single" w:sz="5" w:space="0" w:color="000000"/>
              <w:bottom w:val="single" w:sz="5" w:space="0" w:color="000000"/>
              <w:right w:val="none" w:sz="0" w:space="0" w:color="020000"/>
            </w:tcBorders>
          </w:tcPr>
          <w:p w14:paraId="47E58259" w14:textId="77777777" w:rsidR="00FF6B9B" w:rsidRDefault="00AB1288">
            <w:pPr>
              <w:textAlignment w:val="baseline"/>
              <w:rPr>
                <w:rFonts w:ascii="Arial" w:eastAsia="Arial" w:hAnsi="Arial"/>
                <w:color w:val="000000"/>
                <w:sz w:val="24"/>
              </w:rPr>
            </w:pPr>
            <w:r>
              <w:rPr>
                <w:rFonts w:ascii="Arial" w:eastAsia="Arial" w:hAnsi="Arial"/>
                <w:color w:val="000000"/>
                <w:sz w:val="24"/>
              </w:rPr>
              <w:t xml:space="preserve"> </w:t>
            </w:r>
          </w:p>
        </w:tc>
        <w:tc>
          <w:tcPr>
            <w:tcW w:w="1991" w:type="dxa"/>
            <w:gridSpan w:val="2"/>
            <w:tcBorders>
              <w:top w:val="single" w:sz="5" w:space="0" w:color="000000"/>
              <w:left w:val="none" w:sz="0" w:space="0" w:color="020000"/>
              <w:bottom w:val="single" w:sz="5" w:space="0" w:color="000000"/>
              <w:right w:val="single" w:sz="5" w:space="0" w:color="000000"/>
            </w:tcBorders>
            <w:vAlign w:val="center"/>
          </w:tcPr>
          <w:p w14:paraId="4AC67CFA" w14:textId="77777777" w:rsidR="00FF6B9B" w:rsidRDefault="00AB1288">
            <w:pPr>
              <w:spacing w:before="134" w:line="173" w:lineRule="exact"/>
              <w:ind w:left="110"/>
              <w:textAlignment w:val="baseline"/>
              <w:rPr>
                <w:rFonts w:ascii="Arial" w:eastAsia="Arial" w:hAnsi="Arial"/>
                <w:b/>
                <w:color w:val="000000"/>
                <w:sz w:val="16"/>
              </w:rPr>
            </w:pPr>
            <w:r>
              <w:rPr>
                <w:rFonts w:ascii="Arial" w:eastAsia="Arial" w:hAnsi="Arial"/>
                <w:b/>
                <w:color w:val="000000"/>
                <w:sz w:val="16"/>
              </w:rPr>
              <w:t>Non-ATAR</w:t>
            </w:r>
          </w:p>
        </w:tc>
      </w:tr>
      <w:tr w:rsidR="00FF6B9B" w14:paraId="50D8CC93" w14:textId="77777777">
        <w:trPr>
          <w:trHeight w:hRule="exact" w:val="753"/>
        </w:trPr>
        <w:tc>
          <w:tcPr>
            <w:tcW w:w="3403" w:type="dxa"/>
            <w:vMerge/>
            <w:tcBorders>
              <w:top w:val="single" w:sz="0" w:space="0" w:color="000000"/>
              <w:left w:val="single" w:sz="5" w:space="0" w:color="000000"/>
              <w:bottom w:val="single" w:sz="0" w:space="0" w:color="000000"/>
              <w:right w:val="single" w:sz="5" w:space="0" w:color="000000"/>
            </w:tcBorders>
          </w:tcPr>
          <w:p w14:paraId="39DE37FA" w14:textId="77777777" w:rsidR="00FF6B9B" w:rsidRDefault="00FF6B9B"/>
        </w:tc>
        <w:tc>
          <w:tcPr>
            <w:tcW w:w="965" w:type="dxa"/>
            <w:tcBorders>
              <w:top w:val="single" w:sz="5" w:space="0" w:color="000000"/>
              <w:left w:val="single" w:sz="5" w:space="0" w:color="000000"/>
              <w:bottom w:val="single" w:sz="5" w:space="0" w:color="000000"/>
              <w:right w:val="none" w:sz="0" w:space="0" w:color="020000"/>
            </w:tcBorders>
            <w:shd w:val="clear" w:color="E7E6E6" w:fill="E7E6E6"/>
          </w:tcPr>
          <w:p w14:paraId="1D16515B" w14:textId="77777777" w:rsidR="00FF6B9B" w:rsidRDefault="00AB1288">
            <w:pPr>
              <w:spacing w:before="189" w:line="192" w:lineRule="exact"/>
              <w:jc w:val="center"/>
              <w:textAlignment w:val="baseline"/>
              <w:rPr>
                <w:rFonts w:ascii="Arial" w:eastAsia="Arial" w:hAnsi="Arial"/>
                <w:b/>
                <w:color w:val="000000"/>
                <w:sz w:val="16"/>
              </w:rPr>
            </w:pPr>
            <w:proofErr w:type="spellStart"/>
            <w:r>
              <w:rPr>
                <w:rFonts w:ascii="Arial" w:eastAsia="Arial" w:hAnsi="Arial"/>
                <w:b/>
                <w:color w:val="000000"/>
                <w:sz w:val="16"/>
              </w:rPr>
              <w:t>VfSSS</w:t>
            </w:r>
            <w:proofErr w:type="spellEnd"/>
            <w:r>
              <w:rPr>
                <w:rFonts w:ascii="Arial" w:eastAsia="Arial" w:hAnsi="Arial"/>
                <w:b/>
                <w:color w:val="000000"/>
                <w:sz w:val="16"/>
              </w:rPr>
              <w:t xml:space="preserve"> </w:t>
            </w:r>
            <w:r>
              <w:rPr>
                <w:rFonts w:ascii="Arial" w:eastAsia="Arial" w:hAnsi="Arial"/>
                <w:b/>
                <w:color w:val="000000"/>
                <w:sz w:val="16"/>
              </w:rPr>
              <w:br/>
            </w:r>
            <w:r>
              <w:rPr>
                <w:rFonts w:ascii="Arial" w:eastAsia="Arial" w:hAnsi="Arial"/>
                <w:color w:val="000000"/>
                <w:sz w:val="16"/>
              </w:rPr>
              <w:t>Weighted</w:t>
            </w:r>
          </w:p>
          <w:p w14:paraId="7C3BDA3C" w14:textId="77777777" w:rsidR="00FF6B9B" w:rsidRDefault="00AB1288">
            <w:pPr>
              <w:spacing w:before="3" w:line="162" w:lineRule="exact"/>
              <w:jc w:val="center"/>
              <w:textAlignment w:val="baseline"/>
              <w:rPr>
                <w:rFonts w:ascii="Arial" w:eastAsia="Arial" w:hAnsi="Arial"/>
                <w:color w:val="000000"/>
                <w:sz w:val="16"/>
              </w:rPr>
            </w:pPr>
            <w:r>
              <w:rPr>
                <w:rFonts w:ascii="Arial" w:eastAsia="Arial" w:hAnsi="Arial"/>
                <w:color w:val="000000"/>
                <w:sz w:val="16"/>
              </w:rPr>
              <w:t>%</w:t>
            </w:r>
          </w:p>
        </w:tc>
        <w:tc>
          <w:tcPr>
            <w:tcW w:w="922" w:type="dxa"/>
            <w:tcBorders>
              <w:top w:val="single" w:sz="5" w:space="0" w:color="000000"/>
              <w:left w:val="none" w:sz="0" w:space="0" w:color="020000"/>
              <w:bottom w:val="single" w:sz="5" w:space="0" w:color="000000"/>
              <w:right w:val="single" w:sz="5" w:space="0" w:color="000000"/>
            </w:tcBorders>
            <w:shd w:val="clear" w:color="E7E6E6" w:fill="E7E6E6"/>
          </w:tcPr>
          <w:p w14:paraId="1F302942" w14:textId="77777777" w:rsidR="00FF6B9B" w:rsidRDefault="00AB1288">
            <w:pPr>
              <w:spacing w:line="183" w:lineRule="exact"/>
              <w:jc w:val="center"/>
              <w:textAlignment w:val="baseline"/>
              <w:rPr>
                <w:rFonts w:ascii="Arial" w:eastAsia="Arial" w:hAnsi="Arial"/>
                <w:b/>
                <w:color w:val="000000"/>
                <w:sz w:val="16"/>
              </w:rPr>
            </w:pPr>
            <w:r>
              <w:rPr>
                <w:rFonts w:ascii="Arial" w:eastAsia="Arial" w:hAnsi="Arial"/>
                <w:b/>
                <w:color w:val="000000"/>
                <w:sz w:val="16"/>
              </w:rPr>
              <w:t xml:space="preserve">non- </w:t>
            </w:r>
            <w:r>
              <w:rPr>
                <w:rFonts w:ascii="Arial" w:eastAsia="Arial" w:hAnsi="Arial"/>
                <w:b/>
                <w:color w:val="000000"/>
                <w:sz w:val="16"/>
              </w:rPr>
              <w:br/>
            </w:r>
            <w:proofErr w:type="spellStart"/>
            <w:r>
              <w:rPr>
                <w:rFonts w:ascii="Arial" w:eastAsia="Arial" w:hAnsi="Arial"/>
                <w:b/>
                <w:color w:val="000000"/>
                <w:sz w:val="16"/>
              </w:rPr>
              <w:t>VfSSS</w:t>
            </w:r>
            <w:proofErr w:type="spellEnd"/>
            <w:r>
              <w:rPr>
                <w:rFonts w:ascii="Arial" w:eastAsia="Arial" w:hAnsi="Arial"/>
                <w:b/>
                <w:color w:val="000000"/>
                <w:sz w:val="16"/>
              </w:rPr>
              <w:t xml:space="preserve"> </w:t>
            </w:r>
            <w:r>
              <w:rPr>
                <w:rFonts w:ascii="Arial" w:eastAsia="Arial" w:hAnsi="Arial"/>
                <w:b/>
                <w:color w:val="000000"/>
                <w:sz w:val="16"/>
              </w:rPr>
              <w:br/>
            </w:r>
            <w:r>
              <w:rPr>
                <w:rFonts w:ascii="Arial" w:eastAsia="Arial" w:hAnsi="Arial"/>
                <w:color w:val="000000"/>
                <w:sz w:val="16"/>
              </w:rPr>
              <w:t xml:space="preserve">Weighted </w:t>
            </w:r>
            <w:r>
              <w:rPr>
                <w:rFonts w:ascii="Arial" w:eastAsia="Arial" w:hAnsi="Arial"/>
                <w:color w:val="000000"/>
                <w:sz w:val="16"/>
              </w:rPr>
              <w:br/>
              <w:t>%</w:t>
            </w:r>
          </w:p>
        </w:tc>
        <w:tc>
          <w:tcPr>
            <w:tcW w:w="1051" w:type="dxa"/>
            <w:vMerge w:val="restart"/>
            <w:tcBorders>
              <w:top w:val="single" w:sz="5" w:space="0" w:color="000000"/>
              <w:left w:val="single" w:sz="5" w:space="0" w:color="000000"/>
              <w:bottom w:val="single" w:sz="0" w:space="0" w:color="000000"/>
              <w:right w:val="single" w:sz="5" w:space="0" w:color="000000"/>
            </w:tcBorders>
            <w:shd w:val="clear" w:color="E7E6E6" w:fill="E7E6E6"/>
            <w:vAlign w:val="center"/>
          </w:tcPr>
          <w:p w14:paraId="15AB8D64" w14:textId="77777777" w:rsidR="00FF6B9B" w:rsidRDefault="00AB1288">
            <w:pPr>
              <w:spacing w:before="355" w:line="185" w:lineRule="exact"/>
              <w:jc w:val="center"/>
              <w:textAlignment w:val="baseline"/>
              <w:rPr>
                <w:rFonts w:ascii="Arial" w:eastAsia="Arial" w:hAnsi="Arial"/>
                <w:color w:val="000000"/>
                <w:sz w:val="16"/>
                <w:vertAlign w:val="superscript"/>
              </w:rPr>
            </w:pPr>
            <w:r>
              <w:rPr>
                <w:rFonts w:ascii="Arial" w:eastAsia="Arial" w:hAnsi="Arial"/>
                <w:color w:val="000000"/>
                <w:sz w:val="16"/>
                <w:vertAlign w:val="superscript"/>
              </w:rPr>
              <w:t>Statistical</w:t>
            </w:r>
            <w:r>
              <w:rPr>
                <w:rFonts w:ascii="Arial" w:eastAsia="Arial" w:hAnsi="Arial"/>
                <w:color w:val="000000"/>
                <w:sz w:val="16"/>
              </w:rPr>
              <w:t xml:space="preserve"> </w:t>
            </w:r>
          </w:p>
          <w:p w14:paraId="715BE295" w14:textId="77777777" w:rsidR="00FF6B9B" w:rsidRDefault="00AB1288">
            <w:pPr>
              <w:spacing w:before="2" w:after="328" w:line="185" w:lineRule="exact"/>
              <w:jc w:val="center"/>
              <w:textAlignment w:val="baseline"/>
              <w:rPr>
                <w:rFonts w:ascii="Arial" w:eastAsia="Arial" w:hAnsi="Arial"/>
                <w:color w:val="000000"/>
                <w:sz w:val="16"/>
              </w:rPr>
            </w:pPr>
            <w:r>
              <w:rPr>
                <w:rFonts w:ascii="Arial" w:eastAsia="Arial" w:hAnsi="Arial"/>
                <w:color w:val="000000"/>
                <w:sz w:val="16"/>
              </w:rPr>
              <w:t>significance</w:t>
            </w:r>
          </w:p>
        </w:tc>
        <w:tc>
          <w:tcPr>
            <w:tcW w:w="893" w:type="dxa"/>
            <w:tcBorders>
              <w:top w:val="single" w:sz="5" w:space="0" w:color="000000"/>
              <w:left w:val="single" w:sz="5" w:space="0" w:color="000000"/>
              <w:bottom w:val="single" w:sz="5" w:space="0" w:color="000000"/>
              <w:right w:val="none" w:sz="0" w:space="0" w:color="020000"/>
            </w:tcBorders>
            <w:shd w:val="clear" w:color="E7E6E6" w:fill="E7E6E6"/>
          </w:tcPr>
          <w:p w14:paraId="6D10633D" w14:textId="77777777" w:rsidR="00FF6B9B" w:rsidRDefault="00AB1288">
            <w:pPr>
              <w:spacing w:before="189" w:line="192" w:lineRule="exact"/>
              <w:ind w:left="144" w:firstLine="72"/>
              <w:textAlignment w:val="baseline"/>
              <w:rPr>
                <w:rFonts w:ascii="Arial" w:eastAsia="Arial" w:hAnsi="Arial"/>
                <w:b/>
                <w:color w:val="000000"/>
                <w:sz w:val="16"/>
              </w:rPr>
            </w:pPr>
            <w:proofErr w:type="spellStart"/>
            <w:r>
              <w:rPr>
                <w:rFonts w:ascii="Arial" w:eastAsia="Arial" w:hAnsi="Arial"/>
                <w:b/>
                <w:color w:val="000000"/>
                <w:sz w:val="16"/>
              </w:rPr>
              <w:t>VfSSS</w:t>
            </w:r>
            <w:proofErr w:type="spellEnd"/>
            <w:r>
              <w:rPr>
                <w:rFonts w:ascii="Arial" w:eastAsia="Arial" w:hAnsi="Arial"/>
                <w:b/>
                <w:color w:val="000000"/>
                <w:sz w:val="16"/>
              </w:rPr>
              <w:t xml:space="preserve"> </w:t>
            </w:r>
            <w:r>
              <w:rPr>
                <w:rFonts w:ascii="Arial" w:eastAsia="Arial" w:hAnsi="Arial"/>
                <w:color w:val="000000"/>
                <w:sz w:val="16"/>
              </w:rPr>
              <w:t>Weighted</w:t>
            </w:r>
          </w:p>
          <w:p w14:paraId="28BC17C5" w14:textId="77777777" w:rsidR="00FF6B9B" w:rsidRDefault="00AB1288">
            <w:pPr>
              <w:spacing w:before="3" w:line="162" w:lineRule="exact"/>
              <w:jc w:val="center"/>
              <w:textAlignment w:val="baseline"/>
              <w:rPr>
                <w:rFonts w:ascii="Arial" w:eastAsia="Arial" w:hAnsi="Arial"/>
                <w:color w:val="000000"/>
                <w:sz w:val="16"/>
              </w:rPr>
            </w:pPr>
            <w:r>
              <w:rPr>
                <w:rFonts w:ascii="Arial" w:eastAsia="Arial" w:hAnsi="Arial"/>
                <w:color w:val="000000"/>
                <w:sz w:val="16"/>
              </w:rPr>
              <w:t>%</w:t>
            </w:r>
          </w:p>
        </w:tc>
        <w:tc>
          <w:tcPr>
            <w:tcW w:w="892" w:type="dxa"/>
            <w:tcBorders>
              <w:top w:val="single" w:sz="5" w:space="0" w:color="000000"/>
              <w:left w:val="none" w:sz="0" w:space="0" w:color="020000"/>
              <w:bottom w:val="single" w:sz="5" w:space="0" w:color="000000"/>
              <w:right w:val="single" w:sz="5" w:space="0" w:color="000000"/>
            </w:tcBorders>
            <w:shd w:val="clear" w:color="E7E6E6" w:fill="E7E6E6"/>
          </w:tcPr>
          <w:p w14:paraId="52E896BD" w14:textId="77777777" w:rsidR="00FF6B9B" w:rsidRDefault="00AB1288">
            <w:pPr>
              <w:spacing w:line="183" w:lineRule="exact"/>
              <w:jc w:val="center"/>
              <w:textAlignment w:val="baseline"/>
              <w:rPr>
                <w:rFonts w:ascii="Arial" w:eastAsia="Arial" w:hAnsi="Arial"/>
                <w:b/>
                <w:color w:val="000000"/>
                <w:sz w:val="16"/>
              </w:rPr>
            </w:pPr>
            <w:r>
              <w:rPr>
                <w:rFonts w:ascii="Arial" w:eastAsia="Arial" w:hAnsi="Arial"/>
                <w:b/>
                <w:color w:val="000000"/>
                <w:sz w:val="16"/>
              </w:rPr>
              <w:t>non-</w:t>
            </w:r>
            <w:r>
              <w:rPr>
                <w:rFonts w:ascii="Arial" w:eastAsia="Arial" w:hAnsi="Arial"/>
                <w:color w:val="000000"/>
                <w:sz w:val="24"/>
              </w:rPr>
              <w:t xml:space="preserve"> </w:t>
            </w:r>
            <w:r>
              <w:rPr>
                <w:rFonts w:ascii="Arial" w:eastAsia="Arial" w:hAnsi="Arial"/>
                <w:color w:val="000000"/>
                <w:sz w:val="24"/>
              </w:rPr>
              <w:br/>
            </w:r>
            <w:proofErr w:type="spellStart"/>
            <w:r>
              <w:rPr>
                <w:rFonts w:ascii="Arial" w:eastAsia="Arial" w:hAnsi="Arial"/>
                <w:b/>
                <w:color w:val="000000"/>
                <w:sz w:val="16"/>
              </w:rPr>
              <w:t>VfSSS</w:t>
            </w:r>
            <w:proofErr w:type="spellEnd"/>
            <w:r>
              <w:rPr>
                <w:rFonts w:ascii="Arial" w:eastAsia="Arial" w:hAnsi="Arial"/>
                <w:b/>
                <w:color w:val="000000"/>
                <w:sz w:val="16"/>
              </w:rPr>
              <w:t xml:space="preserve"> </w:t>
            </w:r>
            <w:r>
              <w:rPr>
                <w:rFonts w:ascii="Arial" w:eastAsia="Arial" w:hAnsi="Arial"/>
                <w:b/>
                <w:color w:val="000000"/>
                <w:sz w:val="16"/>
              </w:rPr>
              <w:br/>
            </w:r>
            <w:r>
              <w:rPr>
                <w:rFonts w:ascii="Arial" w:eastAsia="Arial" w:hAnsi="Arial"/>
                <w:color w:val="000000"/>
                <w:sz w:val="16"/>
              </w:rPr>
              <w:t xml:space="preserve">Weighted </w:t>
            </w:r>
            <w:r>
              <w:rPr>
                <w:rFonts w:ascii="Arial" w:eastAsia="Arial" w:hAnsi="Arial"/>
                <w:color w:val="000000"/>
                <w:sz w:val="16"/>
              </w:rPr>
              <w:br/>
              <w:t>%</w:t>
            </w:r>
          </w:p>
        </w:tc>
        <w:tc>
          <w:tcPr>
            <w:tcW w:w="1099" w:type="dxa"/>
            <w:vMerge w:val="restart"/>
            <w:tcBorders>
              <w:top w:val="single" w:sz="5" w:space="0" w:color="000000"/>
              <w:left w:val="single" w:sz="5" w:space="0" w:color="000000"/>
              <w:bottom w:val="single" w:sz="0" w:space="0" w:color="000000"/>
              <w:right w:val="single" w:sz="5" w:space="0" w:color="000000"/>
            </w:tcBorders>
            <w:shd w:val="clear" w:color="E7E6E6" w:fill="E7E6E6"/>
            <w:vAlign w:val="center"/>
          </w:tcPr>
          <w:p w14:paraId="3FEBB703" w14:textId="77777777" w:rsidR="00FF6B9B" w:rsidRDefault="00AB1288">
            <w:pPr>
              <w:spacing w:before="353" w:after="328" w:line="187" w:lineRule="exact"/>
              <w:jc w:val="center"/>
              <w:textAlignment w:val="baseline"/>
              <w:rPr>
                <w:rFonts w:ascii="Arial" w:eastAsia="Arial" w:hAnsi="Arial"/>
                <w:color w:val="000000"/>
                <w:sz w:val="16"/>
              </w:rPr>
            </w:pPr>
            <w:r>
              <w:rPr>
                <w:rFonts w:ascii="Arial" w:eastAsia="Arial" w:hAnsi="Arial"/>
                <w:color w:val="000000"/>
                <w:sz w:val="16"/>
              </w:rPr>
              <w:t xml:space="preserve">Statistical </w:t>
            </w:r>
            <w:r>
              <w:rPr>
                <w:rFonts w:ascii="Arial" w:eastAsia="Arial" w:hAnsi="Arial"/>
                <w:color w:val="000000"/>
                <w:sz w:val="16"/>
              </w:rPr>
              <w:br/>
              <w:t>significance</w:t>
            </w:r>
          </w:p>
        </w:tc>
      </w:tr>
      <w:tr w:rsidR="00FF6B9B" w14:paraId="694EF891" w14:textId="77777777">
        <w:trPr>
          <w:trHeight w:hRule="exact" w:val="312"/>
        </w:trPr>
        <w:tc>
          <w:tcPr>
            <w:tcW w:w="3403" w:type="dxa"/>
            <w:vMerge/>
            <w:tcBorders>
              <w:top w:val="single" w:sz="0" w:space="0" w:color="000000"/>
              <w:left w:val="single" w:sz="5" w:space="0" w:color="000000"/>
              <w:bottom w:val="single" w:sz="5" w:space="0" w:color="000000"/>
              <w:right w:val="single" w:sz="5" w:space="0" w:color="000000"/>
            </w:tcBorders>
          </w:tcPr>
          <w:p w14:paraId="282CFF1E" w14:textId="77777777" w:rsidR="00FF6B9B" w:rsidRDefault="00FF6B9B"/>
        </w:tc>
        <w:tc>
          <w:tcPr>
            <w:tcW w:w="965" w:type="dxa"/>
            <w:tcBorders>
              <w:top w:val="single" w:sz="5" w:space="0" w:color="000000"/>
              <w:left w:val="single" w:sz="5" w:space="0" w:color="000000"/>
              <w:bottom w:val="single" w:sz="5" w:space="0" w:color="000000"/>
              <w:right w:val="none" w:sz="0" w:space="0" w:color="020000"/>
            </w:tcBorders>
            <w:shd w:val="clear" w:color="E7E6E6" w:fill="E7E6E6"/>
            <w:vAlign w:val="center"/>
          </w:tcPr>
          <w:p w14:paraId="6143E1F6" w14:textId="77777777" w:rsidR="00FF6B9B" w:rsidRDefault="00AB1288">
            <w:pPr>
              <w:spacing w:before="130" w:line="172" w:lineRule="exact"/>
              <w:jc w:val="center"/>
              <w:textAlignment w:val="baseline"/>
              <w:rPr>
                <w:rFonts w:ascii="Arial" w:eastAsia="Arial" w:hAnsi="Arial"/>
                <w:b/>
                <w:color w:val="000000"/>
                <w:sz w:val="16"/>
              </w:rPr>
            </w:pPr>
            <w:r>
              <w:rPr>
                <w:rFonts w:ascii="Arial" w:eastAsia="Arial" w:hAnsi="Arial"/>
                <w:b/>
                <w:color w:val="000000"/>
                <w:sz w:val="16"/>
              </w:rPr>
              <w:t>692</w:t>
            </w:r>
          </w:p>
        </w:tc>
        <w:tc>
          <w:tcPr>
            <w:tcW w:w="922" w:type="dxa"/>
            <w:tcBorders>
              <w:top w:val="single" w:sz="5" w:space="0" w:color="000000"/>
              <w:left w:val="none" w:sz="0" w:space="0" w:color="020000"/>
              <w:bottom w:val="single" w:sz="5" w:space="0" w:color="000000"/>
              <w:right w:val="single" w:sz="5" w:space="0" w:color="000000"/>
            </w:tcBorders>
            <w:shd w:val="clear" w:color="E7E6E6" w:fill="E7E6E6"/>
            <w:vAlign w:val="center"/>
          </w:tcPr>
          <w:p w14:paraId="04407FD3" w14:textId="77777777" w:rsidR="00FF6B9B" w:rsidRDefault="00AB1288">
            <w:pPr>
              <w:spacing w:before="130" w:line="172" w:lineRule="exact"/>
              <w:ind w:left="229"/>
              <w:textAlignment w:val="baseline"/>
              <w:rPr>
                <w:rFonts w:ascii="Arial" w:eastAsia="Arial" w:hAnsi="Arial"/>
                <w:b/>
                <w:color w:val="000000"/>
                <w:sz w:val="16"/>
              </w:rPr>
            </w:pPr>
            <w:r>
              <w:rPr>
                <w:rFonts w:ascii="Arial" w:eastAsia="Arial" w:hAnsi="Arial"/>
                <w:b/>
                <w:color w:val="000000"/>
                <w:sz w:val="16"/>
              </w:rPr>
              <w:t>3078</w:t>
            </w:r>
          </w:p>
        </w:tc>
        <w:tc>
          <w:tcPr>
            <w:tcW w:w="1051" w:type="dxa"/>
            <w:vMerge/>
            <w:tcBorders>
              <w:top w:val="single" w:sz="0" w:space="0" w:color="000000"/>
              <w:left w:val="single" w:sz="5" w:space="0" w:color="000000"/>
              <w:bottom w:val="single" w:sz="5" w:space="0" w:color="000000"/>
              <w:right w:val="single" w:sz="5" w:space="0" w:color="000000"/>
            </w:tcBorders>
            <w:shd w:val="clear" w:color="E7E6E6" w:fill="E7E6E6"/>
            <w:vAlign w:val="center"/>
          </w:tcPr>
          <w:p w14:paraId="397472E2" w14:textId="77777777" w:rsidR="00FF6B9B" w:rsidRDefault="00FF6B9B"/>
        </w:tc>
        <w:tc>
          <w:tcPr>
            <w:tcW w:w="893" w:type="dxa"/>
            <w:tcBorders>
              <w:top w:val="single" w:sz="5" w:space="0" w:color="000000"/>
              <w:left w:val="single" w:sz="5" w:space="0" w:color="000000"/>
              <w:bottom w:val="single" w:sz="5" w:space="0" w:color="000000"/>
              <w:right w:val="none" w:sz="0" w:space="0" w:color="020000"/>
            </w:tcBorders>
            <w:shd w:val="clear" w:color="E7E6E6" w:fill="E7E6E6"/>
            <w:vAlign w:val="center"/>
          </w:tcPr>
          <w:p w14:paraId="4368088A" w14:textId="77777777" w:rsidR="00FF6B9B" w:rsidRDefault="00AB1288">
            <w:pPr>
              <w:spacing w:before="130" w:line="172" w:lineRule="exact"/>
              <w:jc w:val="center"/>
              <w:textAlignment w:val="baseline"/>
              <w:rPr>
                <w:rFonts w:ascii="Arial" w:eastAsia="Arial" w:hAnsi="Arial"/>
                <w:b/>
                <w:color w:val="000000"/>
                <w:sz w:val="16"/>
              </w:rPr>
            </w:pPr>
            <w:r>
              <w:rPr>
                <w:rFonts w:ascii="Arial" w:eastAsia="Arial" w:hAnsi="Arial"/>
                <w:b/>
                <w:color w:val="000000"/>
                <w:sz w:val="16"/>
              </w:rPr>
              <w:t>652</w:t>
            </w:r>
          </w:p>
        </w:tc>
        <w:tc>
          <w:tcPr>
            <w:tcW w:w="892" w:type="dxa"/>
            <w:tcBorders>
              <w:top w:val="single" w:sz="5" w:space="0" w:color="000000"/>
              <w:left w:val="none" w:sz="0" w:space="0" w:color="020000"/>
              <w:bottom w:val="single" w:sz="5" w:space="0" w:color="000000"/>
              <w:right w:val="single" w:sz="5" w:space="0" w:color="000000"/>
            </w:tcBorders>
            <w:shd w:val="clear" w:color="E7E6E6" w:fill="E7E6E6"/>
            <w:vAlign w:val="center"/>
          </w:tcPr>
          <w:p w14:paraId="091C7811" w14:textId="77777777" w:rsidR="00FF6B9B" w:rsidRDefault="00AB1288">
            <w:pPr>
              <w:spacing w:before="130" w:line="172" w:lineRule="exact"/>
              <w:ind w:left="290"/>
              <w:textAlignment w:val="baseline"/>
              <w:rPr>
                <w:rFonts w:ascii="Arial" w:eastAsia="Arial" w:hAnsi="Arial"/>
                <w:b/>
                <w:color w:val="000000"/>
                <w:sz w:val="16"/>
              </w:rPr>
            </w:pPr>
            <w:r>
              <w:rPr>
                <w:rFonts w:ascii="Arial" w:eastAsia="Arial" w:hAnsi="Arial"/>
                <w:b/>
                <w:color w:val="000000"/>
                <w:sz w:val="16"/>
              </w:rPr>
              <w:t>552</w:t>
            </w:r>
          </w:p>
        </w:tc>
        <w:tc>
          <w:tcPr>
            <w:tcW w:w="1099" w:type="dxa"/>
            <w:vMerge/>
            <w:tcBorders>
              <w:top w:val="single" w:sz="0" w:space="0" w:color="000000"/>
              <w:left w:val="single" w:sz="5" w:space="0" w:color="000000"/>
              <w:bottom w:val="single" w:sz="5" w:space="0" w:color="000000"/>
              <w:right w:val="single" w:sz="5" w:space="0" w:color="000000"/>
            </w:tcBorders>
            <w:shd w:val="clear" w:color="E7E6E6" w:fill="E7E6E6"/>
            <w:vAlign w:val="center"/>
          </w:tcPr>
          <w:p w14:paraId="2436E72A" w14:textId="77777777" w:rsidR="00FF6B9B" w:rsidRDefault="00FF6B9B"/>
        </w:tc>
      </w:tr>
      <w:tr w:rsidR="00FF6B9B" w14:paraId="03293A31" w14:textId="77777777">
        <w:trPr>
          <w:trHeight w:hRule="exact" w:val="850"/>
        </w:trPr>
        <w:tc>
          <w:tcPr>
            <w:tcW w:w="3403" w:type="dxa"/>
            <w:tcBorders>
              <w:top w:val="single" w:sz="5" w:space="0" w:color="000000"/>
              <w:left w:val="single" w:sz="5" w:space="0" w:color="000000"/>
              <w:bottom w:val="single" w:sz="5" w:space="0" w:color="000000"/>
              <w:right w:val="single" w:sz="5" w:space="0" w:color="000000"/>
            </w:tcBorders>
            <w:vAlign w:val="bottom"/>
          </w:tcPr>
          <w:p w14:paraId="15A2C95D" w14:textId="77777777" w:rsidR="00FF6B9B" w:rsidRDefault="00AB1288">
            <w:pPr>
              <w:spacing w:before="476" w:line="182" w:lineRule="exact"/>
              <w:ind w:left="108"/>
              <w:textAlignment w:val="baseline"/>
              <w:rPr>
                <w:rFonts w:ascii="Arial" w:eastAsia="Arial" w:hAnsi="Arial"/>
                <w:b/>
                <w:color w:val="000000"/>
                <w:sz w:val="16"/>
              </w:rPr>
            </w:pPr>
            <w:r>
              <w:rPr>
                <w:rFonts w:ascii="Arial" w:eastAsia="Arial" w:hAnsi="Arial"/>
                <w:b/>
                <w:color w:val="000000"/>
                <w:sz w:val="16"/>
              </w:rPr>
              <w:t>Derived: XATR2016 Status in apprenticeship/traineeship</w:t>
            </w:r>
          </w:p>
        </w:tc>
        <w:tc>
          <w:tcPr>
            <w:tcW w:w="965" w:type="dxa"/>
            <w:tcBorders>
              <w:top w:val="single" w:sz="5" w:space="0" w:color="000000"/>
              <w:left w:val="single" w:sz="5" w:space="0" w:color="000000"/>
              <w:bottom w:val="single" w:sz="5" w:space="0" w:color="000000"/>
              <w:right w:val="none" w:sz="0" w:space="0" w:color="020000"/>
            </w:tcBorders>
          </w:tcPr>
          <w:p w14:paraId="2113C3D6" w14:textId="77777777" w:rsidR="00FF6B9B" w:rsidRDefault="00AB1288">
            <w:pPr>
              <w:textAlignment w:val="baseline"/>
              <w:rPr>
                <w:rFonts w:ascii="Arial" w:eastAsia="Arial" w:hAnsi="Arial"/>
                <w:color w:val="000000"/>
                <w:sz w:val="24"/>
              </w:rPr>
            </w:pPr>
            <w:r>
              <w:rPr>
                <w:rFonts w:ascii="Arial" w:eastAsia="Arial" w:hAnsi="Arial"/>
                <w:color w:val="000000"/>
                <w:sz w:val="24"/>
              </w:rPr>
              <w:t xml:space="preserve"> </w:t>
            </w:r>
          </w:p>
        </w:tc>
        <w:tc>
          <w:tcPr>
            <w:tcW w:w="1973" w:type="dxa"/>
            <w:gridSpan w:val="2"/>
            <w:tcBorders>
              <w:top w:val="single" w:sz="5" w:space="0" w:color="000000"/>
              <w:left w:val="none" w:sz="0" w:space="0" w:color="020000"/>
              <w:bottom w:val="single" w:sz="5" w:space="0" w:color="000000"/>
              <w:right w:val="single" w:sz="5" w:space="0" w:color="000000"/>
            </w:tcBorders>
          </w:tcPr>
          <w:p w14:paraId="0E4CB46C" w14:textId="77777777" w:rsidR="00FF6B9B" w:rsidRDefault="00AB1288">
            <w:pPr>
              <w:textAlignment w:val="baseline"/>
              <w:rPr>
                <w:rFonts w:ascii="Arial" w:eastAsia="Arial" w:hAnsi="Arial"/>
                <w:color w:val="000000"/>
                <w:sz w:val="24"/>
              </w:rPr>
            </w:pPr>
            <w:r>
              <w:rPr>
                <w:rFonts w:ascii="Arial" w:eastAsia="Arial" w:hAnsi="Arial"/>
                <w:color w:val="000000"/>
                <w:sz w:val="24"/>
              </w:rPr>
              <w:t xml:space="preserve"> </w:t>
            </w:r>
          </w:p>
        </w:tc>
        <w:tc>
          <w:tcPr>
            <w:tcW w:w="893" w:type="dxa"/>
            <w:tcBorders>
              <w:top w:val="single" w:sz="5" w:space="0" w:color="000000"/>
              <w:left w:val="single" w:sz="5" w:space="0" w:color="000000"/>
              <w:bottom w:val="single" w:sz="5" w:space="0" w:color="000000"/>
              <w:right w:val="none" w:sz="0" w:space="0" w:color="020000"/>
            </w:tcBorders>
          </w:tcPr>
          <w:p w14:paraId="2FB2583F" w14:textId="77777777" w:rsidR="00FF6B9B" w:rsidRDefault="00AB1288">
            <w:pPr>
              <w:textAlignment w:val="baseline"/>
              <w:rPr>
                <w:rFonts w:ascii="Arial" w:eastAsia="Arial" w:hAnsi="Arial"/>
                <w:color w:val="000000"/>
                <w:sz w:val="24"/>
              </w:rPr>
            </w:pPr>
            <w:r>
              <w:rPr>
                <w:rFonts w:ascii="Arial" w:eastAsia="Arial" w:hAnsi="Arial"/>
                <w:color w:val="000000"/>
                <w:sz w:val="24"/>
              </w:rPr>
              <w:t xml:space="preserve"> </w:t>
            </w:r>
          </w:p>
        </w:tc>
        <w:tc>
          <w:tcPr>
            <w:tcW w:w="1991" w:type="dxa"/>
            <w:gridSpan w:val="2"/>
            <w:tcBorders>
              <w:top w:val="single" w:sz="5" w:space="0" w:color="000000"/>
              <w:left w:val="none" w:sz="0" w:space="0" w:color="020000"/>
              <w:bottom w:val="single" w:sz="5" w:space="0" w:color="000000"/>
              <w:right w:val="single" w:sz="5" w:space="0" w:color="000000"/>
            </w:tcBorders>
          </w:tcPr>
          <w:p w14:paraId="67F02786" w14:textId="77777777" w:rsidR="00FF6B9B" w:rsidRDefault="00AB1288">
            <w:pPr>
              <w:textAlignment w:val="baseline"/>
              <w:rPr>
                <w:rFonts w:ascii="Arial" w:eastAsia="Arial" w:hAnsi="Arial"/>
                <w:color w:val="000000"/>
                <w:sz w:val="24"/>
              </w:rPr>
            </w:pPr>
            <w:r>
              <w:rPr>
                <w:rFonts w:ascii="Arial" w:eastAsia="Arial" w:hAnsi="Arial"/>
                <w:color w:val="000000"/>
                <w:sz w:val="24"/>
              </w:rPr>
              <w:t xml:space="preserve"> </w:t>
            </w:r>
          </w:p>
        </w:tc>
      </w:tr>
      <w:tr w:rsidR="00FF6B9B" w14:paraId="555B67BE" w14:textId="77777777">
        <w:trPr>
          <w:trHeight w:hRule="exact" w:val="307"/>
        </w:trPr>
        <w:tc>
          <w:tcPr>
            <w:tcW w:w="3403" w:type="dxa"/>
            <w:tcBorders>
              <w:top w:val="single" w:sz="5" w:space="0" w:color="000000"/>
              <w:left w:val="single" w:sz="5" w:space="0" w:color="000000"/>
              <w:bottom w:val="none" w:sz="0" w:space="0" w:color="020000"/>
              <w:right w:val="single" w:sz="5" w:space="0" w:color="000000"/>
            </w:tcBorders>
            <w:vAlign w:val="center"/>
          </w:tcPr>
          <w:p w14:paraId="5FAA1C9A" w14:textId="77777777" w:rsidR="00FF6B9B" w:rsidRDefault="00AB1288">
            <w:pPr>
              <w:spacing w:before="129" w:line="178" w:lineRule="exact"/>
              <w:ind w:left="115"/>
              <w:textAlignment w:val="baseline"/>
              <w:rPr>
                <w:rFonts w:ascii="Arial" w:eastAsia="Arial" w:hAnsi="Arial"/>
                <w:color w:val="000000"/>
                <w:sz w:val="16"/>
              </w:rPr>
            </w:pPr>
            <w:r>
              <w:rPr>
                <w:rFonts w:ascii="Arial" w:eastAsia="Arial" w:hAnsi="Arial"/>
                <w:color w:val="000000"/>
                <w:sz w:val="16"/>
              </w:rPr>
              <w:t>1 Currently undertaking</w:t>
            </w:r>
          </w:p>
        </w:tc>
        <w:tc>
          <w:tcPr>
            <w:tcW w:w="965" w:type="dxa"/>
            <w:tcBorders>
              <w:top w:val="single" w:sz="5" w:space="0" w:color="000000"/>
              <w:left w:val="single" w:sz="5" w:space="0" w:color="000000"/>
              <w:bottom w:val="none" w:sz="0" w:space="0" w:color="020000"/>
              <w:right w:val="none" w:sz="0" w:space="0" w:color="020000"/>
            </w:tcBorders>
            <w:vAlign w:val="center"/>
          </w:tcPr>
          <w:p w14:paraId="1C181FA2" w14:textId="77777777" w:rsidR="00FF6B9B" w:rsidRDefault="00AB1288">
            <w:pPr>
              <w:tabs>
                <w:tab w:val="decimal" w:pos="504"/>
              </w:tabs>
              <w:spacing w:before="129" w:line="178" w:lineRule="exact"/>
              <w:textAlignment w:val="baseline"/>
              <w:rPr>
                <w:rFonts w:ascii="Arial" w:eastAsia="Arial" w:hAnsi="Arial"/>
                <w:color w:val="000000"/>
                <w:sz w:val="16"/>
              </w:rPr>
            </w:pPr>
            <w:r>
              <w:rPr>
                <w:rFonts w:ascii="Arial" w:eastAsia="Arial" w:hAnsi="Arial"/>
                <w:color w:val="000000"/>
                <w:sz w:val="16"/>
              </w:rPr>
              <w:t>1.2</w:t>
            </w:r>
          </w:p>
        </w:tc>
        <w:tc>
          <w:tcPr>
            <w:tcW w:w="1973" w:type="dxa"/>
            <w:gridSpan w:val="2"/>
            <w:tcBorders>
              <w:top w:val="single" w:sz="5" w:space="0" w:color="000000"/>
              <w:left w:val="none" w:sz="0" w:space="0" w:color="020000"/>
              <w:bottom w:val="none" w:sz="0" w:space="0" w:color="020000"/>
              <w:right w:val="single" w:sz="5" w:space="0" w:color="000000"/>
            </w:tcBorders>
            <w:vAlign w:val="center"/>
          </w:tcPr>
          <w:p w14:paraId="6482529B" w14:textId="77777777" w:rsidR="00FF6B9B" w:rsidRDefault="00AB1288">
            <w:pPr>
              <w:tabs>
                <w:tab w:val="decimal" w:pos="504"/>
              </w:tabs>
              <w:spacing w:before="129" w:line="178" w:lineRule="exact"/>
              <w:textAlignment w:val="baseline"/>
              <w:rPr>
                <w:rFonts w:ascii="Arial" w:eastAsia="Arial" w:hAnsi="Arial"/>
                <w:color w:val="000000"/>
                <w:sz w:val="16"/>
              </w:rPr>
            </w:pPr>
            <w:r>
              <w:rPr>
                <w:rFonts w:ascii="Arial" w:eastAsia="Arial" w:hAnsi="Arial"/>
                <w:color w:val="000000"/>
                <w:sz w:val="16"/>
              </w:rPr>
              <w:t>2.7</w:t>
            </w:r>
          </w:p>
        </w:tc>
        <w:tc>
          <w:tcPr>
            <w:tcW w:w="893" w:type="dxa"/>
            <w:vMerge w:val="restart"/>
            <w:tcBorders>
              <w:top w:val="single" w:sz="5" w:space="0" w:color="000000"/>
              <w:left w:val="single" w:sz="5" w:space="0" w:color="000000"/>
              <w:bottom w:val="single" w:sz="0" w:space="0" w:color="000000"/>
              <w:right w:val="none" w:sz="0" w:space="0" w:color="020000"/>
            </w:tcBorders>
          </w:tcPr>
          <w:p w14:paraId="76A7EC75" w14:textId="77777777" w:rsidR="00FF6B9B" w:rsidRDefault="00AB1288">
            <w:pPr>
              <w:tabs>
                <w:tab w:val="decimal" w:pos="504"/>
              </w:tabs>
              <w:spacing w:before="129" w:line="185" w:lineRule="exact"/>
              <w:textAlignment w:val="baseline"/>
              <w:rPr>
                <w:rFonts w:ascii="Arial" w:eastAsia="Arial" w:hAnsi="Arial"/>
                <w:color w:val="000000"/>
                <w:sz w:val="16"/>
              </w:rPr>
            </w:pPr>
            <w:r>
              <w:rPr>
                <w:rFonts w:ascii="Arial" w:eastAsia="Arial" w:hAnsi="Arial"/>
                <w:color w:val="000000"/>
                <w:sz w:val="16"/>
              </w:rPr>
              <w:t>5.2</w:t>
            </w:r>
          </w:p>
          <w:p w14:paraId="232730C7" w14:textId="77777777" w:rsidR="00FF6B9B" w:rsidRDefault="00AB1288">
            <w:pPr>
              <w:tabs>
                <w:tab w:val="decimal" w:pos="504"/>
              </w:tabs>
              <w:spacing w:before="118" w:line="185" w:lineRule="exact"/>
              <w:textAlignment w:val="baseline"/>
              <w:rPr>
                <w:rFonts w:ascii="Arial" w:eastAsia="Arial" w:hAnsi="Arial"/>
                <w:color w:val="000000"/>
                <w:sz w:val="16"/>
              </w:rPr>
            </w:pPr>
            <w:r>
              <w:rPr>
                <w:rFonts w:ascii="Arial" w:eastAsia="Arial" w:hAnsi="Arial"/>
                <w:color w:val="000000"/>
                <w:sz w:val="16"/>
              </w:rPr>
              <w:t>29.4</w:t>
            </w:r>
          </w:p>
          <w:p w14:paraId="318707E7" w14:textId="77777777" w:rsidR="00FF6B9B" w:rsidRDefault="00AB1288">
            <w:pPr>
              <w:tabs>
                <w:tab w:val="decimal" w:pos="504"/>
              </w:tabs>
              <w:spacing w:before="112" w:line="185" w:lineRule="exact"/>
              <w:textAlignment w:val="baseline"/>
              <w:rPr>
                <w:rFonts w:ascii="Arial" w:eastAsia="Arial" w:hAnsi="Arial"/>
                <w:color w:val="000000"/>
                <w:sz w:val="16"/>
              </w:rPr>
            </w:pPr>
            <w:r>
              <w:rPr>
                <w:rFonts w:ascii="Arial" w:eastAsia="Arial" w:hAnsi="Arial"/>
                <w:color w:val="000000"/>
                <w:sz w:val="16"/>
              </w:rPr>
              <w:t>10.6</w:t>
            </w:r>
          </w:p>
          <w:p w14:paraId="2446F8F2" w14:textId="77777777" w:rsidR="00FF6B9B" w:rsidRDefault="00AB1288">
            <w:pPr>
              <w:tabs>
                <w:tab w:val="decimal" w:pos="504"/>
              </w:tabs>
              <w:spacing w:before="118" w:line="185" w:lineRule="exact"/>
              <w:textAlignment w:val="baseline"/>
              <w:rPr>
                <w:rFonts w:ascii="Arial" w:eastAsia="Arial" w:hAnsi="Arial"/>
                <w:color w:val="000000"/>
                <w:sz w:val="16"/>
              </w:rPr>
            </w:pPr>
            <w:r>
              <w:rPr>
                <w:rFonts w:ascii="Arial" w:eastAsia="Arial" w:hAnsi="Arial"/>
                <w:color w:val="000000"/>
                <w:sz w:val="16"/>
              </w:rPr>
              <w:t>54.8</w:t>
            </w:r>
          </w:p>
          <w:p w14:paraId="51C90F17" w14:textId="77777777" w:rsidR="00FF6B9B" w:rsidRDefault="00AB1288">
            <w:pPr>
              <w:tabs>
                <w:tab w:val="decimal" w:pos="504"/>
              </w:tabs>
              <w:spacing w:before="712" w:line="178" w:lineRule="exact"/>
              <w:textAlignment w:val="baseline"/>
              <w:rPr>
                <w:rFonts w:ascii="Arial" w:eastAsia="Arial" w:hAnsi="Arial"/>
                <w:color w:val="000000"/>
                <w:sz w:val="16"/>
              </w:rPr>
            </w:pPr>
            <w:r>
              <w:rPr>
                <w:rFonts w:ascii="Arial" w:eastAsia="Arial" w:hAnsi="Arial"/>
                <w:color w:val="000000"/>
                <w:sz w:val="16"/>
              </w:rPr>
              <w:t>6.3</w:t>
            </w:r>
          </w:p>
        </w:tc>
        <w:tc>
          <w:tcPr>
            <w:tcW w:w="1991" w:type="dxa"/>
            <w:gridSpan w:val="2"/>
            <w:vMerge w:val="restart"/>
            <w:tcBorders>
              <w:top w:val="single" w:sz="5" w:space="0" w:color="000000"/>
              <w:left w:val="none" w:sz="0" w:space="0" w:color="020000"/>
              <w:bottom w:val="single" w:sz="0" w:space="0" w:color="000000"/>
              <w:right w:val="single" w:sz="5" w:space="0" w:color="000000"/>
            </w:tcBorders>
          </w:tcPr>
          <w:p w14:paraId="2954C185" w14:textId="77777777" w:rsidR="00FF6B9B" w:rsidRDefault="00AB1288">
            <w:pPr>
              <w:spacing w:line="301" w:lineRule="exact"/>
              <w:ind w:left="360"/>
              <w:textAlignment w:val="baseline"/>
              <w:rPr>
                <w:rFonts w:ascii="Arial" w:eastAsia="Arial" w:hAnsi="Arial"/>
                <w:color w:val="000000"/>
                <w:sz w:val="16"/>
              </w:rPr>
            </w:pPr>
            <w:r>
              <w:rPr>
                <w:rFonts w:ascii="Arial" w:eastAsia="Arial" w:hAnsi="Arial"/>
                <w:color w:val="000000"/>
                <w:sz w:val="16"/>
              </w:rPr>
              <w:t xml:space="preserve">7.4 </w:t>
            </w:r>
            <w:r>
              <w:rPr>
                <w:rFonts w:ascii="Arial" w:eastAsia="Arial" w:hAnsi="Arial"/>
                <w:color w:val="000000"/>
                <w:sz w:val="16"/>
              </w:rPr>
              <w:br/>
              <w:t xml:space="preserve">22.5 </w:t>
            </w:r>
            <w:r>
              <w:rPr>
                <w:rFonts w:ascii="Arial" w:eastAsia="Arial" w:hAnsi="Arial"/>
                <w:color w:val="000000"/>
                <w:sz w:val="16"/>
              </w:rPr>
              <w:br/>
              <w:t xml:space="preserve">7.3 </w:t>
            </w:r>
            <w:r>
              <w:rPr>
                <w:rFonts w:ascii="Arial" w:eastAsia="Arial" w:hAnsi="Arial"/>
                <w:color w:val="000000"/>
                <w:sz w:val="16"/>
              </w:rPr>
              <w:br/>
              <w:t>62.8</w:t>
            </w:r>
          </w:p>
          <w:p w14:paraId="3390CED4" w14:textId="77777777" w:rsidR="00FF6B9B" w:rsidRDefault="00AB1288">
            <w:pPr>
              <w:spacing w:before="712" w:line="178" w:lineRule="exact"/>
              <w:ind w:left="288"/>
              <w:textAlignment w:val="baseline"/>
              <w:rPr>
                <w:rFonts w:ascii="Arial" w:eastAsia="Arial" w:hAnsi="Arial"/>
                <w:color w:val="000000"/>
                <w:sz w:val="16"/>
              </w:rPr>
            </w:pPr>
            <w:r>
              <w:rPr>
                <w:rFonts w:ascii="Arial" w:eastAsia="Arial" w:hAnsi="Arial"/>
                <w:color w:val="000000"/>
                <w:sz w:val="16"/>
              </w:rPr>
              <w:t>8.5</w:t>
            </w:r>
          </w:p>
        </w:tc>
      </w:tr>
      <w:tr w:rsidR="00FF6B9B" w14:paraId="5591707E" w14:textId="77777777">
        <w:trPr>
          <w:trHeight w:hRule="exact" w:val="303"/>
        </w:trPr>
        <w:tc>
          <w:tcPr>
            <w:tcW w:w="3403" w:type="dxa"/>
            <w:tcBorders>
              <w:top w:val="none" w:sz="0" w:space="0" w:color="020000"/>
              <w:left w:val="single" w:sz="5" w:space="0" w:color="000000"/>
              <w:bottom w:val="none" w:sz="0" w:space="0" w:color="020000"/>
              <w:right w:val="single" w:sz="5" w:space="0" w:color="000000"/>
            </w:tcBorders>
            <w:shd w:val="clear" w:color="FFF1CC" w:fill="FFF1CC"/>
            <w:vAlign w:val="center"/>
          </w:tcPr>
          <w:p w14:paraId="2EA7BDDD" w14:textId="77777777" w:rsidR="00FF6B9B" w:rsidRDefault="00AB1288">
            <w:pPr>
              <w:spacing w:before="125" w:line="177" w:lineRule="exact"/>
              <w:ind w:left="115"/>
              <w:textAlignment w:val="baseline"/>
              <w:rPr>
                <w:rFonts w:ascii="Arial" w:eastAsia="Arial" w:hAnsi="Arial"/>
                <w:color w:val="000000"/>
                <w:sz w:val="16"/>
              </w:rPr>
            </w:pPr>
            <w:r>
              <w:rPr>
                <w:rFonts w:ascii="Arial" w:eastAsia="Arial" w:hAnsi="Arial"/>
                <w:color w:val="000000"/>
                <w:sz w:val="16"/>
              </w:rPr>
              <w:t>2 Completed</w:t>
            </w:r>
          </w:p>
        </w:tc>
        <w:tc>
          <w:tcPr>
            <w:tcW w:w="965" w:type="dxa"/>
            <w:tcBorders>
              <w:top w:val="none" w:sz="0" w:space="0" w:color="020000"/>
              <w:left w:val="single" w:sz="5" w:space="0" w:color="000000"/>
              <w:bottom w:val="none" w:sz="0" w:space="0" w:color="020000"/>
              <w:right w:val="none" w:sz="0" w:space="0" w:color="020000"/>
            </w:tcBorders>
            <w:shd w:val="clear" w:color="FFF1CC" w:fill="FFF1CC"/>
            <w:vAlign w:val="center"/>
          </w:tcPr>
          <w:p w14:paraId="742B98F4" w14:textId="77777777" w:rsidR="00FF6B9B" w:rsidRDefault="00AB1288">
            <w:pPr>
              <w:tabs>
                <w:tab w:val="decimal" w:pos="504"/>
              </w:tabs>
              <w:spacing w:before="125" w:line="177" w:lineRule="exact"/>
              <w:textAlignment w:val="baseline"/>
              <w:rPr>
                <w:rFonts w:ascii="Arial" w:eastAsia="Arial" w:hAnsi="Arial"/>
                <w:color w:val="000000"/>
                <w:sz w:val="16"/>
              </w:rPr>
            </w:pPr>
            <w:r>
              <w:rPr>
                <w:rFonts w:ascii="Arial" w:eastAsia="Arial" w:hAnsi="Arial"/>
                <w:color w:val="000000"/>
                <w:sz w:val="16"/>
              </w:rPr>
              <w:t>11.6</w:t>
            </w:r>
          </w:p>
        </w:tc>
        <w:tc>
          <w:tcPr>
            <w:tcW w:w="1973"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4797C865" w14:textId="77777777" w:rsidR="00FF6B9B" w:rsidRDefault="00AB1288">
            <w:pPr>
              <w:tabs>
                <w:tab w:val="left" w:pos="1440"/>
              </w:tabs>
              <w:spacing w:before="125" w:line="177" w:lineRule="exact"/>
              <w:ind w:left="319"/>
              <w:textAlignment w:val="baseline"/>
              <w:rPr>
                <w:rFonts w:ascii="Arial" w:eastAsia="Arial" w:hAnsi="Arial"/>
                <w:color w:val="000000"/>
                <w:sz w:val="16"/>
              </w:rPr>
            </w:pPr>
            <w:r>
              <w:rPr>
                <w:rFonts w:ascii="Arial" w:eastAsia="Arial" w:hAnsi="Arial"/>
                <w:color w:val="000000"/>
                <w:sz w:val="16"/>
              </w:rPr>
              <w:t>5.2</w:t>
            </w:r>
            <w:r>
              <w:rPr>
                <w:rFonts w:ascii="Arial" w:eastAsia="Arial" w:hAnsi="Arial"/>
                <w:color w:val="000000"/>
                <w:sz w:val="16"/>
              </w:rPr>
              <w:tab/>
            </w:r>
            <w:r>
              <w:rPr>
                <w:rFonts w:ascii="Arial" w:eastAsia="Arial" w:hAnsi="Arial"/>
                <w:b/>
                <w:color w:val="000000"/>
                <w:sz w:val="16"/>
              </w:rPr>
              <w:t>*</w:t>
            </w:r>
          </w:p>
        </w:tc>
        <w:tc>
          <w:tcPr>
            <w:tcW w:w="893" w:type="dxa"/>
            <w:vMerge/>
            <w:tcBorders>
              <w:top w:val="single" w:sz="0" w:space="0" w:color="000000"/>
              <w:left w:val="single" w:sz="5" w:space="0" w:color="000000"/>
              <w:bottom w:val="single" w:sz="0" w:space="0" w:color="000000"/>
              <w:right w:val="none" w:sz="0" w:space="0" w:color="020000"/>
            </w:tcBorders>
          </w:tcPr>
          <w:p w14:paraId="24EF98FE" w14:textId="77777777" w:rsidR="00FF6B9B" w:rsidRDefault="00FF6B9B"/>
        </w:tc>
        <w:tc>
          <w:tcPr>
            <w:tcW w:w="1991" w:type="dxa"/>
            <w:gridSpan w:val="2"/>
            <w:vMerge/>
            <w:tcBorders>
              <w:top w:val="single" w:sz="0" w:space="0" w:color="000000"/>
              <w:left w:val="none" w:sz="0" w:space="0" w:color="020000"/>
              <w:bottom w:val="single" w:sz="0" w:space="0" w:color="000000"/>
              <w:right w:val="single" w:sz="5" w:space="0" w:color="000000"/>
            </w:tcBorders>
          </w:tcPr>
          <w:p w14:paraId="16CD1AFF" w14:textId="77777777" w:rsidR="00FF6B9B" w:rsidRDefault="00FF6B9B"/>
        </w:tc>
      </w:tr>
      <w:tr w:rsidR="00FF6B9B" w14:paraId="2D13C686" w14:textId="77777777">
        <w:trPr>
          <w:trHeight w:hRule="exact" w:val="1497"/>
        </w:trPr>
        <w:tc>
          <w:tcPr>
            <w:tcW w:w="3403" w:type="dxa"/>
            <w:tcBorders>
              <w:top w:val="none" w:sz="0" w:space="0" w:color="020000"/>
              <w:left w:val="single" w:sz="5" w:space="0" w:color="000000"/>
              <w:bottom w:val="none" w:sz="0" w:space="0" w:color="020000"/>
              <w:right w:val="single" w:sz="5" w:space="0" w:color="000000"/>
            </w:tcBorders>
          </w:tcPr>
          <w:p w14:paraId="47957308" w14:textId="77777777" w:rsidR="00FF6B9B" w:rsidRDefault="00AB1288">
            <w:pPr>
              <w:spacing w:before="119" w:line="185" w:lineRule="exact"/>
              <w:ind w:left="144"/>
              <w:textAlignment w:val="baseline"/>
              <w:rPr>
                <w:rFonts w:ascii="Arial" w:eastAsia="Arial" w:hAnsi="Arial"/>
                <w:color w:val="000000"/>
                <w:sz w:val="16"/>
              </w:rPr>
            </w:pPr>
            <w:r>
              <w:rPr>
                <w:rFonts w:ascii="Arial" w:eastAsia="Arial" w:hAnsi="Arial"/>
                <w:color w:val="000000"/>
                <w:sz w:val="16"/>
              </w:rPr>
              <w:t>3 Commenced, but did not complete</w:t>
            </w:r>
          </w:p>
          <w:p w14:paraId="4B6ACAE7" w14:textId="77777777" w:rsidR="00FF6B9B" w:rsidRDefault="00AB1288">
            <w:pPr>
              <w:spacing w:before="118" w:line="185" w:lineRule="exact"/>
              <w:ind w:left="144"/>
              <w:textAlignment w:val="baseline"/>
              <w:rPr>
                <w:rFonts w:ascii="Arial" w:eastAsia="Arial" w:hAnsi="Arial"/>
                <w:color w:val="000000"/>
                <w:sz w:val="16"/>
              </w:rPr>
            </w:pPr>
            <w:r>
              <w:rPr>
                <w:rFonts w:ascii="Arial" w:eastAsia="Arial" w:hAnsi="Arial"/>
                <w:color w:val="000000"/>
                <w:sz w:val="16"/>
              </w:rPr>
              <w:t>4 Never commenced</w:t>
            </w:r>
          </w:p>
          <w:p w14:paraId="5AF6E751" w14:textId="77777777" w:rsidR="00FF6B9B" w:rsidRDefault="00AB1288">
            <w:pPr>
              <w:spacing w:before="415" w:line="183" w:lineRule="exact"/>
              <w:ind w:left="144"/>
              <w:textAlignment w:val="baseline"/>
              <w:rPr>
                <w:rFonts w:ascii="Arial" w:eastAsia="Arial" w:hAnsi="Arial"/>
                <w:b/>
                <w:color w:val="000000"/>
                <w:sz w:val="16"/>
              </w:rPr>
            </w:pPr>
            <w:r>
              <w:rPr>
                <w:rFonts w:ascii="Arial" w:eastAsia="Arial" w:hAnsi="Arial"/>
                <w:b/>
                <w:color w:val="000000"/>
                <w:sz w:val="16"/>
              </w:rPr>
              <w:t>Derived: XVET2016 Study status in VET</w:t>
            </w:r>
          </w:p>
          <w:p w14:paraId="4D1501BD" w14:textId="77777777" w:rsidR="00FF6B9B" w:rsidRDefault="00AB1288">
            <w:pPr>
              <w:spacing w:before="114" w:line="178" w:lineRule="exact"/>
              <w:ind w:left="144"/>
              <w:textAlignment w:val="baseline"/>
              <w:rPr>
                <w:rFonts w:ascii="Arial" w:eastAsia="Arial" w:hAnsi="Arial"/>
                <w:color w:val="000000"/>
                <w:sz w:val="16"/>
              </w:rPr>
            </w:pPr>
            <w:r>
              <w:rPr>
                <w:rFonts w:ascii="Arial" w:eastAsia="Arial" w:hAnsi="Arial"/>
                <w:color w:val="000000"/>
                <w:sz w:val="16"/>
              </w:rPr>
              <w:t>1 Currently undertaking</w:t>
            </w:r>
          </w:p>
        </w:tc>
        <w:tc>
          <w:tcPr>
            <w:tcW w:w="965" w:type="dxa"/>
            <w:tcBorders>
              <w:top w:val="none" w:sz="0" w:space="0" w:color="020000"/>
              <w:left w:val="single" w:sz="5" w:space="0" w:color="000000"/>
              <w:bottom w:val="none" w:sz="0" w:space="0" w:color="020000"/>
              <w:right w:val="none" w:sz="0" w:space="0" w:color="020000"/>
            </w:tcBorders>
          </w:tcPr>
          <w:p w14:paraId="39F09E68" w14:textId="77777777" w:rsidR="00FF6B9B" w:rsidRDefault="00AB1288">
            <w:pPr>
              <w:tabs>
                <w:tab w:val="decimal" w:pos="504"/>
              </w:tabs>
              <w:spacing w:before="119" w:line="185" w:lineRule="exact"/>
              <w:textAlignment w:val="baseline"/>
              <w:rPr>
                <w:rFonts w:ascii="Arial" w:eastAsia="Arial" w:hAnsi="Arial"/>
                <w:color w:val="000000"/>
                <w:sz w:val="16"/>
              </w:rPr>
            </w:pPr>
            <w:r>
              <w:rPr>
                <w:rFonts w:ascii="Arial" w:eastAsia="Arial" w:hAnsi="Arial"/>
                <w:color w:val="000000"/>
                <w:sz w:val="16"/>
              </w:rPr>
              <w:t>2.5</w:t>
            </w:r>
          </w:p>
          <w:p w14:paraId="5EF9C117" w14:textId="77777777" w:rsidR="00FF6B9B" w:rsidRDefault="00AB1288">
            <w:pPr>
              <w:tabs>
                <w:tab w:val="decimal" w:pos="504"/>
              </w:tabs>
              <w:spacing w:before="118" w:line="185" w:lineRule="exact"/>
              <w:textAlignment w:val="baseline"/>
              <w:rPr>
                <w:rFonts w:ascii="Arial" w:eastAsia="Arial" w:hAnsi="Arial"/>
                <w:color w:val="000000"/>
                <w:sz w:val="16"/>
              </w:rPr>
            </w:pPr>
            <w:r>
              <w:rPr>
                <w:rFonts w:ascii="Arial" w:eastAsia="Arial" w:hAnsi="Arial"/>
                <w:color w:val="000000"/>
                <w:sz w:val="16"/>
              </w:rPr>
              <w:t>84.7</w:t>
            </w:r>
          </w:p>
          <w:p w14:paraId="2E7169DF" w14:textId="77777777" w:rsidR="00FF6B9B" w:rsidRDefault="00AB1288">
            <w:pPr>
              <w:tabs>
                <w:tab w:val="decimal" w:pos="504"/>
              </w:tabs>
              <w:spacing w:before="712" w:line="178" w:lineRule="exact"/>
              <w:textAlignment w:val="baseline"/>
              <w:rPr>
                <w:rFonts w:ascii="Arial" w:eastAsia="Arial" w:hAnsi="Arial"/>
                <w:color w:val="000000"/>
                <w:sz w:val="16"/>
              </w:rPr>
            </w:pPr>
            <w:r>
              <w:rPr>
                <w:rFonts w:ascii="Arial" w:eastAsia="Arial" w:hAnsi="Arial"/>
                <w:color w:val="000000"/>
                <w:sz w:val="16"/>
              </w:rPr>
              <w:t>2.7</w:t>
            </w:r>
          </w:p>
        </w:tc>
        <w:tc>
          <w:tcPr>
            <w:tcW w:w="1973" w:type="dxa"/>
            <w:gridSpan w:val="2"/>
            <w:tcBorders>
              <w:top w:val="none" w:sz="0" w:space="0" w:color="020000"/>
              <w:left w:val="none" w:sz="0" w:space="0" w:color="020000"/>
              <w:bottom w:val="none" w:sz="0" w:space="0" w:color="020000"/>
              <w:right w:val="single" w:sz="5" w:space="0" w:color="000000"/>
            </w:tcBorders>
          </w:tcPr>
          <w:p w14:paraId="4FF753AC" w14:textId="77777777" w:rsidR="00FF6B9B" w:rsidRDefault="00AB1288">
            <w:pPr>
              <w:tabs>
                <w:tab w:val="decimal" w:pos="504"/>
              </w:tabs>
              <w:spacing w:before="119" w:line="185" w:lineRule="exact"/>
              <w:textAlignment w:val="baseline"/>
              <w:rPr>
                <w:rFonts w:ascii="Arial" w:eastAsia="Arial" w:hAnsi="Arial"/>
                <w:color w:val="000000"/>
                <w:sz w:val="16"/>
              </w:rPr>
            </w:pPr>
            <w:r>
              <w:rPr>
                <w:rFonts w:ascii="Arial" w:eastAsia="Arial" w:hAnsi="Arial"/>
                <w:color w:val="000000"/>
                <w:sz w:val="16"/>
              </w:rPr>
              <w:t>1.8</w:t>
            </w:r>
          </w:p>
          <w:p w14:paraId="5E51C825" w14:textId="77777777" w:rsidR="00FF6B9B" w:rsidRDefault="00AB1288">
            <w:pPr>
              <w:tabs>
                <w:tab w:val="decimal" w:pos="504"/>
              </w:tabs>
              <w:spacing w:before="118" w:line="185" w:lineRule="exact"/>
              <w:textAlignment w:val="baseline"/>
              <w:rPr>
                <w:rFonts w:ascii="Arial" w:eastAsia="Arial" w:hAnsi="Arial"/>
                <w:color w:val="000000"/>
                <w:sz w:val="16"/>
              </w:rPr>
            </w:pPr>
            <w:r>
              <w:rPr>
                <w:rFonts w:ascii="Arial" w:eastAsia="Arial" w:hAnsi="Arial"/>
                <w:color w:val="000000"/>
                <w:sz w:val="16"/>
              </w:rPr>
              <w:t>90.3</w:t>
            </w:r>
          </w:p>
          <w:p w14:paraId="02782B68" w14:textId="77777777" w:rsidR="00FF6B9B" w:rsidRDefault="00AB1288">
            <w:pPr>
              <w:tabs>
                <w:tab w:val="decimal" w:pos="504"/>
              </w:tabs>
              <w:spacing w:before="712" w:line="178" w:lineRule="exact"/>
              <w:textAlignment w:val="baseline"/>
              <w:rPr>
                <w:rFonts w:ascii="Arial" w:eastAsia="Arial" w:hAnsi="Arial"/>
                <w:color w:val="000000"/>
                <w:sz w:val="16"/>
              </w:rPr>
            </w:pPr>
            <w:r>
              <w:rPr>
                <w:rFonts w:ascii="Arial" w:eastAsia="Arial" w:hAnsi="Arial"/>
                <w:color w:val="000000"/>
                <w:sz w:val="16"/>
              </w:rPr>
              <w:t>4.4</w:t>
            </w:r>
          </w:p>
        </w:tc>
        <w:tc>
          <w:tcPr>
            <w:tcW w:w="893" w:type="dxa"/>
            <w:vMerge/>
            <w:tcBorders>
              <w:top w:val="single" w:sz="0" w:space="0" w:color="000000"/>
              <w:left w:val="single" w:sz="5" w:space="0" w:color="000000"/>
              <w:bottom w:val="none" w:sz="0" w:space="0" w:color="020000"/>
              <w:right w:val="none" w:sz="0" w:space="0" w:color="020000"/>
            </w:tcBorders>
          </w:tcPr>
          <w:p w14:paraId="5725E0D7" w14:textId="77777777" w:rsidR="00FF6B9B" w:rsidRDefault="00FF6B9B"/>
        </w:tc>
        <w:tc>
          <w:tcPr>
            <w:tcW w:w="1991" w:type="dxa"/>
            <w:gridSpan w:val="2"/>
            <w:vMerge/>
            <w:tcBorders>
              <w:top w:val="single" w:sz="0" w:space="0" w:color="000000"/>
              <w:left w:val="none" w:sz="0" w:space="0" w:color="020000"/>
              <w:bottom w:val="none" w:sz="0" w:space="0" w:color="020000"/>
              <w:right w:val="single" w:sz="5" w:space="0" w:color="000000"/>
            </w:tcBorders>
          </w:tcPr>
          <w:p w14:paraId="632F6A74" w14:textId="77777777" w:rsidR="00FF6B9B" w:rsidRDefault="00FF6B9B"/>
        </w:tc>
      </w:tr>
      <w:tr w:rsidR="00FF6B9B" w14:paraId="23C3F73D" w14:textId="77777777">
        <w:trPr>
          <w:trHeight w:hRule="exact" w:val="303"/>
        </w:trPr>
        <w:tc>
          <w:tcPr>
            <w:tcW w:w="3403" w:type="dxa"/>
            <w:tcBorders>
              <w:top w:val="none" w:sz="0" w:space="0" w:color="020000"/>
              <w:left w:val="single" w:sz="5" w:space="0" w:color="000000"/>
              <w:bottom w:val="none" w:sz="0" w:space="0" w:color="020000"/>
              <w:right w:val="single" w:sz="5" w:space="0" w:color="000000"/>
            </w:tcBorders>
            <w:shd w:val="clear" w:color="FFF1CC" w:fill="FFF1CC"/>
            <w:vAlign w:val="center"/>
          </w:tcPr>
          <w:p w14:paraId="6AB3C91C" w14:textId="77777777" w:rsidR="00FF6B9B" w:rsidRDefault="00AB1288">
            <w:pPr>
              <w:spacing w:before="125" w:line="177" w:lineRule="exact"/>
              <w:ind w:left="115"/>
              <w:textAlignment w:val="baseline"/>
              <w:rPr>
                <w:rFonts w:ascii="Arial" w:eastAsia="Arial" w:hAnsi="Arial"/>
                <w:color w:val="000000"/>
                <w:sz w:val="16"/>
              </w:rPr>
            </w:pPr>
            <w:r>
              <w:rPr>
                <w:rFonts w:ascii="Arial" w:eastAsia="Arial" w:hAnsi="Arial"/>
                <w:color w:val="000000"/>
                <w:sz w:val="16"/>
              </w:rPr>
              <w:t>2 Completed</w:t>
            </w:r>
          </w:p>
        </w:tc>
        <w:tc>
          <w:tcPr>
            <w:tcW w:w="965" w:type="dxa"/>
            <w:tcBorders>
              <w:top w:val="none" w:sz="0" w:space="0" w:color="020000"/>
              <w:left w:val="single" w:sz="5" w:space="0" w:color="000000"/>
              <w:bottom w:val="none" w:sz="0" w:space="0" w:color="020000"/>
              <w:right w:val="none" w:sz="0" w:space="0" w:color="020000"/>
            </w:tcBorders>
            <w:shd w:val="clear" w:color="FFF1CC" w:fill="FFF1CC"/>
            <w:vAlign w:val="center"/>
          </w:tcPr>
          <w:p w14:paraId="0E372D7D" w14:textId="77777777" w:rsidR="00FF6B9B" w:rsidRDefault="00AB1288">
            <w:pPr>
              <w:tabs>
                <w:tab w:val="decimal" w:pos="504"/>
              </w:tabs>
              <w:spacing w:before="125" w:line="177" w:lineRule="exact"/>
              <w:textAlignment w:val="baseline"/>
              <w:rPr>
                <w:rFonts w:ascii="Arial" w:eastAsia="Arial" w:hAnsi="Arial"/>
                <w:color w:val="000000"/>
                <w:sz w:val="16"/>
              </w:rPr>
            </w:pPr>
            <w:r>
              <w:rPr>
                <w:rFonts w:ascii="Arial" w:eastAsia="Arial" w:hAnsi="Arial"/>
                <w:color w:val="000000"/>
                <w:sz w:val="16"/>
              </w:rPr>
              <w:t>28.8</w:t>
            </w:r>
          </w:p>
        </w:tc>
        <w:tc>
          <w:tcPr>
            <w:tcW w:w="1973"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75D8C09D" w14:textId="77777777" w:rsidR="00FF6B9B" w:rsidRDefault="00AB1288">
            <w:pPr>
              <w:tabs>
                <w:tab w:val="left" w:pos="1440"/>
              </w:tabs>
              <w:spacing w:before="125" w:line="177" w:lineRule="exact"/>
              <w:ind w:left="319"/>
              <w:textAlignment w:val="baseline"/>
              <w:rPr>
                <w:rFonts w:ascii="Arial" w:eastAsia="Arial" w:hAnsi="Arial"/>
                <w:color w:val="000000"/>
                <w:sz w:val="16"/>
              </w:rPr>
            </w:pPr>
            <w:r>
              <w:rPr>
                <w:rFonts w:ascii="Arial" w:eastAsia="Arial" w:hAnsi="Arial"/>
                <w:color w:val="000000"/>
                <w:sz w:val="16"/>
              </w:rPr>
              <w:t>19.7</w:t>
            </w:r>
            <w:r>
              <w:rPr>
                <w:rFonts w:ascii="Arial" w:eastAsia="Arial" w:hAnsi="Arial"/>
                <w:color w:val="000000"/>
                <w:sz w:val="16"/>
              </w:rPr>
              <w:tab/>
            </w:r>
            <w:r>
              <w:rPr>
                <w:rFonts w:ascii="Arial" w:eastAsia="Arial" w:hAnsi="Arial"/>
                <w:b/>
                <w:color w:val="000000"/>
                <w:sz w:val="16"/>
              </w:rPr>
              <w:t>*</w:t>
            </w:r>
          </w:p>
        </w:tc>
        <w:tc>
          <w:tcPr>
            <w:tcW w:w="893" w:type="dxa"/>
            <w:tcBorders>
              <w:top w:val="none" w:sz="0" w:space="0" w:color="020000"/>
              <w:left w:val="single" w:sz="5" w:space="0" w:color="000000"/>
              <w:bottom w:val="none" w:sz="0" w:space="0" w:color="020000"/>
              <w:right w:val="none" w:sz="0" w:space="0" w:color="020000"/>
            </w:tcBorders>
            <w:shd w:val="clear" w:color="FFF1CC" w:fill="FFF1CC"/>
            <w:vAlign w:val="center"/>
          </w:tcPr>
          <w:p w14:paraId="17624DAF" w14:textId="77777777" w:rsidR="00FF6B9B" w:rsidRDefault="00AB1288">
            <w:pPr>
              <w:tabs>
                <w:tab w:val="decimal" w:pos="504"/>
              </w:tabs>
              <w:spacing w:before="125" w:line="177" w:lineRule="exact"/>
              <w:textAlignment w:val="baseline"/>
              <w:rPr>
                <w:rFonts w:ascii="Arial" w:eastAsia="Arial" w:hAnsi="Arial"/>
                <w:color w:val="000000"/>
                <w:sz w:val="16"/>
              </w:rPr>
            </w:pPr>
            <w:r>
              <w:rPr>
                <w:rFonts w:ascii="Arial" w:eastAsia="Arial" w:hAnsi="Arial"/>
                <w:color w:val="000000"/>
                <w:sz w:val="16"/>
              </w:rPr>
              <w:t>63.2</w:t>
            </w:r>
          </w:p>
        </w:tc>
        <w:tc>
          <w:tcPr>
            <w:tcW w:w="1991"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314AF5C9" w14:textId="77777777" w:rsidR="00FF6B9B" w:rsidRDefault="00AB1288">
            <w:pPr>
              <w:tabs>
                <w:tab w:val="left" w:pos="1440"/>
              </w:tabs>
              <w:spacing w:before="125" w:line="177" w:lineRule="exact"/>
              <w:ind w:left="290"/>
              <w:textAlignment w:val="baseline"/>
              <w:rPr>
                <w:rFonts w:ascii="Arial" w:eastAsia="Arial" w:hAnsi="Arial"/>
                <w:color w:val="000000"/>
                <w:sz w:val="16"/>
              </w:rPr>
            </w:pPr>
            <w:r>
              <w:rPr>
                <w:rFonts w:ascii="Arial" w:eastAsia="Arial" w:hAnsi="Arial"/>
                <w:color w:val="000000"/>
                <w:sz w:val="16"/>
              </w:rPr>
              <w:t>45.1</w:t>
            </w:r>
            <w:r>
              <w:rPr>
                <w:rFonts w:ascii="Arial" w:eastAsia="Arial" w:hAnsi="Arial"/>
                <w:color w:val="000000"/>
                <w:sz w:val="16"/>
              </w:rPr>
              <w:tab/>
              <w:t>*</w:t>
            </w:r>
          </w:p>
        </w:tc>
      </w:tr>
      <w:tr w:rsidR="00FF6B9B" w14:paraId="306EE953" w14:textId="77777777">
        <w:trPr>
          <w:trHeight w:hRule="exact" w:val="297"/>
        </w:trPr>
        <w:tc>
          <w:tcPr>
            <w:tcW w:w="3403" w:type="dxa"/>
            <w:tcBorders>
              <w:top w:val="none" w:sz="0" w:space="0" w:color="020000"/>
              <w:left w:val="single" w:sz="5" w:space="0" w:color="000000"/>
              <w:bottom w:val="none" w:sz="0" w:space="0" w:color="020000"/>
              <w:right w:val="single" w:sz="5" w:space="0" w:color="000000"/>
            </w:tcBorders>
            <w:vAlign w:val="center"/>
          </w:tcPr>
          <w:p w14:paraId="2FF0A31F" w14:textId="77777777" w:rsidR="00FF6B9B" w:rsidRDefault="00AB1288">
            <w:pPr>
              <w:spacing w:before="119" w:line="168" w:lineRule="exact"/>
              <w:ind w:left="115"/>
              <w:textAlignment w:val="baseline"/>
              <w:rPr>
                <w:rFonts w:ascii="Arial" w:eastAsia="Arial" w:hAnsi="Arial"/>
                <w:color w:val="000000"/>
                <w:sz w:val="16"/>
              </w:rPr>
            </w:pPr>
            <w:r>
              <w:rPr>
                <w:rFonts w:ascii="Arial" w:eastAsia="Arial" w:hAnsi="Arial"/>
                <w:color w:val="000000"/>
                <w:sz w:val="16"/>
              </w:rPr>
              <w:t>3 Commenced, but did not complete</w:t>
            </w:r>
          </w:p>
        </w:tc>
        <w:tc>
          <w:tcPr>
            <w:tcW w:w="965" w:type="dxa"/>
            <w:tcBorders>
              <w:top w:val="none" w:sz="0" w:space="0" w:color="020000"/>
              <w:left w:val="single" w:sz="5" w:space="0" w:color="000000"/>
              <w:bottom w:val="none" w:sz="0" w:space="0" w:color="020000"/>
              <w:right w:val="none" w:sz="0" w:space="0" w:color="020000"/>
            </w:tcBorders>
            <w:vAlign w:val="center"/>
          </w:tcPr>
          <w:p w14:paraId="3DAEAC6F" w14:textId="77777777" w:rsidR="00FF6B9B" w:rsidRDefault="00AB1288">
            <w:pPr>
              <w:tabs>
                <w:tab w:val="decimal" w:pos="504"/>
              </w:tabs>
              <w:spacing w:before="119" w:line="168" w:lineRule="exact"/>
              <w:textAlignment w:val="baseline"/>
              <w:rPr>
                <w:rFonts w:ascii="Arial" w:eastAsia="Arial" w:hAnsi="Arial"/>
                <w:color w:val="000000"/>
                <w:sz w:val="16"/>
              </w:rPr>
            </w:pPr>
            <w:r>
              <w:rPr>
                <w:rFonts w:ascii="Arial" w:eastAsia="Arial" w:hAnsi="Arial"/>
                <w:color w:val="000000"/>
                <w:sz w:val="16"/>
              </w:rPr>
              <w:t>6.2</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711A05CC" w14:textId="77777777" w:rsidR="00FF6B9B" w:rsidRDefault="00AB1288">
            <w:pPr>
              <w:tabs>
                <w:tab w:val="decimal" w:pos="504"/>
              </w:tabs>
              <w:spacing w:before="119" w:line="168" w:lineRule="exact"/>
              <w:textAlignment w:val="baseline"/>
              <w:rPr>
                <w:rFonts w:ascii="Arial" w:eastAsia="Arial" w:hAnsi="Arial"/>
                <w:color w:val="000000"/>
                <w:sz w:val="16"/>
              </w:rPr>
            </w:pPr>
            <w:r>
              <w:rPr>
                <w:rFonts w:ascii="Arial" w:eastAsia="Arial" w:hAnsi="Arial"/>
                <w:color w:val="000000"/>
                <w:sz w:val="16"/>
              </w:rPr>
              <w:t>4.3</w:t>
            </w:r>
          </w:p>
        </w:tc>
        <w:tc>
          <w:tcPr>
            <w:tcW w:w="893" w:type="dxa"/>
            <w:tcBorders>
              <w:top w:val="none" w:sz="0" w:space="0" w:color="020000"/>
              <w:left w:val="single" w:sz="5" w:space="0" w:color="000000"/>
              <w:bottom w:val="none" w:sz="0" w:space="0" w:color="020000"/>
              <w:right w:val="none" w:sz="0" w:space="0" w:color="020000"/>
            </w:tcBorders>
            <w:vAlign w:val="center"/>
          </w:tcPr>
          <w:p w14:paraId="0E5D5D65" w14:textId="77777777" w:rsidR="00FF6B9B" w:rsidRDefault="00AB1288">
            <w:pPr>
              <w:tabs>
                <w:tab w:val="decimal" w:pos="504"/>
              </w:tabs>
              <w:spacing w:before="119" w:line="168" w:lineRule="exact"/>
              <w:textAlignment w:val="baseline"/>
              <w:rPr>
                <w:rFonts w:ascii="Arial" w:eastAsia="Arial" w:hAnsi="Arial"/>
                <w:color w:val="000000"/>
                <w:sz w:val="16"/>
              </w:rPr>
            </w:pPr>
            <w:r>
              <w:rPr>
                <w:rFonts w:ascii="Arial" w:eastAsia="Arial" w:hAnsi="Arial"/>
                <w:color w:val="000000"/>
                <w:sz w:val="16"/>
              </w:rPr>
              <w:t>9.6</w:t>
            </w:r>
          </w:p>
        </w:tc>
        <w:tc>
          <w:tcPr>
            <w:tcW w:w="1991" w:type="dxa"/>
            <w:gridSpan w:val="2"/>
            <w:tcBorders>
              <w:top w:val="none" w:sz="0" w:space="0" w:color="020000"/>
              <w:left w:val="none" w:sz="0" w:space="0" w:color="020000"/>
              <w:bottom w:val="none" w:sz="0" w:space="0" w:color="020000"/>
              <w:right w:val="single" w:sz="5" w:space="0" w:color="000000"/>
            </w:tcBorders>
            <w:vAlign w:val="center"/>
          </w:tcPr>
          <w:p w14:paraId="2ED4AFF4" w14:textId="77777777" w:rsidR="00FF6B9B" w:rsidRDefault="00AB1288">
            <w:pPr>
              <w:spacing w:before="119" w:line="168" w:lineRule="exact"/>
              <w:ind w:left="290"/>
              <w:textAlignment w:val="baseline"/>
              <w:rPr>
                <w:rFonts w:ascii="Arial" w:eastAsia="Arial" w:hAnsi="Arial"/>
                <w:color w:val="000000"/>
                <w:sz w:val="16"/>
              </w:rPr>
            </w:pPr>
            <w:r>
              <w:rPr>
                <w:rFonts w:ascii="Arial" w:eastAsia="Arial" w:hAnsi="Arial"/>
                <w:color w:val="000000"/>
                <w:sz w:val="16"/>
              </w:rPr>
              <w:t>10.5</w:t>
            </w:r>
          </w:p>
        </w:tc>
      </w:tr>
      <w:tr w:rsidR="00FF6B9B" w14:paraId="62FD3999" w14:textId="77777777">
        <w:trPr>
          <w:trHeight w:hRule="exact" w:val="303"/>
        </w:trPr>
        <w:tc>
          <w:tcPr>
            <w:tcW w:w="3403" w:type="dxa"/>
            <w:tcBorders>
              <w:top w:val="none" w:sz="0" w:space="0" w:color="020000"/>
              <w:left w:val="single" w:sz="5" w:space="0" w:color="000000"/>
              <w:bottom w:val="none" w:sz="0" w:space="0" w:color="020000"/>
              <w:right w:val="single" w:sz="5" w:space="0" w:color="000000"/>
            </w:tcBorders>
            <w:shd w:val="clear" w:color="FFF1CC" w:fill="FFF1CC"/>
            <w:vAlign w:val="center"/>
          </w:tcPr>
          <w:p w14:paraId="29F9EC25" w14:textId="77777777" w:rsidR="00FF6B9B" w:rsidRDefault="00AB1288">
            <w:pPr>
              <w:spacing w:before="125" w:line="167" w:lineRule="exact"/>
              <w:ind w:left="115"/>
              <w:textAlignment w:val="baseline"/>
              <w:rPr>
                <w:rFonts w:ascii="Arial" w:eastAsia="Arial" w:hAnsi="Arial"/>
                <w:color w:val="000000"/>
                <w:sz w:val="16"/>
              </w:rPr>
            </w:pPr>
            <w:r>
              <w:rPr>
                <w:rFonts w:ascii="Arial" w:eastAsia="Arial" w:hAnsi="Arial"/>
                <w:color w:val="000000"/>
                <w:sz w:val="16"/>
              </w:rPr>
              <w:t>4 Never commenced</w:t>
            </w:r>
          </w:p>
        </w:tc>
        <w:tc>
          <w:tcPr>
            <w:tcW w:w="965" w:type="dxa"/>
            <w:tcBorders>
              <w:top w:val="none" w:sz="0" w:space="0" w:color="020000"/>
              <w:left w:val="single" w:sz="5" w:space="0" w:color="000000"/>
              <w:bottom w:val="none" w:sz="0" w:space="0" w:color="020000"/>
              <w:right w:val="none" w:sz="0" w:space="0" w:color="020000"/>
            </w:tcBorders>
            <w:shd w:val="clear" w:color="FFF1CC" w:fill="FFF1CC"/>
            <w:vAlign w:val="center"/>
          </w:tcPr>
          <w:p w14:paraId="73E51CDB" w14:textId="77777777" w:rsidR="00FF6B9B" w:rsidRDefault="00AB1288">
            <w:pPr>
              <w:tabs>
                <w:tab w:val="decimal" w:pos="504"/>
              </w:tabs>
              <w:spacing w:before="125" w:line="167" w:lineRule="exact"/>
              <w:textAlignment w:val="baseline"/>
              <w:rPr>
                <w:rFonts w:ascii="Arial" w:eastAsia="Arial" w:hAnsi="Arial"/>
                <w:color w:val="000000"/>
                <w:sz w:val="16"/>
              </w:rPr>
            </w:pPr>
            <w:r>
              <w:rPr>
                <w:rFonts w:ascii="Arial" w:eastAsia="Arial" w:hAnsi="Arial"/>
                <w:color w:val="000000"/>
                <w:sz w:val="16"/>
              </w:rPr>
              <w:t>62.3</w:t>
            </w:r>
          </w:p>
        </w:tc>
        <w:tc>
          <w:tcPr>
            <w:tcW w:w="1973"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37910076" w14:textId="77777777" w:rsidR="00FF6B9B" w:rsidRDefault="00AB1288">
            <w:pPr>
              <w:tabs>
                <w:tab w:val="left" w:pos="1440"/>
              </w:tabs>
              <w:spacing w:before="125" w:line="167" w:lineRule="exact"/>
              <w:ind w:left="319"/>
              <w:textAlignment w:val="baseline"/>
              <w:rPr>
                <w:rFonts w:ascii="Arial" w:eastAsia="Arial" w:hAnsi="Arial"/>
                <w:color w:val="000000"/>
                <w:sz w:val="16"/>
              </w:rPr>
            </w:pPr>
            <w:r>
              <w:rPr>
                <w:rFonts w:ascii="Arial" w:eastAsia="Arial" w:hAnsi="Arial"/>
                <w:color w:val="000000"/>
                <w:sz w:val="16"/>
              </w:rPr>
              <w:t>71.6</w:t>
            </w:r>
            <w:r>
              <w:rPr>
                <w:rFonts w:ascii="Arial" w:eastAsia="Arial" w:hAnsi="Arial"/>
                <w:color w:val="000000"/>
                <w:sz w:val="16"/>
              </w:rPr>
              <w:tab/>
            </w:r>
            <w:r>
              <w:rPr>
                <w:rFonts w:ascii="Arial" w:eastAsia="Arial" w:hAnsi="Arial"/>
                <w:b/>
                <w:color w:val="000000"/>
                <w:sz w:val="16"/>
              </w:rPr>
              <w:t>*</w:t>
            </w:r>
          </w:p>
        </w:tc>
        <w:tc>
          <w:tcPr>
            <w:tcW w:w="893" w:type="dxa"/>
            <w:tcBorders>
              <w:top w:val="none" w:sz="0" w:space="0" w:color="020000"/>
              <w:left w:val="single" w:sz="5" w:space="0" w:color="000000"/>
              <w:bottom w:val="none" w:sz="0" w:space="0" w:color="020000"/>
              <w:right w:val="none" w:sz="0" w:space="0" w:color="020000"/>
            </w:tcBorders>
            <w:shd w:val="clear" w:color="FFF1CC" w:fill="FFF1CC"/>
            <w:vAlign w:val="center"/>
          </w:tcPr>
          <w:p w14:paraId="50CB6EEE" w14:textId="77777777" w:rsidR="00FF6B9B" w:rsidRDefault="00AB1288">
            <w:pPr>
              <w:tabs>
                <w:tab w:val="decimal" w:pos="504"/>
              </w:tabs>
              <w:spacing w:before="125" w:line="167" w:lineRule="exact"/>
              <w:textAlignment w:val="baseline"/>
              <w:rPr>
                <w:rFonts w:ascii="Arial" w:eastAsia="Arial" w:hAnsi="Arial"/>
                <w:color w:val="000000"/>
                <w:sz w:val="16"/>
              </w:rPr>
            </w:pPr>
            <w:r>
              <w:rPr>
                <w:rFonts w:ascii="Arial" w:eastAsia="Arial" w:hAnsi="Arial"/>
                <w:color w:val="000000"/>
                <w:sz w:val="16"/>
              </w:rPr>
              <w:t>20.9</w:t>
            </w:r>
          </w:p>
        </w:tc>
        <w:tc>
          <w:tcPr>
            <w:tcW w:w="1991"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276B85EA" w14:textId="77777777" w:rsidR="00FF6B9B" w:rsidRDefault="00AB1288">
            <w:pPr>
              <w:tabs>
                <w:tab w:val="left" w:pos="1440"/>
              </w:tabs>
              <w:spacing w:before="125" w:line="167" w:lineRule="exact"/>
              <w:ind w:left="290"/>
              <w:textAlignment w:val="baseline"/>
              <w:rPr>
                <w:rFonts w:ascii="Arial" w:eastAsia="Arial" w:hAnsi="Arial"/>
                <w:color w:val="000000"/>
                <w:sz w:val="16"/>
              </w:rPr>
            </w:pPr>
            <w:r>
              <w:rPr>
                <w:rFonts w:ascii="Arial" w:eastAsia="Arial" w:hAnsi="Arial"/>
                <w:color w:val="000000"/>
                <w:sz w:val="16"/>
              </w:rPr>
              <w:t>35.9</w:t>
            </w:r>
            <w:r>
              <w:rPr>
                <w:rFonts w:ascii="Arial" w:eastAsia="Arial" w:hAnsi="Arial"/>
                <w:color w:val="000000"/>
                <w:sz w:val="16"/>
              </w:rPr>
              <w:tab/>
              <w:t>*</w:t>
            </w:r>
          </w:p>
        </w:tc>
      </w:tr>
      <w:tr w:rsidR="00FF6B9B" w14:paraId="219C40B4" w14:textId="77777777">
        <w:trPr>
          <w:trHeight w:hRule="exact" w:val="662"/>
        </w:trPr>
        <w:tc>
          <w:tcPr>
            <w:tcW w:w="3403" w:type="dxa"/>
            <w:tcBorders>
              <w:top w:val="none" w:sz="0" w:space="0" w:color="020000"/>
              <w:left w:val="single" w:sz="5" w:space="0" w:color="000000"/>
              <w:bottom w:val="none" w:sz="0" w:space="0" w:color="020000"/>
              <w:right w:val="single" w:sz="5" w:space="0" w:color="000000"/>
            </w:tcBorders>
            <w:vAlign w:val="bottom"/>
          </w:tcPr>
          <w:p w14:paraId="27978963" w14:textId="77777777" w:rsidR="00FF6B9B" w:rsidRDefault="00AB1288">
            <w:pPr>
              <w:spacing w:before="298" w:line="177" w:lineRule="exact"/>
              <w:ind w:left="108"/>
              <w:textAlignment w:val="baseline"/>
              <w:rPr>
                <w:rFonts w:ascii="Arial" w:eastAsia="Arial" w:hAnsi="Arial"/>
                <w:b/>
                <w:color w:val="000000"/>
                <w:sz w:val="16"/>
              </w:rPr>
            </w:pPr>
            <w:r>
              <w:rPr>
                <w:rFonts w:ascii="Arial" w:eastAsia="Arial" w:hAnsi="Arial"/>
                <w:b/>
                <w:color w:val="000000"/>
                <w:sz w:val="16"/>
              </w:rPr>
              <w:t xml:space="preserve">Derived: XBAC2016 Study status in </w:t>
            </w:r>
            <w:proofErr w:type="gramStart"/>
            <w:r>
              <w:rPr>
                <w:rFonts w:ascii="Arial" w:eastAsia="Arial" w:hAnsi="Arial"/>
                <w:b/>
                <w:color w:val="000000"/>
                <w:sz w:val="16"/>
              </w:rPr>
              <w:t>bachelor</w:t>
            </w:r>
            <w:proofErr w:type="gramEnd"/>
            <w:r>
              <w:rPr>
                <w:rFonts w:ascii="Arial" w:eastAsia="Arial" w:hAnsi="Arial"/>
                <w:b/>
                <w:color w:val="000000"/>
                <w:sz w:val="16"/>
              </w:rPr>
              <w:t xml:space="preserve"> degree or higher</w:t>
            </w:r>
          </w:p>
        </w:tc>
        <w:tc>
          <w:tcPr>
            <w:tcW w:w="965" w:type="dxa"/>
            <w:vMerge w:val="restart"/>
            <w:tcBorders>
              <w:top w:val="none" w:sz="0" w:space="0" w:color="020000"/>
              <w:left w:val="single" w:sz="5" w:space="0" w:color="000000"/>
              <w:bottom w:val="single" w:sz="0" w:space="0" w:color="000000"/>
              <w:right w:val="none" w:sz="0" w:space="0" w:color="020000"/>
            </w:tcBorders>
            <w:vAlign w:val="bottom"/>
          </w:tcPr>
          <w:p w14:paraId="7B7E5688" w14:textId="77777777" w:rsidR="00FF6B9B" w:rsidRDefault="00AB1288">
            <w:pPr>
              <w:tabs>
                <w:tab w:val="decimal" w:pos="504"/>
              </w:tabs>
              <w:spacing w:before="787" w:line="185" w:lineRule="exact"/>
              <w:textAlignment w:val="baseline"/>
              <w:rPr>
                <w:rFonts w:ascii="Arial" w:eastAsia="Arial" w:hAnsi="Arial"/>
                <w:color w:val="000000"/>
                <w:sz w:val="16"/>
              </w:rPr>
            </w:pPr>
            <w:r>
              <w:rPr>
                <w:rFonts w:ascii="Arial" w:eastAsia="Arial" w:hAnsi="Arial"/>
                <w:color w:val="000000"/>
                <w:sz w:val="16"/>
              </w:rPr>
              <w:t>27.9</w:t>
            </w:r>
          </w:p>
          <w:p w14:paraId="38CA88C2" w14:textId="77777777" w:rsidR="00FF6B9B" w:rsidRDefault="00AB1288">
            <w:pPr>
              <w:tabs>
                <w:tab w:val="decimal" w:pos="504"/>
              </w:tabs>
              <w:spacing w:before="117" w:line="168" w:lineRule="exact"/>
              <w:textAlignment w:val="baseline"/>
              <w:rPr>
                <w:rFonts w:ascii="Arial" w:eastAsia="Arial" w:hAnsi="Arial"/>
                <w:color w:val="000000"/>
                <w:sz w:val="16"/>
              </w:rPr>
            </w:pPr>
            <w:r>
              <w:rPr>
                <w:rFonts w:ascii="Arial" w:eastAsia="Arial" w:hAnsi="Arial"/>
                <w:color w:val="000000"/>
                <w:sz w:val="16"/>
              </w:rPr>
              <w:t>26.6</w:t>
            </w:r>
          </w:p>
        </w:tc>
        <w:tc>
          <w:tcPr>
            <w:tcW w:w="1973" w:type="dxa"/>
            <w:gridSpan w:val="2"/>
            <w:vMerge w:val="restart"/>
            <w:tcBorders>
              <w:top w:val="none" w:sz="0" w:space="0" w:color="020000"/>
              <w:left w:val="none" w:sz="0" w:space="0" w:color="020000"/>
              <w:bottom w:val="single" w:sz="0" w:space="0" w:color="000000"/>
              <w:right w:val="single" w:sz="5" w:space="0" w:color="000000"/>
            </w:tcBorders>
            <w:vAlign w:val="bottom"/>
          </w:tcPr>
          <w:p w14:paraId="4CED3CF0" w14:textId="77777777" w:rsidR="00FF6B9B" w:rsidRDefault="00AB1288">
            <w:pPr>
              <w:tabs>
                <w:tab w:val="decimal" w:pos="504"/>
              </w:tabs>
              <w:spacing w:before="787" w:line="185" w:lineRule="exact"/>
              <w:textAlignment w:val="baseline"/>
              <w:rPr>
                <w:rFonts w:ascii="Arial" w:eastAsia="Arial" w:hAnsi="Arial"/>
                <w:color w:val="000000"/>
                <w:sz w:val="16"/>
              </w:rPr>
            </w:pPr>
            <w:r>
              <w:rPr>
                <w:rFonts w:ascii="Arial" w:eastAsia="Arial" w:hAnsi="Arial"/>
                <w:color w:val="000000"/>
                <w:sz w:val="16"/>
              </w:rPr>
              <w:t>31.7</w:t>
            </w:r>
          </w:p>
          <w:p w14:paraId="4447A173" w14:textId="77777777" w:rsidR="00FF6B9B" w:rsidRDefault="00AB1288">
            <w:pPr>
              <w:tabs>
                <w:tab w:val="decimal" w:pos="504"/>
              </w:tabs>
              <w:spacing w:before="117" w:line="168" w:lineRule="exact"/>
              <w:textAlignment w:val="baseline"/>
              <w:rPr>
                <w:rFonts w:ascii="Arial" w:eastAsia="Arial" w:hAnsi="Arial"/>
                <w:color w:val="000000"/>
                <w:sz w:val="16"/>
              </w:rPr>
            </w:pPr>
            <w:r>
              <w:rPr>
                <w:rFonts w:ascii="Arial" w:eastAsia="Arial" w:hAnsi="Arial"/>
                <w:color w:val="000000"/>
                <w:sz w:val="16"/>
              </w:rPr>
              <w:t>31.8</w:t>
            </w:r>
          </w:p>
        </w:tc>
        <w:tc>
          <w:tcPr>
            <w:tcW w:w="893" w:type="dxa"/>
            <w:tcBorders>
              <w:top w:val="none" w:sz="0" w:space="0" w:color="020000"/>
              <w:left w:val="single" w:sz="5" w:space="0" w:color="000000"/>
              <w:bottom w:val="none" w:sz="0" w:space="0" w:color="020000"/>
              <w:right w:val="none" w:sz="0" w:space="0" w:color="020000"/>
            </w:tcBorders>
          </w:tcPr>
          <w:p w14:paraId="0B097F97" w14:textId="77777777" w:rsidR="00FF6B9B" w:rsidRDefault="00AB1288">
            <w:pPr>
              <w:textAlignment w:val="baseline"/>
              <w:rPr>
                <w:rFonts w:ascii="Arial" w:eastAsia="Arial" w:hAnsi="Arial"/>
                <w:color w:val="000000"/>
                <w:sz w:val="24"/>
              </w:rPr>
            </w:pPr>
            <w:r>
              <w:rPr>
                <w:rFonts w:ascii="Arial" w:eastAsia="Arial" w:hAnsi="Arial"/>
                <w:color w:val="000000"/>
                <w:sz w:val="24"/>
              </w:rPr>
              <w:t xml:space="preserve"> </w:t>
            </w:r>
          </w:p>
        </w:tc>
        <w:tc>
          <w:tcPr>
            <w:tcW w:w="1991" w:type="dxa"/>
            <w:gridSpan w:val="2"/>
            <w:tcBorders>
              <w:top w:val="none" w:sz="0" w:space="0" w:color="020000"/>
              <w:left w:val="none" w:sz="0" w:space="0" w:color="020000"/>
              <w:bottom w:val="none" w:sz="0" w:space="0" w:color="020000"/>
              <w:right w:val="single" w:sz="5" w:space="0" w:color="000000"/>
            </w:tcBorders>
          </w:tcPr>
          <w:p w14:paraId="067069EC" w14:textId="77777777" w:rsidR="00FF6B9B" w:rsidRDefault="00AB1288">
            <w:pPr>
              <w:textAlignment w:val="baseline"/>
              <w:rPr>
                <w:rFonts w:ascii="Arial" w:eastAsia="Arial" w:hAnsi="Arial"/>
                <w:color w:val="000000"/>
                <w:sz w:val="24"/>
              </w:rPr>
            </w:pPr>
            <w:r>
              <w:rPr>
                <w:rFonts w:ascii="Arial" w:eastAsia="Arial" w:hAnsi="Arial"/>
                <w:color w:val="000000"/>
                <w:sz w:val="24"/>
              </w:rPr>
              <w:t xml:space="preserve"> </w:t>
            </w:r>
          </w:p>
        </w:tc>
      </w:tr>
      <w:tr w:rsidR="00FF6B9B" w14:paraId="132CD387" w14:textId="77777777">
        <w:trPr>
          <w:trHeight w:hRule="exact" w:val="600"/>
        </w:trPr>
        <w:tc>
          <w:tcPr>
            <w:tcW w:w="3403" w:type="dxa"/>
            <w:vMerge w:val="restart"/>
            <w:tcBorders>
              <w:top w:val="none" w:sz="0" w:space="0" w:color="020000"/>
              <w:left w:val="single" w:sz="5" w:space="0" w:color="000000"/>
              <w:bottom w:val="single" w:sz="0" w:space="0" w:color="000000"/>
              <w:right w:val="single" w:sz="5" w:space="0" w:color="000000"/>
            </w:tcBorders>
            <w:shd w:val="clear" w:color="FFF1CC" w:fill="FFF1CC"/>
          </w:tcPr>
          <w:p w14:paraId="026AF530" w14:textId="77777777" w:rsidR="00FF6B9B" w:rsidRDefault="00AB1288">
            <w:pPr>
              <w:spacing w:before="125" w:line="185" w:lineRule="exact"/>
              <w:ind w:left="144"/>
              <w:textAlignment w:val="baseline"/>
              <w:rPr>
                <w:rFonts w:ascii="Arial" w:eastAsia="Arial" w:hAnsi="Arial"/>
                <w:color w:val="000000"/>
                <w:sz w:val="16"/>
              </w:rPr>
            </w:pPr>
            <w:r>
              <w:rPr>
                <w:rFonts w:ascii="Arial" w:eastAsia="Arial" w:hAnsi="Arial"/>
                <w:color w:val="000000"/>
                <w:sz w:val="16"/>
              </w:rPr>
              <w:t>1 Currently undertaking</w:t>
            </w:r>
          </w:p>
          <w:p w14:paraId="5C4CE3F7" w14:textId="77777777" w:rsidR="00FF6B9B" w:rsidRDefault="00AB1288">
            <w:pPr>
              <w:spacing w:before="117" w:line="183" w:lineRule="exact"/>
              <w:ind w:left="144"/>
              <w:textAlignment w:val="baseline"/>
              <w:rPr>
                <w:rFonts w:ascii="Arial" w:eastAsia="Arial" w:hAnsi="Arial"/>
                <w:color w:val="000000"/>
                <w:sz w:val="16"/>
              </w:rPr>
            </w:pPr>
            <w:r>
              <w:rPr>
                <w:rFonts w:ascii="Arial" w:eastAsia="Arial" w:hAnsi="Arial"/>
                <w:color w:val="000000"/>
                <w:sz w:val="16"/>
              </w:rPr>
              <w:t>2 Completed</w:t>
            </w:r>
          </w:p>
          <w:p w14:paraId="0CD2570C" w14:textId="77777777" w:rsidR="00FF6B9B" w:rsidRDefault="00AB1288">
            <w:pPr>
              <w:spacing w:line="179" w:lineRule="exact"/>
              <w:ind w:left="144" w:right="252"/>
              <w:textAlignment w:val="baseline"/>
              <w:rPr>
                <w:rFonts w:ascii="Arial" w:eastAsia="Arial" w:hAnsi="Arial"/>
                <w:color w:val="000000"/>
                <w:sz w:val="16"/>
              </w:rPr>
            </w:pPr>
            <w:r>
              <w:rPr>
                <w:rFonts w:ascii="Arial" w:eastAsia="Arial" w:hAnsi="Arial"/>
                <w:color w:val="000000"/>
                <w:sz w:val="16"/>
              </w:rPr>
              <w:t xml:space="preserve">3 Completed and undertaking further study at </w:t>
            </w:r>
            <w:proofErr w:type="gramStart"/>
            <w:r>
              <w:rPr>
                <w:rFonts w:ascii="Arial" w:eastAsia="Arial" w:hAnsi="Arial"/>
                <w:color w:val="000000"/>
                <w:sz w:val="16"/>
              </w:rPr>
              <w:t>bachelor</w:t>
            </w:r>
            <w:proofErr w:type="gramEnd"/>
            <w:r>
              <w:rPr>
                <w:rFonts w:ascii="Arial" w:eastAsia="Arial" w:hAnsi="Arial"/>
                <w:color w:val="000000"/>
                <w:sz w:val="16"/>
              </w:rPr>
              <w:t xml:space="preserve"> degree or higher</w:t>
            </w:r>
          </w:p>
        </w:tc>
        <w:tc>
          <w:tcPr>
            <w:tcW w:w="965" w:type="dxa"/>
            <w:vMerge/>
            <w:tcBorders>
              <w:top w:val="single" w:sz="0" w:space="0" w:color="000000"/>
              <w:left w:val="single" w:sz="5" w:space="0" w:color="000000"/>
              <w:bottom w:val="none" w:sz="0" w:space="0" w:color="020000"/>
              <w:right w:val="none" w:sz="0" w:space="0" w:color="020000"/>
            </w:tcBorders>
            <w:vAlign w:val="bottom"/>
          </w:tcPr>
          <w:p w14:paraId="7C622971" w14:textId="77777777" w:rsidR="00FF6B9B" w:rsidRDefault="00FF6B9B"/>
        </w:tc>
        <w:tc>
          <w:tcPr>
            <w:tcW w:w="1973" w:type="dxa"/>
            <w:gridSpan w:val="2"/>
            <w:vMerge/>
            <w:tcBorders>
              <w:top w:val="single" w:sz="0" w:space="0" w:color="000000"/>
              <w:left w:val="none" w:sz="0" w:space="0" w:color="020000"/>
              <w:bottom w:val="none" w:sz="0" w:space="0" w:color="020000"/>
              <w:right w:val="single" w:sz="5" w:space="0" w:color="000000"/>
            </w:tcBorders>
            <w:vAlign w:val="bottom"/>
          </w:tcPr>
          <w:p w14:paraId="5CDCDC32" w14:textId="77777777" w:rsidR="00FF6B9B" w:rsidRDefault="00FF6B9B"/>
        </w:tc>
        <w:tc>
          <w:tcPr>
            <w:tcW w:w="893" w:type="dxa"/>
            <w:vMerge w:val="restart"/>
            <w:tcBorders>
              <w:top w:val="none" w:sz="0" w:space="0" w:color="020000"/>
              <w:left w:val="single" w:sz="5" w:space="0" w:color="000000"/>
              <w:bottom w:val="single" w:sz="0" w:space="0" w:color="000000"/>
              <w:right w:val="none" w:sz="0" w:space="0" w:color="020000"/>
            </w:tcBorders>
            <w:shd w:val="clear" w:color="FFF1CC" w:fill="FFF1CC"/>
          </w:tcPr>
          <w:p w14:paraId="1FF845A7" w14:textId="77777777" w:rsidR="00FF6B9B" w:rsidRDefault="00AB1288">
            <w:pPr>
              <w:tabs>
                <w:tab w:val="decimal" w:pos="504"/>
              </w:tabs>
              <w:spacing w:before="125" w:line="185" w:lineRule="exact"/>
              <w:textAlignment w:val="baseline"/>
              <w:rPr>
                <w:rFonts w:ascii="Arial" w:eastAsia="Arial" w:hAnsi="Arial"/>
                <w:color w:val="000000"/>
                <w:sz w:val="16"/>
              </w:rPr>
            </w:pPr>
            <w:r>
              <w:rPr>
                <w:rFonts w:ascii="Arial" w:eastAsia="Arial" w:hAnsi="Arial"/>
                <w:color w:val="000000"/>
                <w:sz w:val="16"/>
              </w:rPr>
              <w:t>4.7</w:t>
            </w:r>
          </w:p>
          <w:p w14:paraId="1294E931" w14:textId="77777777" w:rsidR="00FF6B9B" w:rsidRDefault="00AB1288">
            <w:pPr>
              <w:tabs>
                <w:tab w:val="decimal" w:pos="504"/>
              </w:tabs>
              <w:spacing w:before="117" w:line="185" w:lineRule="exact"/>
              <w:textAlignment w:val="baseline"/>
              <w:rPr>
                <w:rFonts w:ascii="Arial" w:eastAsia="Arial" w:hAnsi="Arial"/>
                <w:color w:val="000000"/>
                <w:sz w:val="16"/>
              </w:rPr>
            </w:pPr>
            <w:r>
              <w:rPr>
                <w:rFonts w:ascii="Arial" w:eastAsia="Arial" w:hAnsi="Arial"/>
                <w:color w:val="000000"/>
                <w:sz w:val="16"/>
              </w:rPr>
              <w:t>1.6</w:t>
            </w:r>
          </w:p>
          <w:p w14:paraId="75C2C840" w14:textId="77777777" w:rsidR="00FF6B9B" w:rsidRDefault="00AB1288">
            <w:pPr>
              <w:tabs>
                <w:tab w:val="decimal" w:pos="504"/>
              </w:tabs>
              <w:spacing w:before="185" w:line="172" w:lineRule="exact"/>
              <w:textAlignment w:val="baseline"/>
              <w:rPr>
                <w:rFonts w:ascii="Arial" w:eastAsia="Arial" w:hAnsi="Arial"/>
                <w:color w:val="000000"/>
                <w:sz w:val="16"/>
              </w:rPr>
            </w:pPr>
            <w:r>
              <w:rPr>
                <w:rFonts w:ascii="Arial" w:eastAsia="Arial" w:hAnsi="Arial"/>
                <w:color w:val="000000"/>
                <w:sz w:val="16"/>
              </w:rPr>
              <w:t>0.2</w:t>
            </w:r>
          </w:p>
        </w:tc>
        <w:tc>
          <w:tcPr>
            <w:tcW w:w="1991" w:type="dxa"/>
            <w:gridSpan w:val="2"/>
            <w:vMerge w:val="restart"/>
            <w:tcBorders>
              <w:top w:val="none" w:sz="0" w:space="0" w:color="020000"/>
              <w:left w:val="none" w:sz="0" w:space="0" w:color="020000"/>
              <w:bottom w:val="single" w:sz="0" w:space="0" w:color="000000"/>
              <w:right w:val="single" w:sz="5" w:space="0" w:color="000000"/>
            </w:tcBorders>
            <w:shd w:val="clear" w:color="FFF1CC" w:fill="FFF1CC"/>
          </w:tcPr>
          <w:p w14:paraId="4C893C15" w14:textId="77777777" w:rsidR="00FF6B9B" w:rsidRDefault="00AB1288">
            <w:pPr>
              <w:tabs>
                <w:tab w:val="decimal" w:pos="504"/>
                <w:tab w:val="left" w:pos="1296"/>
              </w:tabs>
              <w:spacing w:before="125" w:line="185" w:lineRule="exact"/>
              <w:ind w:left="288"/>
              <w:textAlignment w:val="baseline"/>
              <w:rPr>
                <w:rFonts w:ascii="Arial" w:eastAsia="Arial" w:hAnsi="Arial"/>
                <w:color w:val="000000"/>
                <w:sz w:val="16"/>
              </w:rPr>
            </w:pPr>
            <w:r>
              <w:rPr>
                <w:rFonts w:ascii="Arial" w:eastAsia="Arial" w:hAnsi="Arial"/>
                <w:color w:val="000000"/>
                <w:sz w:val="16"/>
              </w:rPr>
              <w:tab/>
              <w:t>16.6</w:t>
            </w:r>
            <w:r>
              <w:rPr>
                <w:rFonts w:ascii="Arial" w:eastAsia="Arial" w:hAnsi="Arial"/>
                <w:color w:val="000000"/>
                <w:sz w:val="16"/>
              </w:rPr>
              <w:tab/>
              <w:t>*</w:t>
            </w:r>
          </w:p>
          <w:p w14:paraId="47D2BCC8" w14:textId="77777777" w:rsidR="00FF6B9B" w:rsidRDefault="00AB1288">
            <w:pPr>
              <w:tabs>
                <w:tab w:val="decimal" w:pos="504"/>
                <w:tab w:val="left" w:pos="1296"/>
              </w:tabs>
              <w:spacing w:before="117" w:line="185" w:lineRule="exact"/>
              <w:ind w:left="288"/>
              <w:textAlignment w:val="baseline"/>
              <w:rPr>
                <w:rFonts w:ascii="Arial" w:eastAsia="Arial" w:hAnsi="Arial"/>
                <w:color w:val="000000"/>
                <w:sz w:val="16"/>
              </w:rPr>
            </w:pPr>
            <w:r>
              <w:rPr>
                <w:rFonts w:ascii="Arial" w:eastAsia="Arial" w:hAnsi="Arial"/>
                <w:color w:val="000000"/>
                <w:sz w:val="16"/>
              </w:rPr>
              <w:tab/>
              <w:t>9.5</w:t>
            </w:r>
            <w:r>
              <w:rPr>
                <w:rFonts w:ascii="Arial" w:eastAsia="Arial" w:hAnsi="Arial"/>
                <w:color w:val="000000"/>
                <w:sz w:val="16"/>
              </w:rPr>
              <w:tab/>
              <w:t>*</w:t>
            </w:r>
          </w:p>
          <w:p w14:paraId="7AA1259C" w14:textId="77777777" w:rsidR="00FF6B9B" w:rsidRDefault="00AB1288">
            <w:pPr>
              <w:tabs>
                <w:tab w:val="left" w:pos="1296"/>
              </w:tabs>
              <w:spacing w:before="185" w:line="172" w:lineRule="exact"/>
              <w:ind w:left="288"/>
              <w:textAlignment w:val="baseline"/>
              <w:rPr>
                <w:rFonts w:ascii="Arial" w:eastAsia="Arial" w:hAnsi="Arial"/>
                <w:color w:val="000000"/>
                <w:sz w:val="16"/>
              </w:rPr>
            </w:pPr>
            <w:r>
              <w:rPr>
                <w:rFonts w:ascii="Arial" w:eastAsia="Arial" w:hAnsi="Arial"/>
                <w:color w:val="000000"/>
                <w:sz w:val="16"/>
              </w:rPr>
              <w:t>3</w:t>
            </w:r>
            <w:r>
              <w:rPr>
                <w:rFonts w:ascii="Arial" w:eastAsia="Arial" w:hAnsi="Arial"/>
                <w:color w:val="000000"/>
                <w:sz w:val="16"/>
              </w:rPr>
              <w:tab/>
              <w:t>*</w:t>
            </w:r>
          </w:p>
        </w:tc>
      </w:tr>
      <w:tr w:rsidR="00FF6B9B" w14:paraId="49919730" w14:textId="77777777">
        <w:trPr>
          <w:trHeight w:hRule="exact" w:val="374"/>
        </w:trPr>
        <w:tc>
          <w:tcPr>
            <w:tcW w:w="3403" w:type="dxa"/>
            <w:vMerge/>
            <w:tcBorders>
              <w:top w:val="single" w:sz="0" w:space="0" w:color="000000"/>
              <w:left w:val="single" w:sz="5" w:space="0" w:color="000000"/>
              <w:bottom w:val="none" w:sz="0" w:space="0" w:color="020000"/>
              <w:right w:val="single" w:sz="5" w:space="0" w:color="000000"/>
            </w:tcBorders>
            <w:shd w:val="clear" w:color="FFF1CC" w:fill="FFF1CC"/>
          </w:tcPr>
          <w:p w14:paraId="39BB8D47" w14:textId="77777777" w:rsidR="00FF6B9B" w:rsidRDefault="00FF6B9B"/>
        </w:tc>
        <w:tc>
          <w:tcPr>
            <w:tcW w:w="965" w:type="dxa"/>
            <w:tcBorders>
              <w:top w:val="none" w:sz="0" w:space="0" w:color="020000"/>
              <w:left w:val="single" w:sz="5" w:space="0" w:color="000000"/>
              <w:bottom w:val="none" w:sz="0" w:space="0" w:color="020000"/>
              <w:right w:val="none" w:sz="0" w:space="0" w:color="020000"/>
            </w:tcBorders>
            <w:shd w:val="clear" w:color="FFF1CC" w:fill="FFF1CC"/>
            <w:vAlign w:val="bottom"/>
          </w:tcPr>
          <w:p w14:paraId="6B27AF36" w14:textId="77777777" w:rsidR="00FF6B9B" w:rsidRDefault="00AB1288">
            <w:pPr>
              <w:tabs>
                <w:tab w:val="decimal" w:pos="504"/>
              </w:tabs>
              <w:spacing w:before="197" w:line="172" w:lineRule="exact"/>
              <w:textAlignment w:val="baseline"/>
              <w:rPr>
                <w:rFonts w:ascii="Arial" w:eastAsia="Arial" w:hAnsi="Arial"/>
                <w:color w:val="000000"/>
                <w:sz w:val="16"/>
              </w:rPr>
            </w:pPr>
            <w:r>
              <w:rPr>
                <w:rFonts w:ascii="Arial" w:eastAsia="Arial" w:hAnsi="Arial"/>
                <w:color w:val="000000"/>
                <w:sz w:val="16"/>
              </w:rPr>
              <w:t>2.8</w:t>
            </w:r>
          </w:p>
        </w:tc>
        <w:tc>
          <w:tcPr>
            <w:tcW w:w="1973" w:type="dxa"/>
            <w:gridSpan w:val="2"/>
            <w:tcBorders>
              <w:top w:val="none" w:sz="0" w:space="0" w:color="020000"/>
              <w:left w:val="none" w:sz="0" w:space="0" w:color="020000"/>
              <w:bottom w:val="none" w:sz="0" w:space="0" w:color="020000"/>
              <w:right w:val="single" w:sz="5" w:space="0" w:color="000000"/>
            </w:tcBorders>
            <w:shd w:val="clear" w:color="FFF1CC" w:fill="FFF1CC"/>
            <w:vAlign w:val="bottom"/>
          </w:tcPr>
          <w:p w14:paraId="6C79A353" w14:textId="77777777" w:rsidR="00FF6B9B" w:rsidRDefault="00AB1288">
            <w:pPr>
              <w:tabs>
                <w:tab w:val="left" w:pos="1440"/>
              </w:tabs>
              <w:spacing w:before="197" w:line="172" w:lineRule="exact"/>
              <w:ind w:left="319"/>
              <w:textAlignment w:val="baseline"/>
              <w:rPr>
                <w:rFonts w:ascii="Arial" w:eastAsia="Arial" w:hAnsi="Arial"/>
                <w:color w:val="000000"/>
                <w:sz w:val="16"/>
              </w:rPr>
            </w:pPr>
            <w:r>
              <w:rPr>
                <w:rFonts w:ascii="Arial" w:eastAsia="Arial" w:hAnsi="Arial"/>
                <w:color w:val="000000"/>
                <w:sz w:val="16"/>
              </w:rPr>
              <w:t>8.7</w:t>
            </w:r>
            <w:r>
              <w:rPr>
                <w:rFonts w:ascii="Arial" w:eastAsia="Arial" w:hAnsi="Arial"/>
                <w:color w:val="000000"/>
                <w:sz w:val="16"/>
              </w:rPr>
              <w:tab/>
            </w:r>
            <w:r>
              <w:rPr>
                <w:rFonts w:ascii="Arial" w:eastAsia="Arial" w:hAnsi="Arial"/>
                <w:b/>
                <w:color w:val="000000"/>
                <w:sz w:val="16"/>
              </w:rPr>
              <w:t>*</w:t>
            </w:r>
          </w:p>
        </w:tc>
        <w:tc>
          <w:tcPr>
            <w:tcW w:w="893" w:type="dxa"/>
            <w:vMerge/>
            <w:tcBorders>
              <w:top w:val="single" w:sz="0" w:space="0" w:color="000000"/>
              <w:left w:val="single" w:sz="5" w:space="0" w:color="000000"/>
              <w:bottom w:val="none" w:sz="0" w:space="0" w:color="020000"/>
              <w:right w:val="none" w:sz="0" w:space="0" w:color="020000"/>
            </w:tcBorders>
            <w:shd w:val="clear" w:color="FFF1CC" w:fill="FFF1CC"/>
          </w:tcPr>
          <w:p w14:paraId="117B98F9" w14:textId="77777777" w:rsidR="00FF6B9B" w:rsidRDefault="00FF6B9B"/>
        </w:tc>
        <w:tc>
          <w:tcPr>
            <w:tcW w:w="1991" w:type="dxa"/>
            <w:gridSpan w:val="2"/>
            <w:vMerge/>
            <w:tcBorders>
              <w:top w:val="single" w:sz="0" w:space="0" w:color="000000"/>
              <w:left w:val="none" w:sz="0" w:space="0" w:color="020000"/>
              <w:bottom w:val="none" w:sz="0" w:space="0" w:color="020000"/>
              <w:right w:val="single" w:sz="5" w:space="0" w:color="000000"/>
            </w:tcBorders>
            <w:shd w:val="clear" w:color="FFF1CC" w:fill="FFF1CC"/>
          </w:tcPr>
          <w:p w14:paraId="4DA838A3" w14:textId="77777777" w:rsidR="00FF6B9B" w:rsidRDefault="00FF6B9B"/>
        </w:tc>
      </w:tr>
      <w:tr w:rsidR="00FF6B9B" w14:paraId="7B0FE022" w14:textId="77777777">
        <w:trPr>
          <w:trHeight w:hRule="exact" w:val="298"/>
        </w:trPr>
        <w:tc>
          <w:tcPr>
            <w:tcW w:w="3403" w:type="dxa"/>
            <w:tcBorders>
              <w:top w:val="none" w:sz="0" w:space="0" w:color="020000"/>
              <w:left w:val="single" w:sz="5" w:space="0" w:color="000000"/>
              <w:bottom w:val="none" w:sz="0" w:space="0" w:color="020000"/>
              <w:right w:val="single" w:sz="5" w:space="0" w:color="000000"/>
            </w:tcBorders>
            <w:vAlign w:val="center"/>
          </w:tcPr>
          <w:p w14:paraId="7161DB56" w14:textId="77777777" w:rsidR="00FF6B9B" w:rsidRDefault="00AB1288">
            <w:pPr>
              <w:spacing w:before="120" w:line="177" w:lineRule="exact"/>
              <w:ind w:left="115"/>
              <w:textAlignment w:val="baseline"/>
              <w:rPr>
                <w:rFonts w:ascii="Arial" w:eastAsia="Arial" w:hAnsi="Arial"/>
                <w:color w:val="000000"/>
                <w:sz w:val="16"/>
              </w:rPr>
            </w:pPr>
            <w:r>
              <w:rPr>
                <w:rFonts w:ascii="Arial" w:eastAsia="Arial" w:hAnsi="Arial"/>
                <w:color w:val="000000"/>
                <w:sz w:val="16"/>
              </w:rPr>
              <w:t>4 Commenced, but did not complete</w:t>
            </w:r>
          </w:p>
        </w:tc>
        <w:tc>
          <w:tcPr>
            <w:tcW w:w="965" w:type="dxa"/>
            <w:tcBorders>
              <w:top w:val="none" w:sz="0" w:space="0" w:color="020000"/>
              <w:left w:val="single" w:sz="5" w:space="0" w:color="000000"/>
              <w:bottom w:val="none" w:sz="0" w:space="0" w:color="020000"/>
              <w:right w:val="none" w:sz="0" w:space="0" w:color="020000"/>
            </w:tcBorders>
            <w:vAlign w:val="center"/>
          </w:tcPr>
          <w:p w14:paraId="52285658" w14:textId="77777777" w:rsidR="00FF6B9B" w:rsidRDefault="00AB1288">
            <w:pPr>
              <w:tabs>
                <w:tab w:val="decimal" w:pos="504"/>
              </w:tabs>
              <w:spacing w:before="120" w:line="177" w:lineRule="exact"/>
              <w:textAlignment w:val="baseline"/>
              <w:rPr>
                <w:rFonts w:ascii="Arial" w:eastAsia="Arial" w:hAnsi="Arial"/>
                <w:color w:val="000000"/>
                <w:sz w:val="16"/>
              </w:rPr>
            </w:pPr>
            <w:r>
              <w:rPr>
                <w:rFonts w:ascii="Arial" w:eastAsia="Arial" w:hAnsi="Arial"/>
                <w:color w:val="000000"/>
                <w:sz w:val="16"/>
              </w:rPr>
              <w:t>12.5</w:t>
            </w:r>
          </w:p>
        </w:tc>
        <w:tc>
          <w:tcPr>
            <w:tcW w:w="1973" w:type="dxa"/>
            <w:gridSpan w:val="2"/>
            <w:tcBorders>
              <w:top w:val="none" w:sz="0" w:space="0" w:color="020000"/>
              <w:left w:val="none" w:sz="0" w:space="0" w:color="020000"/>
              <w:bottom w:val="none" w:sz="0" w:space="0" w:color="020000"/>
              <w:right w:val="single" w:sz="5" w:space="0" w:color="000000"/>
            </w:tcBorders>
            <w:vAlign w:val="center"/>
          </w:tcPr>
          <w:p w14:paraId="70856195" w14:textId="77777777" w:rsidR="00FF6B9B" w:rsidRDefault="00AB1288">
            <w:pPr>
              <w:tabs>
                <w:tab w:val="decimal" w:pos="504"/>
              </w:tabs>
              <w:spacing w:before="120" w:line="177" w:lineRule="exact"/>
              <w:textAlignment w:val="baseline"/>
              <w:rPr>
                <w:rFonts w:ascii="Arial" w:eastAsia="Arial" w:hAnsi="Arial"/>
                <w:color w:val="000000"/>
                <w:sz w:val="16"/>
              </w:rPr>
            </w:pPr>
            <w:r>
              <w:rPr>
                <w:rFonts w:ascii="Arial" w:eastAsia="Arial" w:hAnsi="Arial"/>
                <w:color w:val="000000"/>
                <w:sz w:val="16"/>
              </w:rPr>
              <w:t>9.8</w:t>
            </w:r>
          </w:p>
        </w:tc>
        <w:tc>
          <w:tcPr>
            <w:tcW w:w="893" w:type="dxa"/>
            <w:tcBorders>
              <w:top w:val="none" w:sz="0" w:space="0" w:color="020000"/>
              <w:left w:val="single" w:sz="5" w:space="0" w:color="000000"/>
              <w:bottom w:val="none" w:sz="0" w:space="0" w:color="020000"/>
              <w:right w:val="none" w:sz="0" w:space="0" w:color="020000"/>
            </w:tcBorders>
            <w:vAlign w:val="center"/>
          </w:tcPr>
          <w:p w14:paraId="47FD7562" w14:textId="77777777" w:rsidR="00FF6B9B" w:rsidRDefault="00AB1288">
            <w:pPr>
              <w:tabs>
                <w:tab w:val="decimal" w:pos="504"/>
              </w:tabs>
              <w:spacing w:before="120" w:line="177" w:lineRule="exact"/>
              <w:textAlignment w:val="baseline"/>
              <w:rPr>
                <w:rFonts w:ascii="Arial" w:eastAsia="Arial" w:hAnsi="Arial"/>
                <w:color w:val="000000"/>
                <w:sz w:val="16"/>
              </w:rPr>
            </w:pPr>
            <w:r>
              <w:rPr>
                <w:rFonts w:ascii="Arial" w:eastAsia="Arial" w:hAnsi="Arial"/>
                <w:color w:val="000000"/>
                <w:sz w:val="16"/>
              </w:rPr>
              <w:t>5.3</w:t>
            </w:r>
          </w:p>
        </w:tc>
        <w:tc>
          <w:tcPr>
            <w:tcW w:w="1991" w:type="dxa"/>
            <w:gridSpan w:val="2"/>
            <w:tcBorders>
              <w:top w:val="none" w:sz="0" w:space="0" w:color="020000"/>
              <w:left w:val="none" w:sz="0" w:space="0" w:color="020000"/>
              <w:bottom w:val="none" w:sz="0" w:space="0" w:color="020000"/>
              <w:right w:val="single" w:sz="5" w:space="0" w:color="000000"/>
            </w:tcBorders>
            <w:vAlign w:val="center"/>
          </w:tcPr>
          <w:p w14:paraId="618D0BF0" w14:textId="77777777" w:rsidR="00FF6B9B" w:rsidRDefault="00AB1288">
            <w:pPr>
              <w:spacing w:before="120" w:line="177" w:lineRule="exact"/>
              <w:ind w:left="290"/>
              <w:textAlignment w:val="baseline"/>
              <w:rPr>
                <w:rFonts w:ascii="Arial" w:eastAsia="Arial" w:hAnsi="Arial"/>
                <w:color w:val="000000"/>
                <w:sz w:val="16"/>
              </w:rPr>
            </w:pPr>
            <w:r>
              <w:rPr>
                <w:rFonts w:ascii="Arial" w:eastAsia="Arial" w:hAnsi="Arial"/>
                <w:color w:val="000000"/>
                <w:sz w:val="16"/>
              </w:rPr>
              <w:t>4.5</w:t>
            </w:r>
          </w:p>
        </w:tc>
      </w:tr>
      <w:tr w:rsidR="00FF6B9B" w14:paraId="16154182" w14:textId="77777777">
        <w:trPr>
          <w:trHeight w:hRule="exact" w:val="302"/>
        </w:trPr>
        <w:tc>
          <w:tcPr>
            <w:tcW w:w="3403" w:type="dxa"/>
            <w:tcBorders>
              <w:top w:val="none" w:sz="0" w:space="0" w:color="020000"/>
              <w:left w:val="single" w:sz="5" w:space="0" w:color="000000"/>
              <w:bottom w:val="none" w:sz="0" w:space="0" w:color="020000"/>
              <w:right w:val="single" w:sz="5" w:space="0" w:color="000000"/>
            </w:tcBorders>
            <w:shd w:val="clear" w:color="FFF1CC" w:fill="FFF1CC"/>
            <w:vAlign w:val="center"/>
          </w:tcPr>
          <w:p w14:paraId="2B167269" w14:textId="77777777" w:rsidR="00FF6B9B" w:rsidRDefault="00AB1288">
            <w:pPr>
              <w:spacing w:before="125" w:line="162" w:lineRule="exact"/>
              <w:ind w:left="115"/>
              <w:textAlignment w:val="baseline"/>
              <w:rPr>
                <w:rFonts w:ascii="Arial" w:eastAsia="Arial" w:hAnsi="Arial"/>
                <w:color w:val="000000"/>
                <w:sz w:val="16"/>
              </w:rPr>
            </w:pPr>
            <w:r>
              <w:rPr>
                <w:rFonts w:ascii="Arial" w:eastAsia="Arial" w:hAnsi="Arial"/>
                <w:color w:val="000000"/>
                <w:sz w:val="16"/>
              </w:rPr>
              <w:t>5 Never commenced</w:t>
            </w:r>
          </w:p>
        </w:tc>
        <w:tc>
          <w:tcPr>
            <w:tcW w:w="965" w:type="dxa"/>
            <w:tcBorders>
              <w:top w:val="none" w:sz="0" w:space="0" w:color="020000"/>
              <w:left w:val="single" w:sz="5" w:space="0" w:color="000000"/>
              <w:bottom w:val="none" w:sz="0" w:space="0" w:color="020000"/>
              <w:right w:val="none" w:sz="0" w:space="0" w:color="020000"/>
            </w:tcBorders>
            <w:shd w:val="clear" w:color="FFF1CC" w:fill="FFF1CC"/>
            <w:vAlign w:val="center"/>
          </w:tcPr>
          <w:p w14:paraId="172FFBF1" w14:textId="77777777" w:rsidR="00FF6B9B" w:rsidRDefault="00AB1288">
            <w:pPr>
              <w:tabs>
                <w:tab w:val="decimal" w:pos="504"/>
              </w:tabs>
              <w:spacing w:before="125" w:line="162" w:lineRule="exact"/>
              <w:textAlignment w:val="baseline"/>
              <w:rPr>
                <w:rFonts w:ascii="Arial" w:eastAsia="Arial" w:hAnsi="Arial"/>
                <w:color w:val="000000"/>
                <w:sz w:val="16"/>
              </w:rPr>
            </w:pPr>
            <w:r>
              <w:rPr>
                <w:rFonts w:ascii="Arial" w:eastAsia="Arial" w:hAnsi="Arial"/>
                <w:color w:val="000000"/>
                <w:sz w:val="16"/>
              </w:rPr>
              <w:t>30.2</w:t>
            </w:r>
          </w:p>
        </w:tc>
        <w:tc>
          <w:tcPr>
            <w:tcW w:w="1973"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26E0FF34" w14:textId="77777777" w:rsidR="00FF6B9B" w:rsidRDefault="00AB1288">
            <w:pPr>
              <w:tabs>
                <w:tab w:val="left" w:pos="1440"/>
              </w:tabs>
              <w:spacing w:before="125" w:line="162" w:lineRule="exact"/>
              <w:ind w:left="319"/>
              <w:textAlignment w:val="baseline"/>
              <w:rPr>
                <w:rFonts w:ascii="Arial" w:eastAsia="Arial" w:hAnsi="Arial"/>
                <w:color w:val="000000"/>
                <w:sz w:val="16"/>
              </w:rPr>
            </w:pPr>
            <w:r>
              <w:rPr>
                <w:rFonts w:ascii="Arial" w:eastAsia="Arial" w:hAnsi="Arial"/>
                <w:color w:val="000000"/>
                <w:sz w:val="16"/>
              </w:rPr>
              <w:t>18</w:t>
            </w:r>
            <w:r>
              <w:rPr>
                <w:rFonts w:ascii="Arial" w:eastAsia="Arial" w:hAnsi="Arial"/>
                <w:color w:val="000000"/>
                <w:sz w:val="16"/>
              </w:rPr>
              <w:tab/>
            </w:r>
            <w:r>
              <w:rPr>
                <w:rFonts w:ascii="Arial" w:eastAsia="Arial" w:hAnsi="Arial"/>
                <w:b/>
                <w:color w:val="000000"/>
                <w:sz w:val="16"/>
              </w:rPr>
              <w:t>*</w:t>
            </w:r>
          </w:p>
        </w:tc>
        <w:tc>
          <w:tcPr>
            <w:tcW w:w="893" w:type="dxa"/>
            <w:tcBorders>
              <w:top w:val="none" w:sz="0" w:space="0" w:color="020000"/>
              <w:left w:val="single" w:sz="5" w:space="0" w:color="000000"/>
              <w:bottom w:val="none" w:sz="0" w:space="0" w:color="020000"/>
              <w:right w:val="none" w:sz="0" w:space="0" w:color="020000"/>
            </w:tcBorders>
            <w:shd w:val="clear" w:color="FFF1CC" w:fill="FFF1CC"/>
            <w:vAlign w:val="center"/>
          </w:tcPr>
          <w:p w14:paraId="20AB3FA4" w14:textId="77777777" w:rsidR="00FF6B9B" w:rsidRDefault="00AB1288">
            <w:pPr>
              <w:tabs>
                <w:tab w:val="decimal" w:pos="504"/>
              </w:tabs>
              <w:spacing w:before="125" w:line="162" w:lineRule="exact"/>
              <w:textAlignment w:val="baseline"/>
              <w:rPr>
                <w:rFonts w:ascii="Arial" w:eastAsia="Arial" w:hAnsi="Arial"/>
                <w:color w:val="000000"/>
                <w:sz w:val="16"/>
              </w:rPr>
            </w:pPr>
            <w:r>
              <w:rPr>
                <w:rFonts w:ascii="Arial" w:eastAsia="Arial" w:hAnsi="Arial"/>
                <w:color w:val="000000"/>
                <w:sz w:val="16"/>
              </w:rPr>
              <w:t>88.2</w:t>
            </w:r>
          </w:p>
        </w:tc>
        <w:tc>
          <w:tcPr>
            <w:tcW w:w="1991"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64B53092" w14:textId="77777777" w:rsidR="00FF6B9B" w:rsidRDefault="00AB1288">
            <w:pPr>
              <w:tabs>
                <w:tab w:val="left" w:pos="1440"/>
              </w:tabs>
              <w:spacing w:before="125" w:line="162" w:lineRule="exact"/>
              <w:ind w:left="290"/>
              <w:textAlignment w:val="baseline"/>
              <w:rPr>
                <w:rFonts w:ascii="Arial" w:eastAsia="Arial" w:hAnsi="Arial"/>
                <w:color w:val="000000"/>
                <w:sz w:val="16"/>
              </w:rPr>
            </w:pPr>
            <w:r>
              <w:rPr>
                <w:rFonts w:ascii="Arial" w:eastAsia="Arial" w:hAnsi="Arial"/>
                <w:color w:val="000000"/>
                <w:sz w:val="16"/>
              </w:rPr>
              <w:t>66.4</w:t>
            </w:r>
            <w:r>
              <w:rPr>
                <w:rFonts w:ascii="Arial" w:eastAsia="Arial" w:hAnsi="Arial"/>
                <w:color w:val="000000"/>
                <w:sz w:val="16"/>
              </w:rPr>
              <w:tab/>
              <w:t>*</w:t>
            </w:r>
          </w:p>
        </w:tc>
      </w:tr>
      <w:tr w:rsidR="00FF6B9B" w14:paraId="37E61FA4" w14:textId="77777777">
        <w:trPr>
          <w:trHeight w:hRule="exact" w:val="1032"/>
        </w:trPr>
        <w:tc>
          <w:tcPr>
            <w:tcW w:w="3403" w:type="dxa"/>
            <w:tcBorders>
              <w:top w:val="none" w:sz="0" w:space="0" w:color="020000"/>
              <w:left w:val="single" w:sz="5" w:space="0" w:color="000000"/>
              <w:bottom w:val="none" w:sz="0" w:space="0" w:color="020000"/>
              <w:right w:val="single" w:sz="5" w:space="0" w:color="000000"/>
            </w:tcBorders>
            <w:vAlign w:val="bottom"/>
          </w:tcPr>
          <w:p w14:paraId="487EE45B" w14:textId="77777777" w:rsidR="00FF6B9B" w:rsidRDefault="00AB1288">
            <w:pPr>
              <w:spacing w:before="299" w:line="186" w:lineRule="exact"/>
              <w:ind w:left="144" w:right="216"/>
              <w:textAlignment w:val="baseline"/>
              <w:rPr>
                <w:rFonts w:ascii="Arial" w:eastAsia="Arial" w:hAnsi="Arial"/>
                <w:b/>
                <w:color w:val="000000"/>
                <w:spacing w:val="-2"/>
                <w:sz w:val="16"/>
              </w:rPr>
            </w:pPr>
            <w:r>
              <w:rPr>
                <w:rFonts w:ascii="Arial" w:eastAsia="Arial" w:hAnsi="Arial"/>
                <w:b/>
                <w:color w:val="000000"/>
                <w:spacing w:val="-2"/>
                <w:sz w:val="16"/>
              </w:rPr>
              <w:t>Derived: XHEL2016 Highest qualification level completed</w:t>
            </w:r>
          </w:p>
          <w:p w14:paraId="470B3F84" w14:textId="77777777" w:rsidR="00FF6B9B" w:rsidRDefault="00AB1288">
            <w:pPr>
              <w:spacing w:line="175" w:lineRule="exact"/>
              <w:ind w:left="144" w:right="540"/>
              <w:textAlignment w:val="baseline"/>
              <w:rPr>
                <w:rFonts w:ascii="Arial" w:eastAsia="Arial" w:hAnsi="Arial"/>
                <w:color w:val="000000"/>
                <w:spacing w:val="-2"/>
                <w:sz w:val="16"/>
              </w:rPr>
            </w:pPr>
            <w:r>
              <w:rPr>
                <w:rFonts w:ascii="Arial" w:eastAsia="Arial" w:hAnsi="Arial"/>
                <w:color w:val="000000"/>
                <w:spacing w:val="-2"/>
                <w:sz w:val="16"/>
              </w:rPr>
              <w:t>1 Certificate I and II (includes unknown certificate level)</w:t>
            </w:r>
          </w:p>
        </w:tc>
        <w:tc>
          <w:tcPr>
            <w:tcW w:w="965" w:type="dxa"/>
            <w:tcBorders>
              <w:top w:val="none" w:sz="0" w:space="0" w:color="020000"/>
              <w:left w:val="single" w:sz="5" w:space="0" w:color="000000"/>
              <w:bottom w:val="none" w:sz="0" w:space="0" w:color="020000"/>
              <w:right w:val="none" w:sz="0" w:space="0" w:color="020000"/>
            </w:tcBorders>
            <w:vAlign w:val="bottom"/>
          </w:tcPr>
          <w:p w14:paraId="1590773C" w14:textId="77777777" w:rsidR="00FF6B9B" w:rsidRDefault="00AB1288">
            <w:pPr>
              <w:tabs>
                <w:tab w:val="decimal" w:pos="504"/>
              </w:tabs>
              <w:spacing w:before="855" w:line="167" w:lineRule="exact"/>
              <w:textAlignment w:val="baseline"/>
              <w:rPr>
                <w:rFonts w:ascii="Arial" w:eastAsia="Arial" w:hAnsi="Arial"/>
                <w:color w:val="000000"/>
                <w:sz w:val="16"/>
              </w:rPr>
            </w:pPr>
            <w:r>
              <w:rPr>
                <w:rFonts w:ascii="Arial" w:eastAsia="Arial" w:hAnsi="Arial"/>
                <w:color w:val="000000"/>
                <w:sz w:val="16"/>
              </w:rPr>
              <w:t>3.7</w:t>
            </w:r>
          </w:p>
        </w:tc>
        <w:tc>
          <w:tcPr>
            <w:tcW w:w="1973" w:type="dxa"/>
            <w:gridSpan w:val="2"/>
            <w:tcBorders>
              <w:top w:val="none" w:sz="0" w:space="0" w:color="020000"/>
              <w:left w:val="none" w:sz="0" w:space="0" w:color="020000"/>
              <w:bottom w:val="none" w:sz="0" w:space="0" w:color="020000"/>
              <w:right w:val="single" w:sz="5" w:space="0" w:color="000000"/>
            </w:tcBorders>
            <w:vAlign w:val="bottom"/>
          </w:tcPr>
          <w:p w14:paraId="623AE8D3" w14:textId="77777777" w:rsidR="00FF6B9B" w:rsidRDefault="00AB1288">
            <w:pPr>
              <w:tabs>
                <w:tab w:val="decimal" w:pos="504"/>
              </w:tabs>
              <w:spacing w:before="855" w:line="167" w:lineRule="exact"/>
              <w:textAlignment w:val="baseline"/>
              <w:rPr>
                <w:rFonts w:ascii="Arial" w:eastAsia="Arial" w:hAnsi="Arial"/>
                <w:color w:val="000000"/>
                <w:sz w:val="16"/>
              </w:rPr>
            </w:pPr>
            <w:r>
              <w:rPr>
                <w:rFonts w:ascii="Arial" w:eastAsia="Arial" w:hAnsi="Arial"/>
                <w:color w:val="000000"/>
                <w:sz w:val="16"/>
              </w:rPr>
              <w:t>1.8</w:t>
            </w:r>
          </w:p>
        </w:tc>
        <w:tc>
          <w:tcPr>
            <w:tcW w:w="893" w:type="dxa"/>
            <w:tcBorders>
              <w:top w:val="none" w:sz="0" w:space="0" w:color="020000"/>
              <w:left w:val="single" w:sz="5" w:space="0" w:color="000000"/>
              <w:bottom w:val="none" w:sz="0" w:space="0" w:color="020000"/>
              <w:right w:val="none" w:sz="0" w:space="0" w:color="020000"/>
            </w:tcBorders>
            <w:vAlign w:val="bottom"/>
          </w:tcPr>
          <w:p w14:paraId="0902D10E" w14:textId="77777777" w:rsidR="00FF6B9B" w:rsidRDefault="00AB1288">
            <w:pPr>
              <w:spacing w:before="855" w:line="167" w:lineRule="exact"/>
              <w:jc w:val="center"/>
              <w:textAlignment w:val="baseline"/>
              <w:rPr>
                <w:rFonts w:ascii="Arial" w:eastAsia="Arial" w:hAnsi="Arial"/>
                <w:color w:val="000000"/>
                <w:sz w:val="16"/>
              </w:rPr>
            </w:pPr>
            <w:r>
              <w:rPr>
                <w:rFonts w:ascii="Arial" w:eastAsia="Arial" w:hAnsi="Arial"/>
                <w:color w:val="000000"/>
                <w:sz w:val="16"/>
              </w:rPr>
              <w:t>13</w:t>
            </w:r>
          </w:p>
        </w:tc>
        <w:tc>
          <w:tcPr>
            <w:tcW w:w="1991" w:type="dxa"/>
            <w:gridSpan w:val="2"/>
            <w:tcBorders>
              <w:top w:val="none" w:sz="0" w:space="0" w:color="020000"/>
              <w:left w:val="none" w:sz="0" w:space="0" w:color="020000"/>
              <w:bottom w:val="none" w:sz="0" w:space="0" w:color="020000"/>
              <w:right w:val="single" w:sz="5" w:space="0" w:color="000000"/>
            </w:tcBorders>
            <w:vAlign w:val="bottom"/>
          </w:tcPr>
          <w:p w14:paraId="4C1AB6DD" w14:textId="77777777" w:rsidR="00FF6B9B" w:rsidRDefault="00AB1288">
            <w:pPr>
              <w:spacing w:before="855" w:line="167" w:lineRule="exact"/>
              <w:ind w:left="290"/>
              <w:textAlignment w:val="baseline"/>
              <w:rPr>
                <w:rFonts w:ascii="Arial" w:eastAsia="Arial" w:hAnsi="Arial"/>
                <w:color w:val="000000"/>
                <w:sz w:val="16"/>
              </w:rPr>
            </w:pPr>
            <w:r>
              <w:rPr>
                <w:rFonts w:ascii="Arial" w:eastAsia="Arial" w:hAnsi="Arial"/>
                <w:color w:val="000000"/>
                <w:sz w:val="16"/>
              </w:rPr>
              <w:t>11.6</w:t>
            </w:r>
          </w:p>
        </w:tc>
      </w:tr>
      <w:tr w:rsidR="00FF6B9B" w14:paraId="0F76EF08" w14:textId="77777777">
        <w:trPr>
          <w:trHeight w:hRule="exact" w:val="303"/>
        </w:trPr>
        <w:tc>
          <w:tcPr>
            <w:tcW w:w="3403" w:type="dxa"/>
            <w:tcBorders>
              <w:top w:val="none" w:sz="0" w:space="0" w:color="020000"/>
              <w:left w:val="single" w:sz="5" w:space="0" w:color="000000"/>
              <w:bottom w:val="none" w:sz="0" w:space="0" w:color="020000"/>
              <w:right w:val="single" w:sz="5" w:space="0" w:color="000000"/>
            </w:tcBorders>
            <w:shd w:val="clear" w:color="FFF1CC" w:fill="FFF1CC"/>
            <w:vAlign w:val="center"/>
          </w:tcPr>
          <w:p w14:paraId="1258AAE0" w14:textId="77777777" w:rsidR="00FF6B9B" w:rsidRDefault="00AB1288">
            <w:pPr>
              <w:spacing w:before="125" w:line="168" w:lineRule="exact"/>
              <w:ind w:left="115"/>
              <w:textAlignment w:val="baseline"/>
              <w:rPr>
                <w:rFonts w:ascii="Arial" w:eastAsia="Arial" w:hAnsi="Arial"/>
                <w:color w:val="000000"/>
                <w:sz w:val="16"/>
              </w:rPr>
            </w:pPr>
            <w:r>
              <w:rPr>
                <w:rFonts w:ascii="Arial" w:eastAsia="Arial" w:hAnsi="Arial"/>
                <w:color w:val="000000"/>
                <w:sz w:val="16"/>
              </w:rPr>
              <w:t>2 Certificate III and IV</w:t>
            </w:r>
          </w:p>
        </w:tc>
        <w:tc>
          <w:tcPr>
            <w:tcW w:w="965" w:type="dxa"/>
            <w:tcBorders>
              <w:top w:val="none" w:sz="0" w:space="0" w:color="020000"/>
              <w:left w:val="single" w:sz="5" w:space="0" w:color="000000"/>
              <w:bottom w:val="none" w:sz="0" w:space="0" w:color="020000"/>
              <w:right w:val="none" w:sz="0" w:space="0" w:color="020000"/>
            </w:tcBorders>
            <w:shd w:val="clear" w:color="FFF1CC" w:fill="FFF1CC"/>
            <w:vAlign w:val="center"/>
          </w:tcPr>
          <w:p w14:paraId="6EA0141C" w14:textId="77777777" w:rsidR="00FF6B9B" w:rsidRDefault="00AB1288">
            <w:pPr>
              <w:tabs>
                <w:tab w:val="decimal" w:pos="504"/>
              </w:tabs>
              <w:spacing w:before="125" w:line="168" w:lineRule="exact"/>
              <w:textAlignment w:val="baseline"/>
              <w:rPr>
                <w:rFonts w:ascii="Arial" w:eastAsia="Arial" w:hAnsi="Arial"/>
                <w:color w:val="000000"/>
                <w:sz w:val="16"/>
              </w:rPr>
            </w:pPr>
            <w:r>
              <w:rPr>
                <w:rFonts w:ascii="Arial" w:eastAsia="Arial" w:hAnsi="Arial"/>
                <w:color w:val="000000"/>
                <w:sz w:val="16"/>
              </w:rPr>
              <w:t>16.2</w:t>
            </w:r>
          </w:p>
        </w:tc>
        <w:tc>
          <w:tcPr>
            <w:tcW w:w="1973"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0E3073FB" w14:textId="77777777" w:rsidR="00FF6B9B" w:rsidRDefault="00AB1288">
            <w:pPr>
              <w:tabs>
                <w:tab w:val="left" w:pos="1440"/>
              </w:tabs>
              <w:spacing w:before="125" w:line="168" w:lineRule="exact"/>
              <w:ind w:left="319"/>
              <w:textAlignment w:val="baseline"/>
              <w:rPr>
                <w:rFonts w:ascii="Arial" w:eastAsia="Arial" w:hAnsi="Arial"/>
                <w:color w:val="000000"/>
                <w:sz w:val="16"/>
              </w:rPr>
            </w:pPr>
            <w:r>
              <w:rPr>
                <w:rFonts w:ascii="Arial" w:eastAsia="Arial" w:hAnsi="Arial"/>
                <w:color w:val="000000"/>
                <w:sz w:val="16"/>
              </w:rPr>
              <w:t>8.1</w:t>
            </w:r>
            <w:r>
              <w:rPr>
                <w:rFonts w:ascii="Arial" w:eastAsia="Arial" w:hAnsi="Arial"/>
                <w:color w:val="000000"/>
                <w:sz w:val="16"/>
              </w:rPr>
              <w:tab/>
            </w:r>
            <w:r>
              <w:rPr>
                <w:rFonts w:ascii="Arial" w:eastAsia="Arial" w:hAnsi="Arial"/>
                <w:b/>
                <w:color w:val="000000"/>
                <w:sz w:val="16"/>
              </w:rPr>
              <w:t>*</w:t>
            </w:r>
          </w:p>
        </w:tc>
        <w:tc>
          <w:tcPr>
            <w:tcW w:w="893" w:type="dxa"/>
            <w:tcBorders>
              <w:top w:val="none" w:sz="0" w:space="0" w:color="020000"/>
              <w:left w:val="single" w:sz="5" w:space="0" w:color="000000"/>
              <w:bottom w:val="none" w:sz="0" w:space="0" w:color="020000"/>
              <w:right w:val="none" w:sz="0" w:space="0" w:color="020000"/>
            </w:tcBorders>
            <w:shd w:val="clear" w:color="FFF1CC" w:fill="FFF1CC"/>
            <w:vAlign w:val="center"/>
          </w:tcPr>
          <w:p w14:paraId="73DE16C2" w14:textId="77777777" w:rsidR="00FF6B9B" w:rsidRDefault="00AB1288">
            <w:pPr>
              <w:tabs>
                <w:tab w:val="decimal" w:pos="504"/>
              </w:tabs>
              <w:spacing w:before="125" w:line="168" w:lineRule="exact"/>
              <w:textAlignment w:val="baseline"/>
              <w:rPr>
                <w:rFonts w:ascii="Arial" w:eastAsia="Arial" w:hAnsi="Arial"/>
                <w:color w:val="000000"/>
                <w:sz w:val="16"/>
              </w:rPr>
            </w:pPr>
            <w:r>
              <w:rPr>
                <w:rFonts w:ascii="Arial" w:eastAsia="Arial" w:hAnsi="Arial"/>
                <w:color w:val="000000"/>
                <w:sz w:val="16"/>
              </w:rPr>
              <w:t>39.2</w:t>
            </w:r>
          </w:p>
        </w:tc>
        <w:tc>
          <w:tcPr>
            <w:tcW w:w="1991"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2A1C019F" w14:textId="77777777" w:rsidR="00FF6B9B" w:rsidRDefault="00AB1288">
            <w:pPr>
              <w:tabs>
                <w:tab w:val="left" w:pos="1440"/>
              </w:tabs>
              <w:spacing w:before="125" w:line="168" w:lineRule="exact"/>
              <w:ind w:left="290"/>
              <w:textAlignment w:val="baseline"/>
              <w:rPr>
                <w:rFonts w:ascii="Arial" w:eastAsia="Arial" w:hAnsi="Arial"/>
                <w:color w:val="000000"/>
                <w:sz w:val="16"/>
              </w:rPr>
            </w:pPr>
            <w:r>
              <w:rPr>
                <w:rFonts w:ascii="Arial" w:eastAsia="Arial" w:hAnsi="Arial"/>
                <w:color w:val="000000"/>
                <w:sz w:val="16"/>
              </w:rPr>
              <w:t>23.3</w:t>
            </w:r>
            <w:r>
              <w:rPr>
                <w:rFonts w:ascii="Arial" w:eastAsia="Arial" w:hAnsi="Arial"/>
                <w:color w:val="000000"/>
                <w:sz w:val="16"/>
              </w:rPr>
              <w:tab/>
              <w:t>*</w:t>
            </w:r>
          </w:p>
        </w:tc>
      </w:tr>
      <w:tr w:rsidR="00FF6B9B" w14:paraId="333DF872" w14:textId="77777777">
        <w:trPr>
          <w:trHeight w:hRule="exact" w:val="485"/>
        </w:trPr>
        <w:tc>
          <w:tcPr>
            <w:tcW w:w="3403" w:type="dxa"/>
            <w:tcBorders>
              <w:top w:val="none" w:sz="0" w:space="0" w:color="020000"/>
              <w:left w:val="single" w:sz="5" w:space="0" w:color="000000"/>
              <w:bottom w:val="none" w:sz="0" w:space="0" w:color="020000"/>
              <w:right w:val="single" w:sz="5" w:space="0" w:color="000000"/>
            </w:tcBorders>
          </w:tcPr>
          <w:p w14:paraId="60BCB735" w14:textId="77777777" w:rsidR="00FF6B9B" w:rsidRDefault="00AB1288">
            <w:pPr>
              <w:spacing w:before="109" w:line="185" w:lineRule="exact"/>
              <w:ind w:left="108" w:right="144"/>
              <w:jc w:val="both"/>
              <w:textAlignment w:val="baseline"/>
              <w:rPr>
                <w:rFonts w:ascii="Arial" w:eastAsia="Arial" w:hAnsi="Arial"/>
                <w:color w:val="000000"/>
                <w:sz w:val="16"/>
              </w:rPr>
            </w:pPr>
            <w:r>
              <w:rPr>
                <w:rFonts w:ascii="Arial" w:eastAsia="Arial" w:hAnsi="Arial"/>
                <w:color w:val="000000"/>
                <w:sz w:val="16"/>
              </w:rPr>
              <w:t>3 Advanced diploma/diploma (incl. associate degree)</w:t>
            </w:r>
          </w:p>
        </w:tc>
        <w:tc>
          <w:tcPr>
            <w:tcW w:w="965" w:type="dxa"/>
            <w:tcBorders>
              <w:top w:val="none" w:sz="0" w:space="0" w:color="020000"/>
              <w:left w:val="single" w:sz="5" w:space="0" w:color="000000"/>
              <w:bottom w:val="none" w:sz="0" w:space="0" w:color="020000"/>
              <w:right w:val="none" w:sz="0" w:space="0" w:color="020000"/>
            </w:tcBorders>
            <w:vAlign w:val="bottom"/>
          </w:tcPr>
          <w:p w14:paraId="42CD5A06" w14:textId="77777777" w:rsidR="00FF6B9B" w:rsidRDefault="00AB1288">
            <w:pPr>
              <w:tabs>
                <w:tab w:val="decimal" w:pos="504"/>
              </w:tabs>
              <w:spacing w:before="312" w:line="167" w:lineRule="exact"/>
              <w:textAlignment w:val="baseline"/>
              <w:rPr>
                <w:rFonts w:ascii="Arial" w:eastAsia="Arial" w:hAnsi="Arial"/>
                <w:color w:val="000000"/>
                <w:sz w:val="16"/>
              </w:rPr>
            </w:pPr>
            <w:r>
              <w:rPr>
                <w:rFonts w:ascii="Arial" w:eastAsia="Arial" w:hAnsi="Arial"/>
                <w:color w:val="000000"/>
                <w:sz w:val="16"/>
              </w:rPr>
              <w:t>8.2</w:t>
            </w:r>
          </w:p>
        </w:tc>
        <w:tc>
          <w:tcPr>
            <w:tcW w:w="1973" w:type="dxa"/>
            <w:gridSpan w:val="2"/>
            <w:tcBorders>
              <w:top w:val="none" w:sz="0" w:space="0" w:color="020000"/>
              <w:left w:val="none" w:sz="0" w:space="0" w:color="020000"/>
              <w:bottom w:val="none" w:sz="0" w:space="0" w:color="020000"/>
              <w:right w:val="single" w:sz="5" w:space="0" w:color="000000"/>
            </w:tcBorders>
            <w:vAlign w:val="bottom"/>
          </w:tcPr>
          <w:p w14:paraId="5B0375FD" w14:textId="77777777" w:rsidR="00FF6B9B" w:rsidRDefault="00AB1288">
            <w:pPr>
              <w:tabs>
                <w:tab w:val="decimal" w:pos="504"/>
              </w:tabs>
              <w:spacing w:before="312" w:line="167" w:lineRule="exact"/>
              <w:textAlignment w:val="baseline"/>
              <w:rPr>
                <w:rFonts w:ascii="Arial" w:eastAsia="Arial" w:hAnsi="Arial"/>
                <w:color w:val="000000"/>
                <w:sz w:val="16"/>
              </w:rPr>
            </w:pPr>
            <w:r>
              <w:rPr>
                <w:rFonts w:ascii="Arial" w:eastAsia="Arial" w:hAnsi="Arial"/>
                <w:color w:val="000000"/>
                <w:sz w:val="16"/>
              </w:rPr>
              <w:t>7.9</w:t>
            </w:r>
          </w:p>
        </w:tc>
        <w:tc>
          <w:tcPr>
            <w:tcW w:w="893" w:type="dxa"/>
            <w:tcBorders>
              <w:top w:val="none" w:sz="0" w:space="0" w:color="020000"/>
              <w:left w:val="single" w:sz="5" w:space="0" w:color="000000"/>
              <w:bottom w:val="none" w:sz="0" w:space="0" w:color="020000"/>
              <w:right w:val="none" w:sz="0" w:space="0" w:color="020000"/>
            </w:tcBorders>
            <w:vAlign w:val="bottom"/>
          </w:tcPr>
          <w:p w14:paraId="2ED254A3" w14:textId="77777777" w:rsidR="00FF6B9B" w:rsidRDefault="00AB1288">
            <w:pPr>
              <w:tabs>
                <w:tab w:val="decimal" w:pos="504"/>
              </w:tabs>
              <w:spacing w:before="312" w:line="167" w:lineRule="exact"/>
              <w:textAlignment w:val="baseline"/>
              <w:rPr>
                <w:rFonts w:ascii="Arial" w:eastAsia="Arial" w:hAnsi="Arial"/>
                <w:color w:val="000000"/>
                <w:sz w:val="16"/>
              </w:rPr>
            </w:pPr>
            <w:r>
              <w:rPr>
                <w:rFonts w:ascii="Arial" w:eastAsia="Arial" w:hAnsi="Arial"/>
                <w:color w:val="000000"/>
                <w:sz w:val="16"/>
              </w:rPr>
              <w:t>10.6</w:t>
            </w:r>
          </w:p>
        </w:tc>
        <w:tc>
          <w:tcPr>
            <w:tcW w:w="1991" w:type="dxa"/>
            <w:gridSpan w:val="2"/>
            <w:tcBorders>
              <w:top w:val="none" w:sz="0" w:space="0" w:color="020000"/>
              <w:left w:val="none" w:sz="0" w:space="0" w:color="020000"/>
              <w:bottom w:val="none" w:sz="0" w:space="0" w:color="020000"/>
              <w:right w:val="single" w:sz="5" w:space="0" w:color="000000"/>
            </w:tcBorders>
            <w:vAlign w:val="bottom"/>
          </w:tcPr>
          <w:p w14:paraId="5605B001" w14:textId="77777777" w:rsidR="00FF6B9B" w:rsidRDefault="00AB1288">
            <w:pPr>
              <w:spacing w:before="312" w:line="167" w:lineRule="exact"/>
              <w:ind w:left="380"/>
              <w:textAlignment w:val="baseline"/>
              <w:rPr>
                <w:rFonts w:ascii="Arial" w:eastAsia="Arial" w:hAnsi="Arial"/>
                <w:color w:val="000000"/>
                <w:sz w:val="16"/>
              </w:rPr>
            </w:pPr>
            <w:r>
              <w:rPr>
                <w:rFonts w:ascii="Arial" w:eastAsia="Arial" w:hAnsi="Arial"/>
                <w:color w:val="000000"/>
                <w:sz w:val="16"/>
              </w:rPr>
              <w:t>8</w:t>
            </w:r>
          </w:p>
        </w:tc>
      </w:tr>
      <w:tr w:rsidR="00FF6B9B" w14:paraId="21449E85" w14:textId="77777777">
        <w:trPr>
          <w:trHeight w:hRule="exact" w:val="307"/>
        </w:trPr>
        <w:tc>
          <w:tcPr>
            <w:tcW w:w="3403" w:type="dxa"/>
            <w:tcBorders>
              <w:top w:val="none" w:sz="0" w:space="0" w:color="020000"/>
              <w:left w:val="single" w:sz="5" w:space="0" w:color="000000"/>
              <w:bottom w:val="none" w:sz="0" w:space="0" w:color="020000"/>
              <w:right w:val="single" w:sz="5" w:space="0" w:color="000000"/>
            </w:tcBorders>
            <w:shd w:val="clear" w:color="FFF1CC" w:fill="FFF1CC"/>
            <w:vAlign w:val="center"/>
          </w:tcPr>
          <w:p w14:paraId="6B70FE56" w14:textId="77777777" w:rsidR="00FF6B9B" w:rsidRDefault="00AB1288">
            <w:pPr>
              <w:spacing w:before="124" w:line="173" w:lineRule="exact"/>
              <w:ind w:left="115"/>
              <w:textAlignment w:val="baseline"/>
              <w:rPr>
                <w:rFonts w:ascii="Arial" w:eastAsia="Arial" w:hAnsi="Arial"/>
                <w:color w:val="000000"/>
                <w:sz w:val="16"/>
              </w:rPr>
            </w:pPr>
            <w:r>
              <w:rPr>
                <w:rFonts w:ascii="Arial" w:eastAsia="Arial" w:hAnsi="Arial"/>
                <w:color w:val="000000"/>
                <w:sz w:val="16"/>
              </w:rPr>
              <w:t xml:space="preserve">4 </w:t>
            </w:r>
            <w:proofErr w:type="gramStart"/>
            <w:r>
              <w:rPr>
                <w:rFonts w:ascii="Arial" w:eastAsia="Arial" w:hAnsi="Arial"/>
                <w:color w:val="000000"/>
                <w:sz w:val="16"/>
              </w:rPr>
              <w:t>Bachelor</w:t>
            </w:r>
            <w:proofErr w:type="gramEnd"/>
            <w:r>
              <w:rPr>
                <w:rFonts w:ascii="Arial" w:eastAsia="Arial" w:hAnsi="Arial"/>
                <w:color w:val="000000"/>
                <w:sz w:val="16"/>
              </w:rPr>
              <w:t xml:space="preserve"> degree or higher</w:t>
            </w:r>
          </w:p>
        </w:tc>
        <w:tc>
          <w:tcPr>
            <w:tcW w:w="965" w:type="dxa"/>
            <w:tcBorders>
              <w:top w:val="none" w:sz="0" w:space="0" w:color="020000"/>
              <w:left w:val="single" w:sz="5" w:space="0" w:color="000000"/>
              <w:bottom w:val="none" w:sz="0" w:space="0" w:color="020000"/>
              <w:right w:val="none" w:sz="0" w:space="0" w:color="020000"/>
            </w:tcBorders>
            <w:shd w:val="clear" w:color="FFF1CC" w:fill="FFF1CC"/>
            <w:vAlign w:val="center"/>
          </w:tcPr>
          <w:p w14:paraId="68DA09AC" w14:textId="77777777" w:rsidR="00FF6B9B" w:rsidRDefault="00AB1288">
            <w:pPr>
              <w:tabs>
                <w:tab w:val="decimal" w:pos="504"/>
              </w:tabs>
              <w:spacing w:before="124" w:line="173" w:lineRule="exact"/>
              <w:textAlignment w:val="baseline"/>
              <w:rPr>
                <w:rFonts w:ascii="Arial" w:eastAsia="Arial" w:hAnsi="Arial"/>
                <w:color w:val="000000"/>
                <w:sz w:val="16"/>
              </w:rPr>
            </w:pPr>
            <w:r>
              <w:rPr>
                <w:rFonts w:ascii="Arial" w:eastAsia="Arial" w:hAnsi="Arial"/>
                <w:color w:val="000000"/>
                <w:sz w:val="16"/>
              </w:rPr>
              <w:t>29.4</w:t>
            </w:r>
          </w:p>
        </w:tc>
        <w:tc>
          <w:tcPr>
            <w:tcW w:w="1973"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0FB20300" w14:textId="77777777" w:rsidR="00FF6B9B" w:rsidRDefault="00AB1288">
            <w:pPr>
              <w:tabs>
                <w:tab w:val="left" w:pos="1440"/>
              </w:tabs>
              <w:spacing w:before="124" w:line="173" w:lineRule="exact"/>
              <w:ind w:left="319"/>
              <w:textAlignment w:val="baseline"/>
              <w:rPr>
                <w:rFonts w:ascii="Arial" w:eastAsia="Arial" w:hAnsi="Arial"/>
                <w:color w:val="000000"/>
                <w:sz w:val="16"/>
              </w:rPr>
            </w:pPr>
            <w:r>
              <w:rPr>
                <w:rFonts w:ascii="Arial" w:eastAsia="Arial" w:hAnsi="Arial"/>
                <w:color w:val="000000"/>
                <w:sz w:val="16"/>
              </w:rPr>
              <w:t>40.5</w:t>
            </w:r>
            <w:r>
              <w:rPr>
                <w:rFonts w:ascii="Arial" w:eastAsia="Arial" w:hAnsi="Arial"/>
                <w:color w:val="000000"/>
                <w:sz w:val="16"/>
              </w:rPr>
              <w:tab/>
            </w:r>
            <w:r>
              <w:rPr>
                <w:rFonts w:ascii="Arial" w:eastAsia="Arial" w:hAnsi="Arial"/>
                <w:b/>
                <w:color w:val="000000"/>
                <w:sz w:val="16"/>
              </w:rPr>
              <w:t>*</w:t>
            </w:r>
          </w:p>
        </w:tc>
        <w:tc>
          <w:tcPr>
            <w:tcW w:w="893" w:type="dxa"/>
            <w:tcBorders>
              <w:top w:val="none" w:sz="0" w:space="0" w:color="020000"/>
              <w:left w:val="single" w:sz="5" w:space="0" w:color="000000"/>
              <w:bottom w:val="none" w:sz="0" w:space="0" w:color="020000"/>
              <w:right w:val="none" w:sz="0" w:space="0" w:color="020000"/>
            </w:tcBorders>
            <w:shd w:val="clear" w:color="FFF1CC" w:fill="FFF1CC"/>
            <w:vAlign w:val="center"/>
          </w:tcPr>
          <w:p w14:paraId="3B29BF9D" w14:textId="77777777" w:rsidR="00FF6B9B" w:rsidRDefault="00AB1288">
            <w:pPr>
              <w:tabs>
                <w:tab w:val="decimal" w:pos="504"/>
              </w:tabs>
              <w:spacing w:before="124" w:line="173" w:lineRule="exact"/>
              <w:textAlignment w:val="baseline"/>
              <w:rPr>
                <w:rFonts w:ascii="Arial" w:eastAsia="Arial" w:hAnsi="Arial"/>
                <w:color w:val="000000"/>
                <w:sz w:val="16"/>
              </w:rPr>
            </w:pPr>
            <w:r>
              <w:rPr>
                <w:rFonts w:ascii="Arial" w:eastAsia="Arial" w:hAnsi="Arial"/>
                <w:color w:val="000000"/>
                <w:sz w:val="16"/>
              </w:rPr>
              <w:t>1.8</w:t>
            </w:r>
          </w:p>
        </w:tc>
        <w:tc>
          <w:tcPr>
            <w:tcW w:w="1991" w:type="dxa"/>
            <w:gridSpan w:val="2"/>
            <w:tcBorders>
              <w:top w:val="none" w:sz="0" w:space="0" w:color="020000"/>
              <w:left w:val="none" w:sz="0" w:space="0" w:color="020000"/>
              <w:bottom w:val="none" w:sz="0" w:space="0" w:color="020000"/>
              <w:right w:val="single" w:sz="5" w:space="0" w:color="000000"/>
            </w:tcBorders>
            <w:shd w:val="clear" w:color="FFF1CC" w:fill="FFF1CC"/>
            <w:vAlign w:val="center"/>
          </w:tcPr>
          <w:p w14:paraId="4BA8AEBE" w14:textId="77777777" w:rsidR="00FF6B9B" w:rsidRDefault="00AB1288">
            <w:pPr>
              <w:tabs>
                <w:tab w:val="left" w:pos="1440"/>
              </w:tabs>
              <w:spacing w:before="124" w:line="173" w:lineRule="exact"/>
              <w:ind w:left="290"/>
              <w:textAlignment w:val="baseline"/>
              <w:rPr>
                <w:rFonts w:ascii="Arial" w:eastAsia="Arial" w:hAnsi="Arial"/>
                <w:color w:val="000000"/>
                <w:sz w:val="16"/>
              </w:rPr>
            </w:pPr>
            <w:r>
              <w:rPr>
                <w:rFonts w:ascii="Arial" w:eastAsia="Arial" w:hAnsi="Arial"/>
                <w:color w:val="000000"/>
                <w:sz w:val="16"/>
              </w:rPr>
              <w:t>12.5</w:t>
            </w:r>
            <w:r>
              <w:rPr>
                <w:rFonts w:ascii="Arial" w:eastAsia="Arial" w:hAnsi="Arial"/>
                <w:color w:val="000000"/>
                <w:sz w:val="16"/>
              </w:rPr>
              <w:tab/>
              <w:t>*</w:t>
            </w:r>
          </w:p>
        </w:tc>
      </w:tr>
      <w:tr w:rsidR="00FF6B9B" w14:paraId="323C4C5C" w14:textId="77777777">
        <w:trPr>
          <w:trHeight w:hRule="exact" w:val="297"/>
        </w:trPr>
        <w:tc>
          <w:tcPr>
            <w:tcW w:w="3403" w:type="dxa"/>
            <w:tcBorders>
              <w:top w:val="none" w:sz="0" w:space="0" w:color="020000"/>
              <w:left w:val="single" w:sz="5" w:space="0" w:color="000000"/>
              <w:bottom w:val="single" w:sz="5" w:space="0" w:color="000000"/>
              <w:right w:val="single" w:sz="5" w:space="0" w:color="000000"/>
            </w:tcBorders>
            <w:vAlign w:val="center"/>
          </w:tcPr>
          <w:p w14:paraId="60821295" w14:textId="77777777" w:rsidR="00FF6B9B" w:rsidRDefault="00AB1288">
            <w:pPr>
              <w:spacing w:before="120" w:line="172" w:lineRule="exact"/>
              <w:ind w:left="115"/>
              <w:textAlignment w:val="baseline"/>
              <w:rPr>
                <w:rFonts w:ascii="Arial" w:eastAsia="Arial" w:hAnsi="Arial"/>
                <w:color w:val="000000"/>
                <w:sz w:val="16"/>
              </w:rPr>
            </w:pPr>
            <w:r>
              <w:rPr>
                <w:rFonts w:ascii="Arial" w:eastAsia="Arial" w:hAnsi="Arial"/>
                <w:color w:val="000000"/>
                <w:sz w:val="16"/>
              </w:rPr>
              <w:t>5 Did not complete a qualification</w:t>
            </w:r>
          </w:p>
        </w:tc>
        <w:tc>
          <w:tcPr>
            <w:tcW w:w="965" w:type="dxa"/>
            <w:tcBorders>
              <w:top w:val="none" w:sz="0" w:space="0" w:color="020000"/>
              <w:left w:val="single" w:sz="5" w:space="0" w:color="000000"/>
              <w:bottom w:val="single" w:sz="5" w:space="0" w:color="000000"/>
              <w:right w:val="none" w:sz="0" w:space="0" w:color="020000"/>
            </w:tcBorders>
            <w:vAlign w:val="center"/>
          </w:tcPr>
          <w:p w14:paraId="790FB5CB" w14:textId="77777777" w:rsidR="00FF6B9B" w:rsidRDefault="00AB1288">
            <w:pPr>
              <w:tabs>
                <w:tab w:val="decimal" w:pos="504"/>
              </w:tabs>
              <w:spacing w:before="120" w:line="172" w:lineRule="exact"/>
              <w:textAlignment w:val="baseline"/>
              <w:rPr>
                <w:rFonts w:ascii="Arial" w:eastAsia="Arial" w:hAnsi="Arial"/>
                <w:color w:val="000000"/>
                <w:sz w:val="16"/>
              </w:rPr>
            </w:pPr>
            <w:r>
              <w:rPr>
                <w:rFonts w:ascii="Arial" w:eastAsia="Arial" w:hAnsi="Arial"/>
                <w:color w:val="000000"/>
                <w:sz w:val="16"/>
              </w:rPr>
              <w:t>42.5</w:t>
            </w:r>
          </w:p>
        </w:tc>
        <w:tc>
          <w:tcPr>
            <w:tcW w:w="1973" w:type="dxa"/>
            <w:gridSpan w:val="2"/>
            <w:tcBorders>
              <w:top w:val="none" w:sz="0" w:space="0" w:color="020000"/>
              <w:left w:val="none" w:sz="0" w:space="0" w:color="020000"/>
              <w:bottom w:val="single" w:sz="5" w:space="0" w:color="000000"/>
              <w:right w:val="single" w:sz="5" w:space="0" w:color="000000"/>
            </w:tcBorders>
            <w:vAlign w:val="center"/>
          </w:tcPr>
          <w:p w14:paraId="6ABE1A84" w14:textId="77777777" w:rsidR="00FF6B9B" w:rsidRDefault="00AB1288">
            <w:pPr>
              <w:tabs>
                <w:tab w:val="decimal" w:pos="504"/>
              </w:tabs>
              <w:spacing w:before="120" w:line="172" w:lineRule="exact"/>
              <w:textAlignment w:val="baseline"/>
              <w:rPr>
                <w:rFonts w:ascii="Arial" w:eastAsia="Arial" w:hAnsi="Arial"/>
                <w:color w:val="000000"/>
                <w:sz w:val="16"/>
              </w:rPr>
            </w:pPr>
            <w:r>
              <w:rPr>
                <w:rFonts w:ascii="Arial" w:eastAsia="Arial" w:hAnsi="Arial"/>
                <w:color w:val="000000"/>
                <w:sz w:val="16"/>
              </w:rPr>
              <w:t>41.7</w:t>
            </w:r>
          </w:p>
        </w:tc>
        <w:tc>
          <w:tcPr>
            <w:tcW w:w="893" w:type="dxa"/>
            <w:tcBorders>
              <w:top w:val="none" w:sz="0" w:space="0" w:color="020000"/>
              <w:left w:val="single" w:sz="5" w:space="0" w:color="000000"/>
              <w:bottom w:val="single" w:sz="5" w:space="0" w:color="000000"/>
              <w:right w:val="none" w:sz="0" w:space="0" w:color="020000"/>
            </w:tcBorders>
            <w:vAlign w:val="center"/>
          </w:tcPr>
          <w:p w14:paraId="1A0C17D7" w14:textId="77777777" w:rsidR="00FF6B9B" w:rsidRDefault="00AB1288">
            <w:pPr>
              <w:tabs>
                <w:tab w:val="decimal" w:pos="504"/>
              </w:tabs>
              <w:spacing w:before="120" w:line="172" w:lineRule="exact"/>
              <w:textAlignment w:val="baseline"/>
              <w:rPr>
                <w:rFonts w:ascii="Arial" w:eastAsia="Arial" w:hAnsi="Arial"/>
                <w:color w:val="000000"/>
                <w:sz w:val="16"/>
              </w:rPr>
            </w:pPr>
            <w:r>
              <w:rPr>
                <w:rFonts w:ascii="Arial" w:eastAsia="Arial" w:hAnsi="Arial"/>
                <w:color w:val="000000"/>
                <w:sz w:val="16"/>
              </w:rPr>
              <w:t>35.4</w:t>
            </w:r>
          </w:p>
        </w:tc>
        <w:tc>
          <w:tcPr>
            <w:tcW w:w="1991" w:type="dxa"/>
            <w:gridSpan w:val="2"/>
            <w:tcBorders>
              <w:top w:val="none" w:sz="0" w:space="0" w:color="020000"/>
              <w:left w:val="none" w:sz="0" w:space="0" w:color="020000"/>
              <w:bottom w:val="single" w:sz="5" w:space="0" w:color="000000"/>
              <w:right w:val="single" w:sz="5" w:space="0" w:color="000000"/>
            </w:tcBorders>
            <w:vAlign w:val="center"/>
          </w:tcPr>
          <w:p w14:paraId="5CFB5D6F" w14:textId="77777777" w:rsidR="00FF6B9B" w:rsidRDefault="00AB1288">
            <w:pPr>
              <w:spacing w:before="120" w:line="172" w:lineRule="exact"/>
              <w:ind w:left="290"/>
              <w:textAlignment w:val="baseline"/>
              <w:rPr>
                <w:rFonts w:ascii="Arial" w:eastAsia="Arial" w:hAnsi="Arial"/>
                <w:color w:val="000000"/>
                <w:sz w:val="16"/>
              </w:rPr>
            </w:pPr>
            <w:r>
              <w:rPr>
                <w:rFonts w:ascii="Arial" w:eastAsia="Arial" w:hAnsi="Arial"/>
                <w:color w:val="000000"/>
                <w:sz w:val="16"/>
              </w:rPr>
              <w:t>44.6</w:t>
            </w:r>
          </w:p>
        </w:tc>
      </w:tr>
      <w:tr w:rsidR="00FF6B9B" w14:paraId="1A81F82D" w14:textId="77777777">
        <w:trPr>
          <w:trHeight w:hRule="exact" w:val="447"/>
        </w:trPr>
        <w:tc>
          <w:tcPr>
            <w:tcW w:w="3403" w:type="dxa"/>
            <w:tcBorders>
              <w:top w:val="single" w:sz="5" w:space="0" w:color="000000"/>
              <w:left w:val="single" w:sz="5" w:space="0" w:color="000000"/>
              <w:bottom w:val="single" w:sz="5" w:space="0" w:color="000000"/>
              <w:right w:val="single" w:sz="5" w:space="0" w:color="000000"/>
            </w:tcBorders>
            <w:vAlign w:val="center"/>
          </w:tcPr>
          <w:p w14:paraId="4E4A2184" w14:textId="77777777" w:rsidR="00FF6B9B" w:rsidRDefault="00AB1288">
            <w:pPr>
              <w:spacing w:before="135" w:after="123" w:line="183" w:lineRule="exact"/>
              <w:ind w:left="115"/>
              <w:textAlignment w:val="baseline"/>
              <w:rPr>
                <w:rFonts w:ascii="Arial" w:eastAsia="Arial" w:hAnsi="Arial"/>
                <w:b/>
                <w:color w:val="000000"/>
                <w:sz w:val="16"/>
              </w:rPr>
            </w:pPr>
            <w:r>
              <w:rPr>
                <w:rFonts w:ascii="Arial" w:eastAsia="Arial" w:hAnsi="Arial"/>
                <w:b/>
                <w:color w:val="000000"/>
                <w:sz w:val="16"/>
              </w:rPr>
              <w:t>All</w:t>
            </w:r>
          </w:p>
        </w:tc>
        <w:tc>
          <w:tcPr>
            <w:tcW w:w="965" w:type="dxa"/>
            <w:tcBorders>
              <w:top w:val="single" w:sz="5" w:space="0" w:color="000000"/>
              <w:left w:val="single" w:sz="5" w:space="0" w:color="000000"/>
              <w:bottom w:val="single" w:sz="5" w:space="0" w:color="000000"/>
              <w:right w:val="none" w:sz="0" w:space="0" w:color="020000"/>
            </w:tcBorders>
            <w:vAlign w:val="center"/>
          </w:tcPr>
          <w:p w14:paraId="0CF4925C" w14:textId="77777777" w:rsidR="00FF6B9B" w:rsidRDefault="00AB1288">
            <w:pPr>
              <w:spacing w:before="135" w:after="123" w:line="183" w:lineRule="exact"/>
              <w:jc w:val="center"/>
              <w:textAlignment w:val="baseline"/>
              <w:rPr>
                <w:rFonts w:ascii="Arial" w:eastAsia="Arial" w:hAnsi="Arial"/>
                <w:b/>
                <w:color w:val="000000"/>
                <w:sz w:val="16"/>
              </w:rPr>
            </w:pPr>
            <w:r>
              <w:rPr>
                <w:rFonts w:ascii="Arial" w:eastAsia="Arial" w:hAnsi="Arial"/>
                <w:b/>
                <w:color w:val="000000"/>
                <w:sz w:val="16"/>
              </w:rPr>
              <w:t>100</w:t>
            </w:r>
          </w:p>
        </w:tc>
        <w:tc>
          <w:tcPr>
            <w:tcW w:w="1973" w:type="dxa"/>
            <w:gridSpan w:val="2"/>
            <w:tcBorders>
              <w:top w:val="single" w:sz="5" w:space="0" w:color="000000"/>
              <w:left w:val="none" w:sz="0" w:space="0" w:color="020000"/>
              <w:bottom w:val="single" w:sz="5" w:space="0" w:color="000000"/>
              <w:right w:val="single" w:sz="5" w:space="0" w:color="000000"/>
            </w:tcBorders>
            <w:vAlign w:val="center"/>
          </w:tcPr>
          <w:p w14:paraId="1D9F78E3" w14:textId="77777777" w:rsidR="00FF6B9B" w:rsidRDefault="00AB1288">
            <w:pPr>
              <w:spacing w:before="135" w:after="123" w:line="183" w:lineRule="exact"/>
              <w:ind w:left="319"/>
              <w:textAlignment w:val="baseline"/>
              <w:rPr>
                <w:rFonts w:ascii="Arial" w:eastAsia="Arial" w:hAnsi="Arial"/>
                <w:b/>
                <w:color w:val="000000"/>
                <w:sz w:val="16"/>
              </w:rPr>
            </w:pPr>
            <w:r>
              <w:rPr>
                <w:rFonts w:ascii="Arial" w:eastAsia="Arial" w:hAnsi="Arial"/>
                <w:b/>
                <w:color w:val="000000"/>
                <w:sz w:val="16"/>
              </w:rPr>
              <w:t>100</w:t>
            </w:r>
          </w:p>
        </w:tc>
        <w:tc>
          <w:tcPr>
            <w:tcW w:w="893" w:type="dxa"/>
            <w:tcBorders>
              <w:top w:val="single" w:sz="5" w:space="0" w:color="000000"/>
              <w:left w:val="single" w:sz="5" w:space="0" w:color="000000"/>
              <w:bottom w:val="single" w:sz="5" w:space="0" w:color="000000"/>
              <w:right w:val="none" w:sz="0" w:space="0" w:color="020000"/>
            </w:tcBorders>
            <w:vAlign w:val="center"/>
          </w:tcPr>
          <w:p w14:paraId="09ED6F6A" w14:textId="77777777" w:rsidR="00FF6B9B" w:rsidRDefault="00AB1288">
            <w:pPr>
              <w:spacing w:before="135" w:after="123" w:line="183" w:lineRule="exact"/>
              <w:jc w:val="center"/>
              <w:textAlignment w:val="baseline"/>
              <w:rPr>
                <w:rFonts w:ascii="Arial" w:eastAsia="Arial" w:hAnsi="Arial"/>
                <w:b/>
                <w:color w:val="000000"/>
                <w:sz w:val="16"/>
              </w:rPr>
            </w:pPr>
            <w:r>
              <w:rPr>
                <w:rFonts w:ascii="Arial" w:eastAsia="Arial" w:hAnsi="Arial"/>
                <w:b/>
                <w:color w:val="000000"/>
                <w:sz w:val="16"/>
              </w:rPr>
              <w:t>100</w:t>
            </w:r>
          </w:p>
        </w:tc>
        <w:tc>
          <w:tcPr>
            <w:tcW w:w="1991" w:type="dxa"/>
            <w:gridSpan w:val="2"/>
            <w:tcBorders>
              <w:top w:val="single" w:sz="5" w:space="0" w:color="000000"/>
              <w:left w:val="none" w:sz="0" w:space="0" w:color="020000"/>
              <w:bottom w:val="single" w:sz="5" w:space="0" w:color="000000"/>
              <w:right w:val="single" w:sz="5" w:space="0" w:color="000000"/>
            </w:tcBorders>
            <w:vAlign w:val="center"/>
          </w:tcPr>
          <w:p w14:paraId="74D7EBE7" w14:textId="77777777" w:rsidR="00FF6B9B" w:rsidRDefault="00AB1288">
            <w:pPr>
              <w:spacing w:before="135" w:after="123" w:line="183" w:lineRule="exact"/>
              <w:ind w:left="290"/>
              <w:textAlignment w:val="baseline"/>
              <w:rPr>
                <w:rFonts w:ascii="Arial" w:eastAsia="Arial" w:hAnsi="Arial"/>
                <w:b/>
                <w:color w:val="000000"/>
                <w:sz w:val="16"/>
              </w:rPr>
            </w:pPr>
            <w:r>
              <w:rPr>
                <w:rFonts w:ascii="Arial" w:eastAsia="Arial" w:hAnsi="Arial"/>
                <w:b/>
                <w:color w:val="000000"/>
                <w:sz w:val="16"/>
              </w:rPr>
              <w:t>100</w:t>
            </w:r>
          </w:p>
        </w:tc>
      </w:tr>
    </w:tbl>
    <w:p w14:paraId="071AA88C" w14:textId="77777777" w:rsidR="00FF6B9B" w:rsidRDefault="00FF6B9B">
      <w:pPr>
        <w:spacing w:after="4448" w:line="20" w:lineRule="exact"/>
      </w:pPr>
    </w:p>
    <w:p w14:paraId="24C0C04D" w14:textId="77777777" w:rsidR="00FF6B9B" w:rsidRDefault="00FF6B9B">
      <w:pPr>
        <w:spacing w:after="4448" w:line="20" w:lineRule="exact"/>
        <w:sectPr w:rsidR="00FF6B9B">
          <w:pgSz w:w="11909" w:h="16843"/>
          <w:pgMar w:top="1260" w:right="1147" w:bottom="231" w:left="1402" w:header="720" w:footer="720" w:gutter="0"/>
          <w:cols w:space="720"/>
        </w:sectPr>
      </w:pPr>
    </w:p>
    <w:p w14:paraId="119E21B8" w14:textId="77777777" w:rsidR="00FF6B9B" w:rsidRDefault="00AB1288">
      <w:pPr>
        <w:tabs>
          <w:tab w:val="right" w:pos="8856"/>
        </w:tabs>
        <w:spacing w:line="201"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r>
      <w:r>
        <w:rPr>
          <w:rFonts w:ascii="Arial" w:eastAsia="Arial" w:hAnsi="Arial"/>
          <w:color w:val="000000"/>
          <w:sz w:val="18"/>
        </w:rPr>
        <w:t>11</w:t>
      </w:r>
    </w:p>
    <w:sectPr w:rsidR="00FF6B9B">
      <w:type w:val="continuous"/>
      <w:pgSz w:w="11909" w:h="16843"/>
      <w:pgMar w:top="1260" w:right="1659" w:bottom="231" w:left="14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ourier New">
    <w:charset w:val="00"/>
    <w:pitch w:val="fixed"/>
    <w:family w:val="modern"/>
    <w:panose1 w:val="02020603050405020304"/>
  </w:font>
  <w:font w:name="Tahoma">
    <w:charset w:val="00"/>
    <w:pitch w:val="variable"/>
    <w:family w:val="swiss"/>
    <w:panose1 w:val="02020603050405020304"/>
  </w:font>
  <w:font w:name="Trebuchet MS">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C6452B"/>
    <w:multiLevelType w:val="multilevel"/>
    <w:tmpl w:val="89748E8E"/>
    <w:lvl w:ilvl="0">
      <w:numFmt w:val="bullet"/>
      <w:lvlText w:val="§"/>
      <w:lvlJc w:val="left"/>
      <w:pPr>
        <w:tabs>
          <w:tab w:val="left" w:pos="288"/>
        </w:tabs>
      </w:pPr>
      <w:rPr>
        <w:rFonts w:ascii="Wingdings" w:eastAsia="Wingdings" w:hAnsi="Wingdings"/>
        <w:color w:val="000000"/>
        <w:spacing w:val="-1"/>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780711"/>
    <w:multiLevelType w:val="multilevel"/>
    <w:tmpl w:val="A498F28C"/>
    <w:lvl w:ilvl="0">
      <w:numFmt w:val="bullet"/>
      <w:lvlText w:val="§"/>
      <w:lvlJc w:val="left"/>
      <w:pPr>
        <w:tabs>
          <w:tab w:val="left" w:pos="360"/>
        </w:tabs>
      </w:pPr>
      <w:rPr>
        <w:rFonts w:ascii="Wingdings" w:eastAsia="Wingdings" w:hAnsi="Wingdings"/>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B9B"/>
    <w:rsid w:val="0044413B"/>
    <w:rsid w:val="0069035B"/>
    <w:rsid w:val="007B1798"/>
    <w:rsid w:val="008A06B4"/>
    <w:rsid w:val="00933D70"/>
    <w:rsid w:val="00973EA1"/>
    <w:rsid w:val="00AB1288"/>
    <w:rsid w:val="00B72A15"/>
    <w:rsid w:val="00CC0F0A"/>
    <w:rsid w:val="00F26366"/>
    <w:rsid w:val="00FF6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FD98"/>
  <w15:docId w15:val="{ED15D7FB-5D20-4DCB-94AC-337FB0AC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Spacing"/>
    <w:next w:val="Normal"/>
    <w:link w:val="Heading1Char"/>
    <w:uiPriority w:val="9"/>
    <w:qFormat/>
    <w:rsid w:val="00973EA1"/>
    <w:pPr>
      <w:outlineLvl w:val="0"/>
    </w:pPr>
  </w:style>
  <w:style w:type="paragraph" w:styleId="Heading2">
    <w:name w:val="heading 2"/>
    <w:basedOn w:val="Normal"/>
    <w:next w:val="Normal"/>
    <w:link w:val="Heading2Char"/>
    <w:uiPriority w:val="9"/>
    <w:unhideWhenUsed/>
    <w:qFormat/>
    <w:rsid w:val="00B72A15"/>
    <w:pPr>
      <w:spacing w:before="10" w:line="320" w:lineRule="exact"/>
      <w:ind w:left="72"/>
      <w:textAlignment w:val="baseline"/>
      <w:outlineLvl w:val="1"/>
    </w:pPr>
    <w:rPr>
      <w:rFonts w:ascii="Arial" w:eastAsia="Arial" w:hAnsi="Arial"/>
      <w:color w:val="000000"/>
      <w:spacing w:val="-2"/>
      <w:sz w:val="28"/>
    </w:rPr>
  </w:style>
  <w:style w:type="paragraph" w:styleId="Heading3">
    <w:name w:val="heading 3"/>
    <w:basedOn w:val="Normal"/>
    <w:next w:val="Normal"/>
    <w:link w:val="Heading3Char"/>
    <w:uiPriority w:val="9"/>
    <w:unhideWhenUsed/>
    <w:qFormat/>
    <w:rsid w:val="00B72A15"/>
    <w:pPr>
      <w:spacing w:before="296" w:line="251" w:lineRule="exact"/>
      <w:ind w:left="72"/>
      <w:textAlignment w:val="baseline"/>
      <w:outlineLvl w:val="2"/>
    </w:pPr>
    <w:rPr>
      <w:rFonts w:ascii="Trebuchet MS" w:eastAsia="Trebuchet MS" w:hAnsi="Trebuchet MS"/>
      <w:i/>
      <w:color w:val="000000"/>
    </w:rPr>
  </w:style>
  <w:style w:type="paragraph" w:styleId="Heading4">
    <w:name w:val="heading 4"/>
    <w:basedOn w:val="Normal"/>
    <w:next w:val="Normal"/>
    <w:link w:val="Heading4Char"/>
    <w:uiPriority w:val="9"/>
    <w:unhideWhenUsed/>
    <w:qFormat/>
    <w:rsid w:val="00B72A15"/>
    <w:pPr>
      <w:spacing w:before="13" w:line="251" w:lineRule="exact"/>
      <w:ind w:left="72"/>
      <w:textAlignment w:val="baseline"/>
      <w:outlineLvl w:val="3"/>
    </w:pPr>
    <w:rPr>
      <w:rFonts w:ascii="Trebuchet MS" w:eastAsia="Trebuchet MS" w:hAnsi="Trebuchet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3EA1"/>
    <w:pPr>
      <w:spacing w:line="644" w:lineRule="exact"/>
      <w:textAlignment w:val="baseline"/>
    </w:pPr>
    <w:rPr>
      <w:rFonts w:ascii="Arial" w:eastAsia="Arial" w:hAnsi="Arial"/>
      <w:b/>
      <w:color w:val="000000"/>
      <w:w w:val="90"/>
      <w:sz w:val="55"/>
    </w:rPr>
  </w:style>
  <w:style w:type="character" w:customStyle="1" w:styleId="TitleChar">
    <w:name w:val="Title Char"/>
    <w:basedOn w:val="DefaultParagraphFont"/>
    <w:link w:val="Title"/>
    <w:uiPriority w:val="10"/>
    <w:rsid w:val="00973EA1"/>
    <w:rPr>
      <w:rFonts w:ascii="Arial" w:eastAsia="Arial" w:hAnsi="Arial"/>
      <w:b/>
      <w:color w:val="000000"/>
      <w:w w:val="90"/>
      <w:sz w:val="55"/>
    </w:rPr>
  </w:style>
  <w:style w:type="paragraph" w:styleId="NoSpacing">
    <w:name w:val="No Spacing"/>
    <w:basedOn w:val="Normal"/>
    <w:uiPriority w:val="1"/>
    <w:qFormat/>
    <w:rsid w:val="00B72A15"/>
    <w:pPr>
      <w:spacing w:before="9" w:after="148" w:line="631" w:lineRule="exact"/>
      <w:textAlignment w:val="baseline"/>
    </w:pPr>
    <w:rPr>
      <w:rFonts w:ascii="Arial" w:eastAsia="Arial" w:hAnsi="Arial"/>
      <w:b/>
      <w:color w:val="000000"/>
      <w:spacing w:val="5"/>
      <w:w w:val="90"/>
      <w:sz w:val="55"/>
    </w:rPr>
  </w:style>
  <w:style w:type="character" w:customStyle="1" w:styleId="Heading2Char">
    <w:name w:val="Heading 2 Char"/>
    <w:basedOn w:val="DefaultParagraphFont"/>
    <w:link w:val="Heading2"/>
    <w:uiPriority w:val="9"/>
    <w:rsid w:val="00B72A15"/>
    <w:rPr>
      <w:rFonts w:ascii="Arial" w:eastAsia="Arial" w:hAnsi="Arial"/>
      <w:color w:val="000000"/>
      <w:spacing w:val="-2"/>
      <w:sz w:val="28"/>
    </w:rPr>
  </w:style>
  <w:style w:type="character" w:customStyle="1" w:styleId="Heading3Char">
    <w:name w:val="Heading 3 Char"/>
    <w:basedOn w:val="DefaultParagraphFont"/>
    <w:link w:val="Heading3"/>
    <w:uiPriority w:val="9"/>
    <w:rsid w:val="00B72A15"/>
    <w:rPr>
      <w:rFonts w:ascii="Trebuchet MS" w:eastAsia="Trebuchet MS" w:hAnsi="Trebuchet MS"/>
      <w:i/>
      <w:color w:val="000000"/>
    </w:rPr>
  </w:style>
  <w:style w:type="character" w:customStyle="1" w:styleId="Heading4Char">
    <w:name w:val="Heading 4 Char"/>
    <w:basedOn w:val="DefaultParagraphFont"/>
    <w:link w:val="Heading4"/>
    <w:uiPriority w:val="9"/>
    <w:rsid w:val="00B72A15"/>
    <w:rPr>
      <w:rFonts w:ascii="Trebuchet MS" w:eastAsia="Trebuchet MS" w:hAnsi="Trebuchet MS"/>
      <w:color w:val="000000"/>
    </w:rPr>
  </w:style>
  <w:style w:type="character" w:customStyle="1" w:styleId="Heading1Char">
    <w:name w:val="Heading 1 Char"/>
    <w:basedOn w:val="DefaultParagraphFont"/>
    <w:link w:val="Heading1"/>
    <w:uiPriority w:val="9"/>
    <w:rsid w:val="00973EA1"/>
    <w:rPr>
      <w:rFonts w:ascii="Arial" w:eastAsia="Arial" w:hAnsi="Arial"/>
      <w:b/>
      <w:color w:val="000000"/>
      <w:spacing w:val="5"/>
      <w:w w:val="90"/>
      <w:sz w:val="5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linkedin.com/company/ncver"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witter.com/ncver" TargetMode="External"/><Relationship Id="rId12" Type="http://schemas.openxmlformats.org/officeDocument/2006/relationships/image" Target="media/image20.png"/><Relationship Id="rId17" Type="http://schemas.openxmlformats.org/officeDocument/2006/relationships/hyperlink" Target="http://www.lsay.edu.au/" TargetMode="Externa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hyperlink" Target="https://www.ncver.edu.au"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ncver@ncver.edu.au" TargetMode="External"/><Relationship Id="rId10" Type="http://schemas.openxmlformats.org/officeDocument/2006/relationships/hyperlink" Target="https://www.linkedin.com/company/ncv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itter.com/ncver" TargetMode="External"/><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0259-F6DF-4D03-9895-F895F321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3582</Words>
  <Characters>20423</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Prerna Ashok</dc:creator>
  <cp:lastModifiedBy>HOLCOMBE,Meg</cp:lastModifiedBy>
  <cp:revision>2</cp:revision>
  <dcterms:created xsi:type="dcterms:W3CDTF">2021-06-12T04:53:00Z</dcterms:created>
  <dcterms:modified xsi:type="dcterms:W3CDTF">2021-06-12T04:53:00Z</dcterms:modified>
</cp:coreProperties>
</file>