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8F1F6" w14:textId="77777777" w:rsidR="00A668BF" w:rsidRDefault="00C60222" w:rsidP="006D440B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5D672496" wp14:editId="4D3FF16D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1905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lang w:eastAsia="en-AU"/>
        </w:rPr>
        <w:drawing>
          <wp:inline distT="0" distB="0" distL="0" distR="0" wp14:anchorId="0FED3469" wp14:editId="1A006BC0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766FA" w14:textId="49A6AC41" w:rsidR="002B1CE5" w:rsidRPr="009A099C" w:rsidRDefault="00162FA4" w:rsidP="006D440B">
      <w:pPr>
        <w:pStyle w:val="Title"/>
        <w:jc w:val="center"/>
        <w:rPr>
          <w:sz w:val="56"/>
          <w:szCs w:val="52"/>
        </w:rPr>
      </w:pPr>
      <w:r w:rsidRPr="009A099C">
        <w:rPr>
          <w:sz w:val="56"/>
          <w:szCs w:val="52"/>
        </w:rPr>
        <w:t>Direct Measure of Income (DMI) Refinement Working Group</w:t>
      </w:r>
    </w:p>
    <w:p w14:paraId="15B6B3B1" w14:textId="75595286" w:rsidR="006D440B" w:rsidRPr="00C6788D" w:rsidRDefault="006D440B" w:rsidP="006D440B">
      <w:pPr>
        <w:jc w:val="both"/>
        <w:rPr>
          <w:rFonts w:ascii="Calibri" w:eastAsia="Times New Roman" w:hAnsi="Calibri" w:cs="Times New Roman"/>
        </w:rPr>
      </w:pPr>
      <w:r w:rsidRPr="00C6788D">
        <w:rPr>
          <w:rFonts w:ascii="Calibri" w:eastAsia="Times New Roman" w:hAnsi="Calibri" w:cs="Times New Roman"/>
        </w:rPr>
        <w:t xml:space="preserve">The Department of Education, Skills and Employment (the </w:t>
      </w:r>
      <w:r w:rsidR="00A30904">
        <w:rPr>
          <w:rFonts w:ascii="Calibri" w:eastAsia="Times New Roman" w:hAnsi="Calibri" w:cs="Times New Roman"/>
        </w:rPr>
        <w:t>D</w:t>
      </w:r>
      <w:r w:rsidRPr="00C6788D">
        <w:rPr>
          <w:rFonts w:ascii="Calibri" w:eastAsia="Times New Roman" w:hAnsi="Calibri" w:cs="Times New Roman"/>
        </w:rPr>
        <w:t>epartment)</w:t>
      </w:r>
      <w:r>
        <w:rPr>
          <w:rFonts w:ascii="Calibri" w:eastAsia="Times New Roman" w:hAnsi="Calibri" w:cs="Times New Roman"/>
        </w:rPr>
        <w:t xml:space="preserve"> </w:t>
      </w:r>
      <w:r w:rsidRPr="00C6788D">
        <w:rPr>
          <w:rFonts w:ascii="Calibri" w:eastAsia="Times New Roman" w:hAnsi="Calibri" w:cs="Times New Roman"/>
        </w:rPr>
        <w:t xml:space="preserve">established the DMI Refinement Working Group (Working Group) to undertake further work on the DMI methodology. As whole of government data is expected to become increasingly available, further work </w:t>
      </w:r>
      <w:r>
        <w:rPr>
          <w:rFonts w:ascii="Calibri" w:eastAsia="Times New Roman" w:hAnsi="Calibri" w:cs="Times New Roman"/>
        </w:rPr>
        <w:t>is being</w:t>
      </w:r>
      <w:r w:rsidRPr="00C6788D">
        <w:rPr>
          <w:rFonts w:ascii="Calibri" w:eastAsia="Times New Roman" w:hAnsi="Calibri" w:cs="Times New Roman"/>
        </w:rPr>
        <w:t xml:space="preserve"> undertaken to explore how innovations in the use of additional Multi-Agency Data Integration Project (MADIP) data could </w:t>
      </w:r>
      <w:r>
        <w:rPr>
          <w:rFonts w:ascii="Calibri" w:eastAsia="Times New Roman" w:hAnsi="Calibri" w:cs="Times New Roman"/>
        </w:rPr>
        <w:t xml:space="preserve">be used to </w:t>
      </w:r>
      <w:r w:rsidRPr="00C6788D">
        <w:rPr>
          <w:rFonts w:ascii="Calibri" w:eastAsia="Times New Roman" w:hAnsi="Calibri" w:cs="Times New Roman"/>
        </w:rPr>
        <w:t xml:space="preserve">further refine the DMI. This will ensure that the DMI continues to be </w:t>
      </w:r>
      <w:r>
        <w:rPr>
          <w:rFonts w:ascii="Calibri" w:eastAsia="Times New Roman" w:hAnsi="Calibri" w:cs="Times New Roman"/>
        </w:rPr>
        <w:t>the most</w:t>
      </w:r>
      <w:r w:rsidRPr="00C6788D">
        <w:rPr>
          <w:rFonts w:ascii="Calibri" w:eastAsia="Times New Roman" w:hAnsi="Calibri" w:cs="Times New Roman"/>
        </w:rPr>
        <w:t xml:space="preserve"> reliable and robust measure available to determine </w:t>
      </w:r>
      <w:r>
        <w:rPr>
          <w:rFonts w:ascii="Calibri" w:eastAsia="Times New Roman" w:hAnsi="Calibri" w:cs="Times New Roman"/>
        </w:rPr>
        <w:t xml:space="preserve">the Commonwealth’s contribution to </w:t>
      </w:r>
      <w:r w:rsidRPr="00C6788D">
        <w:rPr>
          <w:rFonts w:ascii="Calibri" w:eastAsia="Times New Roman" w:hAnsi="Calibri" w:cs="Times New Roman"/>
        </w:rPr>
        <w:t xml:space="preserve">non-government school funding. </w:t>
      </w:r>
    </w:p>
    <w:p w14:paraId="1A2B073E" w14:textId="5C5AEFA5" w:rsidR="00162FA4" w:rsidRPr="006D440B" w:rsidRDefault="00162FA4" w:rsidP="006D440B">
      <w:pPr>
        <w:pStyle w:val="Heading1"/>
        <w:rPr>
          <w:color w:val="007CAF" w:themeColor="accent1" w:themeTint="BF"/>
          <w:sz w:val="36"/>
          <w:szCs w:val="36"/>
        </w:rPr>
      </w:pPr>
      <w:r w:rsidRPr="006D440B">
        <w:rPr>
          <w:color w:val="007CAF" w:themeColor="accent1" w:themeTint="BF"/>
          <w:sz w:val="36"/>
          <w:szCs w:val="36"/>
        </w:rPr>
        <w:t xml:space="preserve">Meeting </w:t>
      </w:r>
      <w:r w:rsidR="009C7F08">
        <w:rPr>
          <w:color w:val="007CAF" w:themeColor="accent1" w:themeTint="BF"/>
          <w:sz w:val="36"/>
          <w:szCs w:val="36"/>
        </w:rPr>
        <w:t>7</w:t>
      </w:r>
      <w:r w:rsidRPr="006D440B">
        <w:rPr>
          <w:color w:val="007CAF" w:themeColor="accent1" w:themeTint="BF"/>
          <w:sz w:val="36"/>
          <w:szCs w:val="36"/>
        </w:rPr>
        <w:t xml:space="preserve"> – </w:t>
      </w:r>
      <w:r w:rsidR="009C7F08">
        <w:rPr>
          <w:color w:val="007CAF" w:themeColor="accent1" w:themeTint="BF"/>
          <w:sz w:val="36"/>
          <w:szCs w:val="36"/>
        </w:rPr>
        <w:t>1</w:t>
      </w:r>
      <w:r w:rsidR="00E62502">
        <w:rPr>
          <w:color w:val="007CAF" w:themeColor="accent1" w:themeTint="BF"/>
          <w:sz w:val="36"/>
          <w:szCs w:val="36"/>
        </w:rPr>
        <w:t xml:space="preserve">2 </w:t>
      </w:r>
      <w:r w:rsidR="0098504E">
        <w:rPr>
          <w:color w:val="007CAF" w:themeColor="accent1" w:themeTint="BF"/>
          <w:sz w:val="36"/>
          <w:szCs w:val="36"/>
        </w:rPr>
        <w:t>May</w:t>
      </w:r>
      <w:r w:rsidR="009A099C" w:rsidRPr="006D440B">
        <w:rPr>
          <w:color w:val="007CAF" w:themeColor="accent1" w:themeTint="BF"/>
          <w:sz w:val="36"/>
          <w:szCs w:val="36"/>
        </w:rPr>
        <w:t xml:space="preserve"> 2021 - Communique</w:t>
      </w:r>
    </w:p>
    <w:p w14:paraId="627DCEC7" w14:textId="5CC5C0CC" w:rsidR="00162FA4" w:rsidRDefault="009A099C" w:rsidP="006D440B">
      <w:r>
        <w:t xml:space="preserve">The </w:t>
      </w:r>
      <w:r w:rsidR="0098504E">
        <w:t>seventh</w:t>
      </w:r>
      <w:r>
        <w:t xml:space="preserve"> </w:t>
      </w:r>
      <w:r w:rsidR="00507E2F">
        <w:t xml:space="preserve">and final </w:t>
      </w:r>
      <w:r>
        <w:t xml:space="preserve">meeting of the DMI Refinement Working Group was held via video conference. </w:t>
      </w:r>
    </w:p>
    <w:p w14:paraId="37B64181" w14:textId="77777777" w:rsidR="0098504E" w:rsidRDefault="0098504E" w:rsidP="0098504E">
      <w:pPr>
        <w:pStyle w:val="Heading2"/>
        <w:rPr>
          <w:sz w:val="28"/>
          <w:szCs w:val="24"/>
        </w:rPr>
      </w:pPr>
      <w:r>
        <w:rPr>
          <w:sz w:val="28"/>
          <w:szCs w:val="24"/>
        </w:rPr>
        <w:t>Family size</w:t>
      </w:r>
    </w:p>
    <w:p w14:paraId="413F562E" w14:textId="3C29E64E" w:rsidR="00884ED5" w:rsidRDefault="00186F6F" w:rsidP="0098504E">
      <w:r>
        <w:t xml:space="preserve">The University of Adelaide presented its peer review of the Australian Bureau of Statistics (ABS) paper on family size. </w:t>
      </w:r>
      <w:r w:rsidR="00507E2F">
        <w:t>T</w:t>
      </w:r>
      <w:r w:rsidR="00987308">
        <w:t xml:space="preserve">he Working Group </w:t>
      </w:r>
      <w:r w:rsidR="00884ED5">
        <w:t>concluded</w:t>
      </w:r>
      <w:r w:rsidR="00987308">
        <w:t xml:space="preserve"> that</w:t>
      </w:r>
      <w:r w:rsidR="005F0D30">
        <w:t xml:space="preserve"> </w:t>
      </w:r>
      <w:r w:rsidR="00507E2F">
        <w:t xml:space="preserve">while </w:t>
      </w:r>
      <w:r w:rsidR="00884ED5">
        <w:t xml:space="preserve">there is </w:t>
      </w:r>
      <w:r w:rsidR="00884ED5" w:rsidRPr="00006ACB">
        <w:rPr>
          <w:rFonts w:eastAsia="Calibri" w:cs="Calibri"/>
          <w:color w:val="000000" w:themeColor="text1"/>
        </w:rPr>
        <w:t xml:space="preserve">merit </w:t>
      </w:r>
      <w:r w:rsidR="00507E2F">
        <w:rPr>
          <w:rFonts w:eastAsia="Calibri" w:cs="Calibri"/>
          <w:color w:val="000000" w:themeColor="text1"/>
        </w:rPr>
        <w:t>in</w:t>
      </w:r>
      <w:r w:rsidR="00507E2F" w:rsidRPr="00006ACB">
        <w:rPr>
          <w:rFonts w:eastAsia="Calibri" w:cs="Calibri"/>
          <w:color w:val="000000" w:themeColor="text1"/>
        </w:rPr>
        <w:t xml:space="preserve"> </w:t>
      </w:r>
      <w:r w:rsidR="00884ED5" w:rsidRPr="00006ACB">
        <w:rPr>
          <w:rFonts w:eastAsia="Calibri" w:cs="Calibri"/>
          <w:color w:val="000000" w:themeColor="text1"/>
        </w:rPr>
        <w:t xml:space="preserve">the inclusion of an adjustment to account for family size in the </w:t>
      </w:r>
      <w:r w:rsidR="00884ED5">
        <w:rPr>
          <w:rFonts w:eastAsia="Calibri" w:cs="Calibri"/>
          <w:color w:val="000000" w:themeColor="text1"/>
        </w:rPr>
        <w:t xml:space="preserve">DMI </w:t>
      </w:r>
      <w:r w:rsidR="00884ED5" w:rsidRPr="00006ACB">
        <w:rPr>
          <w:rFonts w:eastAsia="Calibri" w:cs="Calibri"/>
          <w:color w:val="000000" w:themeColor="text1"/>
        </w:rPr>
        <w:t>methodology</w:t>
      </w:r>
      <w:r w:rsidR="00D67DA9">
        <w:rPr>
          <w:rFonts w:eastAsia="Calibri" w:cs="Calibri"/>
          <w:color w:val="000000" w:themeColor="text1"/>
        </w:rPr>
        <w:t xml:space="preserve">, </w:t>
      </w:r>
      <w:r w:rsidR="00DB2AA8">
        <w:rPr>
          <w:rFonts w:eastAsia="Calibri" w:cs="Calibri"/>
          <w:color w:val="000000" w:themeColor="text1"/>
        </w:rPr>
        <w:t xml:space="preserve">the current data limitations mean </w:t>
      </w:r>
      <w:r w:rsidR="007716B1">
        <w:rPr>
          <w:rFonts w:eastAsia="Calibri" w:cs="Calibri"/>
          <w:color w:val="000000" w:themeColor="text1"/>
        </w:rPr>
        <w:t>it is best considered</w:t>
      </w:r>
      <w:r w:rsidR="00F2246B">
        <w:rPr>
          <w:rFonts w:eastAsia="Calibri" w:cs="Calibri"/>
          <w:color w:val="000000" w:themeColor="text1"/>
        </w:rPr>
        <w:t xml:space="preserve"> on a case by case basis</w:t>
      </w:r>
      <w:r w:rsidR="007716B1">
        <w:rPr>
          <w:rFonts w:eastAsia="Calibri" w:cs="Calibri"/>
          <w:color w:val="000000" w:themeColor="text1"/>
        </w:rPr>
        <w:t xml:space="preserve"> as part of the </w:t>
      </w:r>
      <w:r w:rsidR="00561A03">
        <w:rPr>
          <w:rFonts w:eastAsia="Calibri" w:cs="Calibri"/>
          <w:color w:val="000000" w:themeColor="text1"/>
        </w:rPr>
        <w:t>Capacity to Contribute (</w:t>
      </w:r>
      <w:r w:rsidR="0037618F">
        <w:rPr>
          <w:rFonts w:eastAsia="Calibri" w:cs="Calibri"/>
          <w:color w:val="000000" w:themeColor="text1"/>
        </w:rPr>
        <w:t>CTC</w:t>
      </w:r>
      <w:r w:rsidR="00561A03">
        <w:rPr>
          <w:rFonts w:eastAsia="Calibri" w:cs="Calibri"/>
          <w:color w:val="000000" w:themeColor="text1"/>
        </w:rPr>
        <w:t>)</w:t>
      </w:r>
      <w:r w:rsidR="0037618F">
        <w:rPr>
          <w:rFonts w:eastAsia="Calibri" w:cs="Calibri"/>
          <w:color w:val="000000" w:themeColor="text1"/>
        </w:rPr>
        <w:t xml:space="preserve"> </w:t>
      </w:r>
      <w:r w:rsidR="007716B1">
        <w:rPr>
          <w:rFonts w:eastAsia="Calibri" w:cs="Calibri"/>
          <w:color w:val="000000" w:themeColor="text1"/>
        </w:rPr>
        <w:t xml:space="preserve">reviews process. </w:t>
      </w:r>
      <w:r w:rsidR="00D67DA9">
        <w:rPr>
          <w:rFonts w:eastAsia="Calibri" w:cs="Calibri"/>
          <w:color w:val="000000" w:themeColor="text1"/>
        </w:rPr>
        <w:t xml:space="preserve"> </w:t>
      </w:r>
    </w:p>
    <w:p w14:paraId="7392F23C" w14:textId="4FDA42B5" w:rsidR="00E62502" w:rsidRDefault="007716B1" w:rsidP="006D440B">
      <w:pPr>
        <w:pStyle w:val="Heading2"/>
        <w:rPr>
          <w:sz w:val="28"/>
          <w:szCs w:val="24"/>
        </w:rPr>
      </w:pPr>
      <w:r>
        <w:rPr>
          <w:sz w:val="28"/>
          <w:szCs w:val="24"/>
        </w:rPr>
        <w:t>Income</w:t>
      </w:r>
      <w:r w:rsidR="00E62502">
        <w:rPr>
          <w:sz w:val="28"/>
          <w:szCs w:val="24"/>
        </w:rPr>
        <w:t xml:space="preserve"> </w:t>
      </w:r>
      <w:r>
        <w:rPr>
          <w:sz w:val="28"/>
          <w:szCs w:val="24"/>
        </w:rPr>
        <w:t>imputation</w:t>
      </w:r>
      <w:r w:rsidR="00E62502">
        <w:rPr>
          <w:sz w:val="28"/>
          <w:szCs w:val="24"/>
        </w:rPr>
        <w:t xml:space="preserve"> investigation </w:t>
      </w:r>
    </w:p>
    <w:p w14:paraId="5E6A62EE" w14:textId="0005B8FB" w:rsidR="00550C83" w:rsidRDefault="00E97125" w:rsidP="00550C83">
      <w:r>
        <w:t xml:space="preserve">The ABS presented their </w:t>
      </w:r>
      <w:r w:rsidR="0071379E">
        <w:t>findings and recommendations from the</w:t>
      </w:r>
      <w:r>
        <w:t xml:space="preserve"> income imputation</w:t>
      </w:r>
      <w:r w:rsidR="0071379E">
        <w:t xml:space="preserve"> investigation</w:t>
      </w:r>
      <w:r>
        <w:t>.</w:t>
      </w:r>
      <w:r w:rsidR="00E55D3B" w:rsidRPr="00E55D3B">
        <w:t xml:space="preserve"> </w:t>
      </w:r>
      <w:r w:rsidR="0037618F">
        <w:t xml:space="preserve">The </w:t>
      </w:r>
      <w:r w:rsidR="00E55D3B" w:rsidRPr="00E55D3B">
        <w:t>ABS found that using</w:t>
      </w:r>
      <w:r w:rsidR="003242B3">
        <w:t xml:space="preserve"> the </w:t>
      </w:r>
      <w:r w:rsidR="003242B3" w:rsidRPr="003242B3">
        <w:t>Department of Social Services</w:t>
      </w:r>
      <w:r w:rsidR="000D340F">
        <w:t xml:space="preserve"> (DSS)</w:t>
      </w:r>
      <w:r w:rsidR="003242B3" w:rsidRPr="003242B3">
        <w:t xml:space="preserve"> Data Over Multiple Individual Occurrences (DOMINO)</w:t>
      </w:r>
      <w:r w:rsidR="000D340F">
        <w:t xml:space="preserve"> d</w:t>
      </w:r>
      <w:r w:rsidR="00507E2F">
        <w:t>ata</w:t>
      </w:r>
      <w:r w:rsidR="000D340F">
        <w:t>set</w:t>
      </w:r>
      <w:r w:rsidR="00507E2F">
        <w:t xml:space="preserve"> </w:t>
      </w:r>
      <w:r w:rsidR="00E55D3B" w:rsidRPr="00E55D3B">
        <w:t xml:space="preserve">can </w:t>
      </w:r>
      <w:r w:rsidR="00277141">
        <w:t xml:space="preserve">marginally </w:t>
      </w:r>
      <w:r w:rsidR="0037618F">
        <w:t xml:space="preserve">improve </w:t>
      </w:r>
      <w:r w:rsidR="00277141">
        <w:t xml:space="preserve">income data coverage among parents and guardians in the CTC population. </w:t>
      </w:r>
      <w:r w:rsidR="0037618F">
        <w:t>The Working Group and academic expert supported the</w:t>
      </w:r>
      <w:r w:rsidR="0037618F" w:rsidRPr="00223731">
        <w:t xml:space="preserve"> </w:t>
      </w:r>
      <w:r w:rsidR="0037618F">
        <w:t>inclusion of</w:t>
      </w:r>
      <w:r w:rsidR="0037618F" w:rsidRPr="00223731">
        <w:t xml:space="preserve"> DOMINO </w:t>
      </w:r>
      <w:r w:rsidR="0037618F">
        <w:t>data in a refined income</w:t>
      </w:r>
      <w:r w:rsidR="0037618F" w:rsidRPr="00223731">
        <w:t xml:space="preserve"> imputation strategy</w:t>
      </w:r>
      <w:r w:rsidR="0037618F">
        <w:t>.</w:t>
      </w:r>
    </w:p>
    <w:p w14:paraId="4DCA346E" w14:textId="46062514" w:rsidR="00DD68AA" w:rsidRDefault="00B771C1" w:rsidP="00F2246B">
      <w:r>
        <w:t>The ABS</w:t>
      </w:r>
      <w:r w:rsidR="003F6B02">
        <w:t xml:space="preserve"> </w:t>
      </w:r>
      <w:r w:rsidR="00507E2F">
        <w:t>refined the</w:t>
      </w:r>
      <w:r w:rsidR="005F58D8" w:rsidRPr="005F58D8">
        <w:t xml:space="preserve"> </w:t>
      </w:r>
      <w:r w:rsidR="00507E2F">
        <w:t xml:space="preserve">approach for </w:t>
      </w:r>
      <w:r w:rsidR="005F58D8" w:rsidRPr="005F58D8">
        <w:t xml:space="preserve">statistical modelling </w:t>
      </w:r>
      <w:r w:rsidR="00507E2F">
        <w:t xml:space="preserve">using the Survey of Income and Housing (SIH) </w:t>
      </w:r>
      <w:r w:rsidR="0022674F">
        <w:t xml:space="preserve">data </w:t>
      </w:r>
      <w:r w:rsidR="005F58D8" w:rsidRPr="005F58D8">
        <w:t xml:space="preserve">to estimate parental </w:t>
      </w:r>
      <w:r w:rsidR="00AE6E86" w:rsidRPr="00AE6E86">
        <w:t>Adjusted Taxable Income (ATI)</w:t>
      </w:r>
      <w:r w:rsidR="00507E2F">
        <w:t xml:space="preserve"> from</w:t>
      </w:r>
      <w:r w:rsidR="001A06AA">
        <w:t xml:space="preserve"> Meeting 3</w:t>
      </w:r>
      <w:r w:rsidR="00954008">
        <w:t>.</w:t>
      </w:r>
      <w:r w:rsidR="002142B1">
        <w:t xml:space="preserve"> </w:t>
      </w:r>
      <w:r w:rsidR="002142B1" w:rsidRPr="002142B1">
        <w:t>Refining the model did not improve its predictive power</w:t>
      </w:r>
      <w:r w:rsidR="001B6A0E">
        <w:t>.</w:t>
      </w:r>
      <w:r w:rsidR="0037618F" w:rsidRPr="0037618F">
        <w:t xml:space="preserve"> </w:t>
      </w:r>
      <w:r w:rsidR="0037618F">
        <w:t xml:space="preserve">The Working Group agreed that </w:t>
      </w:r>
      <w:r w:rsidR="005253A2">
        <w:rPr>
          <w:rFonts w:ascii="Calibri" w:hAnsi="Calibri"/>
        </w:rPr>
        <w:t>t</w:t>
      </w:r>
      <w:r w:rsidR="005253A2" w:rsidRPr="00617C6D">
        <w:rPr>
          <w:rFonts w:ascii="Calibri" w:hAnsi="Calibri"/>
        </w:rPr>
        <w:t xml:space="preserve">here is insufficient data available at this time to </w:t>
      </w:r>
      <w:r w:rsidR="00F2246B">
        <w:rPr>
          <w:rFonts w:ascii="Calibri" w:hAnsi="Calibri"/>
        </w:rPr>
        <w:t xml:space="preserve">use a statistical model to </w:t>
      </w:r>
      <w:r w:rsidR="005253A2" w:rsidRPr="00617C6D">
        <w:rPr>
          <w:rFonts w:ascii="Calibri" w:hAnsi="Calibri"/>
        </w:rPr>
        <w:t xml:space="preserve">impute for </w:t>
      </w:r>
      <w:r w:rsidR="00F2246B">
        <w:rPr>
          <w:rFonts w:ascii="Calibri" w:hAnsi="Calibri"/>
        </w:rPr>
        <w:t>income</w:t>
      </w:r>
      <w:r w:rsidR="00F2246B" w:rsidRPr="00617C6D">
        <w:rPr>
          <w:rFonts w:ascii="Calibri" w:hAnsi="Calibri"/>
        </w:rPr>
        <w:t xml:space="preserve"> </w:t>
      </w:r>
      <w:r w:rsidR="005253A2" w:rsidRPr="00617C6D">
        <w:rPr>
          <w:rFonts w:ascii="Calibri" w:hAnsi="Calibri"/>
        </w:rPr>
        <w:t xml:space="preserve">which </w:t>
      </w:r>
      <w:r w:rsidR="00F2246B">
        <w:rPr>
          <w:rFonts w:ascii="Calibri" w:hAnsi="Calibri"/>
        </w:rPr>
        <w:t>is</w:t>
      </w:r>
      <w:r w:rsidR="00F2246B" w:rsidRPr="00617C6D">
        <w:rPr>
          <w:rFonts w:ascii="Calibri" w:hAnsi="Calibri"/>
        </w:rPr>
        <w:t xml:space="preserve"> </w:t>
      </w:r>
      <w:r w:rsidR="005253A2" w:rsidRPr="00617C6D">
        <w:rPr>
          <w:rFonts w:ascii="Calibri" w:hAnsi="Calibri"/>
        </w:rPr>
        <w:t xml:space="preserve">currently </w:t>
      </w:r>
      <w:r w:rsidR="00F2246B">
        <w:rPr>
          <w:rFonts w:ascii="Calibri" w:hAnsi="Calibri"/>
        </w:rPr>
        <w:t xml:space="preserve">missing </w:t>
      </w:r>
      <w:r w:rsidR="005253A2">
        <w:rPr>
          <w:rFonts w:ascii="Calibri" w:hAnsi="Calibri"/>
        </w:rPr>
        <w:t xml:space="preserve">and doing so would open the methodology up to too many </w:t>
      </w:r>
      <w:r w:rsidR="00F2246B">
        <w:rPr>
          <w:rFonts w:ascii="Calibri" w:hAnsi="Calibri"/>
        </w:rPr>
        <w:t xml:space="preserve">complex </w:t>
      </w:r>
      <w:r w:rsidR="005253A2">
        <w:rPr>
          <w:rFonts w:ascii="Calibri" w:hAnsi="Calibri"/>
        </w:rPr>
        <w:t xml:space="preserve">assumptions. </w:t>
      </w:r>
    </w:p>
    <w:p w14:paraId="4D0C7CDE" w14:textId="3951A655" w:rsidR="00DD68AA" w:rsidRPr="00DD68AA" w:rsidRDefault="002C5BB2" w:rsidP="00DD68AA">
      <w:pPr>
        <w:spacing w:after="0"/>
        <w:rPr>
          <w:rFonts w:ascii="Calibri" w:eastAsiaTheme="majorEastAsia" w:hAnsi="Calibri" w:cstheme="majorBidi"/>
          <w:b/>
          <w:color w:val="287DB2" w:themeColor="accent6"/>
          <w:sz w:val="28"/>
          <w:szCs w:val="24"/>
        </w:rPr>
      </w:pPr>
      <w:r>
        <w:rPr>
          <w:rFonts w:ascii="Calibri" w:eastAsiaTheme="majorEastAsia" w:hAnsi="Calibri" w:cstheme="majorBidi"/>
          <w:b/>
          <w:color w:val="287DB2" w:themeColor="accent6"/>
          <w:sz w:val="28"/>
          <w:szCs w:val="24"/>
        </w:rPr>
        <w:t xml:space="preserve">Alternative </w:t>
      </w:r>
      <w:r w:rsidR="00DD68AA" w:rsidRPr="00DD68AA">
        <w:rPr>
          <w:rFonts w:ascii="Calibri" w:eastAsiaTheme="majorEastAsia" w:hAnsi="Calibri" w:cstheme="majorBidi"/>
          <w:b/>
          <w:color w:val="287DB2" w:themeColor="accent6"/>
          <w:sz w:val="28"/>
          <w:szCs w:val="24"/>
        </w:rPr>
        <w:t>statistical measures</w:t>
      </w:r>
    </w:p>
    <w:p w14:paraId="07F9EE76" w14:textId="3C1DC9F0" w:rsidR="00FE2798" w:rsidRPr="00350232" w:rsidRDefault="002C5BB2" w:rsidP="00F2246B">
      <w:r>
        <w:t xml:space="preserve">As reported in previous communiques, it was confirmed that the group’s analysis of alternative statistical measures is complete, with </w:t>
      </w:r>
      <w:r w:rsidR="001C0E6A">
        <w:t>statistical</w:t>
      </w:r>
      <w:r w:rsidR="00DD68AA">
        <w:t xml:space="preserve"> measures</w:t>
      </w:r>
      <w:r>
        <w:t xml:space="preserve"> considered</w:t>
      </w:r>
      <w:r w:rsidR="00DD68AA">
        <w:t xml:space="preserve"> </w:t>
      </w:r>
      <w:r w:rsidR="00630CF9">
        <w:t>a</w:t>
      </w:r>
      <w:r w:rsidR="00DD68AA">
        <w:t>gainst</w:t>
      </w:r>
      <w:r>
        <w:t xml:space="preserve"> </w:t>
      </w:r>
      <w:r w:rsidR="00DD68AA">
        <w:t xml:space="preserve">seven principles agreed by </w:t>
      </w:r>
      <w:r w:rsidR="00630CF9">
        <w:t>m</w:t>
      </w:r>
      <w:r w:rsidR="00DD68AA">
        <w:t xml:space="preserve">embers in meetings between February and April. </w:t>
      </w:r>
      <w:r w:rsidR="00630CF9">
        <w:t>Th</w:t>
      </w:r>
      <w:r>
        <w:t>is</w:t>
      </w:r>
      <w:r w:rsidR="00DD68AA">
        <w:t xml:space="preserve"> analysis was at a national level</w:t>
      </w:r>
      <w:r>
        <w:t>,</w:t>
      </w:r>
      <w:r w:rsidR="00630CF9">
        <w:t xml:space="preserve"> </w:t>
      </w:r>
      <w:r>
        <w:t>with the work of the group not</w:t>
      </w:r>
      <w:r w:rsidR="00DD68AA">
        <w:t xml:space="preserve"> extend</w:t>
      </w:r>
      <w:r>
        <w:t>ing</w:t>
      </w:r>
      <w:r w:rsidR="00DD68AA">
        <w:t xml:space="preserve"> to</w:t>
      </w:r>
      <w:r>
        <w:t xml:space="preserve"> considering</w:t>
      </w:r>
      <w:r w:rsidR="00DD68AA">
        <w:t xml:space="preserve"> how different statistical measures impact individual schools.</w:t>
      </w:r>
    </w:p>
    <w:sectPr w:rsidR="00FE2798" w:rsidRPr="00350232" w:rsidSect="006D440B">
      <w:type w:val="continuous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4B294" w14:textId="77777777" w:rsidR="00417586" w:rsidRDefault="00417586" w:rsidP="0051352E">
      <w:pPr>
        <w:spacing w:after="0" w:line="240" w:lineRule="auto"/>
      </w:pPr>
      <w:r>
        <w:separator/>
      </w:r>
    </w:p>
  </w:endnote>
  <w:endnote w:type="continuationSeparator" w:id="0">
    <w:p w14:paraId="3231BECE" w14:textId="77777777" w:rsidR="00417586" w:rsidRDefault="00417586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D321C" w14:textId="77777777" w:rsidR="00417586" w:rsidRDefault="00417586" w:rsidP="0051352E">
      <w:pPr>
        <w:spacing w:after="0" w:line="240" w:lineRule="auto"/>
      </w:pPr>
      <w:r>
        <w:separator/>
      </w:r>
    </w:p>
  </w:footnote>
  <w:footnote w:type="continuationSeparator" w:id="0">
    <w:p w14:paraId="6C6AAF07" w14:textId="77777777" w:rsidR="00417586" w:rsidRDefault="00417586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6D02D5"/>
    <w:multiLevelType w:val="hybridMultilevel"/>
    <w:tmpl w:val="DCC03556"/>
    <w:lvl w:ilvl="0" w:tplc="51D23E0A">
      <w:start w:val="1"/>
      <w:numFmt w:val="decimal"/>
      <w:lvlText w:val="%1."/>
      <w:lvlJc w:val="left"/>
      <w:pPr>
        <w:ind w:left="1742" w:hanging="360"/>
      </w:pPr>
      <w:rPr>
        <w:color w:val="auto"/>
      </w:rPr>
    </w:lvl>
    <w:lvl w:ilvl="1" w:tplc="940290B0">
      <w:start w:val="1"/>
      <w:numFmt w:val="lowerLetter"/>
      <w:lvlText w:val="%2."/>
      <w:lvlJc w:val="left"/>
      <w:pPr>
        <w:ind w:left="2462" w:hanging="360"/>
      </w:pPr>
    </w:lvl>
    <w:lvl w:ilvl="2" w:tplc="4094E83E">
      <w:start w:val="1"/>
      <w:numFmt w:val="lowerRoman"/>
      <w:lvlText w:val="%3."/>
      <w:lvlJc w:val="right"/>
      <w:pPr>
        <w:ind w:left="3182" w:hanging="180"/>
      </w:pPr>
    </w:lvl>
    <w:lvl w:ilvl="3" w:tplc="3CD89738">
      <w:start w:val="1"/>
      <w:numFmt w:val="decimal"/>
      <w:lvlText w:val="%4."/>
      <w:lvlJc w:val="left"/>
      <w:pPr>
        <w:ind w:left="3902" w:hanging="360"/>
      </w:pPr>
    </w:lvl>
    <w:lvl w:ilvl="4" w:tplc="D39A5D04">
      <w:start w:val="1"/>
      <w:numFmt w:val="lowerLetter"/>
      <w:lvlText w:val="%5."/>
      <w:lvlJc w:val="left"/>
      <w:pPr>
        <w:ind w:left="4622" w:hanging="360"/>
      </w:pPr>
    </w:lvl>
    <w:lvl w:ilvl="5" w:tplc="012891FA">
      <w:start w:val="1"/>
      <w:numFmt w:val="lowerRoman"/>
      <w:lvlText w:val="%6."/>
      <w:lvlJc w:val="right"/>
      <w:pPr>
        <w:ind w:left="5342" w:hanging="180"/>
      </w:pPr>
    </w:lvl>
    <w:lvl w:ilvl="6" w:tplc="9D566794">
      <w:start w:val="1"/>
      <w:numFmt w:val="decimal"/>
      <w:lvlText w:val="%7."/>
      <w:lvlJc w:val="left"/>
      <w:pPr>
        <w:ind w:left="6062" w:hanging="360"/>
      </w:pPr>
    </w:lvl>
    <w:lvl w:ilvl="7" w:tplc="10F61B82">
      <w:start w:val="1"/>
      <w:numFmt w:val="lowerLetter"/>
      <w:lvlText w:val="%8."/>
      <w:lvlJc w:val="left"/>
      <w:pPr>
        <w:ind w:left="6782" w:hanging="360"/>
      </w:pPr>
    </w:lvl>
    <w:lvl w:ilvl="8" w:tplc="C7CED808">
      <w:start w:val="1"/>
      <w:numFmt w:val="lowerRoman"/>
      <w:lvlText w:val="%9."/>
      <w:lvlJc w:val="right"/>
      <w:pPr>
        <w:ind w:left="7502" w:hanging="180"/>
      </w:p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FA4"/>
    <w:rsid w:val="00025BC2"/>
    <w:rsid w:val="000375AD"/>
    <w:rsid w:val="000529F8"/>
    <w:rsid w:val="00052BBC"/>
    <w:rsid w:val="00055265"/>
    <w:rsid w:val="000A453D"/>
    <w:rsid w:val="000D340F"/>
    <w:rsid w:val="00122B19"/>
    <w:rsid w:val="00126F64"/>
    <w:rsid w:val="001579AC"/>
    <w:rsid w:val="00157F35"/>
    <w:rsid w:val="00162FA4"/>
    <w:rsid w:val="00164385"/>
    <w:rsid w:val="00175C12"/>
    <w:rsid w:val="00186F6F"/>
    <w:rsid w:val="001A06AA"/>
    <w:rsid w:val="001B6A0E"/>
    <w:rsid w:val="001C0E6A"/>
    <w:rsid w:val="001C3C21"/>
    <w:rsid w:val="001C4D1B"/>
    <w:rsid w:val="001D0421"/>
    <w:rsid w:val="001E120E"/>
    <w:rsid w:val="001F20A0"/>
    <w:rsid w:val="001F4F7D"/>
    <w:rsid w:val="002142B1"/>
    <w:rsid w:val="00217EAB"/>
    <w:rsid w:val="00223731"/>
    <w:rsid w:val="0022498C"/>
    <w:rsid w:val="0022674F"/>
    <w:rsid w:val="00233B4A"/>
    <w:rsid w:val="0024161B"/>
    <w:rsid w:val="00246299"/>
    <w:rsid w:val="00254F4C"/>
    <w:rsid w:val="002724D0"/>
    <w:rsid w:val="00277141"/>
    <w:rsid w:val="002A7840"/>
    <w:rsid w:val="002B1CE5"/>
    <w:rsid w:val="002B313B"/>
    <w:rsid w:val="002C5BB2"/>
    <w:rsid w:val="002D2B7E"/>
    <w:rsid w:val="002D69C3"/>
    <w:rsid w:val="002F17AD"/>
    <w:rsid w:val="002F4DB3"/>
    <w:rsid w:val="00312F95"/>
    <w:rsid w:val="003242B3"/>
    <w:rsid w:val="00331487"/>
    <w:rsid w:val="003451A0"/>
    <w:rsid w:val="00347E8B"/>
    <w:rsid w:val="00350232"/>
    <w:rsid w:val="00350FFA"/>
    <w:rsid w:val="0037618F"/>
    <w:rsid w:val="00382F07"/>
    <w:rsid w:val="00384023"/>
    <w:rsid w:val="00390E3C"/>
    <w:rsid w:val="003B3B21"/>
    <w:rsid w:val="003C0124"/>
    <w:rsid w:val="003F6B02"/>
    <w:rsid w:val="00402E21"/>
    <w:rsid w:val="00402FEE"/>
    <w:rsid w:val="00414677"/>
    <w:rsid w:val="00417586"/>
    <w:rsid w:val="00453C04"/>
    <w:rsid w:val="00485471"/>
    <w:rsid w:val="00497764"/>
    <w:rsid w:val="004C5719"/>
    <w:rsid w:val="004E5356"/>
    <w:rsid w:val="004E7C1C"/>
    <w:rsid w:val="004F1883"/>
    <w:rsid w:val="00507E2F"/>
    <w:rsid w:val="00510C42"/>
    <w:rsid w:val="0051352E"/>
    <w:rsid w:val="00517DA7"/>
    <w:rsid w:val="00517F3F"/>
    <w:rsid w:val="00520A33"/>
    <w:rsid w:val="005253A2"/>
    <w:rsid w:val="005260B2"/>
    <w:rsid w:val="00527AE4"/>
    <w:rsid w:val="00550C83"/>
    <w:rsid w:val="0055569D"/>
    <w:rsid w:val="00560147"/>
    <w:rsid w:val="00561A03"/>
    <w:rsid w:val="0056313D"/>
    <w:rsid w:val="005677C2"/>
    <w:rsid w:val="005744C6"/>
    <w:rsid w:val="00596730"/>
    <w:rsid w:val="005B3E41"/>
    <w:rsid w:val="005B565E"/>
    <w:rsid w:val="005D74FE"/>
    <w:rsid w:val="005D7CE7"/>
    <w:rsid w:val="005E21B2"/>
    <w:rsid w:val="005F0D30"/>
    <w:rsid w:val="005F58D8"/>
    <w:rsid w:val="00610A38"/>
    <w:rsid w:val="00630CF9"/>
    <w:rsid w:val="00630DDF"/>
    <w:rsid w:val="00632C33"/>
    <w:rsid w:val="00634841"/>
    <w:rsid w:val="00647BBF"/>
    <w:rsid w:val="0066190D"/>
    <w:rsid w:val="006621DD"/>
    <w:rsid w:val="00686DE0"/>
    <w:rsid w:val="006941B8"/>
    <w:rsid w:val="006C71C5"/>
    <w:rsid w:val="006D440B"/>
    <w:rsid w:val="006E3D3F"/>
    <w:rsid w:val="006E5D6E"/>
    <w:rsid w:val="00701357"/>
    <w:rsid w:val="00703CC5"/>
    <w:rsid w:val="0071379E"/>
    <w:rsid w:val="00721B03"/>
    <w:rsid w:val="00731697"/>
    <w:rsid w:val="0073235C"/>
    <w:rsid w:val="007570DC"/>
    <w:rsid w:val="0075752F"/>
    <w:rsid w:val="007716B1"/>
    <w:rsid w:val="007A672D"/>
    <w:rsid w:val="007B1ABA"/>
    <w:rsid w:val="007B4323"/>
    <w:rsid w:val="007B74C5"/>
    <w:rsid w:val="007D2769"/>
    <w:rsid w:val="007D2F8E"/>
    <w:rsid w:val="00802713"/>
    <w:rsid w:val="00802AED"/>
    <w:rsid w:val="00805217"/>
    <w:rsid w:val="008507C1"/>
    <w:rsid w:val="00852664"/>
    <w:rsid w:val="00861934"/>
    <w:rsid w:val="00874AA2"/>
    <w:rsid w:val="00877BAC"/>
    <w:rsid w:val="00884ED5"/>
    <w:rsid w:val="008870A1"/>
    <w:rsid w:val="008B3A5E"/>
    <w:rsid w:val="008E5C29"/>
    <w:rsid w:val="008F0AC9"/>
    <w:rsid w:val="008F5786"/>
    <w:rsid w:val="008F77AE"/>
    <w:rsid w:val="00905A7E"/>
    <w:rsid w:val="00920B5D"/>
    <w:rsid w:val="0093473D"/>
    <w:rsid w:val="00944ECC"/>
    <w:rsid w:val="00954008"/>
    <w:rsid w:val="00972F57"/>
    <w:rsid w:val="0098504E"/>
    <w:rsid w:val="00987308"/>
    <w:rsid w:val="00995280"/>
    <w:rsid w:val="009A099C"/>
    <w:rsid w:val="009A5D9C"/>
    <w:rsid w:val="009B5C66"/>
    <w:rsid w:val="009C7F08"/>
    <w:rsid w:val="00A13395"/>
    <w:rsid w:val="00A24E6E"/>
    <w:rsid w:val="00A26CD2"/>
    <w:rsid w:val="00A30904"/>
    <w:rsid w:val="00A43694"/>
    <w:rsid w:val="00A45AAD"/>
    <w:rsid w:val="00A56FC7"/>
    <w:rsid w:val="00A668BF"/>
    <w:rsid w:val="00A70E46"/>
    <w:rsid w:val="00A72575"/>
    <w:rsid w:val="00A73555"/>
    <w:rsid w:val="00A74071"/>
    <w:rsid w:val="00A754E4"/>
    <w:rsid w:val="00A7753A"/>
    <w:rsid w:val="00A859B5"/>
    <w:rsid w:val="00AA124A"/>
    <w:rsid w:val="00AA2A96"/>
    <w:rsid w:val="00AA34BD"/>
    <w:rsid w:val="00AE6E86"/>
    <w:rsid w:val="00AF7AA7"/>
    <w:rsid w:val="00B100CC"/>
    <w:rsid w:val="00B27F81"/>
    <w:rsid w:val="00B345CE"/>
    <w:rsid w:val="00B40812"/>
    <w:rsid w:val="00B45F9D"/>
    <w:rsid w:val="00B533D1"/>
    <w:rsid w:val="00B66175"/>
    <w:rsid w:val="00B6689D"/>
    <w:rsid w:val="00B72368"/>
    <w:rsid w:val="00B7649E"/>
    <w:rsid w:val="00B771C1"/>
    <w:rsid w:val="00B909E9"/>
    <w:rsid w:val="00B95150"/>
    <w:rsid w:val="00BA3B29"/>
    <w:rsid w:val="00BB07CE"/>
    <w:rsid w:val="00BC20E9"/>
    <w:rsid w:val="00BD39D5"/>
    <w:rsid w:val="00BD7E9C"/>
    <w:rsid w:val="00BF6DA9"/>
    <w:rsid w:val="00C00151"/>
    <w:rsid w:val="00C02581"/>
    <w:rsid w:val="00C10699"/>
    <w:rsid w:val="00C149A5"/>
    <w:rsid w:val="00C51CF1"/>
    <w:rsid w:val="00C54D58"/>
    <w:rsid w:val="00C573E1"/>
    <w:rsid w:val="00C60222"/>
    <w:rsid w:val="00C71923"/>
    <w:rsid w:val="00C736D3"/>
    <w:rsid w:val="00C73704"/>
    <w:rsid w:val="00C73FDD"/>
    <w:rsid w:val="00C82FB3"/>
    <w:rsid w:val="00C95DF6"/>
    <w:rsid w:val="00CB25EC"/>
    <w:rsid w:val="00CC50EB"/>
    <w:rsid w:val="00CC7867"/>
    <w:rsid w:val="00CD6F1C"/>
    <w:rsid w:val="00CF46C0"/>
    <w:rsid w:val="00CF6456"/>
    <w:rsid w:val="00CF753D"/>
    <w:rsid w:val="00D2634D"/>
    <w:rsid w:val="00D33FAF"/>
    <w:rsid w:val="00D52118"/>
    <w:rsid w:val="00D67DA9"/>
    <w:rsid w:val="00D7254C"/>
    <w:rsid w:val="00D90123"/>
    <w:rsid w:val="00D92500"/>
    <w:rsid w:val="00D93214"/>
    <w:rsid w:val="00DA1B7B"/>
    <w:rsid w:val="00DB2AA8"/>
    <w:rsid w:val="00DB79DF"/>
    <w:rsid w:val="00DD68AA"/>
    <w:rsid w:val="00DE5B40"/>
    <w:rsid w:val="00E00282"/>
    <w:rsid w:val="00E403C5"/>
    <w:rsid w:val="00E55D3B"/>
    <w:rsid w:val="00E62502"/>
    <w:rsid w:val="00E701E4"/>
    <w:rsid w:val="00E97125"/>
    <w:rsid w:val="00EA32F7"/>
    <w:rsid w:val="00EB1513"/>
    <w:rsid w:val="00EE2BDE"/>
    <w:rsid w:val="00EE3290"/>
    <w:rsid w:val="00F15336"/>
    <w:rsid w:val="00F2246B"/>
    <w:rsid w:val="00F230CD"/>
    <w:rsid w:val="00F37F96"/>
    <w:rsid w:val="00F51C18"/>
    <w:rsid w:val="00F75D9C"/>
    <w:rsid w:val="00F763A4"/>
    <w:rsid w:val="00F8499E"/>
    <w:rsid w:val="00FA31E2"/>
    <w:rsid w:val="00FC1721"/>
    <w:rsid w:val="00FD1D76"/>
    <w:rsid w:val="00FE2798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9ADB611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Bulleted Para,Bulletr List Paragraph,FooterText,L,List Paragraph1,List Paragraph11,List Paragraph2,List Paragraph21,Listeafsnit1,NFP GP Bulleted List,Paragraphe de liste1,Parágrafo da Lista1,Recommendation,bullet point list,numbered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7A672D"/>
  </w:style>
  <w:style w:type="character" w:customStyle="1" w:styleId="ListParagraphChar">
    <w:name w:val="List Paragraph Char"/>
    <w:aliases w:val="Bulleted Para Char,Bulletr List Paragraph Char,FooterText Char,L Char,List Paragraph1 Char,List Paragraph11 Char,List Paragraph2 Char,List Paragraph21 Char,Listeafsnit1 Char,NFP GP Bulleted List Char,Paragraphe de liste1 Char"/>
    <w:basedOn w:val="DefaultParagraphFont"/>
    <w:link w:val="ListParagraph"/>
    <w:uiPriority w:val="34"/>
    <w:qFormat/>
    <w:locked/>
    <w:rsid w:val="00634841"/>
  </w:style>
  <w:style w:type="character" w:styleId="CommentReference">
    <w:name w:val="annotation reference"/>
    <w:basedOn w:val="DefaultParagraphFont"/>
    <w:uiPriority w:val="99"/>
    <w:semiHidden/>
    <w:unhideWhenUsed/>
    <w:rsid w:val="003B3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B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2C9804508E848925AE7F7B9687CB2" ma:contentTypeVersion="9" ma:contentTypeDescription="Create a new document." ma:contentTypeScope="" ma:versionID="b504e01b5f9ef96a84c08a1375e3241a">
  <xsd:schema xmlns:xsd="http://www.w3.org/2001/XMLSchema" xmlns:xs="http://www.w3.org/2001/XMLSchema" xmlns:p="http://schemas.microsoft.com/office/2006/metadata/properties" xmlns:ns3="c0fd65f7-4e73-4983-bb21-592ea7224115" targetNamespace="http://schemas.microsoft.com/office/2006/metadata/properties" ma:root="true" ma:fieldsID="402daac140c06d72e2bfde919aeca5a4" ns3:_="">
    <xsd:import namespace="c0fd65f7-4e73-4983-bb21-592ea72241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d65f7-4e73-4983-bb21-592ea7224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BE40F4-353E-474C-A7AB-B109C1C78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d65f7-4e73-4983-bb21-592ea7224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73EAC2-70E1-48EA-9A4B-E0150FFB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Template</vt:lpstr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Template</dc:title>
  <dc:subject/>
  <dc:creator/>
  <cp:keywords/>
  <dc:description/>
  <cp:lastModifiedBy/>
  <cp:revision>1</cp:revision>
  <dcterms:created xsi:type="dcterms:W3CDTF">2021-06-17T23:02:00Z</dcterms:created>
  <dcterms:modified xsi:type="dcterms:W3CDTF">2021-06-17T23:02:00Z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0x0101001F02C9804508E848925AE7F7B9687CB2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