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D5C8F" w14:textId="3AD9BB13" w:rsidR="00A628A2" w:rsidRPr="002D73FA" w:rsidRDefault="00CB3DBB" w:rsidP="00CB3DBB">
      <w:pPr>
        <w:pStyle w:val="Heading1"/>
        <w:snapToGrid w:val="0"/>
        <w:spacing w:before="0" w:beforeAutospacing="0" w:after="0" w:afterAutospacing="0"/>
        <w:rPr>
          <w:rFonts w:asciiTheme="minorHAnsi" w:hAnsiTheme="minorHAnsi"/>
          <w:color w:val="0C3C60"/>
          <w:sz w:val="36"/>
        </w:rPr>
      </w:pPr>
      <w:r w:rsidRPr="00CB3DBB">
        <w:rPr>
          <w:rFonts w:asciiTheme="minorHAnsi" w:hAnsiTheme="minorHAnsi"/>
          <w:color w:val="0C3C60"/>
          <w:sz w:val="36"/>
        </w:rPr>
        <w:t>1+X Pilot Policy Upd</w:t>
      </w:r>
      <w:r w:rsidRPr="002D73FA">
        <w:rPr>
          <w:rFonts w:asciiTheme="minorHAnsi" w:hAnsiTheme="minorHAnsi"/>
          <w:color w:val="0C3C60"/>
          <w:sz w:val="36"/>
        </w:rPr>
        <w:t>ate</w:t>
      </w:r>
    </w:p>
    <w:p w14:paraId="4DEA8E09" w14:textId="1E768B27" w:rsidR="000D1005" w:rsidRPr="002D73FA" w:rsidRDefault="000D1005" w:rsidP="00CB3DBB">
      <w:pPr>
        <w:pStyle w:val="Heading1"/>
        <w:snapToGrid w:val="0"/>
        <w:spacing w:before="0" w:beforeAutospacing="0" w:after="0" w:afterAutospacing="0"/>
        <w:rPr>
          <w:rFonts w:asciiTheme="minorHAnsi" w:hAnsiTheme="minorHAnsi"/>
          <w:color w:val="0C3C60"/>
          <w:sz w:val="36"/>
        </w:rPr>
      </w:pPr>
      <w:r w:rsidRPr="002D73FA">
        <w:rPr>
          <w:rFonts w:asciiTheme="minorHAnsi" w:hAnsiTheme="minorHAnsi"/>
          <w:color w:val="0C3C60"/>
          <w:sz w:val="36"/>
        </w:rPr>
        <w:t>March 2021</w:t>
      </w:r>
    </w:p>
    <w:p w14:paraId="154F902C" w14:textId="77777777" w:rsidR="00CB3DBB" w:rsidRPr="002D73FA" w:rsidRDefault="00CB3DBB" w:rsidP="00F850C9">
      <w:pPr>
        <w:snapToGrid w:val="0"/>
        <w:spacing w:after="0"/>
        <w:ind w:left="432" w:hanging="432"/>
      </w:pPr>
    </w:p>
    <w:p w14:paraId="73A53446" w14:textId="7CAF42F2" w:rsidR="00752D76" w:rsidRPr="002D73FA" w:rsidRDefault="00752D76" w:rsidP="00F850C9">
      <w:pPr>
        <w:pStyle w:val="Heading1"/>
        <w:numPr>
          <w:ilvl w:val="0"/>
          <w:numId w:val="17"/>
        </w:numPr>
        <w:snapToGrid w:val="0"/>
        <w:spacing w:before="0" w:beforeAutospacing="0" w:after="0" w:afterAutospacing="0"/>
        <w:ind w:left="432" w:hanging="432"/>
        <w:rPr>
          <w:rFonts w:asciiTheme="minorHAnsi" w:hAnsiTheme="minorHAnsi"/>
          <w:color w:val="0C3C60"/>
          <w:sz w:val="28"/>
        </w:rPr>
      </w:pPr>
      <w:r w:rsidRPr="002D73FA">
        <w:rPr>
          <w:rFonts w:asciiTheme="minorHAnsi" w:hAnsiTheme="minorHAnsi"/>
          <w:color w:val="0C3C60"/>
          <w:sz w:val="28"/>
        </w:rPr>
        <w:t>Introduction</w:t>
      </w:r>
    </w:p>
    <w:p w14:paraId="7E3F7BF5" w14:textId="77777777" w:rsidR="00752D76" w:rsidRPr="002D73FA" w:rsidRDefault="00752D76" w:rsidP="00752D76">
      <w:pPr>
        <w:snapToGrid w:val="0"/>
        <w:spacing w:after="0" w:line="240" w:lineRule="auto"/>
        <w:ind w:right="440"/>
      </w:pPr>
    </w:p>
    <w:p w14:paraId="323FEAFD" w14:textId="7EAFE457" w:rsidR="00752D76" w:rsidRPr="002D73FA" w:rsidRDefault="00752D76" w:rsidP="00607504">
      <w:pPr>
        <w:snapToGrid w:val="0"/>
        <w:spacing w:after="0" w:line="240" w:lineRule="auto"/>
        <w:ind w:right="-46"/>
      </w:pPr>
      <w:r w:rsidRPr="002D73FA">
        <w:t xml:space="preserve">This </w:t>
      </w:r>
      <w:r w:rsidR="00174E04" w:rsidRPr="002D73FA">
        <w:t>policy update</w:t>
      </w:r>
      <w:r w:rsidR="00A977BE" w:rsidRPr="002D73FA">
        <w:t xml:space="preserve"> by EduWorld on the 1+X certificate pilot program and Chinese Credit Bank</w:t>
      </w:r>
      <w:r w:rsidRPr="002D73FA">
        <w:t xml:space="preserve"> has been commissioned by the </w:t>
      </w:r>
      <w:r w:rsidR="00174E04" w:rsidRPr="002D73FA">
        <w:t>Education and Research Section of the Australian Embassy in Beijing.</w:t>
      </w:r>
      <w:r w:rsidR="00853313" w:rsidRPr="002D73FA">
        <w:t xml:space="preserve"> The findings reported here are based upon desk research and interviews with stakeholders, conducted between October 2020 and March 2021.</w:t>
      </w:r>
    </w:p>
    <w:p w14:paraId="58BA23C0" w14:textId="77777777" w:rsidR="00752D76" w:rsidRPr="002D73FA" w:rsidRDefault="00752D76" w:rsidP="00752D76">
      <w:pPr>
        <w:snapToGrid w:val="0"/>
        <w:spacing w:after="0" w:line="240" w:lineRule="auto"/>
        <w:ind w:right="440"/>
        <w:rPr>
          <w:b/>
          <w:bCs/>
        </w:rPr>
      </w:pPr>
    </w:p>
    <w:p w14:paraId="75455D1E" w14:textId="23D35040" w:rsidR="00763406" w:rsidRPr="002D73FA" w:rsidRDefault="003F1267" w:rsidP="00F850C9">
      <w:pPr>
        <w:pStyle w:val="Heading1"/>
        <w:numPr>
          <w:ilvl w:val="0"/>
          <w:numId w:val="17"/>
        </w:numPr>
        <w:snapToGrid w:val="0"/>
        <w:spacing w:before="0" w:beforeAutospacing="0" w:after="0" w:afterAutospacing="0"/>
        <w:ind w:left="432" w:hanging="432"/>
        <w:rPr>
          <w:rFonts w:asciiTheme="minorHAnsi" w:hAnsiTheme="minorHAnsi"/>
          <w:color w:val="0C3C60"/>
          <w:sz w:val="28"/>
        </w:rPr>
      </w:pPr>
      <w:r w:rsidRPr="002D73FA">
        <w:rPr>
          <w:rFonts w:asciiTheme="minorHAnsi" w:hAnsiTheme="minorHAnsi"/>
          <w:color w:val="0C3C60"/>
          <w:sz w:val="28"/>
        </w:rPr>
        <w:t xml:space="preserve">Overview of the </w:t>
      </w:r>
      <w:r w:rsidR="00267B60" w:rsidRPr="002D73FA">
        <w:rPr>
          <w:rFonts w:asciiTheme="minorHAnsi" w:hAnsiTheme="minorHAnsi"/>
          <w:color w:val="0C3C60"/>
          <w:sz w:val="28"/>
        </w:rPr>
        <w:t>1+X</w:t>
      </w:r>
      <w:r w:rsidRPr="002D73FA">
        <w:rPr>
          <w:rFonts w:asciiTheme="minorHAnsi" w:hAnsiTheme="minorHAnsi"/>
          <w:color w:val="0C3C60"/>
          <w:sz w:val="28"/>
        </w:rPr>
        <w:t xml:space="preserve"> model</w:t>
      </w:r>
    </w:p>
    <w:p w14:paraId="60E37D1B" w14:textId="77777777" w:rsidR="003F1267" w:rsidRPr="002D73FA" w:rsidRDefault="003F1267" w:rsidP="00236E0E">
      <w:pPr>
        <w:pStyle w:val="ListParagraph"/>
        <w:snapToGrid w:val="0"/>
        <w:spacing w:after="0" w:line="240" w:lineRule="auto"/>
        <w:ind w:left="426" w:right="440"/>
        <w:contextualSpacing w:val="0"/>
        <w:rPr>
          <w:b/>
          <w:bCs/>
        </w:rPr>
      </w:pPr>
    </w:p>
    <w:p w14:paraId="3DC54553" w14:textId="711F4C39" w:rsidR="00B00378" w:rsidRPr="002D73FA" w:rsidRDefault="003F1267" w:rsidP="00236E0E">
      <w:pPr>
        <w:snapToGrid w:val="0"/>
        <w:spacing w:after="0" w:line="240" w:lineRule="auto"/>
        <w:ind w:right="-46"/>
        <w:rPr>
          <w:rFonts w:cstheme="minorHAnsi"/>
          <w:bCs/>
          <w:szCs w:val="22"/>
        </w:rPr>
      </w:pPr>
      <w:r w:rsidRPr="002D73FA">
        <w:t xml:space="preserve">The </w:t>
      </w:r>
      <w:r w:rsidR="0050580E" w:rsidRPr="002D73FA">
        <w:t xml:space="preserve">January </w:t>
      </w:r>
      <w:r w:rsidRPr="002D73FA">
        <w:t>2019 publication of the</w:t>
      </w:r>
      <w:r w:rsidR="00763406" w:rsidRPr="002D73FA">
        <w:t xml:space="preserve"> Chinese State Council</w:t>
      </w:r>
      <w:r w:rsidRPr="002D73FA">
        <w:t xml:space="preserve">’s </w:t>
      </w:r>
      <w:r w:rsidR="00763406" w:rsidRPr="002D73FA">
        <w:rPr>
          <w:i/>
        </w:rPr>
        <w:t xml:space="preserve">Implementation </w:t>
      </w:r>
      <w:r w:rsidR="00B65D33" w:rsidRPr="002D73FA">
        <w:rPr>
          <w:i/>
        </w:rPr>
        <w:t>P</w:t>
      </w:r>
      <w:r w:rsidR="00763406" w:rsidRPr="002D73FA">
        <w:rPr>
          <w:i/>
        </w:rPr>
        <w:t>lan on National Vocational Education Reform</w:t>
      </w:r>
      <w:r w:rsidRPr="002D73FA">
        <w:t xml:space="preserve"> </w:t>
      </w:r>
      <w:r w:rsidR="0050580E" w:rsidRPr="002D73FA">
        <w:t xml:space="preserve">(‘Reform Plan’) </w:t>
      </w:r>
      <w:r w:rsidRPr="002D73FA">
        <w:t>included information about a ‘</w:t>
      </w:r>
      <w:r w:rsidR="00267B60" w:rsidRPr="002D73FA">
        <w:t>1+X</w:t>
      </w:r>
      <w:r w:rsidRPr="002D73FA">
        <w:t xml:space="preserve">’ certification system, in which </w:t>
      </w:r>
      <w:r w:rsidR="00D67064" w:rsidRPr="002D73FA">
        <w:t>universit</w:t>
      </w:r>
      <w:r w:rsidRPr="002D73FA">
        <w:t>y</w:t>
      </w:r>
      <w:r w:rsidR="00D67064" w:rsidRPr="002D73FA">
        <w:t xml:space="preserve"> and vocational institution</w:t>
      </w:r>
      <w:r w:rsidRPr="002D73FA">
        <w:t xml:space="preserve"> degrees</w:t>
      </w:r>
      <w:r w:rsidR="00D67064" w:rsidRPr="002D73FA">
        <w:t xml:space="preserve"> (the 1 component) </w:t>
      </w:r>
      <w:r w:rsidRPr="002D73FA">
        <w:t xml:space="preserve">would be supplemented with </w:t>
      </w:r>
      <w:r w:rsidR="00D67064" w:rsidRPr="002D73FA">
        <w:t>additional industry-based</w:t>
      </w:r>
      <w:r w:rsidRPr="002D73FA">
        <w:t>, practical</w:t>
      </w:r>
      <w:r w:rsidR="00D67064" w:rsidRPr="002D73FA">
        <w:t xml:space="preserve"> qualifications (the X component) to </w:t>
      </w:r>
      <w:r w:rsidR="0084475A" w:rsidRPr="002D73FA">
        <w:t>address the</w:t>
      </w:r>
      <w:r w:rsidR="00D67064" w:rsidRPr="002D73FA">
        <w:t xml:space="preserve"> skills gap between education and employment</w:t>
      </w:r>
      <w:r w:rsidR="0084475A" w:rsidRPr="002D73FA">
        <w:t>.</w:t>
      </w:r>
      <w:r w:rsidR="003B0499" w:rsidRPr="002D73FA">
        <w:rPr>
          <w:rStyle w:val="FootnoteReference"/>
        </w:rPr>
        <w:footnoteReference w:id="1"/>
      </w:r>
      <w:r w:rsidR="003B0499" w:rsidRPr="002D73FA">
        <w:t xml:space="preserve"> </w:t>
      </w:r>
      <w:r w:rsidR="0050580E" w:rsidRPr="002D73FA">
        <w:t xml:space="preserve">The </w:t>
      </w:r>
      <w:r w:rsidR="00B00378" w:rsidRPr="002D73FA">
        <w:rPr>
          <w:rFonts w:cstheme="minorHAnsi"/>
          <w:szCs w:val="22"/>
        </w:rPr>
        <w:t xml:space="preserve">subsequent </w:t>
      </w:r>
      <w:r w:rsidR="00B00378" w:rsidRPr="002D73FA">
        <w:rPr>
          <w:rFonts w:cstheme="minorHAnsi"/>
          <w:i/>
          <w:szCs w:val="22"/>
        </w:rPr>
        <w:t xml:space="preserve">2020 </w:t>
      </w:r>
      <w:r w:rsidR="00B00378" w:rsidRPr="002D73FA">
        <w:rPr>
          <w:rFonts w:cstheme="minorHAnsi"/>
          <w:bCs/>
          <w:i/>
          <w:szCs w:val="22"/>
        </w:rPr>
        <w:t>Vocational Education Quality Improvement Action Plan (2020-2023)</w:t>
      </w:r>
      <w:r w:rsidR="006B3B00" w:rsidRPr="002D73FA">
        <w:rPr>
          <w:rFonts w:cstheme="minorHAnsi"/>
          <w:bCs/>
          <w:szCs w:val="22"/>
        </w:rPr>
        <w:t xml:space="preserve"> </w:t>
      </w:r>
      <w:r w:rsidR="00B00378" w:rsidRPr="002D73FA">
        <w:rPr>
          <w:rFonts w:cstheme="minorHAnsi"/>
          <w:bCs/>
          <w:szCs w:val="22"/>
        </w:rPr>
        <w:t xml:space="preserve">(‘Action Plan’) </w:t>
      </w:r>
      <w:r w:rsidR="00C91F8E" w:rsidRPr="002D73FA">
        <w:t>provides further detail</w:t>
      </w:r>
      <w:r w:rsidR="00EE7FA9" w:rsidRPr="002D73FA">
        <w:t xml:space="preserve"> of how </w:t>
      </w:r>
      <w:r w:rsidR="00080B84" w:rsidRPr="002D73FA">
        <w:t xml:space="preserve">it is intended for the </w:t>
      </w:r>
      <w:r w:rsidR="00EE7FA9" w:rsidRPr="002D73FA">
        <w:t xml:space="preserve">program </w:t>
      </w:r>
      <w:r w:rsidR="00080B84" w:rsidRPr="002D73FA">
        <w:t xml:space="preserve">to </w:t>
      </w:r>
      <w:r w:rsidR="00EE7FA9" w:rsidRPr="002D73FA">
        <w:t>proceed</w:t>
      </w:r>
      <w:r w:rsidR="00C91F8E" w:rsidRPr="002D73FA">
        <w:t>.</w:t>
      </w:r>
      <w:r w:rsidR="00C91F8E" w:rsidRPr="002D73FA">
        <w:rPr>
          <w:rStyle w:val="FootnoteReference"/>
        </w:rPr>
        <w:footnoteReference w:id="2"/>
      </w:r>
    </w:p>
    <w:p w14:paraId="71109752" w14:textId="77777777" w:rsidR="006B3B00" w:rsidRPr="002D73FA" w:rsidRDefault="006B3B00" w:rsidP="00236E0E">
      <w:pPr>
        <w:snapToGrid w:val="0"/>
        <w:spacing w:after="0" w:line="240" w:lineRule="auto"/>
        <w:ind w:right="-46"/>
        <w:rPr>
          <w:rFonts w:cstheme="minorHAnsi"/>
          <w:bCs/>
          <w:szCs w:val="22"/>
        </w:rPr>
      </w:pPr>
    </w:p>
    <w:p w14:paraId="0540F0F1" w14:textId="04889569" w:rsidR="00D67064" w:rsidRPr="002D73FA" w:rsidRDefault="00827F98" w:rsidP="00236E0E">
      <w:pPr>
        <w:snapToGrid w:val="0"/>
        <w:spacing w:after="0" w:line="240" w:lineRule="auto"/>
        <w:ind w:right="-46"/>
      </w:pPr>
      <w:r w:rsidRPr="002D73FA">
        <w:t>The main educational institutions involved in the</w:t>
      </w:r>
      <w:r w:rsidR="00C91F8E" w:rsidRPr="002D73FA">
        <w:t xml:space="preserve"> </w:t>
      </w:r>
      <w:r w:rsidR="00E7489E" w:rsidRPr="002D73FA">
        <w:t>1+</w:t>
      </w:r>
      <w:r w:rsidR="00C91F8E" w:rsidRPr="002D73FA">
        <w:t xml:space="preserve">X </w:t>
      </w:r>
      <w:r w:rsidR="00E7489E" w:rsidRPr="002D73FA">
        <w:t xml:space="preserve">pilot </w:t>
      </w:r>
      <w:r w:rsidR="00C91F8E" w:rsidRPr="002D73FA">
        <w:t>are</w:t>
      </w:r>
      <w:r w:rsidR="00D67064" w:rsidRPr="002D73FA">
        <w:t xml:space="preserve"> secondary vocational schools and higher vocational school</w:t>
      </w:r>
      <w:r w:rsidR="008B5F07" w:rsidRPr="002D73FA">
        <w:t>s.</w:t>
      </w:r>
      <w:r w:rsidR="00CF0E82" w:rsidRPr="002D73FA">
        <w:rPr>
          <w:rStyle w:val="FootnoteReference"/>
        </w:rPr>
        <w:footnoteReference w:id="3"/>
      </w:r>
      <w:r w:rsidR="00D67064" w:rsidRPr="002D73FA">
        <w:t xml:space="preserve"> However, other institutions such as applied undergraduate colleges and universities are also encouraged to participate in the pilot program. </w:t>
      </w:r>
      <w:r w:rsidR="00FC03AB" w:rsidRPr="002D73FA">
        <w:t xml:space="preserve">As well as students attending institutions, </w:t>
      </w:r>
      <w:r w:rsidR="002647C3" w:rsidRPr="002D73FA">
        <w:t xml:space="preserve">1+X </w:t>
      </w:r>
      <w:r w:rsidR="00FC03AB" w:rsidRPr="002D73FA">
        <w:t xml:space="preserve">pilot institutions are also able to offer </w:t>
      </w:r>
      <w:r w:rsidR="00267B60" w:rsidRPr="002D73FA">
        <w:t>X</w:t>
      </w:r>
      <w:r w:rsidR="00FC03AB" w:rsidRPr="002D73FA">
        <w:t xml:space="preserve"> </w:t>
      </w:r>
      <w:r w:rsidR="00607504" w:rsidRPr="002D73FA">
        <w:t xml:space="preserve">certificates </w:t>
      </w:r>
      <w:r w:rsidR="00FC03AB" w:rsidRPr="002D73FA">
        <w:t xml:space="preserve">to adult learners. </w:t>
      </w:r>
    </w:p>
    <w:p w14:paraId="1CED76CF" w14:textId="77777777" w:rsidR="0045010B" w:rsidRPr="002D73FA" w:rsidRDefault="0045010B" w:rsidP="00236E0E">
      <w:pPr>
        <w:snapToGrid w:val="0"/>
        <w:spacing w:after="0" w:line="240" w:lineRule="auto"/>
        <w:ind w:right="-46"/>
      </w:pPr>
    </w:p>
    <w:p w14:paraId="7F0646EE" w14:textId="4C414740" w:rsidR="00D67064" w:rsidRPr="002D73FA" w:rsidRDefault="00D67064" w:rsidP="00236E0E">
      <w:pPr>
        <w:snapToGrid w:val="0"/>
        <w:spacing w:after="0" w:line="240" w:lineRule="auto"/>
        <w:ind w:right="-46"/>
      </w:pPr>
      <w:r w:rsidRPr="002D73FA">
        <w:t xml:space="preserve">The </w:t>
      </w:r>
      <w:r w:rsidR="003F1267" w:rsidRPr="002D73FA">
        <w:t xml:space="preserve">intention </w:t>
      </w:r>
      <w:r w:rsidR="00CB049D" w:rsidRPr="002D73FA">
        <w:t>is that the</w:t>
      </w:r>
      <w:r w:rsidR="003F1267" w:rsidRPr="002D73FA">
        <w:t xml:space="preserve"> </w:t>
      </w:r>
      <w:r w:rsidRPr="002D73FA">
        <w:t>vocational skill level certific</w:t>
      </w:r>
      <w:r w:rsidR="003F1267" w:rsidRPr="002D73FA">
        <w:t>ation</w:t>
      </w:r>
      <w:r w:rsidRPr="002D73FA">
        <w:t xml:space="preserve"> (</w:t>
      </w:r>
      <w:r w:rsidR="00607504" w:rsidRPr="002D73FA">
        <w:t xml:space="preserve">the </w:t>
      </w:r>
      <w:r w:rsidRPr="002D73FA">
        <w:t xml:space="preserve">X component) </w:t>
      </w:r>
      <w:r w:rsidR="00E647CB" w:rsidRPr="002D73FA">
        <w:t>will provide an evaluation</w:t>
      </w:r>
      <w:r w:rsidRPr="002D73FA">
        <w:t xml:space="preserve"> of learners' vocational and technical abilities. The certificat</w:t>
      </w:r>
      <w:r w:rsidR="009D12A0" w:rsidRPr="002D73FA">
        <w:t>ion</w:t>
      </w:r>
      <w:r w:rsidRPr="002D73FA">
        <w:t xml:space="preserve"> follows a structured model and is divided into</w:t>
      </w:r>
      <w:r w:rsidR="0045010B" w:rsidRPr="002D73FA">
        <w:t xml:space="preserve"> </w:t>
      </w:r>
      <w:r w:rsidR="00FC03AB" w:rsidRPr="002D73FA">
        <w:t>beginner,</w:t>
      </w:r>
      <w:r w:rsidR="0045010B" w:rsidRPr="002D73FA">
        <w:t xml:space="preserve"> intermediate and advanced </w:t>
      </w:r>
      <w:r w:rsidRPr="002D73FA">
        <w:t>level certificates, providing progression as well as flexibility to meet the varying skill levels of people who undertake the qualifications.</w:t>
      </w:r>
    </w:p>
    <w:p w14:paraId="4B7A2124" w14:textId="27563F97" w:rsidR="00776123" w:rsidRPr="002D73FA" w:rsidRDefault="00776123" w:rsidP="00236E0E">
      <w:pPr>
        <w:snapToGrid w:val="0"/>
        <w:spacing w:after="0" w:line="240" w:lineRule="auto"/>
        <w:ind w:right="-46"/>
      </w:pPr>
    </w:p>
    <w:p w14:paraId="32D251B5" w14:textId="3DF0A3BC" w:rsidR="00776123" w:rsidRPr="002D73FA" w:rsidRDefault="00776123" w:rsidP="00236E0E">
      <w:pPr>
        <w:snapToGrid w:val="0"/>
        <w:spacing w:after="0" w:line="240" w:lineRule="auto"/>
        <w:ind w:right="-46"/>
      </w:pPr>
      <w:r w:rsidRPr="002D73FA">
        <w:t xml:space="preserve">Stakeholders consulted for this project had varying views on the rationale behind </w:t>
      </w:r>
      <w:r w:rsidR="00267B60" w:rsidRPr="002D73FA">
        <w:t>1+X</w:t>
      </w:r>
      <w:r w:rsidRPr="002D73FA">
        <w:t>.</w:t>
      </w:r>
      <w:r w:rsidR="001F11F8" w:rsidRPr="002D73FA">
        <w:t xml:space="preserve"> </w:t>
      </w:r>
      <w:r w:rsidR="00782D6E" w:rsidRPr="002D73FA">
        <w:t>The m</w:t>
      </w:r>
      <w:r w:rsidR="001F11F8" w:rsidRPr="002D73FA">
        <w:t xml:space="preserve">ost likely </w:t>
      </w:r>
      <w:r w:rsidR="00782D6E" w:rsidRPr="002D73FA">
        <w:t xml:space="preserve">opinion </w:t>
      </w:r>
      <w:r w:rsidR="001F11F8" w:rsidRPr="002D73FA">
        <w:t xml:space="preserve">was that it was a way </w:t>
      </w:r>
      <w:r w:rsidR="0023169E" w:rsidRPr="002D73FA">
        <w:t xml:space="preserve">to improve </w:t>
      </w:r>
      <w:r w:rsidR="00782D6E" w:rsidRPr="002D73FA">
        <w:t xml:space="preserve">the </w:t>
      </w:r>
      <w:r w:rsidR="0023169E" w:rsidRPr="002D73FA">
        <w:t>employability of graduates, by</w:t>
      </w:r>
      <w:r w:rsidR="001F11F8" w:rsidRPr="002D73FA">
        <w:t xml:space="preserve"> increasing cooperation between industry and vocational education providers</w:t>
      </w:r>
      <w:r w:rsidR="008B5F07" w:rsidRPr="002D73FA">
        <w:t>, or by demonstrating competency, prior learning or skills.</w:t>
      </w:r>
    </w:p>
    <w:p w14:paraId="2FC02651" w14:textId="77777777" w:rsidR="00174E04" w:rsidRPr="002D73FA" w:rsidRDefault="00174E04" w:rsidP="00236E0E">
      <w:pPr>
        <w:snapToGrid w:val="0"/>
        <w:spacing w:after="0" w:line="240" w:lineRule="auto"/>
        <w:rPr>
          <w:b/>
          <w:bCs/>
        </w:rPr>
      </w:pPr>
    </w:p>
    <w:p w14:paraId="1262E7C1" w14:textId="759D5483" w:rsidR="00D67064" w:rsidRPr="002D73FA" w:rsidRDefault="00A67B2B" w:rsidP="00236E0E">
      <w:pPr>
        <w:snapToGrid w:val="0"/>
        <w:spacing w:after="0" w:line="240" w:lineRule="auto"/>
        <w:rPr>
          <w:b/>
          <w:bCs/>
        </w:rPr>
      </w:pPr>
      <w:r w:rsidRPr="002D73FA">
        <w:rPr>
          <w:b/>
          <w:bCs/>
        </w:rPr>
        <w:t xml:space="preserve">1+X </w:t>
      </w:r>
      <w:r w:rsidR="00D67064" w:rsidRPr="002D73FA">
        <w:rPr>
          <w:b/>
          <w:bCs/>
        </w:rPr>
        <w:t>Pilot Scope</w:t>
      </w:r>
    </w:p>
    <w:p w14:paraId="5772AE05" w14:textId="77777777" w:rsidR="00347ADD" w:rsidRPr="002D73FA" w:rsidRDefault="00347ADD" w:rsidP="00236E0E">
      <w:pPr>
        <w:shd w:val="clear" w:color="auto" w:fill="FFFFFF"/>
        <w:snapToGrid w:val="0"/>
        <w:spacing w:after="0" w:line="240" w:lineRule="auto"/>
        <w:rPr>
          <w:rFonts w:eastAsia="Times New Roman" w:cstheme="minorHAnsi"/>
          <w:color w:val="222222"/>
          <w:szCs w:val="22"/>
        </w:rPr>
      </w:pPr>
    </w:p>
    <w:p w14:paraId="445E6841" w14:textId="72EEAA2B" w:rsidR="00746629" w:rsidRPr="002D73FA" w:rsidRDefault="004C530B" w:rsidP="00236E0E">
      <w:pPr>
        <w:shd w:val="clear" w:color="auto" w:fill="FFFFFF"/>
        <w:snapToGrid w:val="0"/>
        <w:spacing w:after="0" w:line="240" w:lineRule="auto"/>
      </w:pPr>
      <w:r w:rsidRPr="002D73FA">
        <w:lastRenderedPageBreak/>
        <w:t>To date</w:t>
      </w:r>
      <w:r w:rsidR="009D12A0" w:rsidRPr="002D73FA">
        <w:t xml:space="preserve">, there have been four rounds of </w:t>
      </w:r>
      <w:r w:rsidR="00267B60" w:rsidRPr="002D73FA">
        <w:t>1+X</w:t>
      </w:r>
      <w:r w:rsidR="009D12A0" w:rsidRPr="002D73FA">
        <w:t xml:space="preserve"> pilot programs</w:t>
      </w:r>
      <w:r w:rsidR="00927F3A" w:rsidRPr="002D73FA">
        <w:t xml:space="preserve">, with </w:t>
      </w:r>
      <w:r w:rsidR="00F731D7" w:rsidRPr="002D73FA">
        <w:t xml:space="preserve">an </w:t>
      </w:r>
      <w:r w:rsidR="00927F3A" w:rsidRPr="002D73FA">
        <w:t>increasing number of cert</w:t>
      </w:r>
      <w:r w:rsidR="00294E81" w:rsidRPr="002D73FA">
        <w:t>i</w:t>
      </w:r>
      <w:r w:rsidR="00927F3A" w:rsidRPr="002D73FA">
        <w:t xml:space="preserve">ficates being </w:t>
      </w:r>
      <w:r w:rsidR="00F731D7" w:rsidRPr="002D73FA">
        <w:t xml:space="preserve">added </w:t>
      </w:r>
      <w:r w:rsidR="00927F3A" w:rsidRPr="002D73FA">
        <w:t>through each round.</w:t>
      </w:r>
      <w:r w:rsidR="00F8005A" w:rsidRPr="002D73FA">
        <w:rPr>
          <w:rStyle w:val="FootnoteReference"/>
        </w:rPr>
        <w:t xml:space="preserve"> </w:t>
      </w:r>
      <w:r w:rsidR="00576135" w:rsidRPr="002D73FA">
        <w:t xml:space="preserve">To date, a total of 470 certificates have been approved as part of the 1+X pilot. </w:t>
      </w:r>
      <w:r w:rsidR="00F8005A" w:rsidRPr="002D73FA">
        <w:rPr>
          <w:rStyle w:val="FootnoteReference"/>
        </w:rPr>
        <w:footnoteReference w:id="4"/>
      </w:r>
      <w:r w:rsidR="009D12A0" w:rsidRPr="002D73FA">
        <w:t xml:space="preserve"> </w:t>
      </w:r>
    </w:p>
    <w:p w14:paraId="4517DD26" w14:textId="77777777" w:rsidR="00746629" w:rsidRPr="002D73FA" w:rsidRDefault="00746629" w:rsidP="00236E0E">
      <w:pPr>
        <w:shd w:val="clear" w:color="auto" w:fill="FFFFFF"/>
        <w:snapToGrid w:val="0"/>
        <w:spacing w:after="0" w:line="240" w:lineRule="auto"/>
        <w:rPr>
          <w:rFonts w:eastAsia="Times New Roman" w:cstheme="minorHAnsi"/>
          <w:color w:val="222222"/>
          <w:szCs w:val="22"/>
        </w:rPr>
      </w:pPr>
    </w:p>
    <w:p w14:paraId="5ED0FFB5" w14:textId="556956EE" w:rsidR="00746629" w:rsidRPr="002D73FA" w:rsidRDefault="00AF1043" w:rsidP="00893833">
      <w:pPr>
        <w:pStyle w:val="Caption"/>
        <w:jc w:val="center"/>
        <w:rPr>
          <w:b/>
        </w:rPr>
      </w:pPr>
      <w:r w:rsidRPr="002D73FA">
        <w:rPr>
          <w:b/>
        </w:rPr>
        <w:t xml:space="preserve">Figure </w:t>
      </w:r>
      <w:r w:rsidRPr="002D73FA">
        <w:rPr>
          <w:b/>
        </w:rPr>
        <w:fldChar w:fldCharType="begin"/>
      </w:r>
      <w:r w:rsidRPr="002D73FA">
        <w:rPr>
          <w:b/>
        </w:rPr>
        <w:instrText xml:space="preserve"> SEQ Figure \* ARABIC </w:instrText>
      </w:r>
      <w:r w:rsidRPr="002D73FA">
        <w:rPr>
          <w:b/>
        </w:rPr>
        <w:fldChar w:fldCharType="separate"/>
      </w:r>
      <w:r w:rsidR="004A6D9D">
        <w:rPr>
          <w:b/>
          <w:noProof/>
        </w:rPr>
        <w:t>1</w:t>
      </w:r>
      <w:r w:rsidRPr="002D73FA">
        <w:rPr>
          <w:b/>
        </w:rPr>
        <w:fldChar w:fldCharType="end"/>
      </w:r>
      <w:r w:rsidR="00746629" w:rsidRPr="002D73FA">
        <w:rPr>
          <w:rFonts w:eastAsia="Times New Roman" w:cstheme="minorHAnsi"/>
          <w:b/>
          <w:color w:val="222222"/>
        </w:rPr>
        <w:t xml:space="preserve">: </w:t>
      </w:r>
      <w:r w:rsidR="008B2F39" w:rsidRPr="002D73FA">
        <w:rPr>
          <w:rFonts w:eastAsia="Times New Roman" w:cstheme="minorHAnsi"/>
          <w:b/>
          <w:color w:val="222222"/>
        </w:rPr>
        <w:t>1+X</w:t>
      </w:r>
      <w:r w:rsidR="00893833" w:rsidRPr="002D73FA">
        <w:rPr>
          <w:rFonts w:eastAsia="Times New Roman" w:cstheme="minorHAnsi"/>
          <w:b/>
          <w:color w:val="222222"/>
        </w:rPr>
        <w:t xml:space="preserve"> Certificate Approvals</w:t>
      </w:r>
    </w:p>
    <w:tbl>
      <w:tblPr>
        <w:tblStyle w:val="TableGrid"/>
        <w:tblW w:w="5103" w:type="dxa"/>
        <w:tblInd w:w="1980" w:type="dxa"/>
        <w:tblLook w:val="04A0" w:firstRow="1" w:lastRow="0" w:firstColumn="1" w:lastColumn="0" w:noHBand="0" w:noVBand="1"/>
      </w:tblPr>
      <w:tblGrid>
        <w:gridCol w:w="1875"/>
        <w:gridCol w:w="3228"/>
      </w:tblGrid>
      <w:tr w:rsidR="008B2F39" w:rsidRPr="002D73FA" w14:paraId="68D0DAFD" w14:textId="77777777" w:rsidTr="00F850C9">
        <w:tc>
          <w:tcPr>
            <w:tcW w:w="1875" w:type="dxa"/>
            <w:shd w:val="clear" w:color="auto" w:fill="4E55A5"/>
            <w:vAlign w:val="center"/>
          </w:tcPr>
          <w:p w14:paraId="101DBBFF" w14:textId="225676F8" w:rsidR="00072C98" w:rsidRPr="002D73FA" w:rsidRDefault="00072C98" w:rsidP="00072C98">
            <w:pPr>
              <w:snapToGrid w:val="0"/>
              <w:jc w:val="center"/>
              <w:rPr>
                <w:rFonts w:eastAsia="Times New Roman" w:cstheme="minorHAnsi"/>
                <w:b/>
                <w:color w:val="222222"/>
                <w:sz w:val="18"/>
                <w:szCs w:val="18"/>
              </w:rPr>
            </w:pPr>
            <w:r w:rsidRPr="002D73FA">
              <w:rPr>
                <w:rFonts w:eastAsia="Times New Roman" w:cstheme="minorHAnsi"/>
                <w:b/>
                <w:color w:val="FFFFFF" w:themeColor="background1"/>
                <w:sz w:val="18"/>
                <w:szCs w:val="18"/>
              </w:rPr>
              <w:t>Round</w:t>
            </w:r>
          </w:p>
        </w:tc>
        <w:tc>
          <w:tcPr>
            <w:tcW w:w="3228" w:type="dxa"/>
            <w:shd w:val="clear" w:color="auto" w:fill="4E55A5"/>
            <w:vAlign w:val="center"/>
          </w:tcPr>
          <w:p w14:paraId="5FC1E327" w14:textId="4D6F97EA" w:rsidR="00072C98" w:rsidRPr="002D73FA" w:rsidRDefault="00072C98" w:rsidP="00072C98">
            <w:pPr>
              <w:snapToGrid w:val="0"/>
              <w:jc w:val="center"/>
              <w:rPr>
                <w:rFonts w:eastAsia="Times New Roman" w:cstheme="minorHAnsi"/>
                <w:b/>
                <w:color w:val="222222"/>
                <w:sz w:val="18"/>
                <w:szCs w:val="18"/>
              </w:rPr>
            </w:pPr>
            <w:r w:rsidRPr="002D73FA">
              <w:rPr>
                <w:rFonts w:eastAsia="Times New Roman" w:cstheme="minorHAnsi"/>
                <w:b/>
                <w:color w:val="FFFFFF" w:themeColor="background1"/>
                <w:sz w:val="18"/>
                <w:szCs w:val="18"/>
              </w:rPr>
              <w:t>Number of certificates</w:t>
            </w:r>
          </w:p>
        </w:tc>
      </w:tr>
      <w:tr w:rsidR="008B2F39" w:rsidRPr="002D73FA" w14:paraId="5B1660C6" w14:textId="77777777" w:rsidTr="008B2F39">
        <w:tc>
          <w:tcPr>
            <w:tcW w:w="1875" w:type="dxa"/>
            <w:vAlign w:val="center"/>
          </w:tcPr>
          <w:p w14:paraId="2F6E1C57" w14:textId="4BC744D8" w:rsidR="00072C98" w:rsidRPr="002D73FA" w:rsidRDefault="00072C98" w:rsidP="00072C98">
            <w:pPr>
              <w:snapToGrid w:val="0"/>
              <w:jc w:val="center"/>
              <w:rPr>
                <w:rFonts w:eastAsia="Times New Roman" w:cstheme="minorHAnsi"/>
                <w:color w:val="000000" w:themeColor="text1"/>
                <w:sz w:val="18"/>
                <w:szCs w:val="18"/>
              </w:rPr>
            </w:pPr>
            <w:r w:rsidRPr="002D73FA">
              <w:rPr>
                <w:rFonts w:eastAsia="Times New Roman" w:cstheme="minorHAnsi"/>
                <w:color w:val="000000" w:themeColor="text1"/>
                <w:sz w:val="18"/>
                <w:szCs w:val="18"/>
              </w:rPr>
              <w:t>1</w:t>
            </w:r>
          </w:p>
        </w:tc>
        <w:tc>
          <w:tcPr>
            <w:tcW w:w="3228" w:type="dxa"/>
            <w:vAlign w:val="center"/>
          </w:tcPr>
          <w:p w14:paraId="2E41F5D2" w14:textId="6EF15871" w:rsidR="00072C98" w:rsidRPr="002D73FA" w:rsidRDefault="00072C98" w:rsidP="00576135">
            <w:pPr>
              <w:snapToGrid w:val="0"/>
              <w:ind w:right="1737"/>
              <w:jc w:val="right"/>
              <w:rPr>
                <w:rFonts w:eastAsia="Times New Roman" w:cstheme="minorHAnsi"/>
                <w:color w:val="222222"/>
                <w:sz w:val="18"/>
                <w:szCs w:val="18"/>
              </w:rPr>
            </w:pPr>
            <w:r w:rsidRPr="002D73FA">
              <w:rPr>
                <w:rFonts w:eastAsia="Times New Roman" w:cstheme="minorHAnsi"/>
                <w:color w:val="222222"/>
                <w:sz w:val="18"/>
                <w:szCs w:val="18"/>
              </w:rPr>
              <w:t>5</w:t>
            </w:r>
          </w:p>
        </w:tc>
      </w:tr>
      <w:tr w:rsidR="008B2F39" w:rsidRPr="002D73FA" w14:paraId="4D54758E" w14:textId="77777777" w:rsidTr="008B2F39">
        <w:tc>
          <w:tcPr>
            <w:tcW w:w="1875" w:type="dxa"/>
            <w:vAlign w:val="center"/>
          </w:tcPr>
          <w:p w14:paraId="048B737C" w14:textId="4B2DFDC4" w:rsidR="00072C98" w:rsidRPr="002D73FA" w:rsidRDefault="00072C98" w:rsidP="00072C98">
            <w:pPr>
              <w:snapToGrid w:val="0"/>
              <w:jc w:val="center"/>
              <w:rPr>
                <w:rFonts w:eastAsia="Times New Roman" w:cstheme="minorHAnsi"/>
                <w:color w:val="222222"/>
                <w:sz w:val="18"/>
                <w:szCs w:val="18"/>
              </w:rPr>
            </w:pPr>
            <w:r w:rsidRPr="002D73FA">
              <w:rPr>
                <w:rFonts w:eastAsia="Times New Roman" w:cstheme="minorHAnsi"/>
                <w:color w:val="222222"/>
                <w:sz w:val="18"/>
                <w:szCs w:val="18"/>
              </w:rPr>
              <w:t>2</w:t>
            </w:r>
          </w:p>
        </w:tc>
        <w:tc>
          <w:tcPr>
            <w:tcW w:w="3228" w:type="dxa"/>
            <w:vAlign w:val="center"/>
          </w:tcPr>
          <w:p w14:paraId="74DA1092" w14:textId="583F966D" w:rsidR="00072C98" w:rsidRPr="002D73FA" w:rsidRDefault="00072C98" w:rsidP="00576135">
            <w:pPr>
              <w:snapToGrid w:val="0"/>
              <w:ind w:right="1737"/>
              <w:jc w:val="right"/>
              <w:rPr>
                <w:rFonts w:eastAsia="Times New Roman" w:cstheme="minorHAnsi"/>
                <w:color w:val="222222"/>
                <w:sz w:val="18"/>
                <w:szCs w:val="18"/>
              </w:rPr>
            </w:pPr>
            <w:r w:rsidRPr="002D73FA">
              <w:rPr>
                <w:rFonts w:eastAsia="Times New Roman" w:cstheme="minorHAnsi"/>
                <w:color w:val="222222"/>
                <w:sz w:val="18"/>
                <w:szCs w:val="18"/>
              </w:rPr>
              <w:t>10</w:t>
            </w:r>
          </w:p>
        </w:tc>
      </w:tr>
      <w:tr w:rsidR="008B2F39" w:rsidRPr="002D73FA" w14:paraId="58C83EB2" w14:textId="77777777" w:rsidTr="008B2F39">
        <w:tc>
          <w:tcPr>
            <w:tcW w:w="1875" w:type="dxa"/>
            <w:vAlign w:val="center"/>
          </w:tcPr>
          <w:p w14:paraId="3C2E9C22" w14:textId="32222EB4" w:rsidR="00072C98" w:rsidRPr="002D73FA" w:rsidRDefault="00072C98" w:rsidP="00072C98">
            <w:pPr>
              <w:snapToGrid w:val="0"/>
              <w:jc w:val="center"/>
              <w:rPr>
                <w:rFonts w:eastAsia="Times New Roman" w:cstheme="minorHAnsi"/>
                <w:color w:val="222222"/>
                <w:sz w:val="18"/>
                <w:szCs w:val="18"/>
              </w:rPr>
            </w:pPr>
            <w:r w:rsidRPr="002D73FA">
              <w:rPr>
                <w:rFonts w:eastAsia="Times New Roman" w:cstheme="minorHAnsi"/>
                <w:color w:val="222222"/>
                <w:sz w:val="18"/>
                <w:szCs w:val="18"/>
              </w:rPr>
              <w:t>3</w:t>
            </w:r>
          </w:p>
        </w:tc>
        <w:tc>
          <w:tcPr>
            <w:tcW w:w="3228" w:type="dxa"/>
            <w:vAlign w:val="center"/>
          </w:tcPr>
          <w:p w14:paraId="63288C22" w14:textId="40243492" w:rsidR="00072C98" w:rsidRPr="002D73FA" w:rsidRDefault="00072C98" w:rsidP="00576135">
            <w:pPr>
              <w:snapToGrid w:val="0"/>
              <w:ind w:right="1737"/>
              <w:jc w:val="right"/>
              <w:rPr>
                <w:rFonts w:eastAsia="Times New Roman" w:cstheme="minorHAnsi"/>
                <w:color w:val="222222"/>
                <w:sz w:val="18"/>
                <w:szCs w:val="18"/>
              </w:rPr>
            </w:pPr>
            <w:r w:rsidRPr="002D73FA">
              <w:rPr>
                <w:rFonts w:eastAsia="Times New Roman" w:cstheme="minorHAnsi"/>
                <w:color w:val="222222"/>
                <w:sz w:val="18"/>
                <w:szCs w:val="18"/>
              </w:rPr>
              <w:t>76</w:t>
            </w:r>
          </w:p>
        </w:tc>
      </w:tr>
      <w:tr w:rsidR="008B2F39" w:rsidRPr="002D73FA" w14:paraId="383E65CF" w14:textId="77777777" w:rsidTr="008B2F39">
        <w:tc>
          <w:tcPr>
            <w:tcW w:w="1875" w:type="dxa"/>
            <w:vAlign w:val="center"/>
          </w:tcPr>
          <w:p w14:paraId="151A19B2" w14:textId="4801948A" w:rsidR="00072C98" w:rsidRPr="002D73FA" w:rsidRDefault="00072C98" w:rsidP="00072C98">
            <w:pPr>
              <w:snapToGrid w:val="0"/>
              <w:jc w:val="center"/>
              <w:rPr>
                <w:rFonts w:eastAsia="Times New Roman" w:cstheme="minorHAnsi"/>
                <w:color w:val="222222"/>
                <w:sz w:val="18"/>
                <w:szCs w:val="18"/>
              </w:rPr>
            </w:pPr>
            <w:r w:rsidRPr="002D73FA">
              <w:rPr>
                <w:rFonts w:eastAsia="Times New Roman" w:cstheme="minorHAnsi"/>
                <w:color w:val="222222"/>
                <w:sz w:val="18"/>
                <w:szCs w:val="18"/>
              </w:rPr>
              <w:t>4</w:t>
            </w:r>
          </w:p>
        </w:tc>
        <w:tc>
          <w:tcPr>
            <w:tcW w:w="3228" w:type="dxa"/>
            <w:vAlign w:val="center"/>
          </w:tcPr>
          <w:p w14:paraId="25586BC7" w14:textId="3AA4E217" w:rsidR="00072C98" w:rsidRPr="002D73FA" w:rsidRDefault="00072C98" w:rsidP="00576135">
            <w:pPr>
              <w:snapToGrid w:val="0"/>
              <w:ind w:right="1737"/>
              <w:jc w:val="right"/>
              <w:rPr>
                <w:rFonts w:eastAsia="Times New Roman" w:cstheme="minorHAnsi"/>
                <w:color w:val="222222"/>
                <w:sz w:val="18"/>
                <w:szCs w:val="18"/>
              </w:rPr>
            </w:pPr>
            <w:r w:rsidRPr="002D73FA">
              <w:rPr>
                <w:rFonts w:eastAsia="Times New Roman" w:cstheme="minorHAnsi"/>
                <w:color w:val="222222"/>
                <w:sz w:val="18"/>
                <w:szCs w:val="18"/>
              </w:rPr>
              <w:t>379</w:t>
            </w:r>
          </w:p>
        </w:tc>
      </w:tr>
      <w:tr w:rsidR="008B2F39" w:rsidRPr="002D73FA" w14:paraId="609FD692" w14:textId="77777777" w:rsidTr="008B2F39">
        <w:tc>
          <w:tcPr>
            <w:tcW w:w="1875" w:type="dxa"/>
            <w:vAlign w:val="center"/>
          </w:tcPr>
          <w:p w14:paraId="16435ABB" w14:textId="37D292CB" w:rsidR="00576135" w:rsidRPr="002D73FA" w:rsidRDefault="00576135" w:rsidP="00072C98">
            <w:pPr>
              <w:snapToGrid w:val="0"/>
              <w:jc w:val="center"/>
              <w:rPr>
                <w:rFonts w:eastAsia="Times New Roman" w:cstheme="minorHAnsi"/>
                <w:b/>
                <w:color w:val="222222"/>
                <w:sz w:val="18"/>
                <w:szCs w:val="18"/>
              </w:rPr>
            </w:pPr>
            <w:r w:rsidRPr="002D73FA">
              <w:rPr>
                <w:rFonts w:eastAsia="Times New Roman" w:cstheme="minorHAnsi"/>
                <w:b/>
                <w:color w:val="222222"/>
                <w:sz w:val="18"/>
                <w:szCs w:val="18"/>
              </w:rPr>
              <w:t xml:space="preserve">TOTAL </w:t>
            </w:r>
          </w:p>
        </w:tc>
        <w:tc>
          <w:tcPr>
            <w:tcW w:w="3228" w:type="dxa"/>
            <w:vAlign w:val="center"/>
          </w:tcPr>
          <w:p w14:paraId="30FC784C" w14:textId="321E6487" w:rsidR="00576135" w:rsidRPr="002D73FA" w:rsidRDefault="00576135" w:rsidP="00576135">
            <w:pPr>
              <w:snapToGrid w:val="0"/>
              <w:ind w:right="1737"/>
              <w:jc w:val="right"/>
              <w:rPr>
                <w:rFonts w:eastAsia="Times New Roman" w:cstheme="minorHAnsi"/>
                <w:b/>
                <w:color w:val="222222"/>
                <w:sz w:val="18"/>
                <w:szCs w:val="18"/>
              </w:rPr>
            </w:pPr>
            <w:r w:rsidRPr="002D73FA">
              <w:rPr>
                <w:rFonts w:eastAsia="Times New Roman" w:cstheme="minorHAnsi"/>
                <w:b/>
                <w:color w:val="222222"/>
                <w:sz w:val="18"/>
                <w:szCs w:val="18"/>
              </w:rPr>
              <w:t>470</w:t>
            </w:r>
          </w:p>
        </w:tc>
      </w:tr>
    </w:tbl>
    <w:p w14:paraId="68253770" w14:textId="77777777" w:rsidR="00746629" w:rsidRPr="002D73FA" w:rsidRDefault="00746629" w:rsidP="00236E0E">
      <w:pPr>
        <w:shd w:val="clear" w:color="auto" w:fill="FFFFFF"/>
        <w:snapToGrid w:val="0"/>
        <w:spacing w:after="0" w:line="240" w:lineRule="auto"/>
        <w:rPr>
          <w:rFonts w:eastAsia="Times New Roman" w:cstheme="minorHAnsi"/>
          <w:color w:val="222222"/>
          <w:szCs w:val="22"/>
        </w:rPr>
      </w:pPr>
    </w:p>
    <w:p w14:paraId="131AECFD" w14:textId="062DA9D4" w:rsidR="00D9344C" w:rsidRPr="002D73FA" w:rsidRDefault="00D9344C" w:rsidP="00236E0E">
      <w:pPr>
        <w:shd w:val="clear" w:color="auto" w:fill="FFFFFF"/>
        <w:snapToGrid w:val="0"/>
        <w:spacing w:after="0" w:line="240" w:lineRule="auto"/>
      </w:pPr>
      <w:r w:rsidRPr="002D73FA">
        <w:t xml:space="preserve">The </w:t>
      </w:r>
      <w:r w:rsidR="006B3B00" w:rsidRPr="002D73FA">
        <w:t>Action Plan</w:t>
      </w:r>
      <w:r w:rsidRPr="002D73FA">
        <w:t xml:space="preserve"> notes </w:t>
      </w:r>
      <w:r w:rsidR="00076E6D" w:rsidRPr="002D73FA">
        <w:t xml:space="preserve">there are </w:t>
      </w:r>
      <w:r w:rsidRPr="002D73FA">
        <w:t>20 key areas for which skilled personnel are in short supply</w:t>
      </w:r>
      <w:r w:rsidR="00C17A0C" w:rsidRPr="002D73FA">
        <w:t xml:space="preserve"> in China</w:t>
      </w:r>
      <w:r w:rsidRPr="002D73FA">
        <w:t xml:space="preserve">, including modern agriculture, advanced manufacturing, modern service industry, strategic emerging industries. In its initial stages, the </w:t>
      </w:r>
      <w:r w:rsidR="00267B60" w:rsidRPr="002D73FA">
        <w:t>1+X</w:t>
      </w:r>
      <w:r w:rsidRPr="002D73FA">
        <w:t xml:space="preserve"> program</w:t>
      </w:r>
      <w:r w:rsidR="00821488" w:rsidRPr="002D73FA">
        <w:t xml:space="preserve"> </w:t>
      </w:r>
      <w:r w:rsidRPr="002D73FA">
        <w:t>has targeted around 10 of these vocational skills areas.</w:t>
      </w:r>
    </w:p>
    <w:p w14:paraId="7BB9010A" w14:textId="77777777" w:rsidR="00F8005A" w:rsidRPr="002D73FA" w:rsidRDefault="00F8005A" w:rsidP="00236E0E">
      <w:pPr>
        <w:snapToGrid w:val="0"/>
        <w:spacing w:after="0" w:line="240" w:lineRule="auto"/>
      </w:pPr>
    </w:p>
    <w:p w14:paraId="362361CB" w14:textId="2348379D" w:rsidR="009706C4" w:rsidRPr="00047E8D" w:rsidRDefault="008B7A5E" w:rsidP="009706C4">
      <w:pPr>
        <w:snapToGrid w:val="0"/>
        <w:spacing w:after="0" w:line="240" w:lineRule="auto"/>
      </w:pPr>
      <w:r w:rsidRPr="00047E8D">
        <w:t>In the earliest rounds, the X certificates approved appear to have been</w:t>
      </w:r>
      <w:r w:rsidR="00076E6D" w:rsidRPr="00047E8D">
        <w:t xml:space="preserve"> designed</w:t>
      </w:r>
      <w:r w:rsidR="00294E81" w:rsidRPr="00047E8D">
        <w:t xml:space="preserve"> </w:t>
      </w:r>
      <w:r w:rsidR="00076E6D" w:rsidRPr="00047E8D">
        <w:t>to apply to</w:t>
      </w:r>
      <w:r w:rsidR="00927F3A" w:rsidRPr="00047E8D">
        <w:t xml:space="preserve"> broad </w:t>
      </w:r>
      <w:r w:rsidR="00742B73" w:rsidRPr="00047E8D">
        <w:t>types of skills,</w:t>
      </w:r>
      <w:r w:rsidR="009D12A0" w:rsidRPr="00047E8D">
        <w:t xml:space="preserve"> </w:t>
      </w:r>
      <w:r w:rsidR="006F6806" w:rsidRPr="00047E8D">
        <w:t>includ</w:t>
      </w:r>
      <w:r w:rsidR="00742B73" w:rsidRPr="00047E8D">
        <w:t xml:space="preserve">ing </w:t>
      </w:r>
      <w:r w:rsidR="002E421F" w:rsidRPr="00047E8D">
        <w:t>w</w:t>
      </w:r>
      <w:r w:rsidR="009D12A0" w:rsidRPr="0037429B">
        <w:rPr>
          <w:rFonts w:eastAsia="Times New Roman" w:cstheme="minorHAnsi"/>
          <w:szCs w:val="22"/>
        </w:rPr>
        <w:t xml:space="preserve">eb front-end </w:t>
      </w:r>
      <w:r w:rsidR="002E421F" w:rsidRPr="0037429B">
        <w:rPr>
          <w:rFonts w:eastAsia="Times New Roman" w:cstheme="minorHAnsi"/>
          <w:szCs w:val="22"/>
        </w:rPr>
        <w:t>development</w:t>
      </w:r>
      <w:r w:rsidR="002E421F" w:rsidRPr="00047E8D">
        <w:t>, l</w:t>
      </w:r>
      <w:r w:rsidR="009D12A0" w:rsidRPr="0037429B">
        <w:rPr>
          <w:rFonts w:eastAsia="Times New Roman" w:cstheme="minorHAnsi"/>
          <w:szCs w:val="22"/>
        </w:rPr>
        <w:t>ogistics management</w:t>
      </w:r>
      <w:r w:rsidR="002E421F" w:rsidRPr="00047E8D">
        <w:t xml:space="preserve"> and aged care nursing.</w:t>
      </w:r>
      <w:r w:rsidR="00F8005A" w:rsidRPr="00047E8D">
        <w:t xml:space="preserve"> </w:t>
      </w:r>
      <w:r w:rsidR="002F11A8" w:rsidRPr="00047E8D">
        <w:t xml:space="preserve">Since then, the nature of some of the areas addressed has gradually narrowed. </w:t>
      </w:r>
      <w:r w:rsidR="000143B9" w:rsidRPr="00047E8D">
        <w:t>By the time of the most</w:t>
      </w:r>
      <w:r w:rsidR="00B00378" w:rsidRPr="00047E8D">
        <w:t xml:space="preserve"> </w:t>
      </w:r>
      <w:r w:rsidR="00294E81" w:rsidRPr="00047E8D">
        <w:t>recent</w:t>
      </w:r>
      <w:r w:rsidR="00D96ACC" w:rsidRPr="00047E8D">
        <w:t>, fourth</w:t>
      </w:r>
      <w:r w:rsidR="00294E81" w:rsidRPr="00047E8D">
        <w:t xml:space="preserve"> round of X certificates, </w:t>
      </w:r>
      <w:r w:rsidR="002F11A8" w:rsidRPr="00047E8D">
        <w:t xml:space="preserve">some of those approved were for very specific skills, </w:t>
      </w:r>
      <w:r w:rsidR="00294E81" w:rsidRPr="00047E8D">
        <w:t>such as ‘beauty photoelectric equipment operation’ and ‘online jewellery design</w:t>
      </w:r>
      <w:r w:rsidR="00A765CD" w:rsidRPr="00047E8D">
        <w:t>.</w:t>
      </w:r>
      <w:r w:rsidR="00294E81" w:rsidRPr="00047E8D">
        <w:t>’</w:t>
      </w:r>
    </w:p>
    <w:p w14:paraId="64302C2B" w14:textId="77777777" w:rsidR="009706C4" w:rsidRPr="0037429B" w:rsidRDefault="009706C4" w:rsidP="009706C4">
      <w:pPr>
        <w:snapToGrid w:val="0"/>
        <w:spacing w:after="0" w:line="240" w:lineRule="auto"/>
        <w:rPr>
          <w:rFonts w:eastAsia="Times New Roman" w:cstheme="minorHAnsi"/>
          <w:szCs w:val="22"/>
        </w:rPr>
      </w:pPr>
    </w:p>
    <w:p w14:paraId="62A34DD7" w14:textId="44D3DA48" w:rsidR="00F6619F" w:rsidRPr="00047E8D" w:rsidRDefault="00F6619F" w:rsidP="009706C4">
      <w:pPr>
        <w:snapToGrid w:val="0"/>
        <w:spacing w:after="0" w:line="240" w:lineRule="auto"/>
      </w:pPr>
      <w:r w:rsidRPr="0037429B">
        <w:rPr>
          <w:rFonts w:eastAsia="Times New Roman" w:cstheme="minorHAnsi"/>
          <w:szCs w:val="22"/>
        </w:rPr>
        <w:t>The</w:t>
      </w:r>
      <w:r w:rsidR="009706C4" w:rsidRPr="0037429B">
        <w:rPr>
          <w:rFonts w:eastAsia="Times New Roman" w:cstheme="minorHAnsi"/>
          <w:szCs w:val="22"/>
        </w:rPr>
        <w:t xml:space="preserve"> official </w:t>
      </w:r>
      <w:r w:rsidRPr="0037429B">
        <w:rPr>
          <w:rFonts w:eastAsia="Times New Roman" w:cstheme="minorHAnsi"/>
          <w:szCs w:val="22"/>
        </w:rPr>
        <w:t xml:space="preserve">description of who is eligible to </w:t>
      </w:r>
      <w:r w:rsidR="00827F98" w:rsidRPr="0037429B">
        <w:rPr>
          <w:rFonts w:eastAsia="Times New Roman" w:cstheme="minorHAnsi"/>
          <w:szCs w:val="22"/>
        </w:rPr>
        <w:t>develop</w:t>
      </w:r>
      <w:r w:rsidRPr="0037429B">
        <w:rPr>
          <w:rFonts w:eastAsia="Times New Roman" w:cstheme="minorHAnsi"/>
          <w:szCs w:val="22"/>
        </w:rPr>
        <w:t xml:space="preserve"> X </w:t>
      </w:r>
      <w:r w:rsidR="007F32FC" w:rsidRPr="0037429B">
        <w:rPr>
          <w:rFonts w:eastAsia="Times New Roman" w:cstheme="minorHAnsi"/>
          <w:szCs w:val="22"/>
        </w:rPr>
        <w:t>certificates</w:t>
      </w:r>
      <w:r w:rsidRPr="0037429B">
        <w:rPr>
          <w:rFonts w:eastAsia="Times New Roman" w:cstheme="minorHAnsi"/>
          <w:szCs w:val="22"/>
        </w:rPr>
        <w:t xml:space="preserve"> remains unclear and subject to interpretation. To date, in the first four pilot rounds of </w:t>
      </w:r>
      <w:r w:rsidR="00267B60" w:rsidRPr="0037429B">
        <w:rPr>
          <w:rFonts w:eastAsia="Times New Roman" w:cstheme="minorHAnsi"/>
          <w:szCs w:val="22"/>
        </w:rPr>
        <w:t>1+X</w:t>
      </w:r>
      <w:r w:rsidRPr="0037429B">
        <w:rPr>
          <w:rFonts w:eastAsia="Times New Roman" w:cstheme="minorHAnsi"/>
          <w:szCs w:val="22"/>
        </w:rPr>
        <w:t>, it has only been enterprises that have been listed as developers of the X qualifications</w:t>
      </w:r>
      <w:r w:rsidR="002E421F" w:rsidRPr="0037429B">
        <w:rPr>
          <w:rFonts w:eastAsia="Times New Roman" w:cstheme="minorHAnsi"/>
          <w:i/>
          <w:szCs w:val="22"/>
        </w:rPr>
        <w:t xml:space="preserve">, </w:t>
      </w:r>
      <w:r w:rsidR="00A4462B" w:rsidRPr="0037429B">
        <w:rPr>
          <w:rFonts w:eastAsia="Times New Roman" w:cstheme="minorHAnsi"/>
          <w:szCs w:val="22"/>
        </w:rPr>
        <w:t>with a</w:t>
      </w:r>
      <w:r w:rsidRPr="0037429B">
        <w:rPr>
          <w:rFonts w:eastAsia="Times New Roman" w:cstheme="minorHAnsi"/>
          <w:szCs w:val="22"/>
        </w:rPr>
        <w:t xml:space="preserve"> mix of private enterprises</w:t>
      </w:r>
      <w:r w:rsidR="00C17A0C" w:rsidRPr="0037429B">
        <w:rPr>
          <w:rFonts w:eastAsia="Times New Roman" w:cstheme="minorHAnsi"/>
          <w:szCs w:val="22"/>
        </w:rPr>
        <w:t>. T</w:t>
      </w:r>
      <w:r w:rsidR="002647C3" w:rsidRPr="0037429B">
        <w:rPr>
          <w:rFonts w:eastAsia="Times New Roman" w:cstheme="minorHAnsi"/>
          <w:szCs w:val="22"/>
        </w:rPr>
        <w:t>hese have</w:t>
      </w:r>
      <w:r w:rsidR="00C17A0C" w:rsidRPr="0037429B">
        <w:rPr>
          <w:rFonts w:eastAsia="Times New Roman" w:cstheme="minorHAnsi"/>
          <w:szCs w:val="22"/>
        </w:rPr>
        <w:t xml:space="preserve"> included </w:t>
      </w:r>
      <w:r w:rsidR="00456B5A" w:rsidRPr="0037429B">
        <w:rPr>
          <w:rFonts w:eastAsia="Times New Roman" w:cstheme="minorHAnsi"/>
          <w:szCs w:val="22"/>
        </w:rPr>
        <w:t xml:space="preserve">small niche businesses, such as Beijing Game Power Education,  massive ones </w:t>
      </w:r>
      <w:r w:rsidRPr="0037429B">
        <w:rPr>
          <w:rFonts w:eastAsia="Times New Roman" w:cstheme="minorHAnsi"/>
          <w:szCs w:val="22"/>
        </w:rPr>
        <w:t>such as Lenovo, Alibaba</w:t>
      </w:r>
      <w:r w:rsidR="00257525" w:rsidRPr="0037429B">
        <w:rPr>
          <w:rFonts w:eastAsia="Times New Roman" w:cstheme="minorHAnsi"/>
          <w:szCs w:val="22"/>
        </w:rPr>
        <w:t>, Haier</w:t>
      </w:r>
      <w:r w:rsidRPr="0037429B">
        <w:rPr>
          <w:rFonts w:eastAsia="Times New Roman" w:cstheme="minorHAnsi"/>
          <w:szCs w:val="22"/>
        </w:rPr>
        <w:t xml:space="preserve"> and Tencent,</w:t>
      </w:r>
      <w:r w:rsidR="0083235E" w:rsidRPr="0037429B">
        <w:rPr>
          <w:rFonts w:eastAsia="Times New Roman" w:cstheme="minorHAnsi"/>
          <w:szCs w:val="22"/>
        </w:rPr>
        <w:t xml:space="preserve"> </w:t>
      </w:r>
      <w:r w:rsidRPr="0037429B">
        <w:rPr>
          <w:rFonts w:eastAsia="Times New Roman" w:cstheme="minorHAnsi"/>
          <w:szCs w:val="22"/>
        </w:rPr>
        <w:t>state</w:t>
      </w:r>
      <w:r w:rsidR="00620345" w:rsidRPr="0037429B">
        <w:rPr>
          <w:rFonts w:eastAsia="Times New Roman" w:cstheme="minorHAnsi"/>
          <w:szCs w:val="22"/>
        </w:rPr>
        <w:t>-</w:t>
      </w:r>
      <w:r w:rsidRPr="0037429B">
        <w:rPr>
          <w:rFonts w:eastAsia="Times New Roman" w:cstheme="minorHAnsi"/>
          <w:szCs w:val="22"/>
        </w:rPr>
        <w:t>owned enterprise</w:t>
      </w:r>
      <w:r w:rsidR="00620345" w:rsidRPr="0037429B">
        <w:rPr>
          <w:rFonts w:eastAsia="Times New Roman" w:cstheme="minorHAnsi"/>
          <w:szCs w:val="22"/>
        </w:rPr>
        <w:t>s</w:t>
      </w:r>
      <w:r w:rsidR="00E004EE" w:rsidRPr="0037429B">
        <w:rPr>
          <w:rFonts w:eastAsia="Times New Roman" w:cstheme="minorHAnsi"/>
          <w:szCs w:val="22"/>
        </w:rPr>
        <w:t xml:space="preserve"> (SOEs)</w:t>
      </w:r>
      <w:r w:rsidR="00456B5A" w:rsidRPr="0037429B">
        <w:rPr>
          <w:rFonts w:eastAsia="Times New Roman" w:cstheme="minorHAnsi"/>
          <w:szCs w:val="22"/>
        </w:rPr>
        <w:t>,</w:t>
      </w:r>
      <w:r w:rsidRPr="0037429B">
        <w:rPr>
          <w:rFonts w:eastAsia="Times New Roman" w:cstheme="minorHAnsi"/>
          <w:szCs w:val="22"/>
        </w:rPr>
        <w:t xml:space="preserve"> such as CRRC Corporation Limited, a large provider of railroad vehicles</w:t>
      </w:r>
      <w:r w:rsidR="00A3220D" w:rsidRPr="0037429B">
        <w:rPr>
          <w:rFonts w:eastAsia="Times New Roman" w:cstheme="minorHAnsi"/>
          <w:szCs w:val="22"/>
        </w:rPr>
        <w:t>,</w:t>
      </w:r>
      <w:r w:rsidR="0083235E" w:rsidRPr="0037429B">
        <w:rPr>
          <w:rFonts w:eastAsia="Times New Roman" w:cstheme="minorHAnsi"/>
          <w:szCs w:val="22"/>
        </w:rPr>
        <w:t xml:space="preserve"> and national associations, such as </w:t>
      </w:r>
      <w:r w:rsidR="00257525" w:rsidRPr="0037429B">
        <w:rPr>
          <w:rFonts w:eastAsia="Times New Roman" w:cstheme="minorHAnsi"/>
          <w:szCs w:val="22"/>
        </w:rPr>
        <w:t>the China Medical Education Association</w:t>
      </w:r>
      <w:r w:rsidR="009A3F55" w:rsidRPr="0037429B">
        <w:rPr>
          <w:rFonts w:eastAsia="Times New Roman" w:cstheme="minorHAnsi"/>
          <w:szCs w:val="22"/>
        </w:rPr>
        <w:t>.</w:t>
      </w:r>
      <w:r w:rsidRPr="0037429B">
        <w:rPr>
          <w:rFonts w:eastAsia="Times New Roman" w:cstheme="minorHAnsi"/>
          <w:szCs w:val="22"/>
        </w:rPr>
        <w:t xml:space="preserve"> </w:t>
      </w:r>
    </w:p>
    <w:p w14:paraId="64F71B1A" w14:textId="77777777" w:rsidR="00F6619F" w:rsidRPr="00047E8D" w:rsidRDefault="00F6619F" w:rsidP="00236E0E">
      <w:pPr>
        <w:snapToGrid w:val="0"/>
        <w:spacing w:after="0" w:line="240" w:lineRule="auto"/>
        <w:ind w:right="-46"/>
      </w:pPr>
    </w:p>
    <w:p w14:paraId="1897736A" w14:textId="1BEB1740" w:rsidR="00494F75" w:rsidRPr="0037429B" w:rsidRDefault="007D32EA" w:rsidP="00236E0E">
      <w:pPr>
        <w:shd w:val="clear" w:color="auto" w:fill="FFFFFF"/>
        <w:snapToGrid w:val="0"/>
        <w:spacing w:after="0" w:line="240" w:lineRule="auto"/>
        <w:rPr>
          <w:rFonts w:eastAsia="Times New Roman" w:cstheme="minorHAnsi"/>
          <w:szCs w:val="22"/>
        </w:rPr>
      </w:pPr>
      <w:r w:rsidRPr="0037429B">
        <w:rPr>
          <w:rFonts w:eastAsia="Times New Roman" w:cstheme="minorHAnsi"/>
          <w:szCs w:val="22"/>
        </w:rPr>
        <w:t>T</w:t>
      </w:r>
      <w:r w:rsidR="00F6619F" w:rsidRPr="0037429B">
        <w:rPr>
          <w:rFonts w:eastAsia="Times New Roman" w:cstheme="minorHAnsi"/>
          <w:szCs w:val="22"/>
        </w:rPr>
        <w:t xml:space="preserve">here remain many outstanding questions about how the </w:t>
      </w:r>
      <w:r w:rsidR="00267B60" w:rsidRPr="0037429B">
        <w:rPr>
          <w:rFonts w:eastAsia="Times New Roman" w:cstheme="minorHAnsi"/>
          <w:szCs w:val="22"/>
        </w:rPr>
        <w:t>1+X</w:t>
      </w:r>
      <w:r w:rsidR="00F6619F" w:rsidRPr="0037429B">
        <w:rPr>
          <w:rFonts w:eastAsia="Times New Roman" w:cstheme="minorHAnsi"/>
          <w:szCs w:val="22"/>
        </w:rPr>
        <w:t xml:space="preserve"> program will proceed</w:t>
      </w:r>
      <w:r w:rsidR="00494F75" w:rsidRPr="0037429B">
        <w:rPr>
          <w:rFonts w:eastAsia="Times New Roman" w:cstheme="minorHAnsi"/>
          <w:szCs w:val="22"/>
        </w:rPr>
        <w:t xml:space="preserve">, and this was </w:t>
      </w:r>
      <w:r w:rsidR="00776123" w:rsidRPr="0037429B">
        <w:rPr>
          <w:rFonts w:eastAsia="Times New Roman" w:cstheme="minorHAnsi"/>
          <w:szCs w:val="22"/>
        </w:rPr>
        <w:t>c</w:t>
      </w:r>
      <w:r w:rsidR="00494F75" w:rsidRPr="0037429B">
        <w:rPr>
          <w:rFonts w:eastAsia="Times New Roman" w:cstheme="minorHAnsi"/>
          <w:szCs w:val="22"/>
        </w:rPr>
        <w:t xml:space="preserve">ommented upon in </w:t>
      </w:r>
      <w:r w:rsidR="00776123" w:rsidRPr="0037429B">
        <w:rPr>
          <w:rFonts w:eastAsia="Times New Roman" w:cstheme="minorHAnsi"/>
          <w:szCs w:val="22"/>
        </w:rPr>
        <w:t xml:space="preserve">many of </w:t>
      </w:r>
      <w:r w:rsidR="00494F75" w:rsidRPr="0037429B">
        <w:rPr>
          <w:rFonts w:eastAsia="Times New Roman" w:cstheme="minorHAnsi"/>
          <w:szCs w:val="22"/>
        </w:rPr>
        <w:t xml:space="preserve">our consultations with </w:t>
      </w:r>
      <w:r w:rsidR="00F6619F" w:rsidRPr="0037429B">
        <w:rPr>
          <w:rFonts w:eastAsia="Times New Roman" w:cstheme="minorHAnsi"/>
          <w:szCs w:val="22"/>
        </w:rPr>
        <w:t>stakeholders in</w:t>
      </w:r>
      <w:r w:rsidR="00A765CD" w:rsidRPr="0037429B">
        <w:rPr>
          <w:rFonts w:eastAsia="Times New Roman" w:cstheme="minorHAnsi"/>
          <w:szCs w:val="22"/>
        </w:rPr>
        <w:t xml:space="preserve"> </w:t>
      </w:r>
      <w:r w:rsidR="00F6619F" w:rsidRPr="0037429B">
        <w:rPr>
          <w:rFonts w:eastAsia="Times New Roman" w:cstheme="minorHAnsi"/>
          <w:szCs w:val="22"/>
        </w:rPr>
        <w:t>China and Australia</w:t>
      </w:r>
      <w:r w:rsidR="00494F75" w:rsidRPr="0037429B">
        <w:rPr>
          <w:rFonts w:eastAsia="Times New Roman" w:cstheme="minorHAnsi"/>
          <w:szCs w:val="22"/>
        </w:rPr>
        <w:t>.</w:t>
      </w:r>
      <w:r w:rsidR="008B5F07" w:rsidRPr="0037429B">
        <w:rPr>
          <w:rFonts w:eastAsia="Times New Roman" w:cstheme="minorHAnsi"/>
          <w:szCs w:val="22"/>
        </w:rPr>
        <w:t xml:space="preserve"> They were unsure about whether and how the X’s would be standardised, how staff would be trained to deliver the identified competencies, and how the X certificates would differ from other, pre-existing certifications.</w:t>
      </w:r>
    </w:p>
    <w:p w14:paraId="5A25F807" w14:textId="77777777" w:rsidR="00925C35" w:rsidRPr="002D73FA" w:rsidRDefault="00925C35" w:rsidP="00236E0E">
      <w:pPr>
        <w:snapToGrid w:val="0"/>
        <w:spacing w:after="0" w:line="240" w:lineRule="auto"/>
      </w:pPr>
    </w:p>
    <w:p w14:paraId="0F7F4254" w14:textId="77777777" w:rsidR="00961E05" w:rsidRPr="002D73FA" w:rsidRDefault="00961E05" w:rsidP="00961E05">
      <w:pPr>
        <w:spacing w:after="0" w:line="240" w:lineRule="auto"/>
        <w:ind w:right="-11"/>
        <w:rPr>
          <w:b/>
        </w:rPr>
      </w:pPr>
      <w:r w:rsidRPr="002D73FA">
        <w:rPr>
          <w:b/>
        </w:rPr>
        <w:t>Provincial level implementation</w:t>
      </w:r>
    </w:p>
    <w:p w14:paraId="20203DA0" w14:textId="77777777" w:rsidR="00961E05" w:rsidRPr="002D73FA" w:rsidRDefault="00961E05" w:rsidP="00961E05">
      <w:pPr>
        <w:snapToGrid w:val="0"/>
        <w:spacing w:after="0" w:line="240" w:lineRule="auto"/>
        <w:ind w:right="-46"/>
      </w:pPr>
    </w:p>
    <w:p w14:paraId="747D4C98" w14:textId="6CF4B8E6" w:rsidR="00961E05" w:rsidRPr="002D73FA" w:rsidRDefault="00961E05" w:rsidP="00961E05">
      <w:pPr>
        <w:snapToGrid w:val="0"/>
        <w:spacing w:after="0" w:line="240" w:lineRule="auto"/>
        <w:ind w:right="-46"/>
        <w:rPr>
          <w:szCs w:val="22"/>
        </w:rPr>
      </w:pPr>
      <w:r w:rsidRPr="002D73FA">
        <w:rPr>
          <w:szCs w:val="22"/>
        </w:rPr>
        <w:t>The central government has established a mechanism to reward and subsidise the pilot work of the 1+X certificate system in each province through related transfer payments. Students from families with financial difficulties are exempt from relevant assessment fees.</w:t>
      </w:r>
    </w:p>
    <w:p w14:paraId="72CF0149" w14:textId="77777777" w:rsidR="00961E05" w:rsidRPr="002D73FA" w:rsidRDefault="00961E05" w:rsidP="00961E05">
      <w:pPr>
        <w:snapToGrid w:val="0"/>
        <w:spacing w:after="0" w:line="240" w:lineRule="auto"/>
        <w:ind w:right="-46"/>
        <w:rPr>
          <w:szCs w:val="22"/>
        </w:rPr>
      </w:pPr>
    </w:p>
    <w:p w14:paraId="7EDF26D4" w14:textId="77777777" w:rsidR="00E90CD1" w:rsidRPr="002D73FA" w:rsidRDefault="00961E05" w:rsidP="00961E05">
      <w:pPr>
        <w:rPr>
          <w:szCs w:val="22"/>
        </w:rPr>
      </w:pPr>
      <w:r w:rsidRPr="002D73FA">
        <w:rPr>
          <w:szCs w:val="22"/>
        </w:rPr>
        <w:t>Provincial and prefecture-level governments throughout China have submitted their work reports on the implementation of the 1+X program since its official launch in September 2019.</w:t>
      </w:r>
      <w:r w:rsidR="00867DF2" w:rsidRPr="002D73FA">
        <w:rPr>
          <w:szCs w:val="22"/>
        </w:rPr>
        <w:t xml:space="preserve"> </w:t>
      </w:r>
    </w:p>
    <w:tbl>
      <w:tblPr>
        <w:tblStyle w:val="TableGrid"/>
        <w:tblW w:w="0" w:type="auto"/>
        <w:tblLook w:val="04A0" w:firstRow="1" w:lastRow="0" w:firstColumn="1" w:lastColumn="0" w:noHBand="0" w:noVBand="1"/>
      </w:tblPr>
      <w:tblGrid>
        <w:gridCol w:w="9016"/>
      </w:tblGrid>
      <w:tr w:rsidR="00E90CD1" w:rsidRPr="002D73FA" w14:paraId="1FAF1765" w14:textId="77777777" w:rsidTr="00E90CD1">
        <w:tc>
          <w:tcPr>
            <w:tcW w:w="9016" w:type="dxa"/>
          </w:tcPr>
          <w:p w14:paraId="63A8DD1F" w14:textId="30076B11" w:rsidR="00E90CD1" w:rsidRPr="002D73FA" w:rsidRDefault="00E90CD1" w:rsidP="00D55ECD">
            <w:pPr>
              <w:shd w:val="clear" w:color="auto" w:fill="BDD6EE" w:themeFill="accent5" w:themeFillTint="66"/>
              <w:rPr>
                <w:b/>
                <w:szCs w:val="22"/>
              </w:rPr>
            </w:pPr>
            <w:r w:rsidRPr="002D73FA">
              <w:rPr>
                <w:b/>
                <w:szCs w:val="22"/>
              </w:rPr>
              <w:t>Liaoning</w:t>
            </w:r>
            <w:r w:rsidR="00D55ECD" w:rsidRPr="002D73FA">
              <w:rPr>
                <w:b/>
                <w:szCs w:val="22"/>
              </w:rPr>
              <w:t xml:space="preserve"> Province</w:t>
            </w:r>
            <w:r w:rsidR="00D55ECD" w:rsidRPr="002D73FA">
              <w:rPr>
                <w:rStyle w:val="FootnoteReference"/>
                <w:b/>
              </w:rPr>
              <w:footnoteReference w:id="5"/>
            </w:r>
            <w:r w:rsidR="00D55ECD" w:rsidRPr="002D73FA">
              <w:rPr>
                <w:rStyle w:val="FootnoteReference"/>
                <w:b/>
              </w:rPr>
              <w:t>,</w:t>
            </w:r>
            <w:r w:rsidR="00D55ECD" w:rsidRPr="002D73FA">
              <w:rPr>
                <w:rStyle w:val="FootnoteReference"/>
                <w:b/>
              </w:rPr>
              <w:footnoteReference w:id="6"/>
            </w:r>
          </w:p>
          <w:p w14:paraId="0D39623D" w14:textId="68692A86" w:rsidR="00D55ECD" w:rsidRPr="002D73FA" w:rsidRDefault="00D55ECD" w:rsidP="00D55ECD">
            <w:pPr>
              <w:shd w:val="clear" w:color="auto" w:fill="BDD6EE" w:themeFill="accent5" w:themeFillTint="66"/>
              <w:rPr>
                <w:b/>
                <w:szCs w:val="22"/>
              </w:rPr>
            </w:pPr>
            <w:r w:rsidRPr="002D73FA">
              <w:rPr>
                <w:b/>
                <w:szCs w:val="22"/>
              </w:rPr>
              <w:t>UPDATE ON IMPLEMENTATION OF 1+X PROGRAM</w:t>
            </w:r>
          </w:p>
          <w:p w14:paraId="31DA5301" w14:textId="5F18E15D" w:rsidR="00E90CD1" w:rsidRPr="002D73FA" w:rsidRDefault="00E90CD1" w:rsidP="00D55ECD">
            <w:pPr>
              <w:shd w:val="clear" w:color="auto" w:fill="BDD6EE" w:themeFill="accent5" w:themeFillTint="66"/>
              <w:rPr>
                <w:vertAlign w:val="superscript"/>
              </w:rPr>
            </w:pPr>
            <w:r w:rsidRPr="002D73FA">
              <w:rPr>
                <w:szCs w:val="22"/>
              </w:rPr>
              <w:t>In Liaoning, a provincial-level committee has been established to coordinate, guide, promote and supervise the pilot. By January 2021, 145 colleges and universities had been involved in more than 1,000 pilot projects, with 130,000 students participating. Of note, only just over 3,000 students had actually taken certificate exams, though a further 20,000 are scheduled to take the tests required for the X certificate. Liaoning requires all 1+X certificate training to be provided free of charge, with the training and assessment related expenses to be included in colleges</w:t>
            </w:r>
            <w:r w:rsidR="00C17A0C" w:rsidRPr="002D73FA">
              <w:rPr>
                <w:szCs w:val="22"/>
              </w:rPr>
              <w:t>’</w:t>
            </w:r>
            <w:r w:rsidRPr="002D73FA">
              <w:rPr>
                <w:szCs w:val="22"/>
              </w:rPr>
              <w:t xml:space="preserve"> and universities</w:t>
            </w:r>
            <w:r w:rsidR="00C17A0C" w:rsidRPr="002D73FA">
              <w:rPr>
                <w:szCs w:val="22"/>
              </w:rPr>
              <w:t>’</w:t>
            </w:r>
            <w:r w:rsidRPr="002D73FA">
              <w:t xml:space="preserve"> budget</w:t>
            </w:r>
            <w:r w:rsidR="00C17A0C" w:rsidRPr="002D73FA">
              <w:t>s</w:t>
            </w:r>
            <w:r w:rsidRPr="002D73FA">
              <w:t>.</w:t>
            </w:r>
            <w:r w:rsidRPr="002D73FA">
              <w:rPr>
                <w:rStyle w:val="FootnoteReference"/>
              </w:rPr>
              <w:t xml:space="preserve"> </w:t>
            </w:r>
          </w:p>
        </w:tc>
      </w:tr>
    </w:tbl>
    <w:p w14:paraId="369CA84D" w14:textId="117D22FD" w:rsidR="00821488" w:rsidRPr="002D73FA" w:rsidRDefault="00821488" w:rsidP="00236E0E">
      <w:pPr>
        <w:snapToGrid w:val="0"/>
        <w:spacing w:after="0" w:line="240" w:lineRule="auto"/>
        <w:rPr>
          <w:b/>
        </w:rPr>
      </w:pPr>
      <w:r w:rsidRPr="002D73FA">
        <w:rPr>
          <w:b/>
        </w:rPr>
        <w:t>Types of courses</w:t>
      </w:r>
    </w:p>
    <w:p w14:paraId="08B3F7B0" w14:textId="77777777" w:rsidR="00BD16A3" w:rsidRPr="002D73FA" w:rsidRDefault="00BD16A3" w:rsidP="00236E0E">
      <w:pPr>
        <w:snapToGrid w:val="0"/>
        <w:spacing w:after="0" w:line="240" w:lineRule="auto"/>
        <w:rPr>
          <w:b/>
        </w:rPr>
      </w:pPr>
    </w:p>
    <w:p w14:paraId="48937126" w14:textId="2219AFF6" w:rsidR="00821488" w:rsidRPr="002D73FA" w:rsidRDefault="00821488" w:rsidP="004C67ED">
      <w:pPr>
        <w:snapToGrid w:val="0"/>
        <w:spacing w:after="0" w:line="240" w:lineRule="auto"/>
      </w:pPr>
      <w:r w:rsidRPr="002D73FA">
        <w:t>In the 4</w:t>
      </w:r>
      <w:r w:rsidRPr="002D73FA">
        <w:rPr>
          <w:vertAlign w:val="superscript"/>
        </w:rPr>
        <w:t>th</w:t>
      </w:r>
      <w:r w:rsidRPr="002D73FA">
        <w:t xml:space="preserve"> round of the 1+X pilot, a total of 379 certificates were announced, including certificates in various fields where Australia </w:t>
      </w:r>
      <w:r w:rsidR="00D3443D" w:rsidRPr="002D73FA">
        <w:t>is considered to have particular strengths,</w:t>
      </w:r>
      <w:r w:rsidR="003934BE" w:rsidRPr="002D73FA">
        <w:t xml:space="preserve"> for example in early childhood and tourism/hospitality. </w:t>
      </w:r>
      <w:r w:rsidR="0022719E" w:rsidRPr="002D73FA">
        <w:t>C</w:t>
      </w:r>
      <w:r w:rsidR="003934BE" w:rsidRPr="002D73FA">
        <w:t xml:space="preserve">ertificates announced in these </w:t>
      </w:r>
      <w:r w:rsidR="00524F69" w:rsidRPr="002D73FA">
        <w:t xml:space="preserve">two </w:t>
      </w:r>
      <w:r w:rsidR="003934BE" w:rsidRPr="002D73FA">
        <w:t xml:space="preserve">sectors in the fourth round are </w:t>
      </w:r>
      <w:r w:rsidR="00873C49" w:rsidRPr="002D73FA">
        <w:t>listed in Figures 2 and 3 below.</w:t>
      </w:r>
      <w:r w:rsidR="00144BAE" w:rsidRPr="002D73FA">
        <w:rPr>
          <w:rStyle w:val="FootnoteReference"/>
        </w:rPr>
        <w:footnoteReference w:id="7"/>
      </w:r>
    </w:p>
    <w:p w14:paraId="543C6010" w14:textId="693375F2" w:rsidR="00821488" w:rsidRPr="002D73FA" w:rsidRDefault="00821488" w:rsidP="00236E0E">
      <w:pPr>
        <w:snapToGrid w:val="0"/>
        <w:spacing w:after="0" w:line="240" w:lineRule="auto"/>
      </w:pPr>
    </w:p>
    <w:p w14:paraId="7640C69D" w14:textId="2F29AD7C" w:rsidR="00EC46B3" w:rsidRPr="002D73FA" w:rsidRDefault="00AF1043" w:rsidP="00AF1043">
      <w:pPr>
        <w:pStyle w:val="Caption"/>
        <w:rPr>
          <w:b/>
        </w:rPr>
      </w:pPr>
      <w:r w:rsidRPr="002D73FA">
        <w:rPr>
          <w:b/>
        </w:rPr>
        <w:t xml:space="preserve">Figure </w:t>
      </w:r>
      <w:r w:rsidRPr="002D73FA">
        <w:rPr>
          <w:b/>
        </w:rPr>
        <w:fldChar w:fldCharType="begin"/>
      </w:r>
      <w:r w:rsidRPr="002D73FA">
        <w:rPr>
          <w:b/>
        </w:rPr>
        <w:instrText xml:space="preserve"> SEQ Figure \* ARABIC </w:instrText>
      </w:r>
      <w:r w:rsidRPr="002D73FA">
        <w:rPr>
          <w:b/>
        </w:rPr>
        <w:fldChar w:fldCharType="separate"/>
      </w:r>
      <w:r w:rsidR="004A6D9D">
        <w:rPr>
          <w:b/>
          <w:noProof/>
        </w:rPr>
        <w:t>2</w:t>
      </w:r>
      <w:r w:rsidRPr="002D73FA">
        <w:rPr>
          <w:b/>
        </w:rPr>
        <w:fldChar w:fldCharType="end"/>
      </w:r>
      <w:r w:rsidRPr="002D73FA">
        <w:rPr>
          <w:b/>
        </w:rPr>
        <w:t>: 1+X 4th Round Early Childhood Education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47"/>
        <w:gridCol w:w="4394"/>
      </w:tblGrid>
      <w:tr w:rsidR="002C4F37" w:rsidRPr="002D73FA" w14:paraId="0D751BF5" w14:textId="77777777" w:rsidTr="00F850C9">
        <w:trPr>
          <w:trHeight w:val="260"/>
        </w:trPr>
        <w:tc>
          <w:tcPr>
            <w:tcW w:w="426" w:type="dxa"/>
            <w:shd w:val="clear" w:color="auto" w:fill="4E55A5"/>
            <w:noWrap/>
          </w:tcPr>
          <w:p w14:paraId="1CEB6605" w14:textId="4DFA476E" w:rsidR="002C4F37" w:rsidRPr="002D73FA" w:rsidRDefault="002C4F37" w:rsidP="002C4F37">
            <w:pPr>
              <w:spacing w:after="0" w:line="240" w:lineRule="auto"/>
              <w:rPr>
                <w:rFonts w:eastAsia="Times New Roman" w:cstheme="minorHAnsi"/>
                <w:color w:val="FFFFFF" w:themeColor="background1"/>
                <w:sz w:val="16"/>
                <w:szCs w:val="16"/>
                <w:lang w:bidi="ar-SA"/>
              </w:rPr>
            </w:pPr>
            <w:r w:rsidRPr="002D73FA">
              <w:rPr>
                <w:rFonts w:eastAsia="Times New Roman" w:cstheme="minorHAnsi"/>
                <w:b/>
                <w:color w:val="FFFFFF" w:themeColor="background1"/>
                <w:sz w:val="16"/>
                <w:szCs w:val="16"/>
                <w:lang w:bidi="ar-SA"/>
              </w:rPr>
              <w:t>#</w:t>
            </w:r>
          </w:p>
        </w:tc>
        <w:tc>
          <w:tcPr>
            <w:tcW w:w="4247" w:type="dxa"/>
            <w:shd w:val="clear" w:color="auto" w:fill="4E55A5"/>
            <w:noWrap/>
          </w:tcPr>
          <w:p w14:paraId="0DB58963" w14:textId="59B93EC1" w:rsidR="002C4F37" w:rsidRPr="002D73FA" w:rsidRDefault="002C4F37" w:rsidP="002C4F37">
            <w:pPr>
              <w:spacing w:after="0" w:line="240" w:lineRule="auto"/>
              <w:rPr>
                <w:rFonts w:eastAsia="Times New Roman" w:cstheme="minorHAnsi"/>
                <w:color w:val="FFFFFF" w:themeColor="background1"/>
                <w:sz w:val="16"/>
                <w:szCs w:val="16"/>
                <w:lang w:bidi="ar-SA"/>
              </w:rPr>
            </w:pPr>
            <w:r w:rsidRPr="002D73FA">
              <w:rPr>
                <w:rFonts w:eastAsia="Times New Roman" w:cstheme="minorHAnsi"/>
                <w:b/>
                <w:color w:val="FFFFFF" w:themeColor="background1"/>
                <w:sz w:val="16"/>
                <w:szCs w:val="16"/>
                <w:lang w:bidi="ar-SA"/>
              </w:rPr>
              <w:t>Certificate provider</w:t>
            </w:r>
          </w:p>
        </w:tc>
        <w:tc>
          <w:tcPr>
            <w:tcW w:w="4394" w:type="dxa"/>
            <w:shd w:val="clear" w:color="auto" w:fill="4E55A5"/>
            <w:noWrap/>
          </w:tcPr>
          <w:p w14:paraId="08645DF4" w14:textId="32A9656E" w:rsidR="002C4F37" w:rsidRPr="002D73FA" w:rsidRDefault="002C4F37" w:rsidP="002C4F37">
            <w:pPr>
              <w:spacing w:after="0" w:line="240" w:lineRule="auto"/>
              <w:rPr>
                <w:rFonts w:eastAsia="Times New Roman" w:cstheme="minorHAnsi"/>
                <w:color w:val="FFFFFF" w:themeColor="background1"/>
                <w:sz w:val="16"/>
                <w:szCs w:val="16"/>
                <w:lang w:bidi="ar-SA"/>
              </w:rPr>
            </w:pPr>
            <w:r w:rsidRPr="002D73FA">
              <w:rPr>
                <w:rFonts w:eastAsia="Times New Roman" w:cstheme="minorHAnsi"/>
                <w:b/>
                <w:color w:val="FFFFFF" w:themeColor="background1"/>
                <w:sz w:val="16"/>
                <w:szCs w:val="16"/>
                <w:lang w:bidi="ar-SA"/>
              </w:rPr>
              <w:t>Certificate name</w:t>
            </w:r>
          </w:p>
        </w:tc>
      </w:tr>
      <w:tr w:rsidR="002C4F37" w:rsidRPr="002D73FA" w14:paraId="3522CB45" w14:textId="77777777" w:rsidTr="00893833">
        <w:trPr>
          <w:trHeight w:val="260"/>
        </w:trPr>
        <w:tc>
          <w:tcPr>
            <w:tcW w:w="426" w:type="dxa"/>
            <w:shd w:val="clear" w:color="000000" w:fill="FFFFFF"/>
            <w:noWrap/>
            <w:hideMark/>
          </w:tcPr>
          <w:p w14:paraId="129448A6"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66</w:t>
            </w:r>
          </w:p>
        </w:tc>
        <w:tc>
          <w:tcPr>
            <w:tcW w:w="4247" w:type="dxa"/>
            <w:shd w:val="clear" w:color="000000" w:fill="FFFFFF"/>
            <w:noWrap/>
            <w:hideMark/>
          </w:tcPr>
          <w:p w14:paraId="5DB3C67E" w14:textId="571EFCD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Golden Baby (Tianjin) Education Information Consulting </w:t>
            </w:r>
          </w:p>
        </w:tc>
        <w:tc>
          <w:tcPr>
            <w:tcW w:w="4394" w:type="dxa"/>
            <w:shd w:val="clear" w:color="000000" w:fill="FFFFFF"/>
            <w:noWrap/>
            <w:hideMark/>
          </w:tcPr>
          <w:p w14:paraId="54D2C6D5"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Early parent-child interaction guidance</w:t>
            </w:r>
          </w:p>
        </w:tc>
      </w:tr>
      <w:tr w:rsidR="002C4F37" w:rsidRPr="002D73FA" w14:paraId="0A7234DE" w14:textId="77777777" w:rsidTr="00893833">
        <w:trPr>
          <w:trHeight w:val="260"/>
        </w:trPr>
        <w:tc>
          <w:tcPr>
            <w:tcW w:w="426" w:type="dxa"/>
            <w:shd w:val="clear" w:color="000000" w:fill="FFFFFF"/>
            <w:noWrap/>
            <w:hideMark/>
          </w:tcPr>
          <w:p w14:paraId="12DCF381"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67</w:t>
            </w:r>
          </w:p>
        </w:tc>
        <w:tc>
          <w:tcPr>
            <w:tcW w:w="4247" w:type="dxa"/>
            <w:shd w:val="clear" w:color="000000" w:fill="FFFFFF"/>
            <w:noWrap/>
            <w:hideMark/>
          </w:tcPr>
          <w:p w14:paraId="417662BF" w14:textId="5AD6BB51"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Golden Baby (Tianjin) Education Information Consulting </w:t>
            </w:r>
          </w:p>
        </w:tc>
        <w:tc>
          <w:tcPr>
            <w:tcW w:w="4394" w:type="dxa"/>
            <w:shd w:val="clear" w:color="000000" w:fill="FFFFFF"/>
            <w:noWrap/>
            <w:hideMark/>
          </w:tcPr>
          <w:p w14:paraId="75B70CC7"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Infant family education guidance</w:t>
            </w:r>
          </w:p>
        </w:tc>
      </w:tr>
      <w:tr w:rsidR="002C4F37" w:rsidRPr="002D73FA" w14:paraId="4308DFBF" w14:textId="77777777" w:rsidTr="00893833">
        <w:trPr>
          <w:trHeight w:val="260"/>
        </w:trPr>
        <w:tc>
          <w:tcPr>
            <w:tcW w:w="426" w:type="dxa"/>
            <w:shd w:val="clear" w:color="000000" w:fill="FFFFFF"/>
            <w:noWrap/>
            <w:hideMark/>
          </w:tcPr>
          <w:p w14:paraId="5A62E4D1"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68</w:t>
            </w:r>
          </w:p>
        </w:tc>
        <w:tc>
          <w:tcPr>
            <w:tcW w:w="4247" w:type="dxa"/>
            <w:shd w:val="clear" w:color="000000" w:fill="FFFFFF"/>
            <w:noWrap/>
            <w:hideMark/>
          </w:tcPr>
          <w:p w14:paraId="1EF0FA4C" w14:textId="7ADCEBE3"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Shenzhen Chuangke Workshop Technology </w:t>
            </w:r>
          </w:p>
        </w:tc>
        <w:tc>
          <w:tcPr>
            <w:tcW w:w="4394" w:type="dxa"/>
            <w:shd w:val="clear" w:color="000000" w:fill="FFFFFF"/>
            <w:noWrap/>
            <w:hideMark/>
          </w:tcPr>
          <w:p w14:paraId="1DBEFD51"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Comprehensive literacy education for children</w:t>
            </w:r>
          </w:p>
        </w:tc>
      </w:tr>
      <w:tr w:rsidR="002C4F37" w:rsidRPr="002D73FA" w14:paraId="7914771C" w14:textId="77777777" w:rsidTr="00893833">
        <w:trPr>
          <w:trHeight w:val="260"/>
        </w:trPr>
        <w:tc>
          <w:tcPr>
            <w:tcW w:w="426" w:type="dxa"/>
            <w:shd w:val="clear" w:color="000000" w:fill="FFFFFF"/>
            <w:noWrap/>
            <w:hideMark/>
          </w:tcPr>
          <w:p w14:paraId="467C7BA0"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69</w:t>
            </w:r>
          </w:p>
        </w:tc>
        <w:tc>
          <w:tcPr>
            <w:tcW w:w="4247" w:type="dxa"/>
            <w:shd w:val="clear" w:color="000000" w:fill="FFFFFF"/>
            <w:noWrap/>
            <w:hideMark/>
          </w:tcPr>
          <w:p w14:paraId="309F8FC7" w14:textId="08525F06"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Young Lemei (Beijing) Education Technology </w:t>
            </w:r>
          </w:p>
        </w:tc>
        <w:tc>
          <w:tcPr>
            <w:tcW w:w="4394" w:type="dxa"/>
            <w:shd w:val="clear" w:color="000000" w:fill="FFFFFF"/>
            <w:noWrap/>
            <w:hideMark/>
          </w:tcPr>
          <w:p w14:paraId="745B9949"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Childcare education for infants and children aged 0-3</w:t>
            </w:r>
          </w:p>
        </w:tc>
      </w:tr>
      <w:tr w:rsidR="002C4F37" w:rsidRPr="002D73FA" w14:paraId="094546D3" w14:textId="77777777" w:rsidTr="00893833">
        <w:trPr>
          <w:trHeight w:val="260"/>
        </w:trPr>
        <w:tc>
          <w:tcPr>
            <w:tcW w:w="426" w:type="dxa"/>
            <w:shd w:val="clear" w:color="000000" w:fill="FFFFFF"/>
            <w:noWrap/>
            <w:hideMark/>
          </w:tcPr>
          <w:p w14:paraId="212A551A"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70</w:t>
            </w:r>
          </w:p>
        </w:tc>
        <w:tc>
          <w:tcPr>
            <w:tcW w:w="4247" w:type="dxa"/>
            <w:shd w:val="clear" w:color="000000" w:fill="FFFFFF"/>
            <w:noWrap/>
            <w:hideMark/>
          </w:tcPr>
          <w:p w14:paraId="700F7785" w14:textId="5B1430E2"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Young Lemei (Beijing) Education Technology </w:t>
            </w:r>
          </w:p>
        </w:tc>
        <w:tc>
          <w:tcPr>
            <w:tcW w:w="4394" w:type="dxa"/>
            <w:shd w:val="clear" w:color="000000" w:fill="FFFFFF"/>
            <w:noWrap/>
            <w:hideMark/>
          </w:tcPr>
          <w:p w14:paraId="1C69288C" w14:textId="77777777" w:rsidR="002C4F37" w:rsidRPr="002D73FA" w:rsidRDefault="002C4F37" w:rsidP="002C4F37">
            <w:pPr>
              <w:spacing w:after="0" w:line="240" w:lineRule="auto"/>
              <w:rPr>
                <w:rFonts w:eastAsia="Times New Roman" w:cstheme="minorHAnsi"/>
                <w:color w:val="000000"/>
                <w:sz w:val="16"/>
                <w:szCs w:val="16"/>
                <w:lang w:bidi="ar-SA"/>
              </w:rPr>
            </w:pPr>
            <w:proofErr w:type="gramStart"/>
            <w:r w:rsidRPr="002D73FA">
              <w:rPr>
                <w:rFonts w:eastAsia="Times New Roman" w:cstheme="minorHAnsi"/>
                <w:color w:val="000000"/>
                <w:sz w:val="16"/>
                <w:szCs w:val="16"/>
                <w:lang w:bidi="ar-SA"/>
              </w:rPr>
              <w:t>3-6 year old</w:t>
            </w:r>
            <w:proofErr w:type="gramEnd"/>
            <w:r w:rsidRPr="002D73FA">
              <w:rPr>
                <w:rFonts w:eastAsia="Times New Roman" w:cstheme="minorHAnsi"/>
                <w:color w:val="000000"/>
                <w:sz w:val="16"/>
                <w:szCs w:val="16"/>
                <w:lang w:bidi="ar-SA"/>
              </w:rPr>
              <w:t xml:space="preserve"> child care education</w:t>
            </w:r>
          </w:p>
        </w:tc>
      </w:tr>
      <w:tr w:rsidR="002C4F37" w:rsidRPr="002D73FA" w14:paraId="42AB5A17" w14:textId="77777777" w:rsidTr="00893833">
        <w:trPr>
          <w:trHeight w:val="260"/>
        </w:trPr>
        <w:tc>
          <w:tcPr>
            <w:tcW w:w="426" w:type="dxa"/>
            <w:shd w:val="clear" w:color="000000" w:fill="FFFFFF"/>
            <w:noWrap/>
            <w:hideMark/>
          </w:tcPr>
          <w:p w14:paraId="41BAB676"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71</w:t>
            </w:r>
          </w:p>
        </w:tc>
        <w:tc>
          <w:tcPr>
            <w:tcW w:w="4247" w:type="dxa"/>
            <w:shd w:val="clear" w:color="000000" w:fill="FFFFFF"/>
            <w:noWrap/>
            <w:hideMark/>
          </w:tcPr>
          <w:p w14:paraId="32F6B458" w14:textId="30A447C9"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Beijing Guorentong Education Technology </w:t>
            </w:r>
          </w:p>
        </w:tc>
        <w:tc>
          <w:tcPr>
            <w:tcW w:w="4394" w:type="dxa"/>
            <w:shd w:val="clear" w:color="000000" w:fill="FFFFFF"/>
            <w:noWrap/>
            <w:hideMark/>
          </w:tcPr>
          <w:p w14:paraId="3D7167E4"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Online learning service</w:t>
            </w:r>
          </w:p>
        </w:tc>
      </w:tr>
      <w:tr w:rsidR="002C4F37" w:rsidRPr="002D73FA" w14:paraId="6625FC08" w14:textId="77777777" w:rsidTr="00893833">
        <w:trPr>
          <w:trHeight w:val="260"/>
        </w:trPr>
        <w:tc>
          <w:tcPr>
            <w:tcW w:w="426" w:type="dxa"/>
            <w:shd w:val="clear" w:color="000000" w:fill="FFFFFF"/>
            <w:noWrap/>
            <w:hideMark/>
          </w:tcPr>
          <w:p w14:paraId="42ABEA0A"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72</w:t>
            </w:r>
          </w:p>
        </w:tc>
        <w:tc>
          <w:tcPr>
            <w:tcW w:w="4247" w:type="dxa"/>
            <w:shd w:val="clear" w:color="000000" w:fill="FFFFFF"/>
            <w:noWrap/>
            <w:hideMark/>
          </w:tcPr>
          <w:p w14:paraId="583E58A0" w14:textId="2962C343"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Beijing Andaz Management Consulting </w:t>
            </w:r>
          </w:p>
        </w:tc>
        <w:tc>
          <w:tcPr>
            <w:tcW w:w="4394" w:type="dxa"/>
            <w:shd w:val="clear" w:color="000000" w:fill="FFFFFF"/>
            <w:noWrap/>
            <w:hideMark/>
          </w:tcPr>
          <w:p w14:paraId="6ADAC78A" w14:textId="39A702B0"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Development and implementation of youth education project</w:t>
            </w:r>
          </w:p>
        </w:tc>
      </w:tr>
      <w:tr w:rsidR="002C4F37" w:rsidRPr="002D73FA" w14:paraId="24511166" w14:textId="77777777" w:rsidTr="00893833">
        <w:trPr>
          <w:trHeight w:val="260"/>
        </w:trPr>
        <w:tc>
          <w:tcPr>
            <w:tcW w:w="426" w:type="dxa"/>
            <w:shd w:val="clear" w:color="000000" w:fill="FFFFFF"/>
            <w:noWrap/>
            <w:hideMark/>
          </w:tcPr>
          <w:p w14:paraId="5A42A555"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73</w:t>
            </w:r>
          </w:p>
        </w:tc>
        <w:tc>
          <w:tcPr>
            <w:tcW w:w="4247" w:type="dxa"/>
            <w:shd w:val="clear" w:color="000000" w:fill="FFFFFF"/>
            <w:noWrap/>
            <w:hideMark/>
          </w:tcPr>
          <w:p w14:paraId="49CD9355" w14:textId="4CE9A1A1"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Sichuan Beiying Education Management </w:t>
            </w:r>
          </w:p>
        </w:tc>
        <w:tc>
          <w:tcPr>
            <w:tcW w:w="4394" w:type="dxa"/>
            <w:shd w:val="clear" w:color="000000" w:fill="FFFFFF"/>
            <w:noWrap/>
            <w:hideMark/>
          </w:tcPr>
          <w:p w14:paraId="6E99FB78"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Infant safety protection</w:t>
            </w:r>
          </w:p>
        </w:tc>
      </w:tr>
      <w:tr w:rsidR="002C4F37" w:rsidRPr="002D73FA" w14:paraId="07532129" w14:textId="77777777" w:rsidTr="00893833">
        <w:trPr>
          <w:trHeight w:val="260"/>
        </w:trPr>
        <w:tc>
          <w:tcPr>
            <w:tcW w:w="426" w:type="dxa"/>
            <w:shd w:val="clear" w:color="000000" w:fill="FFFFFF"/>
            <w:noWrap/>
            <w:hideMark/>
          </w:tcPr>
          <w:p w14:paraId="5515319F"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74</w:t>
            </w:r>
          </w:p>
        </w:tc>
        <w:tc>
          <w:tcPr>
            <w:tcW w:w="4247" w:type="dxa"/>
            <w:shd w:val="clear" w:color="000000" w:fill="FFFFFF"/>
            <w:noWrap/>
            <w:hideMark/>
          </w:tcPr>
          <w:p w14:paraId="291D8A1D" w14:textId="39EA717C"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Dalian Meijimu Education Technology</w:t>
            </w:r>
          </w:p>
        </w:tc>
        <w:tc>
          <w:tcPr>
            <w:tcW w:w="4394" w:type="dxa"/>
            <w:shd w:val="clear" w:color="000000" w:fill="FFFFFF"/>
            <w:noWrap/>
            <w:hideMark/>
          </w:tcPr>
          <w:p w14:paraId="6D483CD8"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Exercise guidance for infants and toddlers aged 0-3</w:t>
            </w:r>
          </w:p>
        </w:tc>
      </w:tr>
      <w:tr w:rsidR="002C4F37" w:rsidRPr="002D73FA" w14:paraId="131A8156" w14:textId="77777777" w:rsidTr="00893833">
        <w:trPr>
          <w:trHeight w:val="260"/>
        </w:trPr>
        <w:tc>
          <w:tcPr>
            <w:tcW w:w="426" w:type="dxa"/>
            <w:shd w:val="clear" w:color="000000" w:fill="FFFFFF"/>
            <w:noWrap/>
            <w:hideMark/>
          </w:tcPr>
          <w:p w14:paraId="1B2BCA95"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75</w:t>
            </w:r>
          </w:p>
        </w:tc>
        <w:tc>
          <w:tcPr>
            <w:tcW w:w="4247" w:type="dxa"/>
            <w:shd w:val="clear" w:color="000000" w:fill="FFFFFF"/>
            <w:noWrap/>
            <w:hideMark/>
          </w:tcPr>
          <w:p w14:paraId="7A0781CE" w14:textId="72106D46"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Beijing Game Power Education Consulting </w:t>
            </w:r>
          </w:p>
        </w:tc>
        <w:tc>
          <w:tcPr>
            <w:tcW w:w="4394" w:type="dxa"/>
            <w:shd w:val="clear" w:color="000000" w:fill="FFFFFF"/>
            <w:noWrap/>
            <w:hideMark/>
          </w:tcPr>
          <w:p w14:paraId="0D0BA736"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Gamification of preschool curriculum</w:t>
            </w:r>
          </w:p>
        </w:tc>
      </w:tr>
      <w:tr w:rsidR="002C4F37" w:rsidRPr="002D73FA" w14:paraId="4FB37183" w14:textId="77777777" w:rsidTr="00893833">
        <w:trPr>
          <w:trHeight w:val="260"/>
        </w:trPr>
        <w:tc>
          <w:tcPr>
            <w:tcW w:w="426" w:type="dxa"/>
            <w:shd w:val="clear" w:color="000000" w:fill="FFFFFF"/>
            <w:noWrap/>
            <w:hideMark/>
          </w:tcPr>
          <w:p w14:paraId="7AE074FD"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76</w:t>
            </w:r>
          </w:p>
        </w:tc>
        <w:tc>
          <w:tcPr>
            <w:tcW w:w="4247" w:type="dxa"/>
            <w:shd w:val="clear" w:color="000000" w:fill="FFFFFF"/>
            <w:noWrap/>
            <w:hideMark/>
          </w:tcPr>
          <w:p w14:paraId="0FF50952" w14:textId="7B3CFE5A"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Xinhua Guocai Education Network Technology </w:t>
            </w:r>
          </w:p>
        </w:tc>
        <w:tc>
          <w:tcPr>
            <w:tcW w:w="4394" w:type="dxa"/>
            <w:shd w:val="clear" w:color="000000" w:fill="FFFFFF"/>
            <w:noWrap/>
            <w:hideMark/>
          </w:tcPr>
          <w:p w14:paraId="4673488F"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Instrumental Art Director</w:t>
            </w:r>
          </w:p>
        </w:tc>
      </w:tr>
      <w:tr w:rsidR="002C4F37" w:rsidRPr="002D73FA" w14:paraId="4A803219" w14:textId="77777777" w:rsidTr="00893833">
        <w:trPr>
          <w:trHeight w:val="260"/>
        </w:trPr>
        <w:tc>
          <w:tcPr>
            <w:tcW w:w="426" w:type="dxa"/>
            <w:shd w:val="clear" w:color="000000" w:fill="FFFFFF"/>
            <w:noWrap/>
            <w:hideMark/>
          </w:tcPr>
          <w:p w14:paraId="32168715"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77</w:t>
            </w:r>
          </w:p>
        </w:tc>
        <w:tc>
          <w:tcPr>
            <w:tcW w:w="4247" w:type="dxa"/>
            <w:shd w:val="clear" w:color="000000" w:fill="FFFFFF"/>
            <w:noWrap/>
            <w:hideMark/>
          </w:tcPr>
          <w:p w14:paraId="2548F7F6" w14:textId="6DF6C07F"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Beijing Weide Elite Montessori Teaching Method Consulting </w:t>
            </w:r>
          </w:p>
        </w:tc>
        <w:tc>
          <w:tcPr>
            <w:tcW w:w="4394" w:type="dxa"/>
            <w:shd w:val="clear" w:color="000000" w:fill="FFFFFF"/>
            <w:noWrap/>
            <w:hideMark/>
          </w:tcPr>
          <w:p w14:paraId="7B5D6F35" w14:textId="77777777" w:rsidR="002C4F37" w:rsidRPr="002D73FA" w:rsidRDefault="002C4F37" w:rsidP="002C4F37">
            <w:pPr>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Kindergarten class operation organization</w:t>
            </w:r>
          </w:p>
        </w:tc>
      </w:tr>
    </w:tbl>
    <w:p w14:paraId="65748640" w14:textId="77777777" w:rsidR="008B5F07" w:rsidRPr="002D73FA" w:rsidRDefault="008B5F07" w:rsidP="00AF1043">
      <w:pPr>
        <w:pStyle w:val="Caption"/>
        <w:rPr>
          <w:b/>
        </w:rPr>
      </w:pPr>
    </w:p>
    <w:p w14:paraId="7AFFC65A" w14:textId="2E963928" w:rsidR="00AF1043" w:rsidRPr="002D73FA" w:rsidRDefault="00AF1043" w:rsidP="00AF1043">
      <w:pPr>
        <w:pStyle w:val="Caption"/>
        <w:rPr>
          <w:b/>
        </w:rPr>
      </w:pPr>
      <w:r w:rsidRPr="002D73FA">
        <w:rPr>
          <w:b/>
        </w:rPr>
        <w:t xml:space="preserve">Figure </w:t>
      </w:r>
      <w:r w:rsidRPr="002D73FA">
        <w:rPr>
          <w:b/>
        </w:rPr>
        <w:fldChar w:fldCharType="begin"/>
      </w:r>
      <w:r w:rsidRPr="002D73FA">
        <w:rPr>
          <w:b/>
        </w:rPr>
        <w:instrText xml:space="preserve"> SEQ Figure \* ARABIC </w:instrText>
      </w:r>
      <w:r w:rsidRPr="002D73FA">
        <w:rPr>
          <w:b/>
        </w:rPr>
        <w:fldChar w:fldCharType="separate"/>
      </w:r>
      <w:r w:rsidR="004A6D9D">
        <w:rPr>
          <w:b/>
          <w:noProof/>
        </w:rPr>
        <w:t>3</w:t>
      </w:r>
      <w:r w:rsidRPr="002D73FA">
        <w:rPr>
          <w:b/>
        </w:rPr>
        <w:fldChar w:fldCharType="end"/>
      </w:r>
      <w:r w:rsidRPr="002D73FA">
        <w:rPr>
          <w:b/>
        </w:rPr>
        <w:t>: 1+X 4th Round Tourism and Hospitality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47"/>
        <w:gridCol w:w="4394"/>
      </w:tblGrid>
      <w:tr w:rsidR="00821488" w:rsidRPr="002D73FA" w14:paraId="31ECD41F" w14:textId="77777777" w:rsidTr="00F850C9">
        <w:trPr>
          <w:trHeight w:val="260"/>
        </w:trPr>
        <w:tc>
          <w:tcPr>
            <w:tcW w:w="426" w:type="dxa"/>
            <w:shd w:val="clear" w:color="auto" w:fill="4E55A5"/>
            <w:noWrap/>
          </w:tcPr>
          <w:p w14:paraId="46F665CB" w14:textId="65926DBF" w:rsidR="00821488" w:rsidRPr="002D73FA" w:rsidRDefault="00821488" w:rsidP="00236E0E">
            <w:pPr>
              <w:snapToGrid w:val="0"/>
              <w:spacing w:after="0" w:line="240" w:lineRule="auto"/>
              <w:rPr>
                <w:rFonts w:eastAsia="Times New Roman" w:cstheme="minorHAnsi"/>
                <w:b/>
                <w:color w:val="FFFFFF" w:themeColor="background1"/>
                <w:sz w:val="16"/>
                <w:szCs w:val="16"/>
                <w:lang w:bidi="ar-SA"/>
              </w:rPr>
            </w:pPr>
            <w:r w:rsidRPr="002D73FA">
              <w:rPr>
                <w:rFonts w:eastAsia="Times New Roman" w:cstheme="minorHAnsi"/>
                <w:b/>
                <w:color w:val="FFFFFF" w:themeColor="background1"/>
                <w:sz w:val="16"/>
                <w:szCs w:val="16"/>
                <w:lang w:bidi="ar-SA"/>
              </w:rPr>
              <w:t>#</w:t>
            </w:r>
          </w:p>
        </w:tc>
        <w:tc>
          <w:tcPr>
            <w:tcW w:w="4247" w:type="dxa"/>
            <w:shd w:val="clear" w:color="auto" w:fill="4E55A5"/>
            <w:noWrap/>
          </w:tcPr>
          <w:p w14:paraId="75AC08DD" w14:textId="32B75260" w:rsidR="00821488" w:rsidRPr="002D73FA" w:rsidRDefault="00821488" w:rsidP="00236E0E">
            <w:pPr>
              <w:snapToGrid w:val="0"/>
              <w:spacing w:after="0" w:line="240" w:lineRule="auto"/>
              <w:rPr>
                <w:rFonts w:eastAsia="Times New Roman" w:cstheme="minorHAnsi"/>
                <w:b/>
                <w:color w:val="FFFFFF" w:themeColor="background1"/>
                <w:sz w:val="16"/>
                <w:szCs w:val="16"/>
                <w:lang w:bidi="ar-SA"/>
              </w:rPr>
            </w:pPr>
            <w:r w:rsidRPr="002D73FA">
              <w:rPr>
                <w:rFonts w:eastAsia="Times New Roman" w:cstheme="minorHAnsi"/>
                <w:b/>
                <w:color w:val="FFFFFF" w:themeColor="background1"/>
                <w:sz w:val="16"/>
                <w:szCs w:val="16"/>
                <w:lang w:bidi="ar-SA"/>
              </w:rPr>
              <w:t>Certificate provider</w:t>
            </w:r>
          </w:p>
        </w:tc>
        <w:tc>
          <w:tcPr>
            <w:tcW w:w="4394" w:type="dxa"/>
            <w:shd w:val="clear" w:color="auto" w:fill="4E55A5"/>
            <w:noWrap/>
          </w:tcPr>
          <w:p w14:paraId="63DD0A9B" w14:textId="739186E2" w:rsidR="00821488" w:rsidRPr="002D73FA" w:rsidRDefault="00821488" w:rsidP="00236E0E">
            <w:pPr>
              <w:snapToGrid w:val="0"/>
              <w:spacing w:after="0" w:line="240" w:lineRule="auto"/>
              <w:rPr>
                <w:rFonts w:eastAsia="Times New Roman" w:cstheme="minorHAnsi"/>
                <w:b/>
                <w:color w:val="FFFFFF" w:themeColor="background1"/>
                <w:sz w:val="16"/>
                <w:szCs w:val="16"/>
                <w:lang w:bidi="ar-SA"/>
              </w:rPr>
            </w:pPr>
            <w:r w:rsidRPr="002D73FA">
              <w:rPr>
                <w:rFonts w:eastAsia="Times New Roman" w:cstheme="minorHAnsi"/>
                <w:b/>
                <w:color w:val="FFFFFF" w:themeColor="background1"/>
                <w:sz w:val="16"/>
                <w:szCs w:val="16"/>
                <w:lang w:bidi="ar-SA"/>
              </w:rPr>
              <w:t>Certificate name</w:t>
            </w:r>
          </w:p>
        </w:tc>
      </w:tr>
      <w:tr w:rsidR="00821488" w:rsidRPr="002D73FA" w14:paraId="76462C1D" w14:textId="77777777" w:rsidTr="00893833">
        <w:trPr>
          <w:trHeight w:val="260"/>
        </w:trPr>
        <w:tc>
          <w:tcPr>
            <w:tcW w:w="426" w:type="dxa"/>
            <w:shd w:val="clear" w:color="000000" w:fill="FFFFFF"/>
            <w:noWrap/>
            <w:hideMark/>
          </w:tcPr>
          <w:p w14:paraId="033D9700"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82</w:t>
            </w:r>
          </w:p>
        </w:tc>
        <w:tc>
          <w:tcPr>
            <w:tcW w:w="4247" w:type="dxa"/>
            <w:shd w:val="clear" w:color="000000" w:fill="FFFFFF"/>
            <w:noWrap/>
            <w:hideMark/>
          </w:tcPr>
          <w:p w14:paraId="6CD68A0D" w14:textId="49785ED2"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Beijing Sankuai Online Technology </w:t>
            </w:r>
          </w:p>
        </w:tc>
        <w:tc>
          <w:tcPr>
            <w:tcW w:w="4394" w:type="dxa"/>
            <w:shd w:val="clear" w:color="000000" w:fill="FFFFFF"/>
            <w:noWrap/>
            <w:hideMark/>
          </w:tcPr>
          <w:p w14:paraId="7D7B179F"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Hotel revenue management</w:t>
            </w:r>
          </w:p>
        </w:tc>
      </w:tr>
      <w:tr w:rsidR="00821488" w:rsidRPr="002D73FA" w14:paraId="649BA94B" w14:textId="77777777" w:rsidTr="00893833">
        <w:trPr>
          <w:trHeight w:val="260"/>
        </w:trPr>
        <w:tc>
          <w:tcPr>
            <w:tcW w:w="426" w:type="dxa"/>
            <w:shd w:val="clear" w:color="000000" w:fill="FFFFFF"/>
            <w:noWrap/>
            <w:hideMark/>
          </w:tcPr>
          <w:p w14:paraId="7D175063"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83</w:t>
            </w:r>
          </w:p>
        </w:tc>
        <w:tc>
          <w:tcPr>
            <w:tcW w:w="4247" w:type="dxa"/>
            <w:shd w:val="clear" w:color="000000" w:fill="FFFFFF"/>
            <w:noWrap/>
            <w:hideMark/>
          </w:tcPr>
          <w:p w14:paraId="0273EFE9" w14:textId="29DA85EB"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Shanghai Palm Computer System </w:t>
            </w:r>
          </w:p>
        </w:tc>
        <w:tc>
          <w:tcPr>
            <w:tcW w:w="4394" w:type="dxa"/>
            <w:shd w:val="clear" w:color="000000" w:fill="FFFFFF"/>
            <w:noWrap/>
            <w:hideMark/>
          </w:tcPr>
          <w:p w14:paraId="34C7808E"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Tourism big data analysis</w:t>
            </w:r>
          </w:p>
        </w:tc>
      </w:tr>
      <w:tr w:rsidR="00821488" w:rsidRPr="002D73FA" w14:paraId="29F277AE" w14:textId="77777777" w:rsidTr="00893833">
        <w:trPr>
          <w:trHeight w:val="260"/>
        </w:trPr>
        <w:tc>
          <w:tcPr>
            <w:tcW w:w="426" w:type="dxa"/>
            <w:shd w:val="clear" w:color="000000" w:fill="FFFFFF"/>
            <w:noWrap/>
            <w:hideMark/>
          </w:tcPr>
          <w:p w14:paraId="42BA8DB2"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84</w:t>
            </w:r>
          </w:p>
        </w:tc>
        <w:tc>
          <w:tcPr>
            <w:tcW w:w="4247" w:type="dxa"/>
            <w:shd w:val="clear" w:color="000000" w:fill="FFFFFF"/>
            <w:noWrap/>
            <w:hideMark/>
          </w:tcPr>
          <w:p w14:paraId="09DAAB47" w14:textId="3F5043DD"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Ctrip Travel Network Technology (Shanghai)</w:t>
            </w:r>
          </w:p>
        </w:tc>
        <w:tc>
          <w:tcPr>
            <w:tcW w:w="4394" w:type="dxa"/>
            <w:shd w:val="clear" w:color="000000" w:fill="FFFFFF"/>
            <w:noWrap/>
            <w:hideMark/>
          </w:tcPr>
          <w:p w14:paraId="24E96C75"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Customized travel butler service</w:t>
            </w:r>
          </w:p>
        </w:tc>
      </w:tr>
      <w:tr w:rsidR="00821488" w:rsidRPr="002D73FA" w14:paraId="57EAE223" w14:textId="77777777" w:rsidTr="00893833">
        <w:trPr>
          <w:trHeight w:val="260"/>
        </w:trPr>
        <w:tc>
          <w:tcPr>
            <w:tcW w:w="426" w:type="dxa"/>
            <w:shd w:val="clear" w:color="000000" w:fill="FFFFFF"/>
            <w:noWrap/>
            <w:hideMark/>
          </w:tcPr>
          <w:p w14:paraId="55E62A5F"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85</w:t>
            </w:r>
          </w:p>
        </w:tc>
        <w:tc>
          <w:tcPr>
            <w:tcW w:w="4247" w:type="dxa"/>
            <w:shd w:val="clear" w:color="000000" w:fill="FFFFFF"/>
            <w:noWrap/>
            <w:hideMark/>
          </w:tcPr>
          <w:p w14:paraId="79F46862"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China Tourism Association</w:t>
            </w:r>
          </w:p>
        </w:tc>
        <w:tc>
          <w:tcPr>
            <w:tcW w:w="4394" w:type="dxa"/>
            <w:shd w:val="clear" w:color="000000" w:fill="FFFFFF"/>
            <w:noWrap/>
            <w:hideMark/>
          </w:tcPr>
          <w:p w14:paraId="30556AB1"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Travel planning</w:t>
            </w:r>
          </w:p>
        </w:tc>
      </w:tr>
      <w:tr w:rsidR="00821488" w:rsidRPr="002D73FA" w14:paraId="1E936A17" w14:textId="77777777" w:rsidTr="00893833">
        <w:trPr>
          <w:trHeight w:val="260"/>
        </w:trPr>
        <w:tc>
          <w:tcPr>
            <w:tcW w:w="426" w:type="dxa"/>
            <w:shd w:val="clear" w:color="000000" w:fill="FFFFFF"/>
            <w:noWrap/>
            <w:hideMark/>
          </w:tcPr>
          <w:p w14:paraId="68F250BF"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86</w:t>
            </w:r>
          </w:p>
        </w:tc>
        <w:tc>
          <w:tcPr>
            <w:tcW w:w="4247" w:type="dxa"/>
            <w:shd w:val="clear" w:color="000000" w:fill="FFFFFF"/>
            <w:noWrap/>
            <w:hideMark/>
          </w:tcPr>
          <w:p w14:paraId="3310AF24"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China Hotel Association</w:t>
            </w:r>
          </w:p>
        </w:tc>
        <w:tc>
          <w:tcPr>
            <w:tcW w:w="4394" w:type="dxa"/>
            <w:shd w:val="clear" w:color="000000" w:fill="FFFFFF"/>
            <w:noWrap/>
            <w:hideMark/>
          </w:tcPr>
          <w:p w14:paraId="221BC64E"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Hotel Operation Management</w:t>
            </w:r>
          </w:p>
        </w:tc>
      </w:tr>
      <w:tr w:rsidR="00821488" w:rsidRPr="002D73FA" w14:paraId="62155D10" w14:textId="77777777" w:rsidTr="00893833">
        <w:trPr>
          <w:trHeight w:val="260"/>
        </w:trPr>
        <w:tc>
          <w:tcPr>
            <w:tcW w:w="426" w:type="dxa"/>
            <w:shd w:val="clear" w:color="000000" w:fill="FFFFFF"/>
            <w:noWrap/>
            <w:hideMark/>
          </w:tcPr>
          <w:p w14:paraId="1859C056"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87</w:t>
            </w:r>
          </w:p>
        </w:tc>
        <w:tc>
          <w:tcPr>
            <w:tcW w:w="4247" w:type="dxa"/>
            <w:shd w:val="clear" w:color="000000" w:fill="FFFFFF"/>
            <w:noWrap/>
            <w:hideMark/>
          </w:tcPr>
          <w:p w14:paraId="46345DC3" w14:textId="054857AB"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China Lodging Hotel Management </w:t>
            </w:r>
          </w:p>
        </w:tc>
        <w:tc>
          <w:tcPr>
            <w:tcW w:w="4394" w:type="dxa"/>
            <w:shd w:val="clear" w:color="000000" w:fill="FFFFFF"/>
            <w:noWrap/>
            <w:hideMark/>
          </w:tcPr>
          <w:p w14:paraId="61FDD65B"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Modern hotel service quality management</w:t>
            </w:r>
          </w:p>
        </w:tc>
      </w:tr>
      <w:tr w:rsidR="00821488" w:rsidRPr="002D73FA" w14:paraId="6C9B8EBB" w14:textId="77777777" w:rsidTr="00893833">
        <w:trPr>
          <w:trHeight w:val="260"/>
        </w:trPr>
        <w:tc>
          <w:tcPr>
            <w:tcW w:w="426" w:type="dxa"/>
            <w:shd w:val="clear" w:color="000000" w:fill="FFFFFF"/>
            <w:noWrap/>
            <w:hideMark/>
          </w:tcPr>
          <w:p w14:paraId="68A02040"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88</w:t>
            </w:r>
          </w:p>
        </w:tc>
        <w:tc>
          <w:tcPr>
            <w:tcW w:w="4247" w:type="dxa"/>
            <w:shd w:val="clear" w:color="000000" w:fill="FFFFFF"/>
            <w:noWrap/>
            <w:hideMark/>
          </w:tcPr>
          <w:p w14:paraId="6202379A" w14:textId="4358018E"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Beijing Zhongkai International Research and Travel </w:t>
            </w:r>
          </w:p>
        </w:tc>
        <w:tc>
          <w:tcPr>
            <w:tcW w:w="4394" w:type="dxa"/>
            <w:shd w:val="clear" w:color="000000" w:fill="FFFFFF"/>
            <w:noWrap/>
            <w:hideMark/>
          </w:tcPr>
          <w:p w14:paraId="0A1BEE8F" w14:textId="5EF64B1F"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Design and Implementation of Study Trip Courses</w:t>
            </w:r>
          </w:p>
        </w:tc>
      </w:tr>
      <w:tr w:rsidR="00821488" w:rsidRPr="002D73FA" w14:paraId="1D1306AB" w14:textId="77777777" w:rsidTr="00893833">
        <w:trPr>
          <w:trHeight w:val="260"/>
        </w:trPr>
        <w:tc>
          <w:tcPr>
            <w:tcW w:w="426" w:type="dxa"/>
            <w:shd w:val="clear" w:color="000000" w:fill="FFFFFF"/>
            <w:noWrap/>
            <w:hideMark/>
          </w:tcPr>
          <w:p w14:paraId="26BF9146"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89</w:t>
            </w:r>
          </w:p>
        </w:tc>
        <w:tc>
          <w:tcPr>
            <w:tcW w:w="4247" w:type="dxa"/>
            <w:shd w:val="clear" w:color="000000" w:fill="FFFFFF"/>
            <w:noWrap/>
            <w:hideMark/>
          </w:tcPr>
          <w:p w14:paraId="1E34EF4B"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Beijing BTG Training Center</w:t>
            </w:r>
          </w:p>
        </w:tc>
        <w:tc>
          <w:tcPr>
            <w:tcW w:w="4394" w:type="dxa"/>
            <w:shd w:val="clear" w:color="000000" w:fill="FFFFFF"/>
            <w:noWrap/>
            <w:hideMark/>
          </w:tcPr>
          <w:p w14:paraId="6FCCC0F2"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Front Office Operation Management</w:t>
            </w:r>
          </w:p>
        </w:tc>
      </w:tr>
      <w:tr w:rsidR="00821488" w:rsidRPr="002D73FA" w14:paraId="4AEBA7F1" w14:textId="77777777" w:rsidTr="00893833">
        <w:trPr>
          <w:trHeight w:val="260"/>
        </w:trPr>
        <w:tc>
          <w:tcPr>
            <w:tcW w:w="426" w:type="dxa"/>
            <w:shd w:val="clear" w:color="000000" w:fill="FFFFFF"/>
            <w:noWrap/>
            <w:hideMark/>
          </w:tcPr>
          <w:p w14:paraId="7DF3803F"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90</w:t>
            </w:r>
          </w:p>
        </w:tc>
        <w:tc>
          <w:tcPr>
            <w:tcW w:w="4247" w:type="dxa"/>
            <w:shd w:val="clear" w:color="000000" w:fill="FFFFFF"/>
            <w:noWrap/>
            <w:hideMark/>
          </w:tcPr>
          <w:p w14:paraId="018BDE96"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Beijing BTG Training Center</w:t>
            </w:r>
          </w:p>
        </w:tc>
        <w:tc>
          <w:tcPr>
            <w:tcW w:w="4394" w:type="dxa"/>
            <w:shd w:val="clear" w:color="000000" w:fill="FFFFFF"/>
            <w:noWrap/>
            <w:hideMark/>
          </w:tcPr>
          <w:p w14:paraId="6DE6D0F8"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Food Service Management</w:t>
            </w:r>
          </w:p>
        </w:tc>
      </w:tr>
      <w:tr w:rsidR="00821488" w:rsidRPr="002D73FA" w14:paraId="56361C91" w14:textId="77777777" w:rsidTr="00893833">
        <w:trPr>
          <w:trHeight w:val="260"/>
        </w:trPr>
        <w:tc>
          <w:tcPr>
            <w:tcW w:w="426" w:type="dxa"/>
            <w:shd w:val="clear" w:color="000000" w:fill="FFFFFF"/>
            <w:noWrap/>
            <w:hideMark/>
          </w:tcPr>
          <w:p w14:paraId="4D969281"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91</w:t>
            </w:r>
          </w:p>
        </w:tc>
        <w:tc>
          <w:tcPr>
            <w:tcW w:w="4247" w:type="dxa"/>
            <w:shd w:val="clear" w:color="000000" w:fill="FFFFFF"/>
            <w:noWrap/>
            <w:hideMark/>
          </w:tcPr>
          <w:p w14:paraId="247F436B" w14:textId="22407489"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 xml:space="preserve">Xinjiang Fangpuxiangsi Education Consulting </w:t>
            </w:r>
          </w:p>
        </w:tc>
        <w:tc>
          <w:tcPr>
            <w:tcW w:w="4394" w:type="dxa"/>
            <w:shd w:val="clear" w:color="000000" w:fill="FFFFFF"/>
            <w:noWrap/>
            <w:hideMark/>
          </w:tcPr>
          <w:p w14:paraId="414A3092"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Wine service</w:t>
            </w:r>
          </w:p>
        </w:tc>
      </w:tr>
      <w:tr w:rsidR="00821488" w:rsidRPr="002D73FA" w14:paraId="4072E7A7" w14:textId="77777777" w:rsidTr="00893833">
        <w:trPr>
          <w:trHeight w:val="260"/>
        </w:trPr>
        <w:tc>
          <w:tcPr>
            <w:tcW w:w="426" w:type="dxa"/>
            <w:shd w:val="clear" w:color="000000" w:fill="FFFFFF"/>
            <w:noWrap/>
            <w:hideMark/>
          </w:tcPr>
          <w:p w14:paraId="74F2C41C"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92</w:t>
            </w:r>
          </w:p>
        </w:tc>
        <w:tc>
          <w:tcPr>
            <w:tcW w:w="4247" w:type="dxa"/>
            <w:shd w:val="clear" w:color="000000" w:fill="FFFFFF"/>
            <w:noWrap/>
            <w:hideMark/>
          </w:tcPr>
          <w:p w14:paraId="205A536B"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China Hotel Association</w:t>
            </w:r>
          </w:p>
        </w:tc>
        <w:tc>
          <w:tcPr>
            <w:tcW w:w="4394" w:type="dxa"/>
            <w:shd w:val="clear" w:color="000000" w:fill="FFFFFF"/>
            <w:noWrap/>
            <w:hideMark/>
          </w:tcPr>
          <w:p w14:paraId="443F036B" w14:textId="77777777" w:rsidR="00821488" w:rsidRPr="002D73FA" w:rsidRDefault="00821488" w:rsidP="00236E0E">
            <w:pPr>
              <w:snapToGrid w:val="0"/>
              <w:spacing w:after="0" w:line="240" w:lineRule="auto"/>
              <w:rPr>
                <w:rFonts w:eastAsia="Times New Roman" w:cstheme="minorHAnsi"/>
                <w:color w:val="000000"/>
                <w:sz w:val="16"/>
                <w:szCs w:val="16"/>
                <w:lang w:bidi="ar-SA"/>
              </w:rPr>
            </w:pPr>
            <w:r w:rsidRPr="002D73FA">
              <w:rPr>
                <w:rFonts w:eastAsia="Times New Roman" w:cstheme="minorHAnsi"/>
                <w:color w:val="000000"/>
                <w:sz w:val="16"/>
                <w:szCs w:val="16"/>
                <w:lang w:bidi="ar-SA"/>
              </w:rPr>
              <w:t>Catering management operation</w:t>
            </w:r>
          </w:p>
        </w:tc>
      </w:tr>
    </w:tbl>
    <w:p w14:paraId="2D41C066" w14:textId="77777777" w:rsidR="00821488" w:rsidRPr="002D73FA" w:rsidRDefault="00821488" w:rsidP="00236E0E">
      <w:pPr>
        <w:snapToGrid w:val="0"/>
        <w:spacing w:after="0" w:line="240" w:lineRule="auto"/>
      </w:pPr>
    </w:p>
    <w:p w14:paraId="7E7136C0" w14:textId="2684AEE5" w:rsidR="009D12A0" w:rsidRPr="002D73FA" w:rsidRDefault="009D12A0" w:rsidP="00236E0E">
      <w:pPr>
        <w:snapToGrid w:val="0"/>
        <w:spacing w:after="0" w:line="240" w:lineRule="auto"/>
        <w:ind w:right="440"/>
        <w:rPr>
          <w:b/>
        </w:rPr>
      </w:pPr>
      <w:r w:rsidRPr="002D73FA">
        <w:rPr>
          <w:b/>
        </w:rPr>
        <w:t>Designing the X programs</w:t>
      </w:r>
    </w:p>
    <w:p w14:paraId="584E5351" w14:textId="77777777" w:rsidR="009D12A0" w:rsidRPr="002D73FA" w:rsidRDefault="009D12A0" w:rsidP="00236E0E">
      <w:pPr>
        <w:snapToGrid w:val="0"/>
        <w:spacing w:after="0" w:line="240" w:lineRule="auto"/>
        <w:ind w:right="440"/>
        <w:rPr>
          <w:b/>
        </w:rPr>
      </w:pPr>
    </w:p>
    <w:p w14:paraId="5692CB9D" w14:textId="1E01FABF" w:rsidR="005D47D5" w:rsidRPr="002D73FA" w:rsidRDefault="00C17A0C" w:rsidP="00236E0E">
      <w:pPr>
        <w:snapToGrid w:val="0"/>
        <w:spacing w:after="0" w:line="240" w:lineRule="auto"/>
      </w:pPr>
      <w:r w:rsidRPr="002D73FA">
        <w:t xml:space="preserve">The </w:t>
      </w:r>
      <w:r w:rsidR="009D12A0" w:rsidRPr="002D73FA">
        <w:t xml:space="preserve">X programs </w:t>
      </w:r>
      <w:r w:rsidR="00164204" w:rsidRPr="002D73FA">
        <w:t>can be designed from scratch or be</w:t>
      </w:r>
      <w:r w:rsidR="009D12A0" w:rsidRPr="002D73FA">
        <w:t xml:space="preserve"> pre-existing programs repurposed for the </w:t>
      </w:r>
      <w:r w:rsidR="00267B60" w:rsidRPr="002D73FA">
        <w:t>1+X</w:t>
      </w:r>
      <w:r w:rsidR="009D12A0" w:rsidRPr="002D73FA">
        <w:t xml:space="preserve"> model</w:t>
      </w:r>
      <w:r w:rsidR="003A59E4" w:rsidRPr="002D73FA">
        <w:t>.</w:t>
      </w:r>
      <w:r w:rsidRPr="002D73FA">
        <w:t xml:space="preserve"> </w:t>
      </w:r>
      <w:r w:rsidR="009D12A0" w:rsidRPr="002D73FA">
        <w:t xml:space="preserve">X certificate providers </w:t>
      </w:r>
      <w:r w:rsidR="00E30A77" w:rsidRPr="002D73FA">
        <w:t>create</w:t>
      </w:r>
      <w:r w:rsidR="009D12A0" w:rsidRPr="002D73FA">
        <w:t xml:space="preserve"> their own assessment outlines, teacher training materials, online learning resources</w:t>
      </w:r>
      <w:r w:rsidR="005D47D5" w:rsidRPr="002D73FA">
        <w:t xml:space="preserve"> based upon</w:t>
      </w:r>
      <w:r w:rsidR="009D12A0" w:rsidRPr="002D73FA">
        <w:t xml:space="preserve"> the core skills and knowledge relevant to their industry. </w:t>
      </w:r>
    </w:p>
    <w:p w14:paraId="2B3E8C20" w14:textId="77777777" w:rsidR="005D47D5" w:rsidRPr="002D73FA" w:rsidRDefault="005D47D5" w:rsidP="00236E0E">
      <w:pPr>
        <w:snapToGrid w:val="0"/>
        <w:spacing w:after="0" w:line="240" w:lineRule="auto"/>
      </w:pPr>
    </w:p>
    <w:p w14:paraId="3200AC3E" w14:textId="5F865C8A" w:rsidR="009D12A0" w:rsidRPr="002D73FA" w:rsidRDefault="009D12A0" w:rsidP="00236E0E">
      <w:pPr>
        <w:snapToGrid w:val="0"/>
        <w:spacing w:after="0" w:line="240" w:lineRule="auto"/>
      </w:pPr>
      <w:r w:rsidRPr="002D73FA">
        <w:t xml:space="preserve">Educational institutions </w:t>
      </w:r>
      <w:r w:rsidR="000D1005" w:rsidRPr="002D73FA">
        <w:t xml:space="preserve">wishing to offer </w:t>
      </w:r>
      <w:r w:rsidRPr="002D73FA">
        <w:t>X programs are encouraged to consider ways to integrate the X program teachings and outcomes into their relevant vocational courses.</w:t>
      </w:r>
      <w:r w:rsidR="003D5C6E" w:rsidRPr="002D73FA">
        <w:t xml:space="preserve"> To date, course development and teacher training has primarily been the responsibility of the X certificate provider.</w:t>
      </w:r>
      <w:r w:rsidR="00B00378" w:rsidRPr="002D73FA">
        <w:t xml:space="preserve"> </w:t>
      </w:r>
    </w:p>
    <w:p w14:paraId="7C4AD35F" w14:textId="424F2B4D" w:rsidR="008B5F07" w:rsidRPr="002D73FA" w:rsidRDefault="008B5F07">
      <w:pPr>
        <w:jc w:val="left"/>
      </w:pPr>
      <w:r w:rsidRPr="002D73FA">
        <w:br w:type="page"/>
      </w:r>
    </w:p>
    <w:p w14:paraId="723D11F2" w14:textId="77777777" w:rsidR="00552D81" w:rsidRPr="002D73FA" w:rsidRDefault="00552D81" w:rsidP="00236E0E">
      <w:pPr>
        <w:snapToGrid w:val="0"/>
        <w:spacing w:after="0" w:line="240" w:lineRule="auto"/>
      </w:pPr>
    </w:p>
    <w:tbl>
      <w:tblPr>
        <w:tblStyle w:val="TableGrid"/>
        <w:tblW w:w="0" w:type="auto"/>
        <w:shd w:val="clear" w:color="auto" w:fill="BDD6EE" w:themeFill="accent5" w:themeFillTint="66"/>
        <w:tblLook w:val="04A0" w:firstRow="1" w:lastRow="0" w:firstColumn="1" w:lastColumn="0" w:noHBand="0" w:noVBand="1"/>
      </w:tblPr>
      <w:tblGrid>
        <w:gridCol w:w="9016"/>
      </w:tblGrid>
      <w:tr w:rsidR="00552D81" w:rsidRPr="002D73FA" w14:paraId="3B53A86C" w14:textId="77777777" w:rsidTr="00552D81">
        <w:tc>
          <w:tcPr>
            <w:tcW w:w="9016" w:type="dxa"/>
            <w:shd w:val="clear" w:color="auto" w:fill="BDD6EE" w:themeFill="accent5" w:themeFillTint="66"/>
          </w:tcPr>
          <w:p w14:paraId="10ECA3EF" w14:textId="77777777" w:rsidR="00552D81" w:rsidRPr="002D73FA" w:rsidRDefault="00552D81" w:rsidP="00236E0E">
            <w:pPr>
              <w:shd w:val="clear" w:color="auto" w:fill="BDD6EE" w:themeFill="accent5" w:themeFillTint="66"/>
              <w:snapToGrid w:val="0"/>
              <w:rPr>
                <w:b/>
              </w:rPr>
            </w:pPr>
            <w:r w:rsidRPr="002D73FA">
              <w:rPr>
                <w:b/>
              </w:rPr>
              <w:t>Zhongke Research Centre for Construction Industrialisation Innovation</w:t>
            </w:r>
            <w:r w:rsidRPr="002D73FA">
              <w:rPr>
                <w:rStyle w:val="FootnoteReference"/>
              </w:rPr>
              <w:footnoteReference w:id="8"/>
            </w:r>
          </w:p>
          <w:p w14:paraId="6159C005" w14:textId="77777777" w:rsidR="00552D81" w:rsidRPr="002D73FA" w:rsidRDefault="00552D81" w:rsidP="00236E0E">
            <w:pPr>
              <w:shd w:val="clear" w:color="auto" w:fill="BDD6EE" w:themeFill="accent5" w:themeFillTint="66"/>
              <w:snapToGrid w:val="0"/>
              <w:rPr>
                <w:b/>
              </w:rPr>
            </w:pPr>
            <w:r w:rsidRPr="002D73FA">
              <w:rPr>
                <w:b/>
              </w:rPr>
              <w:t>DEVELOPING AN X CERTIFICATE</w:t>
            </w:r>
          </w:p>
          <w:p w14:paraId="4B28627F" w14:textId="6A26BB9F" w:rsidR="00552D81" w:rsidRPr="002D73FA" w:rsidRDefault="00552D81" w:rsidP="00236E0E">
            <w:pPr>
              <w:shd w:val="clear" w:color="auto" w:fill="BDD6EE" w:themeFill="accent5" w:themeFillTint="66"/>
              <w:snapToGrid w:val="0"/>
            </w:pPr>
            <w:r w:rsidRPr="002D73FA">
              <w:t xml:space="preserve">In the development of its Building Information Modelling (BIM) certificate, </w:t>
            </w:r>
            <w:r w:rsidR="00847D54" w:rsidRPr="002D73FA">
              <w:t>approved in the first round of X certific</w:t>
            </w:r>
            <w:r w:rsidR="00996AC1" w:rsidRPr="002D73FA">
              <w:t>ates</w:t>
            </w:r>
            <w:r w:rsidR="00847D54" w:rsidRPr="002D73FA">
              <w:t xml:space="preserve">, </w:t>
            </w:r>
            <w:r w:rsidR="00737FC5" w:rsidRPr="002D73FA">
              <w:t xml:space="preserve">the construction and engineering company Langfang </w:t>
            </w:r>
            <w:r w:rsidRPr="002D73FA">
              <w:t>Zhongke</w:t>
            </w:r>
            <w:r w:rsidR="00737FC5" w:rsidRPr="002D73FA">
              <w:t>:</w:t>
            </w:r>
          </w:p>
          <w:p w14:paraId="67578471" w14:textId="77777777" w:rsidR="00552D81" w:rsidRPr="002D73FA" w:rsidRDefault="00552D81" w:rsidP="00236E0E">
            <w:pPr>
              <w:shd w:val="clear" w:color="auto" w:fill="BDD6EE" w:themeFill="accent5" w:themeFillTint="66"/>
              <w:snapToGrid w:val="0"/>
              <w:ind w:right="440"/>
            </w:pPr>
            <w:r w:rsidRPr="002D73FA">
              <w:t>- Developed its own course syllabus for BIM modelling</w:t>
            </w:r>
          </w:p>
          <w:p w14:paraId="2380C8E1" w14:textId="77777777" w:rsidR="00552D81" w:rsidRPr="002D73FA" w:rsidRDefault="00552D81" w:rsidP="00236E0E">
            <w:pPr>
              <w:shd w:val="clear" w:color="auto" w:fill="BDD6EE" w:themeFill="accent5" w:themeFillTint="66"/>
              <w:snapToGrid w:val="0"/>
              <w:ind w:right="440"/>
            </w:pPr>
            <w:r w:rsidRPr="002D73FA">
              <w:t>- Created online learning course materials</w:t>
            </w:r>
          </w:p>
          <w:p w14:paraId="1EA733CF" w14:textId="77777777" w:rsidR="00552D81" w:rsidRPr="002D73FA" w:rsidRDefault="00552D81" w:rsidP="00236E0E">
            <w:pPr>
              <w:shd w:val="clear" w:color="auto" w:fill="BDD6EE" w:themeFill="accent5" w:themeFillTint="66"/>
              <w:snapToGrid w:val="0"/>
              <w:ind w:right="440"/>
            </w:pPr>
            <w:r w:rsidRPr="002D73FA">
              <w:t>- Created teacher training manuals for its partner educational institutions</w:t>
            </w:r>
          </w:p>
          <w:p w14:paraId="2A633777" w14:textId="72EED301" w:rsidR="00552D81" w:rsidRPr="002D73FA" w:rsidRDefault="00552D81" w:rsidP="00236E0E">
            <w:pPr>
              <w:shd w:val="clear" w:color="auto" w:fill="BDD6EE" w:themeFill="accent5" w:themeFillTint="66"/>
              <w:snapToGrid w:val="0"/>
              <w:ind w:right="440"/>
            </w:pPr>
            <w:r w:rsidRPr="002D73FA">
              <w:t xml:space="preserve">- </w:t>
            </w:r>
            <w:r w:rsidR="00F302DF" w:rsidRPr="002D73FA">
              <w:t>Hosted</w:t>
            </w:r>
            <w:r w:rsidRPr="002D73FA">
              <w:t xml:space="preserve"> orientation and training sessions for teachers in various cities.</w:t>
            </w:r>
            <w:r w:rsidRPr="002D73FA">
              <w:rPr>
                <w:rStyle w:val="FootnoteReference"/>
              </w:rPr>
              <w:t xml:space="preserve"> </w:t>
            </w:r>
          </w:p>
        </w:tc>
      </w:tr>
    </w:tbl>
    <w:p w14:paraId="2BA329DF" w14:textId="77777777" w:rsidR="005B2DAD" w:rsidRPr="002D73FA" w:rsidRDefault="005B2DAD" w:rsidP="00236E0E">
      <w:pPr>
        <w:snapToGrid w:val="0"/>
        <w:spacing w:after="0" w:line="240" w:lineRule="auto"/>
        <w:ind w:right="440"/>
        <w:rPr>
          <w:b/>
          <w:bCs/>
        </w:rPr>
      </w:pPr>
    </w:p>
    <w:p w14:paraId="06E3C056" w14:textId="51208009" w:rsidR="00F758B6" w:rsidRPr="002D73FA" w:rsidRDefault="009D12A0" w:rsidP="00236E0E">
      <w:pPr>
        <w:snapToGrid w:val="0"/>
        <w:spacing w:after="0" w:line="240" w:lineRule="auto"/>
        <w:ind w:right="440"/>
        <w:rPr>
          <w:b/>
          <w:bCs/>
        </w:rPr>
      </w:pPr>
      <w:r w:rsidRPr="002D73FA">
        <w:rPr>
          <w:b/>
          <w:bCs/>
        </w:rPr>
        <w:t>Implementation</w:t>
      </w:r>
    </w:p>
    <w:p w14:paraId="08AB48D1" w14:textId="77777777" w:rsidR="009D12A0" w:rsidRPr="002D73FA" w:rsidRDefault="009D12A0" w:rsidP="00236E0E">
      <w:pPr>
        <w:shd w:val="clear" w:color="auto" w:fill="FFFFFF"/>
        <w:snapToGrid w:val="0"/>
        <w:spacing w:after="0" w:line="240" w:lineRule="auto"/>
        <w:rPr>
          <w:b/>
          <w:bCs/>
        </w:rPr>
      </w:pPr>
    </w:p>
    <w:p w14:paraId="10FCA8A2" w14:textId="5F23B9A4" w:rsidR="00EF1B07" w:rsidRPr="002D73FA" w:rsidRDefault="00043681" w:rsidP="00E371ED">
      <w:r w:rsidRPr="002D73FA">
        <w:t xml:space="preserve">When the VET Reform Plan was first released, there was an expectation that Universities of Applied Sciences would be the main implementing channel for the 1+X program, but as yet their role remains unclear. </w:t>
      </w:r>
      <w:r w:rsidR="003D0984" w:rsidRPr="002D73FA">
        <w:t>While many questions</w:t>
      </w:r>
      <w:r w:rsidR="00361A13" w:rsidRPr="002D73FA">
        <w:t xml:space="preserve"> </w:t>
      </w:r>
      <w:r w:rsidR="00782D6E" w:rsidRPr="002D73FA">
        <w:t xml:space="preserve">remain </w:t>
      </w:r>
      <w:r w:rsidR="00361A13" w:rsidRPr="002D73FA">
        <w:t>about how the X will be implemented</w:t>
      </w:r>
      <w:r w:rsidR="003D0984" w:rsidRPr="002D73FA">
        <w:t xml:space="preserve">, </w:t>
      </w:r>
      <w:r w:rsidR="00330E50" w:rsidRPr="002D73FA">
        <w:t xml:space="preserve">EduWorld’s </w:t>
      </w:r>
      <w:r w:rsidR="00361A13" w:rsidRPr="002D73FA">
        <w:t xml:space="preserve">desk </w:t>
      </w:r>
      <w:r w:rsidR="004A70E1" w:rsidRPr="002D73FA">
        <w:t xml:space="preserve">and primary </w:t>
      </w:r>
      <w:r w:rsidR="00361A13" w:rsidRPr="002D73FA">
        <w:t xml:space="preserve">research </w:t>
      </w:r>
      <w:r w:rsidR="004A70E1" w:rsidRPr="002D73FA">
        <w:t xml:space="preserve">indicates that </w:t>
      </w:r>
      <w:r w:rsidR="009D12A0" w:rsidRPr="002D73FA">
        <w:t xml:space="preserve">X programs </w:t>
      </w:r>
      <w:r w:rsidR="0038215B" w:rsidRPr="002D73FA">
        <w:t>are currently being taught</w:t>
      </w:r>
      <w:r w:rsidR="009D12A0" w:rsidRPr="002D73FA">
        <w:t xml:space="preserve"> </w:t>
      </w:r>
      <w:r w:rsidR="001C5BDF" w:rsidRPr="002D73FA">
        <w:t xml:space="preserve">and assessed </w:t>
      </w:r>
      <w:r w:rsidR="009D12A0" w:rsidRPr="002D73FA">
        <w:t xml:space="preserve">through </w:t>
      </w:r>
      <w:r w:rsidR="001C5BDF" w:rsidRPr="002D73FA">
        <w:t xml:space="preserve">vocational </w:t>
      </w:r>
      <w:r w:rsidR="00EF1B07" w:rsidRPr="002D73FA">
        <w:t xml:space="preserve">schools and </w:t>
      </w:r>
      <w:r w:rsidR="001C5BDF" w:rsidRPr="002D73FA">
        <w:t xml:space="preserve">colleges, which have been selected as pilot schools to implement the X certificates in addition to the vocational education they provide. </w:t>
      </w:r>
      <w:r w:rsidR="00E371ED" w:rsidRPr="002D73FA">
        <w:t>It is reported that 3.2 million students have already participated in the pilot.</w:t>
      </w:r>
      <w:r w:rsidR="00E371ED" w:rsidRPr="002D73FA">
        <w:rPr>
          <w:rStyle w:val="FootnoteReference"/>
        </w:rPr>
        <w:footnoteReference w:id="9"/>
      </w:r>
    </w:p>
    <w:p w14:paraId="53948281" w14:textId="67265DAB" w:rsidR="00EF1B07" w:rsidRPr="002D73FA" w:rsidRDefault="00EF1B07" w:rsidP="00236E0E">
      <w:pPr>
        <w:snapToGrid w:val="0"/>
        <w:spacing w:after="0" w:line="240" w:lineRule="auto"/>
        <w:rPr>
          <w:rFonts w:ascii="Times New Roman" w:eastAsia="Times New Roman" w:hAnsi="Times New Roman" w:cs="Times New Roman"/>
          <w:sz w:val="24"/>
          <w:szCs w:val="24"/>
          <w:lang w:bidi="ar-SA"/>
        </w:rPr>
      </w:pPr>
      <w:r w:rsidRPr="002D73FA">
        <w:t xml:space="preserve">The MOE’s </w:t>
      </w:r>
      <w:r w:rsidR="00267B60" w:rsidRPr="002D73FA">
        <w:t>1+X</w:t>
      </w:r>
      <w:r w:rsidRPr="002D73FA">
        <w:t xml:space="preserve"> website </w:t>
      </w:r>
      <w:r w:rsidR="00B3259A" w:rsidRPr="002D73FA">
        <w:t>provides a comprehensive list of current</w:t>
      </w:r>
      <w:r w:rsidR="00D03336" w:rsidRPr="002D73FA">
        <w:t xml:space="preserve"> X certificate providers</w:t>
      </w:r>
      <w:r w:rsidR="00B00378" w:rsidRPr="002D73FA">
        <w:t xml:space="preserve"> </w:t>
      </w:r>
      <w:r w:rsidR="00A51268" w:rsidRPr="002D73FA">
        <w:t>(</w:t>
      </w:r>
      <w:r w:rsidR="00A51268" w:rsidRPr="002D73FA">
        <w:rPr>
          <w:rFonts w:cstheme="minorHAnsi"/>
        </w:rPr>
        <w:t>培训评价组织</w:t>
      </w:r>
      <w:r w:rsidR="00A51268" w:rsidRPr="002D73FA">
        <w:rPr>
          <w:rFonts w:cstheme="minorHAnsi"/>
        </w:rPr>
        <w:t>,</w:t>
      </w:r>
      <w:r w:rsidR="00A51268" w:rsidRPr="002D73FA">
        <w:t xml:space="preserve"> which translates to ‘training evaluation providers’</w:t>
      </w:r>
      <w:r w:rsidR="00EB1AD8" w:rsidRPr="002D73FA">
        <w:t>)</w:t>
      </w:r>
      <w:r w:rsidR="00D03336" w:rsidRPr="002D73FA">
        <w:t xml:space="preserve"> as well as </w:t>
      </w:r>
      <w:r w:rsidR="009C3E20" w:rsidRPr="002D73FA">
        <w:t>the pilot schools and the X certificates that they are teaching</w:t>
      </w:r>
      <w:r w:rsidR="002405F2" w:rsidRPr="002D73FA">
        <w:t>.</w:t>
      </w:r>
      <w:r w:rsidR="00BD16A3" w:rsidRPr="002D73FA">
        <w:rPr>
          <w:rStyle w:val="FootnoteReference"/>
        </w:rPr>
        <w:t xml:space="preserve"> </w:t>
      </w:r>
      <w:r w:rsidR="00BD16A3" w:rsidRPr="002D73FA">
        <w:rPr>
          <w:rStyle w:val="FootnoteReference"/>
        </w:rPr>
        <w:footnoteReference w:id="10"/>
      </w:r>
      <w:r w:rsidR="002405F2" w:rsidRPr="002D73FA">
        <w:t xml:space="preserve"> </w:t>
      </w:r>
      <w:r w:rsidR="00085810" w:rsidRPr="002D73FA">
        <w:t>As of January 2021, the</w:t>
      </w:r>
      <w:r w:rsidR="002405F2" w:rsidRPr="002D73FA">
        <w:t xml:space="preserve"> pilot schools </w:t>
      </w:r>
      <w:r w:rsidR="00085810" w:rsidRPr="002D73FA">
        <w:t xml:space="preserve">eligible to </w:t>
      </w:r>
      <w:r w:rsidR="00304811" w:rsidRPr="002D73FA">
        <w:t>participate in the program c</w:t>
      </w:r>
      <w:r w:rsidR="002405F2" w:rsidRPr="002D73FA">
        <w:t>omprise:</w:t>
      </w:r>
    </w:p>
    <w:p w14:paraId="0695EE97" w14:textId="4112380C" w:rsidR="00EF1B07" w:rsidRPr="002D73FA" w:rsidRDefault="00EF1B07" w:rsidP="00236E0E">
      <w:pPr>
        <w:pStyle w:val="ListParagraph"/>
        <w:numPr>
          <w:ilvl w:val="0"/>
          <w:numId w:val="21"/>
        </w:numPr>
        <w:snapToGrid w:val="0"/>
        <w:spacing w:after="0" w:line="240" w:lineRule="auto"/>
        <w:contextualSpacing w:val="0"/>
      </w:pPr>
      <w:r w:rsidRPr="002D73FA">
        <w:t>2</w:t>
      </w:r>
      <w:r w:rsidR="00782D6E" w:rsidRPr="002D73FA">
        <w:t>,</w:t>
      </w:r>
      <w:r w:rsidRPr="002D73FA">
        <w:t>457 secondary vocational schools</w:t>
      </w:r>
    </w:p>
    <w:p w14:paraId="22E93B28" w14:textId="72FCF3DB" w:rsidR="00EF1B07" w:rsidRPr="002D73FA" w:rsidRDefault="00EF1B07" w:rsidP="00236E0E">
      <w:pPr>
        <w:pStyle w:val="ListParagraph"/>
        <w:numPr>
          <w:ilvl w:val="0"/>
          <w:numId w:val="21"/>
        </w:numPr>
        <w:snapToGrid w:val="0"/>
        <w:spacing w:after="0" w:line="240" w:lineRule="auto"/>
        <w:contextualSpacing w:val="0"/>
      </w:pPr>
      <w:r w:rsidRPr="002D73FA">
        <w:t>1</w:t>
      </w:r>
      <w:r w:rsidR="00782D6E" w:rsidRPr="002D73FA">
        <w:t>,</w:t>
      </w:r>
      <w:r w:rsidRPr="002D73FA">
        <w:t xml:space="preserve">243 higher vocational colleges </w:t>
      </w:r>
    </w:p>
    <w:p w14:paraId="231A96E2" w14:textId="0E14D4A6" w:rsidR="00EF1B07" w:rsidRPr="002D73FA" w:rsidRDefault="00EF1B07" w:rsidP="00236E0E">
      <w:pPr>
        <w:pStyle w:val="ListParagraph"/>
        <w:numPr>
          <w:ilvl w:val="0"/>
          <w:numId w:val="21"/>
        </w:numPr>
        <w:snapToGrid w:val="0"/>
        <w:spacing w:after="0" w:line="240" w:lineRule="auto"/>
        <w:contextualSpacing w:val="0"/>
      </w:pPr>
      <w:r w:rsidRPr="002D73FA">
        <w:t xml:space="preserve">515 undergraduate institutions </w:t>
      </w:r>
    </w:p>
    <w:p w14:paraId="03F35629" w14:textId="41050727" w:rsidR="00D4764F" w:rsidRPr="002D73FA" w:rsidRDefault="00D4764F" w:rsidP="00236E0E">
      <w:pPr>
        <w:snapToGrid w:val="0"/>
        <w:spacing w:after="0" w:line="240" w:lineRule="auto"/>
      </w:pPr>
    </w:p>
    <w:p w14:paraId="298155D0" w14:textId="4CCA76FE" w:rsidR="00D4764F" w:rsidRPr="002D73FA" w:rsidRDefault="00A731E9" w:rsidP="00236E0E">
      <w:pPr>
        <w:snapToGrid w:val="0"/>
        <w:spacing w:after="0" w:line="240" w:lineRule="auto"/>
      </w:pPr>
      <w:r w:rsidRPr="002D73FA">
        <w:t xml:space="preserve">Having been through the training for the X certificates, it remains unclear whether pilot schools are required to pay to be able to teach and assess the X certificates. </w:t>
      </w:r>
    </w:p>
    <w:p w14:paraId="0E43CCD6" w14:textId="77777777" w:rsidR="00E371ED" w:rsidRPr="002D73FA" w:rsidRDefault="00E371ED" w:rsidP="00236E0E">
      <w:pPr>
        <w:snapToGrid w:val="0"/>
        <w:spacing w:after="0" w:line="240" w:lineRule="auto"/>
      </w:pPr>
    </w:p>
    <w:tbl>
      <w:tblPr>
        <w:tblStyle w:val="TableGrid"/>
        <w:tblW w:w="0" w:type="auto"/>
        <w:tblLook w:val="04A0" w:firstRow="1" w:lastRow="0" w:firstColumn="1" w:lastColumn="0" w:noHBand="0" w:noVBand="1"/>
      </w:tblPr>
      <w:tblGrid>
        <w:gridCol w:w="9016"/>
      </w:tblGrid>
      <w:tr w:rsidR="008B5F07" w:rsidRPr="002D73FA" w14:paraId="6050E915" w14:textId="77777777" w:rsidTr="00572061">
        <w:tc>
          <w:tcPr>
            <w:tcW w:w="9016" w:type="dxa"/>
            <w:shd w:val="clear" w:color="auto" w:fill="BDD6EE" w:themeFill="accent5" w:themeFillTint="66"/>
          </w:tcPr>
          <w:p w14:paraId="4A192F27" w14:textId="77777777" w:rsidR="008B5F07" w:rsidRPr="002D73FA" w:rsidRDefault="008B5F07" w:rsidP="00572061">
            <w:pPr>
              <w:rPr>
                <w:rFonts w:cstheme="minorHAnsi"/>
                <w:b/>
                <w:szCs w:val="22"/>
              </w:rPr>
            </w:pPr>
            <w:r w:rsidRPr="002D73FA">
              <w:rPr>
                <w:rFonts w:cstheme="minorHAnsi"/>
                <w:b/>
                <w:szCs w:val="22"/>
              </w:rPr>
              <w:t>Chinese Tourism Association</w:t>
            </w:r>
            <w:r w:rsidRPr="002D73FA">
              <w:rPr>
                <w:rStyle w:val="FootnoteReference"/>
                <w:rFonts w:cstheme="minorHAnsi"/>
                <w:b/>
                <w:szCs w:val="22"/>
              </w:rPr>
              <w:footnoteReference w:id="11"/>
            </w:r>
          </w:p>
          <w:p w14:paraId="4332DAA9" w14:textId="77777777" w:rsidR="008B5F07" w:rsidRPr="002D73FA" w:rsidRDefault="008B5F07" w:rsidP="00572061">
            <w:pPr>
              <w:rPr>
                <w:rFonts w:cstheme="minorHAnsi"/>
                <w:b/>
                <w:szCs w:val="22"/>
              </w:rPr>
            </w:pPr>
            <w:r w:rsidRPr="002D73FA">
              <w:rPr>
                <w:rFonts w:cstheme="minorHAnsi"/>
                <w:b/>
                <w:szCs w:val="22"/>
              </w:rPr>
              <w:t>STUDYING FOR A 1+X CERTIFICATE THROUGH A CHINESE MOOC</w:t>
            </w:r>
          </w:p>
          <w:p w14:paraId="10FB6A07" w14:textId="77777777" w:rsidR="008B5F07" w:rsidRPr="002D73FA" w:rsidRDefault="008B5F07" w:rsidP="00572061">
            <w:pPr>
              <w:rPr>
                <w:rFonts w:cstheme="minorHAnsi"/>
                <w:szCs w:val="22"/>
              </w:rPr>
            </w:pPr>
            <w:r w:rsidRPr="002D73FA">
              <w:rPr>
                <w:rFonts w:cstheme="minorHAnsi"/>
                <w:szCs w:val="22"/>
              </w:rPr>
              <w:t>The stated goals of the 1+X Travel Planning certificate, as designed by the China Tourism Association are to:</w:t>
            </w:r>
          </w:p>
          <w:p w14:paraId="181F3FD9" w14:textId="77777777" w:rsidR="008B5F07" w:rsidRPr="002D73FA" w:rsidRDefault="008B5F07" w:rsidP="00572061">
            <w:pPr>
              <w:pStyle w:val="ListParagraph"/>
              <w:numPr>
                <w:ilvl w:val="0"/>
                <w:numId w:val="23"/>
              </w:numPr>
              <w:rPr>
                <w:rFonts w:cstheme="minorHAnsi"/>
                <w:szCs w:val="22"/>
              </w:rPr>
            </w:pPr>
            <w:r w:rsidRPr="002D73FA">
              <w:rPr>
                <w:rFonts w:cstheme="minorHAnsi"/>
                <w:szCs w:val="22"/>
              </w:rPr>
              <w:t>Enable students to master the knowledge of tourism product planning and customisation methods and processes</w:t>
            </w:r>
          </w:p>
          <w:p w14:paraId="01E12F3E" w14:textId="77777777" w:rsidR="008B5F07" w:rsidRPr="002D73FA" w:rsidRDefault="008B5F07" w:rsidP="00572061">
            <w:pPr>
              <w:pStyle w:val="ListParagraph"/>
              <w:numPr>
                <w:ilvl w:val="0"/>
                <w:numId w:val="23"/>
              </w:numPr>
              <w:rPr>
                <w:rFonts w:cstheme="minorHAnsi"/>
                <w:szCs w:val="22"/>
              </w:rPr>
            </w:pPr>
            <w:r w:rsidRPr="002D73FA">
              <w:rPr>
                <w:rFonts w:cstheme="minorHAnsi"/>
                <w:szCs w:val="22"/>
              </w:rPr>
              <w:t>Develop the ability to plan and customise different types of tourism products</w:t>
            </w:r>
          </w:p>
          <w:p w14:paraId="36DE14F9" w14:textId="77777777" w:rsidR="008B5F07" w:rsidRPr="002D73FA" w:rsidRDefault="008B5F07" w:rsidP="00572061">
            <w:pPr>
              <w:pStyle w:val="ListParagraph"/>
              <w:numPr>
                <w:ilvl w:val="0"/>
                <w:numId w:val="23"/>
              </w:numPr>
              <w:rPr>
                <w:rFonts w:cstheme="minorHAnsi"/>
                <w:szCs w:val="22"/>
              </w:rPr>
            </w:pPr>
            <w:r w:rsidRPr="002D73FA">
              <w:rPr>
                <w:rFonts w:cstheme="minorHAnsi"/>
                <w:szCs w:val="22"/>
              </w:rPr>
              <w:t xml:space="preserve">Meet the professional requirements of travel agency, travel planning agency and other tourism planning positions. </w:t>
            </w:r>
          </w:p>
          <w:p w14:paraId="00D757D3" w14:textId="77777777" w:rsidR="008B5F07" w:rsidRPr="002D73FA" w:rsidRDefault="008B5F07" w:rsidP="00572061">
            <w:pPr>
              <w:rPr>
                <w:rFonts w:cstheme="minorHAnsi"/>
                <w:szCs w:val="22"/>
              </w:rPr>
            </w:pPr>
            <w:r w:rsidRPr="002D73FA">
              <w:rPr>
                <w:rFonts w:cstheme="minorHAnsi"/>
                <w:szCs w:val="22"/>
              </w:rPr>
              <w:t>For students wishing to study online for the Travel Planning certificate, Zhejiang Tourism College has designed a course available through ICVE, a Chinese MOOC platform that was built by the Higher Education Press, which offers more than one thousand courses, most of them free. The Travel Planning course designed Zhejiang Tourism College is listed as requiring 16 hours of study (two hours per week) and was most recently run through ICVE from December 2020 – February 2021, with total enrolment of 897 students.</w:t>
            </w:r>
            <w:r w:rsidRPr="002D73FA">
              <w:rPr>
                <w:rStyle w:val="FootnoteReference"/>
                <w:rFonts w:cstheme="minorHAnsi"/>
                <w:szCs w:val="22"/>
              </w:rPr>
              <w:footnoteReference w:id="12"/>
            </w:r>
            <w:r w:rsidRPr="002D73FA">
              <w:rPr>
                <w:rFonts w:cstheme="minorHAnsi"/>
                <w:szCs w:val="22"/>
              </w:rPr>
              <w:t xml:space="preserve"> </w:t>
            </w:r>
          </w:p>
        </w:tc>
      </w:tr>
    </w:tbl>
    <w:p w14:paraId="03484869" w14:textId="1CDBD8A3" w:rsidR="009D12A0" w:rsidRPr="002D73FA" w:rsidRDefault="009D12A0" w:rsidP="00236E0E">
      <w:pPr>
        <w:snapToGrid w:val="0"/>
        <w:spacing w:after="0" w:line="240" w:lineRule="auto"/>
        <w:rPr>
          <w:b/>
        </w:rPr>
      </w:pPr>
      <w:r w:rsidRPr="002D73FA">
        <w:rPr>
          <w:b/>
        </w:rPr>
        <w:t>Train the trainer</w:t>
      </w:r>
    </w:p>
    <w:p w14:paraId="26151CBB" w14:textId="77777777" w:rsidR="0019229F" w:rsidRPr="002D73FA" w:rsidRDefault="0019229F" w:rsidP="00236E0E">
      <w:pPr>
        <w:snapToGrid w:val="0"/>
        <w:spacing w:after="0" w:line="240" w:lineRule="auto"/>
      </w:pPr>
    </w:p>
    <w:p w14:paraId="07F94ED0" w14:textId="71298BEC" w:rsidR="00B92FBF" w:rsidRPr="002D73FA" w:rsidRDefault="005E5FD9" w:rsidP="00236E0E">
      <w:pPr>
        <w:snapToGrid w:val="0"/>
        <w:spacing w:after="0" w:line="240" w:lineRule="auto"/>
      </w:pPr>
      <w:r w:rsidRPr="002D73FA">
        <w:t>In th</w:t>
      </w:r>
      <w:r w:rsidR="000668D0" w:rsidRPr="002D73FA">
        <w:t>e</w:t>
      </w:r>
      <w:r w:rsidRPr="002D73FA">
        <w:t xml:space="preserve"> pilot phase</w:t>
      </w:r>
      <w:r w:rsidR="009D12A0" w:rsidRPr="002D73FA">
        <w:t>s</w:t>
      </w:r>
      <w:r w:rsidRPr="002D73FA">
        <w:t xml:space="preserve"> of the</w:t>
      </w:r>
      <w:r w:rsidR="00B92FBF" w:rsidRPr="002D73FA">
        <w:t xml:space="preserve"> </w:t>
      </w:r>
      <w:r w:rsidR="00267B60" w:rsidRPr="002D73FA">
        <w:t>1+X</w:t>
      </w:r>
      <w:r w:rsidR="00B92FBF" w:rsidRPr="002D73FA">
        <w:t xml:space="preserve"> model, </w:t>
      </w:r>
      <w:r w:rsidR="004D27D9" w:rsidRPr="002D73FA">
        <w:t>much of the focus appears to have been upon</w:t>
      </w:r>
      <w:r w:rsidR="00B92FBF" w:rsidRPr="002D73FA">
        <w:t xml:space="preserve"> providing training to teachers in pilot schools, giving them a full understanding of the tiered ‘X’ qualifications.</w:t>
      </w:r>
    </w:p>
    <w:p w14:paraId="6A347C79" w14:textId="77777777" w:rsidR="00B92FBF" w:rsidRPr="002D73FA" w:rsidRDefault="00B92FBF" w:rsidP="00236E0E">
      <w:pPr>
        <w:snapToGrid w:val="0"/>
        <w:spacing w:after="0" w:line="240" w:lineRule="auto"/>
      </w:pPr>
    </w:p>
    <w:p w14:paraId="6C7936A7" w14:textId="4EBDB35A" w:rsidR="00D22999" w:rsidRPr="002D73FA" w:rsidRDefault="00A540AB" w:rsidP="00360B2E">
      <w:pPr>
        <w:snapToGrid w:val="0"/>
        <w:spacing w:after="0" w:line="240" w:lineRule="auto"/>
      </w:pPr>
      <w:r w:rsidRPr="002D73FA">
        <w:t>The X</w:t>
      </w:r>
      <w:r w:rsidR="003475AE" w:rsidRPr="002D73FA">
        <w:t xml:space="preserve"> </w:t>
      </w:r>
      <w:r w:rsidRPr="002D73FA">
        <w:t xml:space="preserve">program </w:t>
      </w:r>
      <w:r w:rsidR="005B2DAD" w:rsidRPr="002D73FA">
        <w:t>can be</w:t>
      </w:r>
      <w:r w:rsidRPr="002D73FA">
        <w:t xml:space="preserve"> taught by teachers of partner education institutions</w:t>
      </w:r>
      <w:r w:rsidR="003475AE" w:rsidRPr="002D73FA">
        <w:t xml:space="preserve"> who have </w:t>
      </w:r>
      <w:r w:rsidR="009643B3" w:rsidRPr="002D73FA">
        <w:t>undergone</w:t>
      </w:r>
      <w:r w:rsidRPr="002D73FA">
        <w:t xml:space="preserve"> </w:t>
      </w:r>
      <w:r w:rsidR="0085070F" w:rsidRPr="002D73FA">
        <w:t>training with the X certificate provider</w:t>
      </w:r>
      <w:r w:rsidR="00A23844" w:rsidRPr="002D73FA">
        <w:t xml:space="preserve">. Training </w:t>
      </w:r>
      <w:r w:rsidR="0085070F" w:rsidRPr="002D73FA">
        <w:t>appear</w:t>
      </w:r>
      <w:r w:rsidR="00A23844" w:rsidRPr="002D73FA">
        <w:t>s</w:t>
      </w:r>
      <w:r w:rsidR="0085070F" w:rsidRPr="002D73FA">
        <w:t xml:space="preserve"> to be more likely to take the form of </w:t>
      </w:r>
      <w:r w:rsidRPr="002D73FA">
        <w:t>intensive</w:t>
      </w:r>
      <w:r w:rsidR="003475AE" w:rsidRPr="002D73FA">
        <w:t>,</w:t>
      </w:r>
      <w:r w:rsidRPr="002D73FA">
        <w:t xml:space="preserve"> in-person training workshops</w:t>
      </w:r>
      <w:r w:rsidR="003475AE" w:rsidRPr="002D73FA">
        <w:t xml:space="preserve">, </w:t>
      </w:r>
      <w:r w:rsidRPr="002D73FA">
        <w:t xml:space="preserve">typically </w:t>
      </w:r>
      <w:r w:rsidR="00782D6E" w:rsidRPr="002D73FA">
        <w:t xml:space="preserve">five </w:t>
      </w:r>
      <w:r w:rsidRPr="002D73FA">
        <w:t>days</w:t>
      </w:r>
      <w:r w:rsidR="00A5526A" w:rsidRPr="002D73FA">
        <w:t xml:space="preserve"> </w:t>
      </w:r>
      <w:r w:rsidR="00782D6E" w:rsidRPr="002D73FA">
        <w:t>in length</w:t>
      </w:r>
      <w:r w:rsidR="003475AE" w:rsidRPr="002D73FA">
        <w:t>,</w:t>
      </w:r>
      <w:r w:rsidR="008C748D" w:rsidRPr="002D73FA">
        <w:t xml:space="preserve"> to gain the necessary skills and </w:t>
      </w:r>
      <w:r w:rsidR="00F12933" w:rsidRPr="002D73FA">
        <w:t xml:space="preserve">course </w:t>
      </w:r>
      <w:r w:rsidR="008C748D" w:rsidRPr="002D73FA">
        <w:t xml:space="preserve">understanding </w:t>
      </w:r>
      <w:r w:rsidR="00D7327D" w:rsidRPr="002D73FA">
        <w:t>required to</w:t>
      </w:r>
      <w:r w:rsidR="008C748D" w:rsidRPr="002D73FA">
        <w:t xml:space="preserve"> teach students who wish to undertake the X certificate at their</w:t>
      </w:r>
      <w:r w:rsidR="005D17E3" w:rsidRPr="002D73FA">
        <w:t xml:space="preserve"> respective</w:t>
      </w:r>
      <w:r w:rsidR="008C748D" w:rsidRPr="002D73FA">
        <w:t xml:space="preserve"> educational institution</w:t>
      </w:r>
      <w:r w:rsidR="005D17E3" w:rsidRPr="002D73FA">
        <w:t>s</w:t>
      </w:r>
      <w:r w:rsidR="00D7327D" w:rsidRPr="002D73FA">
        <w:t>.</w:t>
      </w:r>
      <w:r w:rsidR="000112A1" w:rsidRPr="002D73FA">
        <w:rPr>
          <w:rStyle w:val="FootnoteReference"/>
        </w:rPr>
        <w:footnoteReference w:id="13"/>
      </w:r>
      <w:r w:rsidRPr="002D73FA">
        <w:rPr>
          <w:rStyle w:val="FootnoteReference"/>
        </w:rPr>
        <w:t xml:space="preserve"> </w:t>
      </w:r>
      <w:r w:rsidR="00D7327D" w:rsidRPr="002D73FA">
        <w:t xml:space="preserve">The X provider may also </w:t>
      </w:r>
      <w:r w:rsidR="00A23844" w:rsidRPr="002D73FA">
        <w:t>provide</w:t>
      </w:r>
      <w:r w:rsidR="00D7327D" w:rsidRPr="002D73FA">
        <w:t xml:space="preserve"> s</w:t>
      </w:r>
      <w:r w:rsidR="008C748D" w:rsidRPr="002D73FA">
        <w:t xml:space="preserve">upplementary teaching materials </w:t>
      </w:r>
      <w:r w:rsidR="005D17E3" w:rsidRPr="002D73FA">
        <w:t>to students</w:t>
      </w:r>
      <w:r w:rsidR="007D51F2" w:rsidRPr="002D73FA">
        <w:t xml:space="preserve">, such as </w:t>
      </w:r>
      <w:r w:rsidR="005D17E3" w:rsidRPr="002D73FA">
        <w:t>online resources</w:t>
      </w:r>
      <w:r w:rsidR="00A37BF4" w:rsidRPr="002D73FA">
        <w:t xml:space="preserve">, </w:t>
      </w:r>
      <w:r w:rsidR="002336E7" w:rsidRPr="002D73FA">
        <w:t xml:space="preserve">dedicated teaching </w:t>
      </w:r>
      <w:r w:rsidR="00EF53E6" w:rsidRPr="002D73FA">
        <w:t>videos and other materials</w:t>
      </w:r>
      <w:r w:rsidR="00A37BF4" w:rsidRPr="002D73FA">
        <w:t>.</w:t>
      </w:r>
      <w:r w:rsidR="00D22999" w:rsidRPr="002D73FA">
        <w:t xml:space="preserve"> </w:t>
      </w:r>
    </w:p>
    <w:p w14:paraId="5026BFA6" w14:textId="77777777" w:rsidR="008B5F07" w:rsidRPr="002D73FA" w:rsidRDefault="008B5F07" w:rsidP="008B5F07">
      <w:pPr>
        <w:snapToGrid w:val="0"/>
        <w:spacing w:after="0" w:line="240" w:lineRule="auto"/>
      </w:pPr>
    </w:p>
    <w:tbl>
      <w:tblPr>
        <w:tblStyle w:val="TableGrid"/>
        <w:tblW w:w="0" w:type="auto"/>
        <w:tblLook w:val="04A0" w:firstRow="1" w:lastRow="0" w:firstColumn="1" w:lastColumn="0" w:noHBand="0" w:noVBand="1"/>
      </w:tblPr>
      <w:tblGrid>
        <w:gridCol w:w="9016"/>
      </w:tblGrid>
      <w:tr w:rsidR="008B5F07" w:rsidRPr="002D73FA" w14:paraId="1E3E1B99" w14:textId="77777777" w:rsidTr="00572061">
        <w:tc>
          <w:tcPr>
            <w:tcW w:w="9016" w:type="dxa"/>
            <w:shd w:val="clear" w:color="auto" w:fill="BDD6EE" w:themeFill="accent5" w:themeFillTint="66"/>
          </w:tcPr>
          <w:p w14:paraId="799311AD" w14:textId="77777777" w:rsidR="008B5F07" w:rsidRPr="002D73FA" w:rsidRDefault="008B5F07" w:rsidP="00572061">
            <w:pPr>
              <w:shd w:val="clear" w:color="auto" w:fill="BDD6EE" w:themeFill="accent5" w:themeFillTint="66"/>
              <w:snapToGrid w:val="0"/>
              <w:ind w:right="-46"/>
            </w:pPr>
            <w:r w:rsidRPr="002D73FA">
              <w:rPr>
                <w:b/>
                <w:bCs/>
              </w:rPr>
              <w:t>China Association of Social Welfare and Senior Service</w:t>
            </w:r>
            <w:r w:rsidRPr="002D73FA">
              <w:rPr>
                <w:rStyle w:val="FootnoteReference"/>
              </w:rPr>
              <w:footnoteReference w:id="14"/>
            </w:r>
          </w:p>
          <w:p w14:paraId="1A1A19E7" w14:textId="77777777" w:rsidR="008B5F07" w:rsidRPr="002D73FA" w:rsidRDefault="008B5F07" w:rsidP="00572061">
            <w:pPr>
              <w:shd w:val="clear" w:color="auto" w:fill="BDD6EE" w:themeFill="accent5" w:themeFillTint="66"/>
              <w:snapToGrid w:val="0"/>
              <w:ind w:right="440"/>
              <w:rPr>
                <w:b/>
                <w:bCs/>
              </w:rPr>
            </w:pPr>
            <w:r w:rsidRPr="002D73FA">
              <w:rPr>
                <w:b/>
                <w:bCs/>
              </w:rPr>
              <w:t>DEVELOPING AND IMPLEMENTING AN X CERTIFICATE IN AGED CARE</w:t>
            </w:r>
          </w:p>
          <w:p w14:paraId="6DB7A62B" w14:textId="489DAD4E" w:rsidR="008B5F07" w:rsidRPr="002D73FA" w:rsidRDefault="008B5F07" w:rsidP="00572061">
            <w:pPr>
              <w:shd w:val="clear" w:color="auto" w:fill="BDD6EE" w:themeFill="accent5" w:themeFillTint="66"/>
              <w:snapToGrid w:val="0"/>
              <w:ind w:right="-46"/>
            </w:pPr>
            <w:r w:rsidRPr="002D73FA">
              <w:t>One of the focus areas of development for the 1+X program has been social services.</w:t>
            </w:r>
            <w:r w:rsidRPr="002D73FA">
              <w:rPr>
                <w:rStyle w:val="FootnoteReference"/>
              </w:rPr>
              <w:footnoteReference w:id="15"/>
            </w:r>
            <w:r w:rsidR="00E371ED" w:rsidRPr="002D73FA">
              <w:t xml:space="preserve"> </w:t>
            </w:r>
            <w:r w:rsidRPr="002D73FA">
              <w:t>The China Association of Social Welfare and Senior Service (CASWSS) has been delivering training programs for the aged care industry since 2010 and has been accredited to provide aged care X certificates, based upon some of its well-established training programs which have been repurposed to the X certificate program.</w:t>
            </w:r>
            <w:r w:rsidRPr="002D73FA">
              <w:rPr>
                <w:rStyle w:val="FootnoteReference"/>
              </w:rPr>
              <w:t xml:space="preserve"> </w:t>
            </w:r>
          </w:p>
          <w:p w14:paraId="396EAF57" w14:textId="77777777" w:rsidR="008B5F07" w:rsidRPr="002D73FA" w:rsidRDefault="008B5F07" w:rsidP="00572061">
            <w:pPr>
              <w:shd w:val="clear" w:color="auto" w:fill="BDD6EE" w:themeFill="accent5" w:themeFillTint="66"/>
              <w:snapToGrid w:val="0"/>
              <w:ind w:right="-46"/>
            </w:pPr>
            <w:r w:rsidRPr="002D73FA">
              <w:t>CASWSS’s Aged Care Professional Level X Certificate was approved in the first round of pilot certificates, and is currently being run through a total of 444 pilot schools, comprising:</w:t>
            </w:r>
          </w:p>
          <w:p w14:paraId="66496FD9" w14:textId="77777777" w:rsidR="008B5F07" w:rsidRPr="002D73FA" w:rsidRDefault="008B5F07" w:rsidP="00572061">
            <w:pPr>
              <w:pStyle w:val="ListParagraph"/>
              <w:numPr>
                <w:ilvl w:val="0"/>
                <w:numId w:val="16"/>
              </w:numPr>
              <w:shd w:val="clear" w:color="auto" w:fill="BDD6EE" w:themeFill="accent5" w:themeFillTint="66"/>
              <w:snapToGrid w:val="0"/>
              <w:ind w:right="-46"/>
              <w:contextualSpacing w:val="0"/>
            </w:pPr>
            <w:r w:rsidRPr="002D73FA">
              <w:t>169 Secondary Vocational Schools</w:t>
            </w:r>
          </w:p>
          <w:p w14:paraId="2A54D078" w14:textId="77777777" w:rsidR="008B5F07" w:rsidRPr="002D73FA" w:rsidRDefault="008B5F07" w:rsidP="00572061">
            <w:pPr>
              <w:pStyle w:val="ListParagraph"/>
              <w:numPr>
                <w:ilvl w:val="0"/>
                <w:numId w:val="16"/>
              </w:numPr>
              <w:shd w:val="clear" w:color="auto" w:fill="BDD6EE" w:themeFill="accent5" w:themeFillTint="66"/>
              <w:snapToGrid w:val="0"/>
              <w:ind w:right="-46"/>
              <w:contextualSpacing w:val="0"/>
            </w:pPr>
            <w:r w:rsidRPr="002D73FA">
              <w:t>234 Vocational Colleges (excluding technical colleges)</w:t>
            </w:r>
          </w:p>
          <w:p w14:paraId="12CE5002" w14:textId="77777777" w:rsidR="008B5F07" w:rsidRPr="002D73FA" w:rsidRDefault="008B5F07" w:rsidP="00572061">
            <w:pPr>
              <w:pStyle w:val="ListParagraph"/>
              <w:numPr>
                <w:ilvl w:val="0"/>
                <w:numId w:val="16"/>
              </w:numPr>
              <w:shd w:val="clear" w:color="auto" w:fill="BDD6EE" w:themeFill="accent5" w:themeFillTint="66"/>
              <w:snapToGrid w:val="0"/>
              <w:ind w:right="-46"/>
              <w:contextualSpacing w:val="0"/>
            </w:pPr>
            <w:r w:rsidRPr="002D73FA">
              <w:t>41 Undergraduate Colleges/Universities</w:t>
            </w:r>
            <w:r w:rsidRPr="002D73FA">
              <w:rPr>
                <w:rStyle w:val="FootnoteReference"/>
              </w:rPr>
              <w:footnoteReference w:id="16"/>
            </w:r>
          </w:p>
          <w:p w14:paraId="0FE009FD" w14:textId="77777777" w:rsidR="008B5F07" w:rsidRPr="002D73FA" w:rsidRDefault="008B5F07" w:rsidP="00572061">
            <w:pPr>
              <w:shd w:val="clear" w:color="auto" w:fill="BDD6EE" w:themeFill="accent5" w:themeFillTint="66"/>
              <w:snapToGrid w:val="0"/>
            </w:pPr>
            <w:r w:rsidRPr="002D73FA">
              <w:t xml:space="preserve">Adult learners have also been </w:t>
            </w:r>
            <w:proofErr w:type="gramStart"/>
            <w:r w:rsidRPr="002D73FA">
              <w:t>targeted, and</w:t>
            </w:r>
            <w:proofErr w:type="gramEnd"/>
            <w:r w:rsidRPr="002D73FA">
              <w:t xml:space="preserve"> are able to take the CASWSS’s Aged Care Professional Level X Certificate at locations in Beijing, Inner Mongolia, Heilongjiang, Jiangsu and Sichuan. </w:t>
            </w:r>
          </w:p>
          <w:p w14:paraId="20EBD74C" w14:textId="77777777" w:rsidR="008B5F07" w:rsidRPr="002D73FA" w:rsidRDefault="008B5F07" w:rsidP="00572061">
            <w:pPr>
              <w:shd w:val="clear" w:color="auto" w:fill="BDD6EE" w:themeFill="accent5" w:themeFillTint="66"/>
              <w:snapToGrid w:val="0"/>
            </w:pPr>
            <w:r w:rsidRPr="002D73FA">
              <w:t>Educational institutions and other organisations wishing to provide CASWSS’s training courses are required to submit an application and are selected if they meet key criteria such as: previous experience in providing geriatric care training courses; demonstrable understanding of curriculum and key skill requirements; having the necessary physical equipment; and facilities and human resources available to provide training to students.</w:t>
            </w:r>
          </w:p>
          <w:p w14:paraId="12AF54C8" w14:textId="77777777" w:rsidR="008B5F07" w:rsidRPr="002D73FA" w:rsidRDefault="008B5F07" w:rsidP="00572061">
            <w:pPr>
              <w:shd w:val="clear" w:color="auto" w:fill="BDD6EE" w:themeFill="accent5" w:themeFillTint="66"/>
              <w:snapToGrid w:val="0"/>
            </w:pPr>
            <w:r w:rsidRPr="002D73FA">
              <w:t>Teachers for the Aged Care Professional Level X Certificate are required to attend intensive training workshops. The five-day course for teachers has the following structure:</w:t>
            </w:r>
          </w:p>
          <w:p w14:paraId="6B542BC9" w14:textId="77777777" w:rsidR="008B5F07" w:rsidRPr="002D73FA" w:rsidRDefault="008B5F07" w:rsidP="00572061">
            <w:pPr>
              <w:pStyle w:val="ListParagraph"/>
              <w:numPr>
                <w:ilvl w:val="0"/>
                <w:numId w:val="16"/>
              </w:numPr>
              <w:shd w:val="clear" w:color="auto" w:fill="BDD6EE" w:themeFill="accent5" w:themeFillTint="66"/>
              <w:snapToGrid w:val="0"/>
              <w:ind w:left="0" w:right="-46"/>
              <w:contextualSpacing w:val="0"/>
            </w:pPr>
            <w:r w:rsidRPr="002D73FA">
              <w:t>Day 1 – understand and interpret the 1+X policy</w:t>
            </w:r>
          </w:p>
          <w:p w14:paraId="1720A187" w14:textId="2F96F1E4" w:rsidR="008B5F07" w:rsidRPr="002D73FA" w:rsidRDefault="008B5F07" w:rsidP="00572061">
            <w:pPr>
              <w:pStyle w:val="ListParagraph"/>
              <w:numPr>
                <w:ilvl w:val="0"/>
                <w:numId w:val="10"/>
              </w:numPr>
              <w:shd w:val="clear" w:color="auto" w:fill="BDD6EE" w:themeFill="accent5" w:themeFillTint="66"/>
              <w:snapToGrid w:val="0"/>
              <w:contextualSpacing w:val="0"/>
            </w:pPr>
            <w:r w:rsidRPr="002D73FA">
              <w:t xml:space="preserve">General requirements, work schedule </w:t>
            </w:r>
          </w:p>
          <w:p w14:paraId="59E173E9" w14:textId="77777777" w:rsidR="008B5F07" w:rsidRPr="002D73FA" w:rsidRDefault="008B5F07" w:rsidP="00572061">
            <w:pPr>
              <w:pStyle w:val="ListParagraph"/>
              <w:numPr>
                <w:ilvl w:val="0"/>
                <w:numId w:val="10"/>
              </w:numPr>
              <w:shd w:val="clear" w:color="auto" w:fill="BDD6EE" w:themeFill="accent5" w:themeFillTint="66"/>
              <w:snapToGrid w:val="0"/>
              <w:contextualSpacing w:val="0"/>
            </w:pPr>
            <w:r w:rsidRPr="002D73FA">
              <w:t>Elementary, intermediate and advanced aged care vocational skill level standards and assessment and evaluation content interpretation</w:t>
            </w:r>
          </w:p>
          <w:p w14:paraId="39289081" w14:textId="77777777" w:rsidR="008B5F07" w:rsidRPr="002D73FA" w:rsidRDefault="008B5F07" w:rsidP="00572061">
            <w:pPr>
              <w:pStyle w:val="ListParagraph"/>
              <w:numPr>
                <w:ilvl w:val="0"/>
                <w:numId w:val="16"/>
              </w:numPr>
              <w:shd w:val="clear" w:color="auto" w:fill="BDD6EE" w:themeFill="accent5" w:themeFillTint="66"/>
              <w:snapToGrid w:val="0"/>
              <w:ind w:left="0" w:right="-46"/>
              <w:contextualSpacing w:val="0"/>
            </w:pPr>
            <w:r w:rsidRPr="002D73FA">
              <w:t>Day 2 - Focused content and teaching methods for basic aged care professional skills</w:t>
            </w:r>
          </w:p>
          <w:p w14:paraId="643C7D0D" w14:textId="77777777" w:rsidR="008B5F07" w:rsidRPr="002D73FA" w:rsidRDefault="008B5F07" w:rsidP="00572061">
            <w:pPr>
              <w:pStyle w:val="ListParagraph"/>
              <w:numPr>
                <w:ilvl w:val="0"/>
                <w:numId w:val="16"/>
              </w:numPr>
              <w:shd w:val="clear" w:color="auto" w:fill="BDD6EE" w:themeFill="accent5" w:themeFillTint="66"/>
              <w:snapToGrid w:val="0"/>
              <w:ind w:left="0" w:right="-46"/>
              <w:contextualSpacing w:val="0"/>
            </w:pPr>
            <w:r w:rsidRPr="002D73FA">
              <w:t>Day 3 - Focused content and teaching methods for intermediate aged care professional skills</w:t>
            </w:r>
          </w:p>
          <w:p w14:paraId="7F9653E7" w14:textId="77777777" w:rsidR="008B5F07" w:rsidRPr="002D73FA" w:rsidRDefault="008B5F07" w:rsidP="00572061">
            <w:pPr>
              <w:pStyle w:val="ListParagraph"/>
              <w:numPr>
                <w:ilvl w:val="0"/>
                <w:numId w:val="16"/>
              </w:numPr>
              <w:shd w:val="clear" w:color="auto" w:fill="BDD6EE" w:themeFill="accent5" w:themeFillTint="66"/>
              <w:snapToGrid w:val="0"/>
              <w:ind w:left="0" w:right="-46"/>
              <w:contextualSpacing w:val="0"/>
            </w:pPr>
            <w:r w:rsidRPr="002D73FA">
              <w:t>Day 4 - Focused content and teaching methods for advanced aged care professional skills</w:t>
            </w:r>
          </w:p>
          <w:p w14:paraId="451DD29B" w14:textId="77777777" w:rsidR="008B5F07" w:rsidRPr="002D73FA" w:rsidRDefault="008B5F07" w:rsidP="00572061">
            <w:pPr>
              <w:pStyle w:val="ListParagraph"/>
              <w:numPr>
                <w:ilvl w:val="0"/>
                <w:numId w:val="16"/>
              </w:numPr>
              <w:shd w:val="clear" w:color="auto" w:fill="BDD6EE" w:themeFill="accent5" w:themeFillTint="66"/>
              <w:snapToGrid w:val="0"/>
              <w:ind w:left="0" w:right="-46"/>
              <w:contextualSpacing w:val="0"/>
            </w:pPr>
            <w:r w:rsidRPr="002D73FA">
              <w:t>Day 5 - Teacher training assessment</w:t>
            </w:r>
          </w:p>
          <w:p w14:paraId="242570BB" w14:textId="77777777" w:rsidR="008B5F07" w:rsidRPr="002D73FA" w:rsidRDefault="008B5F07" w:rsidP="00572061">
            <w:pPr>
              <w:shd w:val="clear" w:color="auto" w:fill="BDD6EE" w:themeFill="accent5" w:themeFillTint="66"/>
              <w:snapToGrid w:val="0"/>
            </w:pPr>
            <w:r w:rsidRPr="002D73FA">
              <w:t>So far there have been five rounds of training for the aged care nursing program, each involving around 200 teachers, at a cost of 600RMB per day per teacher, and 3,000RMB for the course.</w:t>
            </w:r>
          </w:p>
          <w:p w14:paraId="4B628967" w14:textId="77777777" w:rsidR="008B5F07" w:rsidRPr="002D73FA" w:rsidRDefault="008B5F07" w:rsidP="00572061">
            <w:pPr>
              <w:snapToGrid w:val="0"/>
            </w:pPr>
            <w:r w:rsidRPr="002D73FA">
              <w:t>CASWSS provides dual certification for their X certificates, meaning that teachers can also qualify as assessors.</w:t>
            </w:r>
            <w:r w:rsidRPr="002D73FA">
              <w:rPr>
                <w:rStyle w:val="FootnoteReference"/>
              </w:rPr>
              <w:footnoteReference w:id="17"/>
            </w:r>
          </w:p>
        </w:tc>
      </w:tr>
    </w:tbl>
    <w:p w14:paraId="56D73C88" w14:textId="7965EAAC" w:rsidR="003B0BC6" w:rsidRPr="002D73FA" w:rsidRDefault="0019229F" w:rsidP="00236E0E">
      <w:pPr>
        <w:snapToGrid w:val="0"/>
        <w:spacing w:after="0" w:line="240" w:lineRule="auto"/>
        <w:ind w:right="440"/>
        <w:rPr>
          <w:b/>
        </w:rPr>
      </w:pPr>
      <w:r w:rsidRPr="002D73FA">
        <w:rPr>
          <w:b/>
        </w:rPr>
        <w:t>Assessments</w:t>
      </w:r>
    </w:p>
    <w:p w14:paraId="43A06934" w14:textId="77777777" w:rsidR="00AE2C09" w:rsidRPr="002D73FA" w:rsidRDefault="00AE2C09" w:rsidP="00236E0E">
      <w:pPr>
        <w:snapToGrid w:val="0"/>
        <w:spacing w:after="0" w:line="240" w:lineRule="auto"/>
        <w:ind w:right="440"/>
      </w:pPr>
    </w:p>
    <w:p w14:paraId="127127DD" w14:textId="0A55FE8B" w:rsidR="00635201" w:rsidRPr="002D73FA" w:rsidRDefault="000B105B" w:rsidP="00236E0E">
      <w:pPr>
        <w:snapToGrid w:val="0"/>
        <w:spacing w:after="0" w:line="240" w:lineRule="auto"/>
      </w:pPr>
      <w:r w:rsidRPr="002D73FA">
        <w:t>EduWorld’s</w:t>
      </w:r>
      <w:r w:rsidR="00DD492C" w:rsidRPr="002D73FA">
        <w:t xml:space="preserve"> analysis indicates that while there </w:t>
      </w:r>
      <w:r w:rsidR="000C359C" w:rsidRPr="002D73FA">
        <w:t xml:space="preserve">are </w:t>
      </w:r>
      <w:r w:rsidR="00DD492C" w:rsidRPr="002D73FA">
        <w:t>no restriction</w:t>
      </w:r>
      <w:r w:rsidR="000C359C" w:rsidRPr="002D73FA">
        <w:t>s</w:t>
      </w:r>
      <w:r w:rsidR="00DD492C" w:rsidRPr="002D73FA">
        <w:t xml:space="preserve"> in how X certificate assessments may be conducted,</w:t>
      </w:r>
      <w:r w:rsidR="00B00378" w:rsidRPr="002D73FA">
        <w:t xml:space="preserve"> </w:t>
      </w:r>
      <w:r w:rsidR="000C359C" w:rsidRPr="002D73FA">
        <w:t xml:space="preserve">with </w:t>
      </w:r>
      <w:r w:rsidR="001072F1" w:rsidRPr="002D73FA">
        <w:t>computer-based online assessments seem</w:t>
      </w:r>
      <w:r w:rsidR="000C359C" w:rsidRPr="002D73FA">
        <w:t>ing</w:t>
      </w:r>
      <w:r w:rsidR="001072F1" w:rsidRPr="002D73FA">
        <w:t xml:space="preserve"> to be</w:t>
      </w:r>
      <w:r w:rsidR="00DD492C" w:rsidRPr="002D73FA">
        <w:t xml:space="preserve"> far</w:t>
      </w:r>
      <w:r w:rsidR="00037CA6" w:rsidRPr="002D73FA">
        <w:t xml:space="preserve"> the most likely approach</w:t>
      </w:r>
      <w:r w:rsidR="000E0C4A" w:rsidRPr="002D73FA">
        <w:t xml:space="preserve">. </w:t>
      </w:r>
      <w:r w:rsidR="00635201" w:rsidRPr="002D73FA">
        <w:t>Organisations that meet various requirements can serve as assessment centres for certain X certificates, though most typically it is the pilot schools themselves that act as assessment centres.</w:t>
      </w:r>
    </w:p>
    <w:p w14:paraId="47F6A6A7" w14:textId="49E94DE5" w:rsidR="00011A5C" w:rsidRPr="002D73FA" w:rsidRDefault="00011A5C" w:rsidP="00236E0E">
      <w:pPr>
        <w:snapToGrid w:val="0"/>
        <w:spacing w:after="0" w:line="240" w:lineRule="auto"/>
      </w:pPr>
    </w:p>
    <w:p w14:paraId="12BEED13" w14:textId="15C991CB" w:rsidR="009138DF" w:rsidRPr="002D73FA" w:rsidRDefault="007A04EF" w:rsidP="00236E0E">
      <w:pPr>
        <w:snapToGrid w:val="0"/>
        <w:spacing w:after="0" w:line="240" w:lineRule="auto"/>
      </w:pPr>
      <w:r w:rsidRPr="002D73FA">
        <w:t>The split between</w:t>
      </w:r>
      <w:r w:rsidR="006909E2" w:rsidRPr="002D73FA">
        <w:t xml:space="preserve"> theoretical and practical assessments</w:t>
      </w:r>
      <w:r w:rsidRPr="002D73FA">
        <w:t xml:space="preserve"> typically varies depending on the level of the certificate.</w:t>
      </w:r>
    </w:p>
    <w:p w14:paraId="769F6696" w14:textId="5C2F7E81" w:rsidR="00F12D8E" w:rsidRPr="002D73FA" w:rsidRDefault="00F12D8E" w:rsidP="00236E0E">
      <w:pPr>
        <w:snapToGrid w:val="0"/>
        <w:spacing w:after="0" w:line="240" w:lineRule="auto"/>
      </w:pPr>
    </w:p>
    <w:tbl>
      <w:tblPr>
        <w:tblStyle w:val="TableGrid"/>
        <w:tblW w:w="0" w:type="auto"/>
        <w:shd w:val="clear" w:color="auto" w:fill="BDD6EE" w:themeFill="accent5" w:themeFillTint="66"/>
        <w:tblLook w:val="04A0" w:firstRow="1" w:lastRow="0" w:firstColumn="1" w:lastColumn="0" w:noHBand="0" w:noVBand="1"/>
      </w:tblPr>
      <w:tblGrid>
        <w:gridCol w:w="9016"/>
      </w:tblGrid>
      <w:tr w:rsidR="00F12D8E" w:rsidRPr="002D73FA" w14:paraId="203C6C0A" w14:textId="77777777" w:rsidTr="00552D81">
        <w:tc>
          <w:tcPr>
            <w:tcW w:w="9016" w:type="dxa"/>
            <w:shd w:val="clear" w:color="auto" w:fill="BDD6EE" w:themeFill="accent5" w:themeFillTint="66"/>
          </w:tcPr>
          <w:p w14:paraId="11128A41" w14:textId="77777777" w:rsidR="00F12D8E" w:rsidRPr="002D73FA" w:rsidRDefault="00F12D8E" w:rsidP="00236E0E">
            <w:pPr>
              <w:shd w:val="clear" w:color="auto" w:fill="BDD6EE" w:themeFill="accent5" w:themeFillTint="66"/>
              <w:snapToGrid w:val="0"/>
              <w:rPr>
                <w:b/>
              </w:rPr>
            </w:pPr>
            <w:r w:rsidRPr="002D73FA">
              <w:rPr>
                <w:b/>
              </w:rPr>
              <w:t>Zhongke BIM Qualification</w:t>
            </w:r>
            <w:r w:rsidRPr="002D73FA">
              <w:rPr>
                <w:rStyle w:val="FootnoteReference"/>
                <w:b/>
              </w:rPr>
              <w:footnoteReference w:id="18"/>
            </w:r>
          </w:p>
          <w:p w14:paraId="0F4E932B" w14:textId="77777777" w:rsidR="00F12D8E" w:rsidRPr="002D73FA" w:rsidRDefault="00F12D8E" w:rsidP="00236E0E">
            <w:pPr>
              <w:shd w:val="clear" w:color="auto" w:fill="BDD6EE" w:themeFill="accent5" w:themeFillTint="66"/>
              <w:snapToGrid w:val="0"/>
              <w:rPr>
                <w:b/>
              </w:rPr>
            </w:pPr>
            <w:r w:rsidRPr="002D73FA">
              <w:rPr>
                <w:b/>
              </w:rPr>
              <w:t>THEORETICAL AND PRACTICAL COMPONENTS ACROSS VARIOUS LEVELS</w:t>
            </w:r>
          </w:p>
          <w:p w14:paraId="54708AE6" w14:textId="6C6387CF" w:rsidR="00F12D8E" w:rsidRPr="002D73FA" w:rsidRDefault="00154A3D" w:rsidP="00236E0E">
            <w:pPr>
              <w:shd w:val="clear" w:color="auto" w:fill="BDD6EE" w:themeFill="accent5" w:themeFillTint="66"/>
              <w:snapToGrid w:val="0"/>
              <w:rPr>
                <w:vertAlign w:val="superscript"/>
              </w:rPr>
            </w:pPr>
            <w:r w:rsidRPr="002D73FA">
              <w:t xml:space="preserve">As the levels of the qualification rise, the theoretical component </w:t>
            </w:r>
            <w:proofErr w:type="gramStart"/>
            <w:r w:rsidRPr="002D73FA">
              <w:t>increases</w:t>
            </w:r>
            <w:proofErr w:type="gramEnd"/>
            <w:r w:rsidRPr="002D73FA">
              <w:t xml:space="preserve"> and practical skills</w:t>
            </w:r>
            <w:r w:rsidR="00F12D8E" w:rsidRPr="002D73FA">
              <w:t xml:space="preserve"> </w:t>
            </w:r>
            <w:r w:rsidRPr="002D73FA">
              <w:t>decrease</w:t>
            </w:r>
            <w:r w:rsidR="00F12D8E" w:rsidRPr="002D73FA">
              <w:t xml:space="preserve">. Assessments are completed online through the BIM modelling X certificate assessment website, though assessors </w:t>
            </w:r>
            <w:r w:rsidR="00F12D3A" w:rsidRPr="002D73FA">
              <w:t xml:space="preserve">are </w:t>
            </w:r>
            <w:r w:rsidR="00F12D8E" w:rsidRPr="002D73FA">
              <w:t>physically present in the room where students are taking the assessments.</w:t>
            </w:r>
          </w:p>
          <w:p w14:paraId="7C8D6ED2" w14:textId="58DDE810" w:rsidR="00F12D8E" w:rsidRPr="002D73FA" w:rsidRDefault="00580008" w:rsidP="00236E0E">
            <w:pPr>
              <w:shd w:val="clear" w:color="auto" w:fill="BDD6EE" w:themeFill="accent5" w:themeFillTint="66"/>
              <w:snapToGrid w:val="0"/>
              <w:ind w:right="440"/>
              <w:jc w:val="center"/>
            </w:pPr>
            <w:r w:rsidRPr="002D73FA">
              <w:rPr>
                <w:noProof/>
                <w:shd w:val="clear" w:color="auto" w:fill="BDD6EE" w:themeFill="accent5" w:themeFillTint="66"/>
              </w:rPr>
              <mc:AlternateContent>
                <mc:Choice Requires="wps">
                  <w:drawing>
                    <wp:anchor distT="45720" distB="45720" distL="114300" distR="114300" simplePos="0" relativeHeight="251684864" behindDoc="0" locked="0" layoutInCell="1" allowOverlap="1" wp14:anchorId="63A2546B" wp14:editId="260B76AE">
                      <wp:simplePos x="0" y="0"/>
                      <wp:positionH relativeFrom="column">
                        <wp:posOffset>251460</wp:posOffset>
                      </wp:positionH>
                      <wp:positionV relativeFrom="paragraph">
                        <wp:posOffset>843842</wp:posOffset>
                      </wp:positionV>
                      <wp:extent cx="827405" cy="364490"/>
                      <wp:effectExtent l="0" t="0" r="10795" b="16510"/>
                      <wp:wrapNone/>
                      <wp:docPr id="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364490"/>
                              </a:xfrm>
                              <a:prstGeom prst="rect">
                                <a:avLst/>
                              </a:prstGeom>
                              <a:solidFill>
                                <a:srgbClr val="FFFFFF"/>
                              </a:solidFill>
                              <a:ln w="9525">
                                <a:solidFill>
                                  <a:srgbClr val="000000"/>
                                </a:solidFill>
                                <a:miter lim="800000"/>
                                <a:headEnd/>
                                <a:tailEnd/>
                              </a:ln>
                            </wps:spPr>
                            <wps:txbx>
                              <w:txbxContent>
                                <w:p w14:paraId="5A46377B" w14:textId="77777777" w:rsidR="00AD3E68" w:rsidRPr="00D07AE0" w:rsidRDefault="00AD3E68" w:rsidP="00F12D8E">
                                  <w:pPr>
                                    <w:rPr>
                                      <w:color w:val="0070C0"/>
                                      <w:sz w:val="16"/>
                                      <w:szCs w:val="16"/>
                                    </w:rPr>
                                  </w:pPr>
                                  <w:r w:rsidRPr="00D07AE0">
                                    <w:rPr>
                                      <w:color w:val="0070C0"/>
                                      <w:sz w:val="16"/>
                                      <w:szCs w:val="16"/>
                                    </w:rPr>
                                    <w:t>Theoretical Component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A2546B" id="_x0000_t202" coordsize="21600,21600" o:spt="202" path="m,l,21600r21600,l21600,xe">
                      <v:stroke joinstyle="miter"/>
                      <v:path gradientshapeok="t" o:connecttype="rect"/>
                    </v:shapetype>
                    <v:shape id="Text Box 2" o:spid="_x0000_s1026" type="#_x0000_t202" alt="&quot;&quot;" style="position:absolute;left:0;text-align:left;margin-left:19.8pt;margin-top:66.45pt;width:65.15pt;height:28.7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">
                      <v:textbox>
                        <w:txbxContent>
                          <w:p w14:paraId="5A46377B" w14:textId="77777777" w:rsidR="00AD3E68" w:rsidRPr="00D07AE0" w:rsidRDefault="00AD3E68" w:rsidP="00F12D8E">
                            <w:pPr>
                              <w:rPr>
                                <w:color w:val="0070C0"/>
                                <w:sz w:val="16"/>
                                <w:szCs w:val="16"/>
                              </w:rPr>
                            </w:pPr>
                            <w:r w:rsidRPr="00D07AE0">
                              <w:rPr>
                                <w:color w:val="0070C0"/>
                                <w:sz w:val="16"/>
                                <w:szCs w:val="16"/>
                              </w:rPr>
                              <w:t>Theoretical Component</w:t>
                            </w:r>
                          </w:p>
                        </w:txbxContent>
                      </v:textbox>
                    </v:shape>
                  </w:pict>
                </mc:Fallback>
              </mc:AlternateContent>
            </w:r>
            <w:r w:rsidRPr="002D73FA">
              <w:rPr>
                <w:noProof/>
                <w:shd w:val="clear" w:color="auto" w:fill="BDD6EE" w:themeFill="accent5" w:themeFillTint="66"/>
              </w:rPr>
              <mc:AlternateContent>
                <mc:Choice Requires="wps">
                  <w:drawing>
                    <wp:anchor distT="45720" distB="45720" distL="114300" distR="114300" simplePos="0" relativeHeight="251685888" behindDoc="0" locked="0" layoutInCell="1" allowOverlap="1" wp14:anchorId="562A2813" wp14:editId="773E41B8">
                      <wp:simplePos x="0" y="0"/>
                      <wp:positionH relativeFrom="column">
                        <wp:posOffset>252095</wp:posOffset>
                      </wp:positionH>
                      <wp:positionV relativeFrom="paragraph">
                        <wp:posOffset>1233805</wp:posOffset>
                      </wp:positionV>
                      <wp:extent cx="827405" cy="364490"/>
                      <wp:effectExtent l="0" t="0" r="10795" b="16510"/>
                      <wp:wrapNone/>
                      <wp:docPr id="1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364490"/>
                              </a:xfrm>
                              <a:prstGeom prst="rect">
                                <a:avLst/>
                              </a:prstGeom>
                              <a:solidFill>
                                <a:srgbClr val="FFFFFF"/>
                              </a:solidFill>
                              <a:ln w="9525">
                                <a:solidFill>
                                  <a:srgbClr val="000000"/>
                                </a:solidFill>
                                <a:miter lim="800000"/>
                                <a:headEnd/>
                                <a:tailEnd/>
                              </a:ln>
                            </wps:spPr>
                            <wps:txbx>
                              <w:txbxContent>
                                <w:p w14:paraId="520D10B1" w14:textId="77777777" w:rsidR="00AD3E68" w:rsidRPr="00D07AE0" w:rsidRDefault="00AD3E68" w:rsidP="00F12D8E">
                                  <w:pPr>
                                    <w:rPr>
                                      <w:color w:val="0070C0"/>
                                      <w:sz w:val="16"/>
                                      <w:szCs w:val="16"/>
                                    </w:rPr>
                                  </w:pPr>
                                  <w:r w:rsidRPr="00D07AE0">
                                    <w:rPr>
                                      <w:color w:val="0070C0"/>
                                      <w:sz w:val="16"/>
                                      <w:szCs w:val="16"/>
                                    </w:rPr>
                                    <w:t>Professional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A2813" id="_x0000_s1027" type="#_x0000_t202" alt="&quot;&quot;" style="position:absolute;left:0;text-align:left;margin-left:19.85pt;margin-top:97.15pt;width:65.15pt;height:28.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">
                      <v:textbox>
                        <w:txbxContent>
                          <w:p w14:paraId="520D10B1" w14:textId="77777777" w:rsidR="00AD3E68" w:rsidRPr="00D07AE0" w:rsidRDefault="00AD3E68" w:rsidP="00F12D8E">
                            <w:pPr>
                              <w:rPr>
                                <w:color w:val="0070C0"/>
                                <w:sz w:val="16"/>
                                <w:szCs w:val="16"/>
                              </w:rPr>
                            </w:pPr>
                            <w:r w:rsidRPr="00D07AE0">
                              <w:rPr>
                                <w:color w:val="0070C0"/>
                                <w:sz w:val="16"/>
                                <w:szCs w:val="16"/>
                              </w:rPr>
                              <w:t>Professional Skills</w:t>
                            </w:r>
                          </w:p>
                        </w:txbxContent>
                      </v:textbox>
                    </v:shape>
                  </w:pict>
                </mc:Fallback>
              </mc:AlternateContent>
            </w:r>
            <w:r w:rsidR="00F12D8E" w:rsidRPr="002D73FA">
              <w:rPr>
                <w:noProof/>
                <w:shd w:val="clear" w:color="auto" w:fill="BDD6EE" w:themeFill="accent5" w:themeFillTint="66"/>
              </w:rPr>
              <mc:AlternateContent>
                <mc:Choice Requires="wps">
                  <w:drawing>
                    <wp:anchor distT="45720" distB="45720" distL="114300" distR="114300" simplePos="0" relativeHeight="251686912" behindDoc="0" locked="0" layoutInCell="1" allowOverlap="1" wp14:anchorId="7D50DE49" wp14:editId="2A6C2BC7">
                      <wp:simplePos x="0" y="0"/>
                      <wp:positionH relativeFrom="column">
                        <wp:posOffset>2166711</wp:posOffset>
                      </wp:positionH>
                      <wp:positionV relativeFrom="paragraph">
                        <wp:posOffset>249465</wp:posOffset>
                      </wp:positionV>
                      <wp:extent cx="678815" cy="247650"/>
                      <wp:effectExtent l="0" t="0" r="6985" b="19050"/>
                      <wp:wrapNone/>
                      <wp:docPr id="2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47650"/>
                              </a:xfrm>
                              <a:prstGeom prst="rect">
                                <a:avLst/>
                              </a:prstGeom>
                              <a:solidFill>
                                <a:srgbClr val="FFFFFF"/>
                              </a:solidFill>
                              <a:ln w="9525">
                                <a:solidFill>
                                  <a:srgbClr val="000000"/>
                                </a:solidFill>
                                <a:miter lim="800000"/>
                                <a:headEnd/>
                                <a:tailEnd/>
                              </a:ln>
                            </wps:spPr>
                            <wps:txbx>
                              <w:txbxContent>
                                <w:p w14:paraId="52CB5A13" w14:textId="77777777" w:rsidR="00AD3E68" w:rsidRPr="00D07AE0" w:rsidRDefault="00AD3E68" w:rsidP="00F12D8E">
                                  <w:pPr>
                                    <w:rPr>
                                      <w:color w:val="0070C0"/>
                                      <w:sz w:val="16"/>
                                      <w:szCs w:val="16"/>
                                    </w:rPr>
                                  </w:pPr>
                                  <w:r w:rsidRPr="00D07AE0">
                                    <w:rPr>
                                      <w:color w:val="0070C0"/>
                                      <w:sz w:val="16"/>
                                      <w:szCs w:val="16"/>
                                    </w:rPr>
                                    <w:t>Beginner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0DE49" id="_x0000_s1028" type="#_x0000_t202" alt="&quot;&quot;" style="position:absolute;left:0;text-align:left;margin-left:170.6pt;margin-top:19.65pt;width:53.45pt;height:19.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">
                      <v:textbox>
                        <w:txbxContent>
                          <w:p w14:paraId="52CB5A13" w14:textId="77777777" w:rsidR="00AD3E68" w:rsidRPr="00D07AE0" w:rsidRDefault="00AD3E68" w:rsidP="00F12D8E">
                            <w:pPr>
                              <w:rPr>
                                <w:color w:val="0070C0"/>
                                <w:sz w:val="16"/>
                                <w:szCs w:val="16"/>
                              </w:rPr>
                            </w:pPr>
                            <w:r w:rsidRPr="00D07AE0">
                              <w:rPr>
                                <w:color w:val="0070C0"/>
                                <w:sz w:val="16"/>
                                <w:szCs w:val="16"/>
                              </w:rPr>
                              <w:t>Beginner</w:t>
                            </w:r>
                          </w:p>
                        </w:txbxContent>
                      </v:textbox>
                    </v:shape>
                  </w:pict>
                </mc:Fallback>
              </mc:AlternateContent>
            </w:r>
            <w:r w:rsidR="00F12D8E" w:rsidRPr="002D73FA">
              <w:rPr>
                <w:noProof/>
                <w:shd w:val="clear" w:color="auto" w:fill="BDD6EE" w:themeFill="accent5" w:themeFillTint="66"/>
              </w:rPr>
              <mc:AlternateContent>
                <mc:Choice Requires="wps">
                  <w:drawing>
                    <wp:anchor distT="45720" distB="45720" distL="114300" distR="114300" simplePos="0" relativeHeight="251687936" behindDoc="0" locked="0" layoutInCell="1" allowOverlap="1" wp14:anchorId="397A98FE" wp14:editId="12D8358E">
                      <wp:simplePos x="0" y="0"/>
                      <wp:positionH relativeFrom="column">
                        <wp:posOffset>2928439</wp:posOffset>
                      </wp:positionH>
                      <wp:positionV relativeFrom="paragraph">
                        <wp:posOffset>263163</wp:posOffset>
                      </wp:positionV>
                      <wp:extent cx="755650" cy="234950"/>
                      <wp:effectExtent l="0" t="0" r="25400" b="12700"/>
                      <wp:wrapNone/>
                      <wp:docPr id="2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234950"/>
                              </a:xfrm>
                              <a:prstGeom prst="rect">
                                <a:avLst/>
                              </a:prstGeom>
                              <a:solidFill>
                                <a:srgbClr val="FFFFFF"/>
                              </a:solidFill>
                              <a:ln w="9525">
                                <a:solidFill>
                                  <a:srgbClr val="000000"/>
                                </a:solidFill>
                                <a:miter lim="800000"/>
                                <a:headEnd/>
                                <a:tailEnd/>
                              </a:ln>
                            </wps:spPr>
                            <wps:txbx>
                              <w:txbxContent>
                                <w:p w14:paraId="5E4B766C" w14:textId="77777777" w:rsidR="00AD3E68" w:rsidRPr="00D07AE0" w:rsidRDefault="00AD3E68" w:rsidP="00F12D8E">
                                  <w:pPr>
                                    <w:rPr>
                                      <w:color w:val="0070C0"/>
                                      <w:sz w:val="16"/>
                                      <w:szCs w:val="16"/>
                                    </w:rPr>
                                  </w:pPr>
                                  <w:r w:rsidRPr="00D07AE0">
                                    <w:rPr>
                                      <w:color w:val="0070C0"/>
                                      <w:sz w:val="16"/>
                                      <w:szCs w:val="16"/>
                                    </w:rPr>
                                    <w:t>Intermediate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A98FE" id="_x0000_s1029" type="#_x0000_t202" alt="&quot;&quot;" style="position:absolute;left:0;text-align:left;margin-left:230.6pt;margin-top:20.7pt;width:59.5pt;height:18.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">
                      <v:textbox>
                        <w:txbxContent>
                          <w:p w14:paraId="5E4B766C" w14:textId="77777777" w:rsidR="00AD3E68" w:rsidRPr="00D07AE0" w:rsidRDefault="00AD3E68" w:rsidP="00F12D8E">
                            <w:pPr>
                              <w:rPr>
                                <w:color w:val="0070C0"/>
                                <w:sz w:val="16"/>
                                <w:szCs w:val="16"/>
                              </w:rPr>
                            </w:pPr>
                            <w:r w:rsidRPr="00D07AE0">
                              <w:rPr>
                                <w:color w:val="0070C0"/>
                                <w:sz w:val="16"/>
                                <w:szCs w:val="16"/>
                              </w:rPr>
                              <w:t>Intermediate</w:t>
                            </w:r>
                          </w:p>
                        </w:txbxContent>
                      </v:textbox>
                    </v:shape>
                  </w:pict>
                </mc:Fallback>
              </mc:AlternateContent>
            </w:r>
            <w:r w:rsidR="00F12D8E" w:rsidRPr="002D73FA">
              <w:rPr>
                <w:noProof/>
                <w:shd w:val="clear" w:color="auto" w:fill="BDD6EE" w:themeFill="accent5" w:themeFillTint="66"/>
              </w:rPr>
              <mc:AlternateContent>
                <mc:Choice Requires="wps">
                  <w:drawing>
                    <wp:anchor distT="45720" distB="45720" distL="114300" distR="114300" simplePos="0" relativeHeight="251688960" behindDoc="0" locked="0" layoutInCell="1" allowOverlap="1" wp14:anchorId="13D745F7" wp14:editId="0B8B4E46">
                      <wp:simplePos x="0" y="0"/>
                      <wp:positionH relativeFrom="column">
                        <wp:posOffset>3732983</wp:posOffset>
                      </wp:positionH>
                      <wp:positionV relativeFrom="paragraph">
                        <wp:posOffset>262527</wp:posOffset>
                      </wp:positionV>
                      <wp:extent cx="628650" cy="234950"/>
                      <wp:effectExtent l="0" t="0" r="19050" b="12700"/>
                      <wp:wrapNone/>
                      <wp:docPr id="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34950"/>
                              </a:xfrm>
                              <a:prstGeom prst="rect">
                                <a:avLst/>
                              </a:prstGeom>
                              <a:solidFill>
                                <a:srgbClr val="FFFFFF"/>
                              </a:solidFill>
                              <a:ln w="9525">
                                <a:solidFill>
                                  <a:srgbClr val="000000"/>
                                </a:solidFill>
                                <a:miter lim="800000"/>
                                <a:headEnd/>
                                <a:tailEnd/>
                              </a:ln>
                            </wps:spPr>
                            <wps:txbx>
                              <w:txbxContent>
                                <w:p w14:paraId="100B002D" w14:textId="77777777" w:rsidR="00AD3E68" w:rsidRPr="00D07AE0" w:rsidRDefault="00AD3E68" w:rsidP="00F12D8E">
                                  <w:pPr>
                                    <w:rPr>
                                      <w:color w:val="0070C0"/>
                                      <w:sz w:val="16"/>
                                      <w:szCs w:val="16"/>
                                    </w:rPr>
                                  </w:pPr>
                                  <w:r w:rsidRPr="00D07AE0">
                                    <w:rPr>
                                      <w:color w:val="0070C0"/>
                                      <w:sz w:val="16"/>
                                      <w:szCs w:val="16"/>
                                    </w:rPr>
                                    <w:t>Advanced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745F7" id="_x0000_s1030" type="#_x0000_t202" alt="&quot;&quot;" style="position:absolute;left:0;text-align:left;margin-left:293.95pt;margin-top:20.65pt;width:49.5pt;height:18.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">
                      <v:textbox>
                        <w:txbxContent>
                          <w:p w14:paraId="100B002D" w14:textId="77777777" w:rsidR="00AD3E68" w:rsidRPr="00D07AE0" w:rsidRDefault="00AD3E68" w:rsidP="00F12D8E">
                            <w:pPr>
                              <w:rPr>
                                <w:color w:val="0070C0"/>
                                <w:sz w:val="16"/>
                                <w:szCs w:val="16"/>
                              </w:rPr>
                            </w:pPr>
                            <w:r w:rsidRPr="00D07AE0">
                              <w:rPr>
                                <w:color w:val="0070C0"/>
                                <w:sz w:val="16"/>
                                <w:szCs w:val="16"/>
                              </w:rPr>
                              <w:t>Advanced</w:t>
                            </w:r>
                          </w:p>
                        </w:txbxContent>
                      </v:textbox>
                    </v:shape>
                  </w:pict>
                </mc:Fallback>
              </mc:AlternateContent>
            </w:r>
            <w:r w:rsidR="00F12D8E" w:rsidRPr="002D73FA">
              <w:rPr>
                <w:noProof/>
                <w:shd w:val="clear" w:color="auto" w:fill="BDD6EE" w:themeFill="accent5" w:themeFillTint="66"/>
              </w:rPr>
              <w:drawing>
                <wp:inline distT="0" distB="0" distL="0" distR="0" wp14:anchorId="5A69C93E" wp14:editId="3222C5ED">
                  <wp:extent cx="3368233" cy="1696189"/>
                  <wp:effectExtent l="0" t="0" r="0" b="571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8"/>
                          <a:stretch>
                            <a:fillRect/>
                          </a:stretch>
                        </pic:blipFill>
                        <pic:spPr>
                          <a:xfrm>
                            <a:off x="0" y="0"/>
                            <a:ext cx="3378258" cy="1701237"/>
                          </a:xfrm>
                          <a:prstGeom prst="rect">
                            <a:avLst/>
                          </a:prstGeom>
                        </pic:spPr>
                      </pic:pic>
                    </a:graphicData>
                  </a:graphic>
                </wp:inline>
              </w:drawing>
            </w:r>
          </w:p>
          <w:p w14:paraId="7657C563" w14:textId="77777777" w:rsidR="00F12D8E" w:rsidRPr="002D73FA" w:rsidRDefault="00F12D8E" w:rsidP="00236E0E">
            <w:pPr>
              <w:snapToGrid w:val="0"/>
            </w:pPr>
          </w:p>
        </w:tc>
      </w:tr>
    </w:tbl>
    <w:p w14:paraId="2514F800" w14:textId="77777777" w:rsidR="00F12D8E" w:rsidRPr="002D73FA" w:rsidRDefault="00F12D8E" w:rsidP="00236E0E">
      <w:pPr>
        <w:snapToGrid w:val="0"/>
        <w:spacing w:after="0" w:line="240" w:lineRule="auto"/>
      </w:pPr>
    </w:p>
    <w:p w14:paraId="7935C6BD" w14:textId="77777777" w:rsidR="00226918" w:rsidRPr="002D73FA" w:rsidRDefault="00226918" w:rsidP="00236E0E">
      <w:pPr>
        <w:snapToGrid w:val="0"/>
        <w:spacing w:after="0" w:line="240" w:lineRule="auto"/>
        <w:rPr>
          <w:b/>
          <w:bCs/>
        </w:rPr>
      </w:pPr>
    </w:p>
    <w:p w14:paraId="5C4CD685" w14:textId="17BE43A5" w:rsidR="00B0268A" w:rsidRPr="002D73FA" w:rsidRDefault="00267B60" w:rsidP="00236E0E">
      <w:pPr>
        <w:snapToGrid w:val="0"/>
        <w:spacing w:after="0" w:line="240" w:lineRule="auto"/>
        <w:rPr>
          <w:b/>
          <w:bCs/>
        </w:rPr>
      </w:pPr>
      <w:r w:rsidRPr="002D73FA">
        <w:rPr>
          <w:b/>
          <w:bCs/>
        </w:rPr>
        <w:t>1+X</w:t>
      </w:r>
      <w:r w:rsidR="00B0268A" w:rsidRPr="002D73FA">
        <w:rPr>
          <w:b/>
          <w:bCs/>
        </w:rPr>
        <w:t xml:space="preserve"> Foreign Collaborations</w:t>
      </w:r>
    </w:p>
    <w:p w14:paraId="072D5EF3" w14:textId="77777777" w:rsidR="00EC342F" w:rsidRPr="002D73FA" w:rsidRDefault="00EC342F" w:rsidP="00236E0E">
      <w:pPr>
        <w:snapToGrid w:val="0"/>
        <w:spacing w:after="0" w:line="240" w:lineRule="auto"/>
        <w:ind w:right="-46"/>
        <w:rPr>
          <w:bCs/>
        </w:rPr>
      </w:pPr>
    </w:p>
    <w:p w14:paraId="4A6AC2A8" w14:textId="3C1457D9" w:rsidR="0050580E" w:rsidRPr="002D73FA" w:rsidRDefault="00EC342F" w:rsidP="00236E0E">
      <w:pPr>
        <w:snapToGrid w:val="0"/>
        <w:spacing w:after="0" w:line="240" w:lineRule="auto"/>
        <w:ind w:right="-46"/>
      </w:pPr>
      <w:r w:rsidRPr="002D73FA">
        <w:rPr>
          <w:bCs/>
        </w:rPr>
        <w:t xml:space="preserve">In the </w:t>
      </w:r>
      <w:r w:rsidR="0050580E" w:rsidRPr="002D73FA">
        <w:rPr>
          <w:bCs/>
        </w:rPr>
        <w:t>VET Reform Plan</w:t>
      </w:r>
      <w:r w:rsidRPr="002D73FA">
        <w:rPr>
          <w:bCs/>
        </w:rPr>
        <w:t>, it is</w:t>
      </w:r>
      <w:r w:rsidR="0050580E" w:rsidRPr="002D73FA">
        <w:rPr>
          <w:bCs/>
        </w:rPr>
        <w:t xml:space="preserve"> suggest</w:t>
      </w:r>
      <w:r w:rsidRPr="002D73FA">
        <w:rPr>
          <w:bCs/>
        </w:rPr>
        <w:t>ed</w:t>
      </w:r>
      <w:r w:rsidR="0050580E" w:rsidRPr="002D73FA">
        <w:rPr>
          <w:bCs/>
        </w:rPr>
        <w:t xml:space="preserve"> that </w:t>
      </w:r>
      <w:r w:rsidR="0050580E" w:rsidRPr="002D73FA">
        <w:t xml:space="preserve">schools and organisations should draw on the </w:t>
      </w:r>
      <w:r w:rsidR="0050580E" w:rsidRPr="002D73FA">
        <w:rPr>
          <w:rFonts w:ascii="SimSun" w:eastAsia="SimSun" w:hAnsi="SimSun" w:hint="eastAsia"/>
          <w:color w:val="333333"/>
          <w:shd w:val="clear" w:color="auto" w:fill="FFFFFF"/>
        </w:rPr>
        <w:t xml:space="preserve">双元制 </w:t>
      </w:r>
      <w:r w:rsidR="0050580E" w:rsidRPr="002D73FA">
        <w:t>(dual education system originating in Germany) to develop their X certificate training programs and other reports discuss</w:t>
      </w:r>
      <w:r w:rsidR="0050580E" w:rsidRPr="002D73FA">
        <w:rPr>
          <w:bCs/>
        </w:rPr>
        <w:t xml:space="preserve"> the</w:t>
      </w:r>
      <w:r w:rsidR="0050580E" w:rsidRPr="002D73FA">
        <w:t xml:space="preserve"> importance of drawing on international standards and experience when creating X programs.</w:t>
      </w:r>
      <w:r w:rsidR="0050580E" w:rsidRPr="002D73FA">
        <w:rPr>
          <w:rStyle w:val="FootnoteReference"/>
        </w:rPr>
        <w:footnoteReference w:id="19"/>
      </w:r>
    </w:p>
    <w:p w14:paraId="79C0E47B" w14:textId="27135480" w:rsidR="0050580E" w:rsidRPr="002D73FA" w:rsidRDefault="0050580E" w:rsidP="00236E0E">
      <w:pPr>
        <w:snapToGrid w:val="0"/>
        <w:spacing w:after="0" w:line="240" w:lineRule="auto"/>
        <w:ind w:right="-46"/>
        <w:rPr>
          <w:bCs/>
        </w:rPr>
      </w:pPr>
    </w:p>
    <w:p w14:paraId="5512634E" w14:textId="77777777" w:rsidR="006E0134" w:rsidRPr="002D73FA" w:rsidRDefault="006E0134" w:rsidP="006E0134">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b/>
          <w:szCs w:val="24"/>
          <w:lang w:eastAsia="en-US" w:bidi="ar-SA"/>
        </w:rPr>
      </w:pPr>
      <w:r w:rsidRPr="002D73FA">
        <w:rPr>
          <w:rFonts w:eastAsia="Times New Roman" w:cs="Times New Roman"/>
          <w:b/>
          <w:szCs w:val="24"/>
          <w:lang w:eastAsia="en-US" w:bidi="ar-SA"/>
        </w:rPr>
        <w:t>Jiangsu and Berlin 1+X collaboration</w:t>
      </w:r>
      <w:r w:rsidRPr="002D73FA">
        <w:rPr>
          <w:rStyle w:val="FootnoteReference"/>
          <w:rFonts w:eastAsia="Times New Roman" w:cs="Times New Roman"/>
          <w:b/>
          <w:szCs w:val="24"/>
          <w:lang w:eastAsia="en-US" w:bidi="ar-SA"/>
        </w:rPr>
        <w:footnoteReference w:id="20"/>
      </w:r>
    </w:p>
    <w:p w14:paraId="3D78805A" w14:textId="77777777" w:rsidR="006E0134" w:rsidRPr="002D73FA" w:rsidRDefault="006E0134" w:rsidP="006E0134">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b/>
          <w:szCs w:val="24"/>
          <w:lang w:eastAsia="en-US" w:bidi="ar-SA"/>
        </w:rPr>
      </w:pPr>
      <w:r w:rsidRPr="002D73FA">
        <w:rPr>
          <w:rFonts w:eastAsia="Times New Roman" w:cs="Times New Roman"/>
          <w:b/>
          <w:szCs w:val="24"/>
          <w:lang w:eastAsia="en-US" w:bidi="ar-SA"/>
        </w:rPr>
        <w:t>ACADEMIC EXCHANGE ABOUT 1+X BETWEEN GERMAN AND CHINESE PROVIDERS</w:t>
      </w:r>
    </w:p>
    <w:p w14:paraId="52E0CE71" w14:textId="77777777" w:rsidR="006E0134" w:rsidRPr="002D73FA" w:rsidRDefault="006E0134" w:rsidP="006E0134">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Talks held during a 2019 academic exchange between BSK international (an international education organisation based in Berlin) and the Wuxi Vocational Institute of Commerce (based in Jiangsu) addressed the 1+X model, covered elements including the structure of vocational competencies, the training and assessment of vocational competencies, the credit system of German vocational education, third-party assessment and examination, the conversion and basis of German vocational education credits and university degree credits.</w:t>
      </w:r>
    </w:p>
    <w:p w14:paraId="08A7CCD2" w14:textId="77777777" w:rsidR="006530D7" w:rsidRPr="002D73FA" w:rsidRDefault="006530D7" w:rsidP="00236E0E">
      <w:pPr>
        <w:snapToGrid w:val="0"/>
        <w:spacing w:after="0" w:line="240" w:lineRule="auto"/>
        <w:ind w:right="-46"/>
      </w:pPr>
    </w:p>
    <w:p w14:paraId="0BA04E57" w14:textId="29D5C308" w:rsidR="001A48FB" w:rsidRPr="002D73FA" w:rsidRDefault="006E0134" w:rsidP="00236E0E">
      <w:pPr>
        <w:snapToGrid w:val="0"/>
        <w:spacing w:after="0" w:line="240" w:lineRule="auto"/>
        <w:ind w:right="-46"/>
        <w:rPr>
          <w:bCs/>
        </w:rPr>
      </w:pPr>
      <w:r w:rsidRPr="002D73FA">
        <w:rPr>
          <w:bCs/>
        </w:rPr>
        <w:t>EduWorld’s desk research has identified a</w:t>
      </w:r>
      <w:r w:rsidR="001A48FB" w:rsidRPr="002D73FA">
        <w:rPr>
          <w:bCs/>
        </w:rPr>
        <w:t xml:space="preserve"> small number of </w:t>
      </w:r>
      <w:r w:rsidR="00A100F6" w:rsidRPr="002D73FA">
        <w:rPr>
          <w:bCs/>
        </w:rPr>
        <w:t xml:space="preserve">pilot </w:t>
      </w:r>
      <w:r w:rsidR="001A48FB" w:rsidRPr="002D73FA">
        <w:rPr>
          <w:bCs/>
        </w:rPr>
        <w:t>X certificates that</w:t>
      </w:r>
      <w:r w:rsidR="00920425" w:rsidRPr="002D73FA">
        <w:rPr>
          <w:bCs/>
        </w:rPr>
        <w:t xml:space="preserve"> have input from a foreign provider.</w:t>
      </w:r>
      <w:r w:rsidR="001A48FB" w:rsidRPr="002D73FA">
        <w:rPr>
          <w:bCs/>
        </w:rPr>
        <w:t xml:space="preserve"> </w:t>
      </w:r>
    </w:p>
    <w:p w14:paraId="0ACE9884" w14:textId="77777777" w:rsidR="00B0268A" w:rsidRPr="002D73FA" w:rsidRDefault="00B0268A" w:rsidP="00236E0E">
      <w:pPr>
        <w:snapToGrid w:val="0"/>
        <w:spacing w:after="0" w:line="240" w:lineRule="auto"/>
        <w:ind w:right="440"/>
        <w:rPr>
          <w:b/>
          <w:bCs/>
        </w:rPr>
      </w:pPr>
    </w:p>
    <w:p w14:paraId="1A552F59" w14:textId="11E34662" w:rsidR="00FF4CC8" w:rsidRPr="002D73FA" w:rsidRDefault="00B0268A"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b/>
          <w:szCs w:val="24"/>
          <w:lang w:eastAsia="en-US" w:bidi="ar-SA"/>
        </w:rPr>
      </w:pPr>
      <w:r w:rsidRPr="002D73FA">
        <w:rPr>
          <w:rFonts w:eastAsia="Times New Roman" w:cs="Times New Roman"/>
          <w:b/>
          <w:szCs w:val="24"/>
          <w:lang w:eastAsia="en-US" w:bidi="ar-SA"/>
        </w:rPr>
        <w:t>Know-How Education</w:t>
      </w:r>
      <w:r w:rsidR="00FF4CC8" w:rsidRPr="002D73FA">
        <w:rPr>
          <w:rStyle w:val="FootnoteReference"/>
          <w:rFonts w:eastAsia="Times New Roman" w:cs="Times New Roman"/>
          <w:b/>
          <w:szCs w:val="24"/>
          <w:lang w:eastAsia="en-US" w:bidi="ar-SA"/>
        </w:rPr>
        <w:footnoteReference w:id="21"/>
      </w:r>
    </w:p>
    <w:p w14:paraId="15810552" w14:textId="09475222" w:rsidR="00FF4CC8" w:rsidRPr="002D73FA" w:rsidRDefault="00FF4CC8"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b/>
          <w:szCs w:val="24"/>
          <w:lang w:eastAsia="en-US" w:bidi="ar-SA"/>
        </w:rPr>
      </w:pPr>
      <w:r w:rsidRPr="002D73FA">
        <w:rPr>
          <w:rFonts w:eastAsia="Times New Roman" w:cs="Times New Roman"/>
          <w:b/>
          <w:szCs w:val="24"/>
          <w:lang w:eastAsia="en-US" w:bidi="ar-SA"/>
        </w:rPr>
        <w:t>WORKING WITH GERMAN EDUCATION PROVIDERS TO DEVELOP X CERTIFICATES</w:t>
      </w:r>
    </w:p>
    <w:p w14:paraId="0005DC10" w14:textId="62E4AC7B" w:rsidR="00B0268A" w:rsidRPr="002D73FA" w:rsidRDefault="00B0268A"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 xml:space="preserve">Know-How Education is a </w:t>
      </w:r>
      <w:r w:rsidR="002E6F4F" w:rsidRPr="002D73FA">
        <w:rPr>
          <w:rFonts w:eastAsia="Times New Roman" w:cs="Times New Roman"/>
          <w:szCs w:val="24"/>
          <w:lang w:eastAsia="en-US" w:bidi="ar-SA"/>
        </w:rPr>
        <w:t>Chinese pr</w:t>
      </w:r>
      <w:r w:rsidRPr="002D73FA">
        <w:rPr>
          <w:rFonts w:eastAsia="Times New Roman" w:cs="Times New Roman"/>
          <w:szCs w:val="24"/>
          <w:lang w:eastAsia="en-US" w:bidi="ar-SA"/>
        </w:rPr>
        <w:t>ovider of vocational education curricul</w:t>
      </w:r>
      <w:r w:rsidR="002E6F4F" w:rsidRPr="002D73FA">
        <w:rPr>
          <w:rFonts w:eastAsia="Times New Roman" w:cs="Times New Roman"/>
          <w:szCs w:val="24"/>
          <w:lang w:eastAsia="en-US" w:bidi="ar-SA"/>
        </w:rPr>
        <w:t>a</w:t>
      </w:r>
      <w:r w:rsidRPr="002D73FA">
        <w:rPr>
          <w:rFonts w:eastAsia="Times New Roman" w:cs="Times New Roman"/>
          <w:szCs w:val="24"/>
          <w:lang w:eastAsia="en-US" w:bidi="ar-SA"/>
        </w:rPr>
        <w:t xml:space="preserve">, </w:t>
      </w:r>
      <w:r w:rsidR="002E6F4F" w:rsidRPr="002D73FA">
        <w:rPr>
          <w:rFonts w:eastAsia="Times New Roman" w:cs="Times New Roman"/>
          <w:szCs w:val="24"/>
          <w:lang w:eastAsia="en-US" w:bidi="ar-SA"/>
        </w:rPr>
        <w:t>that specialises</w:t>
      </w:r>
      <w:r w:rsidR="00AE2C09" w:rsidRPr="002D73FA">
        <w:rPr>
          <w:rFonts w:eastAsia="Times New Roman" w:cs="Times New Roman"/>
          <w:szCs w:val="24"/>
          <w:lang w:eastAsia="en-US" w:bidi="ar-SA"/>
        </w:rPr>
        <w:t xml:space="preserve"> in </w:t>
      </w:r>
      <w:r w:rsidR="00782D6E" w:rsidRPr="002D73FA">
        <w:rPr>
          <w:rFonts w:eastAsia="Times New Roman" w:cs="Times New Roman"/>
          <w:szCs w:val="24"/>
          <w:lang w:eastAsia="en-US" w:bidi="ar-SA"/>
        </w:rPr>
        <w:t xml:space="preserve">delivering </w:t>
      </w:r>
      <w:r w:rsidRPr="002D73FA">
        <w:rPr>
          <w:rFonts w:eastAsia="Times New Roman" w:cs="Times New Roman"/>
          <w:szCs w:val="24"/>
          <w:lang w:eastAsia="en-US" w:bidi="ar-SA"/>
        </w:rPr>
        <w:t>German automotive vocational education courses and models</w:t>
      </w:r>
      <w:r w:rsidR="00AE2C09" w:rsidRPr="002D73FA">
        <w:rPr>
          <w:rFonts w:eastAsia="Times New Roman" w:cs="Times New Roman"/>
          <w:szCs w:val="24"/>
          <w:lang w:eastAsia="en-US" w:bidi="ar-SA"/>
        </w:rPr>
        <w:t xml:space="preserve"> adapted</w:t>
      </w:r>
      <w:r w:rsidRPr="002D73FA">
        <w:rPr>
          <w:rFonts w:eastAsia="Times New Roman" w:cs="Times New Roman"/>
          <w:szCs w:val="24"/>
          <w:lang w:eastAsia="en-US" w:bidi="ar-SA"/>
        </w:rPr>
        <w:t xml:space="preserve"> to Chinese needs.</w:t>
      </w:r>
      <w:r w:rsidR="00FF22FD" w:rsidRPr="002D73FA">
        <w:rPr>
          <w:rFonts w:eastAsia="Times New Roman" w:cs="Times New Roman"/>
          <w:szCs w:val="24"/>
          <w:lang w:eastAsia="en-US" w:bidi="ar-SA"/>
        </w:rPr>
        <w:t xml:space="preserve"> Know-How has worked with more than 375 vocational educational institutions in China over the past 17 years, collaborating with them to provide</w:t>
      </w:r>
      <w:r w:rsidRPr="002D73FA">
        <w:rPr>
          <w:rFonts w:eastAsia="Times New Roman" w:cs="Times New Roman"/>
          <w:szCs w:val="24"/>
          <w:lang w:eastAsia="en-US" w:bidi="ar-SA"/>
        </w:rPr>
        <w:t xml:space="preserve"> </w:t>
      </w:r>
      <w:r w:rsidR="005B06F7" w:rsidRPr="002D73FA">
        <w:rPr>
          <w:rFonts w:eastAsia="Times New Roman" w:cs="Times New Roman"/>
          <w:szCs w:val="24"/>
          <w:lang w:eastAsia="en-US" w:bidi="ar-SA"/>
        </w:rPr>
        <w:t xml:space="preserve">various </w:t>
      </w:r>
      <w:r w:rsidRPr="002D73FA">
        <w:rPr>
          <w:rFonts w:eastAsia="Times New Roman" w:cs="Times New Roman"/>
          <w:szCs w:val="24"/>
          <w:lang w:eastAsia="en-US" w:bidi="ar-SA"/>
        </w:rPr>
        <w:t>training certificates</w:t>
      </w:r>
      <w:r w:rsidR="00FF22FD" w:rsidRPr="002D73FA">
        <w:rPr>
          <w:rFonts w:eastAsia="Times New Roman" w:cs="Times New Roman"/>
          <w:szCs w:val="24"/>
          <w:lang w:eastAsia="en-US" w:bidi="ar-SA"/>
        </w:rPr>
        <w:t>.</w:t>
      </w:r>
    </w:p>
    <w:p w14:paraId="559FA57F" w14:textId="655C8095" w:rsidR="00AE2C09" w:rsidRPr="002D73FA" w:rsidRDefault="00FF22FD"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Know-How’s website shows that they have worked with a number of German providers</w:t>
      </w:r>
      <w:r w:rsidR="00FC59CC" w:rsidRPr="002D73FA">
        <w:rPr>
          <w:rFonts w:eastAsia="Times New Roman" w:cs="Times New Roman"/>
          <w:szCs w:val="24"/>
          <w:lang w:eastAsia="en-US" w:bidi="ar-SA"/>
        </w:rPr>
        <w:t xml:space="preserve">, </w:t>
      </w:r>
      <w:r w:rsidRPr="002D73FA">
        <w:rPr>
          <w:rFonts w:eastAsia="Times New Roman" w:cs="Times New Roman"/>
          <w:szCs w:val="24"/>
          <w:lang w:eastAsia="en-US" w:bidi="ar-SA"/>
        </w:rPr>
        <w:t xml:space="preserve">such as </w:t>
      </w:r>
      <w:r w:rsidR="00B0268A" w:rsidRPr="002D73FA">
        <w:rPr>
          <w:rFonts w:eastAsia="Times New Roman" w:cs="Times New Roman"/>
          <w:szCs w:val="24"/>
          <w:lang w:eastAsia="en-US" w:bidi="ar-SA"/>
        </w:rPr>
        <w:t>Handwerkskammer Halle (Saale)</w:t>
      </w:r>
      <w:r w:rsidR="00FC59CC" w:rsidRPr="002D73FA">
        <w:rPr>
          <w:rFonts w:eastAsia="Times New Roman" w:cs="Times New Roman"/>
          <w:szCs w:val="24"/>
          <w:lang w:eastAsia="en-US" w:bidi="ar-SA"/>
        </w:rPr>
        <w:t>, a public ‘Chamber of Crafts’,</w:t>
      </w:r>
      <w:r w:rsidR="00B0268A" w:rsidRPr="002D73FA">
        <w:rPr>
          <w:rFonts w:eastAsia="Times New Roman" w:cs="Times New Roman"/>
          <w:szCs w:val="24"/>
          <w:lang w:eastAsia="en-US" w:bidi="ar-SA"/>
        </w:rPr>
        <w:t xml:space="preserve"> and F+U Sachsen gGmbH</w:t>
      </w:r>
      <w:r w:rsidR="00FC59CC" w:rsidRPr="002D73FA">
        <w:rPr>
          <w:rFonts w:eastAsia="Times New Roman" w:cs="Times New Roman"/>
          <w:szCs w:val="24"/>
          <w:lang w:eastAsia="en-US" w:bidi="ar-SA"/>
        </w:rPr>
        <w:t>, a not-for-profit VET institution, to</w:t>
      </w:r>
      <w:r w:rsidRPr="002D73FA">
        <w:rPr>
          <w:rFonts w:eastAsia="Times New Roman" w:cs="Times New Roman"/>
          <w:szCs w:val="24"/>
          <w:lang w:eastAsia="en-US" w:bidi="ar-SA"/>
        </w:rPr>
        <w:t xml:space="preserve"> develop teaching programs, materials and assessments, including </w:t>
      </w:r>
      <w:r w:rsidR="00267B60" w:rsidRPr="002D73FA">
        <w:rPr>
          <w:rFonts w:eastAsia="Times New Roman" w:cs="Times New Roman"/>
          <w:szCs w:val="24"/>
          <w:lang w:eastAsia="en-US" w:bidi="ar-SA"/>
        </w:rPr>
        <w:t>1+X</w:t>
      </w:r>
      <w:r w:rsidRPr="002D73FA">
        <w:rPr>
          <w:rFonts w:eastAsia="Times New Roman" w:cs="Times New Roman"/>
          <w:szCs w:val="24"/>
          <w:lang w:eastAsia="en-US" w:bidi="ar-SA"/>
        </w:rPr>
        <w:t xml:space="preserve"> certificates.</w:t>
      </w:r>
      <w:r w:rsidR="00EA406A" w:rsidRPr="002D73FA">
        <w:rPr>
          <w:rFonts w:eastAsia="Times New Roman" w:cs="Times New Roman"/>
          <w:szCs w:val="24"/>
          <w:lang w:eastAsia="en-US" w:bidi="ar-SA"/>
        </w:rPr>
        <w:t xml:space="preserve"> </w:t>
      </w:r>
      <w:r w:rsidR="000A7973" w:rsidRPr="002D73FA">
        <w:rPr>
          <w:rFonts w:eastAsia="Times New Roman" w:cs="Times New Roman"/>
          <w:szCs w:val="24"/>
          <w:lang w:eastAsia="en-US" w:bidi="ar-SA"/>
        </w:rPr>
        <w:t xml:space="preserve">Know-How’s </w:t>
      </w:r>
      <w:r w:rsidR="00267B60" w:rsidRPr="002D73FA">
        <w:rPr>
          <w:rFonts w:eastAsia="Times New Roman" w:cs="Times New Roman"/>
          <w:szCs w:val="24"/>
          <w:lang w:eastAsia="en-US" w:bidi="ar-SA"/>
        </w:rPr>
        <w:t>1+X</w:t>
      </w:r>
      <w:r w:rsidR="000A7973" w:rsidRPr="002D73FA">
        <w:rPr>
          <w:rFonts w:eastAsia="Times New Roman" w:cs="Times New Roman"/>
          <w:szCs w:val="24"/>
          <w:lang w:eastAsia="en-US" w:bidi="ar-SA"/>
        </w:rPr>
        <w:t xml:space="preserve"> activities include</w:t>
      </w:r>
      <w:r w:rsidR="00093D8C" w:rsidRPr="002D73FA">
        <w:rPr>
          <w:rFonts w:eastAsia="Times New Roman" w:cs="Times New Roman"/>
          <w:szCs w:val="24"/>
          <w:lang w:eastAsia="en-US" w:bidi="ar-SA"/>
        </w:rPr>
        <w:t xml:space="preserve"> providing</w:t>
      </w:r>
      <w:r w:rsidR="000A7973" w:rsidRPr="002D73FA">
        <w:rPr>
          <w:rFonts w:eastAsia="Times New Roman" w:cs="Times New Roman"/>
          <w:szCs w:val="24"/>
          <w:lang w:eastAsia="en-US" w:bidi="ar-SA"/>
        </w:rPr>
        <w:t>:</w:t>
      </w:r>
    </w:p>
    <w:p w14:paraId="1BA5C843" w14:textId="44DE2A72" w:rsidR="002E6F4F" w:rsidRPr="002D73FA" w:rsidRDefault="00FF4CC8"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 xml:space="preserve">- </w:t>
      </w:r>
      <w:r w:rsidR="002E6F4F" w:rsidRPr="002D73FA">
        <w:rPr>
          <w:rFonts w:eastAsia="Times New Roman" w:cs="Times New Roman"/>
          <w:szCs w:val="24"/>
          <w:lang w:eastAsia="en-US" w:bidi="ar-SA"/>
        </w:rPr>
        <w:t>Two X certificate programs</w:t>
      </w:r>
      <w:r w:rsidR="009C3E35" w:rsidRPr="002D73FA">
        <w:rPr>
          <w:rFonts w:eastAsia="Times New Roman" w:cs="Times New Roman"/>
          <w:szCs w:val="24"/>
          <w:lang w:eastAsia="en-US" w:bidi="ar-SA"/>
        </w:rPr>
        <w:t xml:space="preserve"> in Round Three of the pilot</w:t>
      </w:r>
      <w:r w:rsidR="002E6F4F" w:rsidRPr="002D73FA">
        <w:rPr>
          <w:rFonts w:eastAsia="Times New Roman" w:cs="Times New Roman"/>
          <w:szCs w:val="24"/>
          <w:lang w:eastAsia="en-US" w:bidi="ar-SA"/>
        </w:rPr>
        <w:t>: Commercial Vehicle Sales and Service, Smart Vehicles Operation and Maintenance</w:t>
      </w:r>
    </w:p>
    <w:p w14:paraId="64A91B8D" w14:textId="4B9F23FE" w:rsidR="00B0268A" w:rsidRPr="002D73FA" w:rsidRDefault="00FF4CC8"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 xml:space="preserve">- </w:t>
      </w:r>
      <w:r w:rsidR="00093D8C" w:rsidRPr="002D73FA">
        <w:rPr>
          <w:rFonts w:eastAsia="Times New Roman" w:cs="Times New Roman"/>
          <w:szCs w:val="24"/>
          <w:lang w:eastAsia="en-US" w:bidi="ar-SA"/>
        </w:rPr>
        <w:t>Teacher training</w:t>
      </w:r>
    </w:p>
    <w:p w14:paraId="4692EBC8" w14:textId="069C959F" w:rsidR="00B0268A" w:rsidRPr="002D73FA" w:rsidRDefault="00FF4CC8"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 xml:space="preserve">- </w:t>
      </w:r>
      <w:r w:rsidR="00093D8C" w:rsidRPr="002D73FA">
        <w:rPr>
          <w:rFonts w:eastAsia="Times New Roman" w:cs="Times New Roman"/>
          <w:szCs w:val="24"/>
          <w:lang w:eastAsia="en-US" w:bidi="ar-SA"/>
        </w:rPr>
        <w:t>L</w:t>
      </w:r>
      <w:r w:rsidR="00B0268A" w:rsidRPr="002D73FA">
        <w:rPr>
          <w:rFonts w:eastAsia="Times New Roman" w:cs="Times New Roman"/>
          <w:szCs w:val="24"/>
          <w:lang w:eastAsia="en-US" w:bidi="ar-SA"/>
        </w:rPr>
        <w:t>earning portals, educational videos, PPTs and exam questions</w:t>
      </w:r>
    </w:p>
    <w:p w14:paraId="0D6C1F4B" w14:textId="5B84A4BE" w:rsidR="00B0268A" w:rsidRPr="002D73FA" w:rsidRDefault="00FF4CC8"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 xml:space="preserve">- </w:t>
      </w:r>
      <w:r w:rsidR="00093D8C" w:rsidRPr="002D73FA">
        <w:rPr>
          <w:rFonts w:eastAsia="Times New Roman" w:cs="Times New Roman"/>
          <w:szCs w:val="24"/>
          <w:lang w:eastAsia="en-US" w:bidi="ar-SA"/>
        </w:rPr>
        <w:t>A dedicated</w:t>
      </w:r>
      <w:r w:rsidR="00B0268A" w:rsidRPr="002D73FA">
        <w:rPr>
          <w:rFonts w:eastAsia="Times New Roman" w:cs="Times New Roman"/>
          <w:szCs w:val="24"/>
          <w:lang w:eastAsia="en-US" w:bidi="ar-SA"/>
        </w:rPr>
        <w:t xml:space="preserve"> </w:t>
      </w:r>
      <w:r w:rsidR="00267B60" w:rsidRPr="002D73FA">
        <w:rPr>
          <w:rFonts w:eastAsia="Times New Roman" w:cs="Times New Roman"/>
          <w:szCs w:val="24"/>
          <w:lang w:eastAsia="en-US" w:bidi="ar-SA"/>
        </w:rPr>
        <w:t>1+X</w:t>
      </w:r>
      <w:r w:rsidR="00B0268A" w:rsidRPr="002D73FA">
        <w:rPr>
          <w:rFonts w:eastAsia="Times New Roman" w:cs="Times New Roman"/>
          <w:szCs w:val="24"/>
          <w:lang w:eastAsia="en-US" w:bidi="ar-SA"/>
        </w:rPr>
        <w:t xml:space="preserve"> operations manager to liaise with partnered institutions</w:t>
      </w:r>
    </w:p>
    <w:p w14:paraId="07F9263D" w14:textId="406FF421" w:rsidR="00B0268A" w:rsidRPr="002D73FA" w:rsidRDefault="00FF4CC8"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 xml:space="preserve">- </w:t>
      </w:r>
      <w:r w:rsidR="00093D8C" w:rsidRPr="002D73FA">
        <w:rPr>
          <w:rFonts w:eastAsia="Times New Roman" w:cs="Times New Roman"/>
          <w:szCs w:val="24"/>
          <w:lang w:eastAsia="en-US" w:bidi="ar-SA"/>
        </w:rPr>
        <w:t>Designing</w:t>
      </w:r>
      <w:r w:rsidR="00B0268A" w:rsidRPr="002D73FA">
        <w:rPr>
          <w:rFonts w:eastAsia="Times New Roman" w:cs="Times New Roman"/>
          <w:szCs w:val="24"/>
          <w:lang w:eastAsia="en-US" w:bidi="ar-SA"/>
        </w:rPr>
        <w:t xml:space="preserve"> computer-based tests</w:t>
      </w:r>
    </w:p>
    <w:p w14:paraId="7C3CA927" w14:textId="2364D1F7" w:rsidR="00B0268A" w:rsidRPr="002D73FA" w:rsidRDefault="00FF4CC8"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 xml:space="preserve">- </w:t>
      </w:r>
      <w:r w:rsidR="00B0268A" w:rsidRPr="002D73FA">
        <w:rPr>
          <w:rFonts w:eastAsia="Times New Roman" w:cs="Times New Roman"/>
          <w:szCs w:val="24"/>
          <w:lang w:eastAsia="en-US" w:bidi="ar-SA"/>
        </w:rPr>
        <w:t xml:space="preserve">Using virtual reality, AI, big data and cloud to create the </w:t>
      </w:r>
      <w:proofErr w:type="gramStart"/>
      <w:r w:rsidR="00B0268A" w:rsidRPr="002D73FA">
        <w:rPr>
          <w:rFonts w:eastAsia="Times New Roman" w:cs="Times New Roman"/>
          <w:szCs w:val="24"/>
          <w:lang w:eastAsia="en-US" w:bidi="ar-SA"/>
        </w:rPr>
        <w:t>work based</w:t>
      </w:r>
      <w:proofErr w:type="gramEnd"/>
      <w:r w:rsidR="00B0268A" w:rsidRPr="002D73FA">
        <w:rPr>
          <w:rFonts w:eastAsia="Times New Roman" w:cs="Times New Roman"/>
          <w:szCs w:val="24"/>
          <w:lang w:eastAsia="en-US" w:bidi="ar-SA"/>
        </w:rPr>
        <w:t xml:space="preserve"> environment from which students will be tested on their ability to perform the required tasks in such an environment</w:t>
      </w:r>
    </w:p>
    <w:p w14:paraId="2A4661CB" w14:textId="676B7FA0" w:rsidR="00B0268A" w:rsidRPr="002D73FA" w:rsidRDefault="00B0268A" w:rsidP="00236E0E">
      <w:pPr>
        <w:pBdr>
          <w:top w:val="single" w:sz="4" w:space="1" w:color="auto"/>
          <w:left w:val="single" w:sz="4" w:space="4" w:color="auto"/>
          <w:bottom w:val="single" w:sz="4" w:space="1" w:color="auto"/>
          <w:right w:val="single" w:sz="4" w:space="4" w:color="auto"/>
        </w:pBdr>
        <w:shd w:val="clear" w:color="auto" w:fill="BDD6EE" w:themeFill="accent5" w:themeFillTint="66"/>
        <w:snapToGrid w:val="0"/>
        <w:spacing w:after="0" w:line="240" w:lineRule="auto"/>
        <w:rPr>
          <w:rFonts w:eastAsia="Times New Roman" w:cs="Times New Roman"/>
          <w:szCs w:val="24"/>
          <w:lang w:eastAsia="en-US" w:bidi="ar-SA"/>
        </w:rPr>
      </w:pPr>
      <w:r w:rsidRPr="002D73FA">
        <w:rPr>
          <w:rFonts w:eastAsia="Times New Roman" w:cs="Times New Roman"/>
          <w:szCs w:val="24"/>
          <w:lang w:eastAsia="en-US" w:bidi="ar-SA"/>
        </w:rPr>
        <w:t>Know-</w:t>
      </w:r>
      <w:r w:rsidR="009C3E35" w:rsidRPr="002D73FA">
        <w:rPr>
          <w:rFonts w:eastAsia="Times New Roman" w:cs="Times New Roman"/>
          <w:szCs w:val="24"/>
          <w:lang w:eastAsia="en-US" w:bidi="ar-SA"/>
        </w:rPr>
        <w:t>H</w:t>
      </w:r>
      <w:r w:rsidRPr="002D73FA">
        <w:rPr>
          <w:rFonts w:eastAsia="Times New Roman" w:cs="Times New Roman"/>
          <w:szCs w:val="24"/>
          <w:lang w:eastAsia="en-US" w:bidi="ar-SA"/>
        </w:rPr>
        <w:t xml:space="preserve">ow </w:t>
      </w:r>
      <w:r w:rsidR="00A061FE" w:rsidRPr="002D73FA">
        <w:rPr>
          <w:rFonts w:eastAsia="Times New Roman" w:cs="Times New Roman"/>
          <w:szCs w:val="24"/>
          <w:lang w:eastAsia="en-US" w:bidi="ar-SA"/>
        </w:rPr>
        <w:t>has indicated it will invest in</w:t>
      </w:r>
      <w:r w:rsidRPr="002D73FA">
        <w:rPr>
          <w:rFonts w:eastAsia="Times New Roman" w:cs="Times New Roman"/>
          <w:szCs w:val="24"/>
          <w:lang w:eastAsia="en-US" w:bidi="ar-SA"/>
        </w:rPr>
        <w:t xml:space="preserve"> the development of this testing software </w:t>
      </w:r>
      <w:r w:rsidR="00627706" w:rsidRPr="002D73FA">
        <w:rPr>
          <w:rFonts w:eastAsia="Times New Roman" w:cs="Times New Roman"/>
          <w:szCs w:val="24"/>
          <w:lang w:eastAsia="en-US" w:bidi="ar-SA"/>
        </w:rPr>
        <w:t xml:space="preserve">that automatically marks </w:t>
      </w:r>
      <w:proofErr w:type="gramStart"/>
      <w:r w:rsidR="00627706" w:rsidRPr="002D73FA">
        <w:rPr>
          <w:rFonts w:eastAsia="Times New Roman" w:cs="Times New Roman"/>
          <w:szCs w:val="24"/>
          <w:lang w:eastAsia="en-US" w:bidi="ar-SA"/>
        </w:rPr>
        <w:t>exams</w:t>
      </w:r>
      <w:r w:rsidRPr="002D73FA">
        <w:rPr>
          <w:rFonts w:eastAsia="Times New Roman" w:cs="Times New Roman"/>
          <w:szCs w:val="24"/>
          <w:lang w:eastAsia="en-US" w:bidi="ar-SA"/>
        </w:rPr>
        <w:t>, and</w:t>
      </w:r>
      <w:proofErr w:type="gramEnd"/>
      <w:r w:rsidRPr="002D73FA">
        <w:rPr>
          <w:rFonts w:eastAsia="Times New Roman" w:cs="Times New Roman"/>
          <w:szCs w:val="24"/>
          <w:lang w:eastAsia="en-US" w:bidi="ar-SA"/>
        </w:rPr>
        <w:t xml:space="preserve"> provide partner schools real time online exam support for its students</w:t>
      </w:r>
      <w:r w:rsidR="00627706" w:rsidRPr="002D73FA">
        <w:rPr>
          <w:rFonts w:eastAsia="Times New Roman" w:cs="Times New Roman"/>
          <w:szCs w:val="24"/>
          <w:lang w:eastAsia="en-US" w:bidi="ar-SA"/>
        </w:rPr>
        <w:t>.</w:t>
      </w:r>
    </w:p>
    <w:p w14:paraId="6922692F" w14:textId="77777777" w:rsidR="00B0268A" w:rsidRPr="002D73FA" w:rsidRDefault="00B0268A" w:rsidP="00236E0E">
      <w:pPr>
        <w:pStyle w:val="ListParagraph"/>
        <w:snapToGrid w:val="0"/>
        <w:spacing w:after="0" w:line="240" w:lineRule="auto"/>
        <w:ind w:left="1440" w:right="440"/>
        <w:contextualSpacing w:val="0"/>
      </w:pPr>
    </w:p>
    <w:p w14:paraId="2E702E7D" w14:textId="70731EB9" w:rsidR="00776123" w:rsidRPr="002D73FA" w:rsidRDefault="00776123" w:rsidP="00236E0E">
      <w:pPr>
        <w:snapToGrid w:val="0"/>
        <w:spacing w:after="0" w:line="240" w:lineRule="auto"/>
        <w:ind w:right="-46"/>
        <w:rPr>
          <w:b/>
        </w:rPr>
      </w:pPr>
      <w:r w:rsidRPr="002D73FA">
        <w:rPr>
          <w:b/>
        </w:rPr>
        <w:t>Opportunities for foreign collaboration</w:t>
      </w:r>
    </w:p>
    <w:p w14:paraId="02BE6898" w14:textId="77777777" w:rsidR="00B0268A" w:rsidRPr="002D73FA" w:rsidRDefault="00B0268A" w:rsidP="00236E0E">
      <w:pPr>
        <w:snapToGrid w:val="0"/>
        <w:spacing w:after="0" w:line="240" w:lineRule="auto"/>
        <w:ind w:right="440"/>
      </w:pPr>
    </w:p>
    <w:p w14:paraId="2EA9C819" w14:textId="7237E97E" w:rsidR="00776123" w:rsidRPr="002D73FA" w:rsidRDefault="000F157A" w:rsidP="00853313">
      <w:pPr>
        <w:snapToGrid w:val="0"/>
        <w:spacing w:after="0" w:line="240" w:lineRule="auto"/>
        <w:ind w:right="-46"/>
      </w:pPr>
      <w:r w:rsidRPr="002D73FA">
        <w:t>In our analysis</w:t>
      </w:r>
      <w:r w:rsidR="004B204F" w:rsidRPr="002D73FA">
        <w:t xml:space="preserve"> of the pilot X certificates</w:t>
      </w:r>
      <w:r w:rsidRPr="002D73FA">
        <w:t xml:space="preserve">, </w:t>
      </w:r>
      <w:r w:rsidR="004B204F" w:rsidRPr="002D73FA">
        <w:t>the only reference to f</w:t>
      </w:r>
      <w:r w:rsidR="00B0268A" w:rsidRPr="002D73FA">
        <w:t xml:space="preserve">oreign collaborations </w:t>
      </w:r>
      <w:r w:rsidR="00C21677" w:rsidRPr="002D73FA">
        <w:t>appear to be</w:t>
      </w:r>
      <w:r w:rsidR="004B204F" w:rsidRPr="002D73FA">
        <w:t xml:space="preserve"> those listed above from Round 3</w:t>
      </w:r>
      <w:r w:rsidRPr="002D73FA">
        <w:t xml:space="preserve">. </w:t>
      </w:r>
      <w:r w:rsidR="004B204F" w:rsidRPr="002D73FA">
        <w:t>While there is no documentation tha</w:t>
      </w:r>
      <w:r w:rsidRPr="002D73FA">
        <w:t>t preclude</w:t>
      </w:r>
      <w:r w:rsidR="004B204F" w:rsidRPr="002D73FA">
        <w:t>s</w:t>
      </w:r>
      <w:r w:rsidRPr="002D73FA">
        <w:t xml:space="preserve"> foreign providers from being involved</w:t>
      </w:r>
      <w:r w:rsidR="004B204F" w:rsidRPr="002D73FA">
        <w:t xml:space="preserve"> in </w:t>
      </w:r>
      <w:r w:rsidR="00267B60" w:rsidRPr="002D73FA">
        <w:t>1+X</w:t>
      </w:r>
      <w:r w:rsidR="004B204F" w:rsidRPr="002D73FA">
        <w:t xml:space="preserve"> per se</w:t>
      </w:r>
      <w:r w:rsidRPr="002D73FA">
        <w:t xml:space="preserve">, </w:t>
      </w:r>
      <w:r w:rsidR="004B204F" w:rsidRPr="002D73FA">
        <w:t>the current evidence strongly points towards it being a program for Chinese providers.</w:t>
      </w:r>
      <w:r w:rsidR="006B381E" w:rsidRPr="002D73FA">
        <w:t xml:space="preserve"> </w:t>
      </w:r>
    </w:p>
    <w:p w14:paraId="73FF4237" w14:textId="6E6BF2B1" w:rsidR="00776123" w:rsidRPr="002D73FA" w:rsidRDefault="00776123" w:rsidP="00853313">
      <w:pPr>
        <w:snapToGrid w:val="0"/>
        <w:spacing w:after="0" w:line="240" w:lineRule="auto"/>
        <w:ind w:right="-46"/>
      </w:pPr>
    </w:p>
    <w:p w14:paraId="1A4E6F98" w14:textId="200BD472" w:rsidR="00061EE0" w:rsidRPr="002D73FA" w:rsidRDefault="00061EE0" w:rsidP="00853313">
      <w:r w:rsidRPr="002D73FA">
        <w:t>The overriding objective of the 1+X program has led some commentators to believe that the pilot will lead to a new kind vocational education diploma, that ‘like Australia … is parallel and equivalent to the general education diploma’.</w:t>
      </w:r>
      <w:r w:rsidRPr="002D73FA">
        <w:rPr>
          <w:rStyle w:val="FootnoteReference"/>
        </w:rPr>
        <w:footnoteReference w:id="22"/>
      </w:r>
    </w:p>
    <w:p w14:paraId="5DF35718" w14:textId="7EF02A25" w:rsidR="00776123" w:rsidRPr="00607504" w:rsidRDefault="00776123" w:rsidP="00853313">
      <w:pPr>
        <w:snapToGrid w:val="0"/>
        <w:spacing w:after="0" w:line="240" w:lineRule="auto"/>
        <w:ind w:right="-46"/>
      </w:pPr>
      <w:r w:rsidRPr="002D73FA">
        <w:t xml:space="preserve">There were differing views among the stakeholders consulted for this research as to whether </w:t>
      </w:r>
      <w:r w:rsidR="00267B60" w:rsidRPr="002D73FA">
        <w:t>1+X</w:t>
      </w:r>
      <w:r w:rsidRPr="002D73FA">
        <w:t xml:space="preserve"> might offer opportunities for Australian education providers</w:t>
      </w:r>
      <w:r w:rsidR="00E371ED" w:rsidRPr="002D73FA">
        <w:t xml:space="preserve">. Some </w:t>
      </w:r>
      <w:r w:rsidR="00470CD7" w:rsidRPr="002D73FA">
        <w:t xml:space="preserve">said they </w:t>
      </w:r>
      <w:r w:rsidR="00E371ED" w:rsidRPr="002D73FA">
        <w:t xml:space="preserve">had already looked into the possibility of developing </w:t>
      </w:r>
      <w:proofErr w:type="gramStart"/>
      <w:r w:rsidR="00E371ED" w:rsidRPr="002D73FA">
        <w:t>programs</w:t>
      </w:r>
      <w:r w:rsidR="00470CD7" w:rsidRPr="002D73FA">
        <w:t>,</w:t>
      </w:r>
      <w:r w:rsidR="00E371ED" w:rsidRPr="002D73FA">
        <w:t xml:space="preserve"> but</w:t>
      </w:r>
      <w:proofErr w:type="gramEnd"/>
      <w:r w:rsidR="00E371ED" w:rsidRPr="002D73FA">
        <w:t xml:space="preserve"> had concluded that there was a strong preference for local programs.</w:t>
      </w:r>
    </w:p>
    <w:p w14:paraId="788F600F" w14:textId="2F6524E6" w:rsidR="00C55965" w:rsidRPr="00607504" w:rsidRDefault="00C55965" w:rsidP="00236E0E">
      <w:pPr>
        <w:snapToGrid w:val="0"/>
        <w:spacing w:after="0" w:line="240" w:lineRule="auto"/>
        <w:ind w:right="-46"/>
      </w:pPr>
    </w:p>
    <w:p w14:paraId="571D843A" w14:textId="70244EA4" w:rsidR="002115DD" w:rsidRPr="00607504" w:rsidRDefault="002115DD" w:rsidP="00E5472F">
      <w:r w:rsidRPr="00607504">
        <w:t>There are</w:t>
      </w:r>
      <w:r w:rsidR="00E5472F" w:rsidRPr="00607504">
        <w:t>, however,</w:t>
      </w:r>
      <w:r w:rsidRPr="00607504">
        <w:t xml:space="preserve"> examples of 1+X </w:t>
      </w:r>
      <w:r w:rsidR="00DE056B" w:rsidRPr="00607504">
        <w:t xml:space="preserve">programs </w:t>
      </w:r>
      <w:r w:rsidRPr="00607504">
        <w:t>being offered to international students, for example at the Guanxi Vocational and Technical College, where 23 international students from ASEAN countries passed a 1+X logistics management course in 2020.</w:t>
      </w:r>
      <w:r w:rsidRPr="00607504">
        <w:rPr>
          <w:rStyle w:val="FootnoteReference"/>
        </w:rPr>
        <w:footnoteReference w:id="23"/>
      </w:r>
    </w:p>
    <w:p w14:paraId="173E966D" w14:textId="77777777" w:rsidR="002115DD" w:rsidRPr="00607504" w:rsidRDefault="002115DD" w:rsidP="00236E0E">
      <w:pPr>
        <w:snapToGrid w:val="0"/>
        <w:spacing w:after="0" w:line="240" w:lineRule="auto"/>
        <w:ind w:right="440"/>
      </w:pPr>
    </w:p>
    <w:p w14:paraId="609D6E19" w14:textId="3C3920B9" w:rsidR="00C84330" w:rsidRPr="00F850C9" w:rsidRDefault="00E371ED" w:rsidP="00F850C9">
      <w:pPr>
        <w:pStyle w:val="Heading1"/>
        <w:numPr>
          <w:ilvl w:val="0"/>
          <w:numId w:val="17"/>
        </w:numPr>
        <w:snapToGrid w:val="0"/>
        <w:spacing w:before="0" w:beforeAutospacing="0" w:after="0" w:afterAutospacing="0"/>
        <w:ind w:left="432" w:hanging="432"/>
        <w:rPr>
          <w:rFonts w:asciiTheme="minorHAnsi" w:hAnsiTheme="minorHAnsi"/>
          <w:color w:val="0C3C60"/>
          <w:sz w:val="28"/>
        </w:rPr>
      </w:pPr>
      <w:r>
        <w:rPr>
          <w:rFonts w:asciiTheme="minorHAnsi" w:hAnsiTheme="minorHAnsi"/>
          <w:color w:val="0C3C60"/>
          <w:sz w:val="28"/>
        </w:rPr>
        <w:br w:type="column"/>
      </w:r>
      <w:r w:rsidR="00CF21B6" w:rsidRPr="00F850C9">
        <w:rPr>
          <w:rFonts w:asciiTheme="minorHAnsi" w:hAnsiTheme="minorHAnsi"/>
          <w:color w:val="0C3C60"/>
          <w:sz w:val="28"/>
        </w:rPr>
        <w:t>The Credit Bank</w:t>
      </w:r>
      <w:r w:rsidR="00040B85" w:rsidRPr="00F850C9">
        <w:rPr>
          <w:rFonts w:asciiTheme="minorHAnsi" w:hAnsiTheme="minorHAnsi"/>
          <w:color w:val="0C3C60"/>
          <w:sz w:val="28"/>
        </w:rPr>
        <w:t xml:space="preserve"> </w:t>
      </w:r>
    </w:p>
    <w:p w14:paraId="16FCB7F1" w14:textId="77777777" w:rsidR="00DE056B" w:rsidRPr="00607504" w:rsidRDefault="00DE056B" w:rsidP="00DE056B">
      <w:pPr>
        <w:pStyle w:val="ListParagraph"/>
        <w:snapToGrid w:val="0"/>
        <w:spacing w:after="0" w:line="240" w:lineRule="auto"/>
        <w:ind w:left="426" w:right="440"/>
        <w:contextualSpacing w:val="0"/>
        <w:rPr>
          <w:b/>
          <w:bCs/>
        </w:rPr>
      </w:pPr>
    </w:p>
    <w:p w14:paraId="2C722271" w14:textId="42A3370E" w:rsidR="00D8525B" w:rsidRPr="00607504" w:rsidRDefault="007719E6" w:rsidP="00236E0E">
      <w:pPr>
        <w:snapToGrid w:val="0"/>
        <w:spacing w:after="0" w:line="240" w:lineRule="auto"/>
      </w:pPr>
      <w:r w:rsidRPr="00607504">
        <w:t>For at least a decade, there have been moves within China to establish some kind of ‘Credit Bank’ system for academic qualifications in which credits and certificates could be used to gain specific academic degrees or diplomas. In November 2017, t</w:t>
      </w:r>
      <w:r w:rsidR="00C05A78" w:rsidRPr="00607504">
        <w:t>he</w:t>
      </w:r>
      <w:r w:rsidR="00855751" w:rsidRPr="00607504">
        <w:t xml:space="preserve"> education administration department of the State Council </w:t>
      </w:r>
      <w:r w:rsidRPr="00607504">
        <w:t>launched</w:t>
      </w:r>
      <w:r w:rsidR="00855751" w:rsidRPr="00607504">
        <w:t xml:space="preserve"> a </w:t>
      </w:r>
      <w:r w:rsidR="006F168B" w:rsidRPr="00607504">
        <w:t>‘</w:t>
      </w:r>
      <w:r w:rsidR="001D14AB" w:rsidRPr="00607504">
        <w:t>C</w:t>
      </w:r>
      <w:r w:rsidR="00855751" w:rsidRPr="00607504">
        <w:t xml:space="preserve">redit </w:t>
      </w:r>
      <w:r w:rsidR="001D14AB" w:rsidRPr="00607504">
        <w:t>B</w:t>
      </w:r>
      <w:r w:rsidR="00855751" w:rsidRPr="00607504">
        <w:t>ank</w:t>
      </w:r>
      <w:r w:rsidR="006F168B" w:rsidRPr="00607504">
        <w:t>’</w:t>
      </w:r>
      <w:r w:rsidR="00855751" w:rsidRPr="00607504">
        <w:t xml:space="preserve"> system for vocational education</w:t>
      </w:r>
      <w:r w:rsidR="00E25B31" w:rsidRPr="00607504">
        <w:t xml:space="preserve"> (</w:t>
      </w:r>
      <w:r w:rsidR="00E25B31" w:rsidRPr="00607504">
        <w:t>职业教育国家学分银行</w:t>
      </w:r>
      <w:r w:rsidR="00E25B31" w:rsidRPr="00607504">
        <w:t>)</w:t>
      </w:r>
      <w:r w:rsidR="00362974" w:rsidRPr="00607504">
        <w:t>.</w:t>
      </w:r>
      <w:r w:rsidR="00362974" w:rsidRPr="00607504">
        <w:rPr>
          <w:rStyle w:val="FootnoteReference"/>
        </w:rPr>
        <w:footnoteReference w:id="24"/>
      </w:r>
      <w:r w:rsidR="00B00378" w:rsidRPr="00607504">
        <w:t xml:space="preserve"> </w:t>
      </w:r>
    </w:p>
    <w:p w14:paraId="627F2F03" w14:textId="77777777" w:rsidR="00D8525B" w:rsidRPr="00607504" w:rsidRDefault="00D8525B" w:rsidP="00236E0E">
      <w:pPr>
        <w:snapToGrid w:val="0"/>
        <w:spacing w:after="0" w:line="240" w:lineRule="auto"/>
      </w:pPr>
    </w:p>
    <w:p w14:paraId="12A1A0A4" w14:textId="31A00226" w:rsidR="00C05A78" w:rsidRPr="00607504" w:rsidRDefault="007719E6" w:rsidP="00236E0E">
      <w:pPr>
        <w:snapToGrid w:val="0"/>
        <w:spacing w:after="0" w:line="240" w:lineRule="auto"/>
      </w:pPr>
      <w:r w:rsidRPr="00607504">
        <w:t xml:space="preserve">Documentation </w:t>
      </w:r>
      <w:r w:rsidR="00B00B5D" w:rsidRPr="00607504">
        <w:t xml:space="preserve">from that time </w:t>
      </w:r>
      <w:r w:rsidRPr="00607504">
        <w:t>indicates that the</w:t>
      </w:r>
      <w:r w:rsidR="00855751" w:rsidRPr="00607504">
        <w:t xml:space="preserve"> </w:t>
      </w:r>
      <w:r w:rsidR="00CB23CB" w:rsidRPr="00607504">
        <w:t>Credit Bank</w:t>
      </w:r>
      <w:r w:rsidR="00855751" w:rsidRPr="00607504">
        <w:t xml:space="preserve"> </w:t>
      </w:r>
      <w:r w:rsidR="00C05A78" w:rsidRPr="00607504">
        <w:t>w</w:t>
      </w:r>
      <w:r w:rsidR="00CB23CB" w:rsidRPr="00607504">
        <w:t xml:space="preserve">ill </w:t>
      </w:r>
      <w:r w:rsidRPr="00607504">
        <w:t xml:space="preserve">aim to </w:t>
      </w:r>
      <w:r w:rsidR="00C05A78" w:rsidRPr="00607504">
        <w:t>serve as an</w:t>
      </w:r>
      <w:r w:rsidR="00855751" w:rsidRPr="00607504">
        <w:t xml:space="preserve"> online information system</w:t>
      </w:r>
      <w:r w:rsidR="00B06266" w:rsidRPr="00607504">
        <w:t>, register</w:t>
      </w:r>
      <w:r w:rsidR="00F61A8A" w:rsidRPr="00607504">
        <w:t>ing, authenticating</w:t>
      </w:r>
      <w:r w:rsidR="00B06266" w:rsidRPr="00607504">
        <w:t xml:space="preserve"> and </w:t>
      </w:r>
      <w:r w:rsidR="00855751" w:rsidRPr="00607504">
        <w:t>stor</w:t>
      </w:r>
      <w:r w:rsidR="00B06266" w:rsidRPr="00607504">
        <w:t>ing</w:t>
      </w:r>
      <w:r w:rsidR="00855751" w:rsidRPr="00607504">
        <w:t xml:space="preserve"> the learning results </w:t>
      </w:r>
      <w:r w:rsidR="00B06266" w:rsidRPr="00607504">
        <w:t>associated with</w:t>
      </w:r>
      <w:r w:rsidR="00855751" w:rsidRPr="00607504">
        <w:t xml:space="preserve"> academic certificates and vocational skill level certificates into each individual’s ‘learning account’. </w:t>
      </w:r>
    </w:p>
    <w:p w14:paraId="4F5E36C1" w14:textId="1ACB0640" w:rsidR="00D8525B" w:rsidRPr="00607504" w:rsidRDefault="00D8525B" w:rsidP="00236E0E">
      <w:pPr>
        <w:snapToGrid w:val="0"/>
        <w:spacing w:after="0" w:line="240" w:lineRule="auto"/>
      </w:pPr>
    </w:p>
    <w:p w14:paraId="5751AF80" w14:textId="04C0FDEA" w:rsidR="00F82030" w:rsidRPr="00607504" w:rsidRDefault="0020766B" w:rsidP="00236E0E">
      <w:pPr>
        <w:snapToGrid w:val="0"/>
        <w:spacing w:after="0" w:line="240" w:lineRule="auto"/>
      </w:pPr>
      <w:r w:rsidRPr="00607504">
        <w:t xml:space="preserve">In a notice issued in </w:t>
      </w:r>
      <w:r w:rsidR="0082610B" w:rsidRPr="00607504">
        <w:t>March</w:t>
      </w:r>
      <w:r w:rsidRPr="00607504">
        <w:t xml:space="preserve"> 2020, the MOE </w:t>
      </w:r>
      <w:r w:rsidR="0082610B" w:rsidRPr="00607504">
        <w:t xml:space="preserve">provides details of two different Credit Banks which the National Open University </w:t>
      </w:r>
      <w:r w:rsidR="00F82030" w:rsidRPr="00607504">
        <w:t>(</w:t>
      </w:r>
      <w:r w:rsidR="00F82030" w:rsidRPr="00607504">
        <w:rPr>
          <w:rFonts w:hint="eastAsia"/>
        </w:rPr>
        <w:t>国家开放大学</w:t>
      </w:r>
      <w:r w:rsidR="00F82030" w:rsidRPr="00607504">
        <w:t xml:space="preserve">) </w:t>
      </w:r>
      <w:r w:rsidR="0082610B" w:rsidRPr="00607504">
        <w:t xml:space="preserve">has been entrusted to develop: </w:t>
      </w:r>
      <w:r w:rsidR="00512ECB" w:rsidRPr="00607504">
        <w:t xml:space="preserve">the </w:t>
      </w:r>
      <w:r w:rsidR="0082610B" w:rsidRPr="00607504">
        <w:rPr>
          <w:rFonts w:hint="eastAsia"/>
        </w:rPr>
        <w:t>Credit Bank Information Platform</w:t>
      </w:r>
      <w:r w:rsidR="00512ECB" w:rsidRPr="00607504">
        <w:t xml:space="preserve"> for vocational certificates,</w:t>
      </w:r>
      <w:r w:rsidR="00512ECB" w:rsidRPr="00607504">
        <w:rPr>
          <w:rStyle w:val="FootnoteReference"/>
        </w:rPr>
        <w:footnoteReference w:id="25"/>
      </w:r>
      <w:r w:rsidR="00B00378" w:rsidRPr="00607504">
        <w:t xml:space="preserve"> </w:t>
      </w:r>
      <w:r w:rsidR="00512ECB" w:rsidRPr="00607504">
        <w:t xml:space="preserve">and a separate </w:t>
      </w:r>
      <w:r w:rsidR="0082610B" w:rsidRPr="00607504">
        <w:rPr>
          <w:rFonts w:hint="eastAsia"/>
        </w:rPr>
        <w:t>X Certificate Service Platform</w:t>
      </w:r>
      <w:r w:rsidR="00512ECB" w:rsidRPr="00607504">
        <w:t>.</w:t>
      </w:r>
      <w:r w:rsidR="00512ECB" w:rsidRPr="00607504">
        <w:rPr>
          <w:rStyle w:val="FootnoteReference"/>
        </w:rPr>
        <w:footnoteReference w:id="26"/>
      </w:r>
    </w:p>
    <w:p w14:paraId="0F50E14E" w14:textId="77777777" w:rsidR="00512ECB" w:rsidRPr="00607504" w:rsidRDefault="00512ECB" w:rsidP="00236E0E">
      <w:pPr>
        <w:snapToGrid w:val="0"/>
        <w:spacing w:after="0" w:line="240" w:lineRule="auto"/>
      </w:pPr>
    </w:p>
    <w:p w14:paraId="6337DD9C" w14:textId="2E505B1F" w:rsidR="00F82030" w:rsidRPr="00607504" w:rsidRDefault="00B648FF" w:rsidP="00236E0E">
      <w:pPr>
        <w:snapToGrid w:val="0"/>
        <w:spacing w:after="0" w:line="240" w:lineRule="auto"/>
      </w:pPr>
      <w:r w:rsidRPr="00607504">
        <w:t xml:space="preserve">Students who participate in </w:t>
      </w:r>
      <w:r w:rsidR="00267B60" w:rsidRPr="00607504">
        <w:t>1+X</w:t>
      </w:r>
      <w:r w:rsidRPr="00607504">
        <w:t xml:space="preserve"> pilot programs will be able to upload their certificates</w:t>
      </w:r>
      <w:r w:rsidR="00351606" w:rsidRPr="00607504">
        <w:t>,</w:t>
      </w:r>
      <w:r w:rsidRPr="00607504">
        <w:t xml:space="preserve"> and i</w:t>
      </w:r>
      <w:r w:rsidR="00F82030" w:rsidRPr="00607504">
        <w:t>nstitutions including vocational education colleges, universities, X certificate providers and other organisations will be able to upload and access the records of 1+X program participants.</w:t>
      </w:r>
      <w:r w:rsidR="00F82030" w:rsidRPr="00607504">
        <w:rPr>
          <w:rStyle w:val="FootnoteReference"/>
        </w:rPr>
        <w:footnoteReference w:id="27"/>
      </w:r>
    </w:p>
    <w:p w14:paraId="4068B0CC" w14:textId="77777777" w:rsidR="00D26B22" w:rsidRPr="00607504" w:rsidRDefault="00D26B22" w:rsidP="00236E0E">
      <w:pPr>
        <w:snapToGrid w:val="0"/>
        <w:spacing w:after="0" w:line="240" w:lineRule="auto"/>
      </w:pPr>
    </w:p>
    <w:p w14:paraId="6285EC42" w14:textId="734F0674" w:rsidR="00F82030" w:rsidRPr="00607504" w:rsidRDefault="00F82030" w:rsidP="00236E0E">
      <w:pPr>
        <w:snapToGrid w:val="0"/>
        <w:spacing w:after="0" w:line="240" w:lineRule="auto"/>
      </w:pPr>
      <w:r w:rsidRPr="00607504">
        <w:t>Based on the credits of the Credit Bank, organisational users can formulate specific conversion methods for learning outcomes and implement the conversion of relevant learning outcomes. Some of the aspects that have been documented are that:</w:t>
      </w:r>
    </w:p>
    <w:p w14:paraId="39B7799A" w14:textId="77777777" w:rsidR="007A27F1" w:rsidRPr="00607504" w:rsidRDefault="007A27F1" w:rsidP="00236E0E">
      <w:pPr>
        <w:snapToGrid w:val="0"/>
        <w:spacing w:after="0" w:line="240" w:lineRule="auto"/>
      </w:pPr>
    </w:p>
    <w:p w14:paraId="46C57C83" w14:textId="1C79276E" w:rsidR="00F82030" w:rsidRPr="00607504" w:rsidRDefault="00F82030" w:rsidP="00236E0E">
      <w:pPr>
        <w:pStyle w:val="ListParagraph"/>
        <w:numPr>
          <w:ilvl w:val="0"/>
          <w:numId w:val="19"/>
        </w:numPr>
        <w:snapToGrid w:val="0"/>
        <w:spacing w:after="0" w:line="240" w:lineRule="auto"/>
        <w:ind w:right="-46"/>
        <w:contextualSpacing w:val="0"/>
      </w:pPr>
      <w:r w:rsidRPr="00607504">
        <w:t xml:space="preserve">Credit conversions/equivalencies will naturally differ depending on the X certificate </w:t>
      </w:r>
      <w:r w:rsidR="00112C98">
        <w:t>P</w:t>
      </w:r>
      <w:r w:rsidRPr="00607504">
        <w:t xml:space="preserve">ilot schools and X certificate providers are required to provide their respective credit equivalencies to the Credit Bank. </w:t>
      </w:r>
    </w:p>
    <w:p w14:paraId="214693F2" w14:textId="77777777" w:rsidR="00F82030" w:rsidRPr="00607504" w:rsidRDefault="00F82030" w:rsidP="00236E0E">
      <w:pPr>
        <w:pStyle w:val="ListParagraph"/>
        <w:numPr>
          <w:ilvl w:val="0"/>
          <w:numId w:val="19"/>
        </w:numPr>
        <w:snapToGrid w:val="0"/>
        <w:spacing w:after="0" w:line="240" w:lineRule="auto"/>
        <w:ind w:right="-46"/>
        <w:contextualSpacing w:val="0"/>
      </w:pPr>
      <w:r w:rsidRPr="00607504">
        <w:t>Once approved by the Credit Bank, these organisations should support students seeking to convert credits, and update the Credit Bank of these changes.</w:t>
      </w:r>
      <w:r w:rsidRPr="00607504">
        <w:rPr>
          <w:rStyle w:val="FootnoteReference"/>
        </w:rPr>
        <w:footnoteReference w:id="28"/>
      </w:r>
    </w:p>
    <w:p w14:paraId="53B2636F" w14:textId="31F23176" w:rsidR="00F82030" w:rsidRPr="00607504" w:rsidRDefault="00F82030" w:rsidP="00236E0E">
      <w:pPr>
        <w:pStyle w:val="ListParagraph"/>
        <w:numPr>
          <w:ilvl w:val="0"/>
          <w:numId w:val="19"/>
        </w:numPr>
        <w:snapToGrid w:val="0"/>
        <w:spacing w:after="0" w:line="240" w:lineRule="auto"/>
        <w:ind w:right="-46"/>
        <w:contextualSpacing w:val="0"/>
      </w:pPr>
      <w:r w:rsidRPr="00607504">
        <w:t>There is a limit on the total course credits for which an X certificate can be exchanged.</w:t>
      </w:r>
      <w:r w:rsidRPr="00607504">
        <w:rPr>
          <w:rStyle w:val="FootnoteReference"/>
        </w:rPr>
        <w:footnoteReference w:id="29"/>
      </w:r>
    </w:p>
    <w:p w14:paraId="02570A66" w14:textId="77777777" w:rsidR="00B648FF" w:rsidRPr="00607504" w:rsidRDefault="00B648FF" w:rsidP="00236E0E">
      <w:pPr>
        <w:pStyle w:val="ListParagraph"/>
        <w:snapToGrid w:val="0"/>
        <w:spacing w:after="0" w:line="240" w:lineRule="auto"/>
        <w:ind w:right="-46"/>
        <w:contextualSpacing w:val="0"/>
      </w:pPr>
    </w:p>
    <w:p w14:paraId="275C8B73" w14:textId="33604838" w:rsidR="00B0437A" w:rsidRPr="00112C98" w:rsidRDefault="00925558" w:rsidP="00112C98">
      <w:pPr>
        <w:snapToGrid w:val="0"/>
        <w:spacing w:after="0" w:line="240" w:lineRule="auto"/>
        <w:ind w:right="-46"/>
      </w:pPr>
      <w:r w:rsidRPr="00607504">
        <w:t>An</w:t>
      </w:r>
      <w:r w:rsidR="00987A96" w:rsidRPr="00607504">
        <w:t xml:space="preserve"> example of how credits can be converted is shown below</w:t>
      </w:r>
      <w:r w:rsidR="00841CA8" w:rsidRPr="00607504">
        <w:t xml:space="preserve"> and illustrates how</w:t>
      </w:r>
      <w:r w:rsidR="00987A96" w:rsidRPr="00607504">
        <w:t xml:space="preserve"> the exchange of credits goes both ways</w:t>
      </w:r>
      <w:r w:rsidR="00841CA8" w:rsidRPr="00607504">
        <w:t xml:space="preserve">: </w:t>
      </w:r>
      <w:proofErr w:type="gramStart"/>
      <w:r w:rsidR="00841CA8" w:rsidRPr="00607504">
        <w:t>an</w:t>
      </w:r>
      <w:proofErr w:type="gramEnd"/>
      <w:r w:rsidR="00987A96" w:rsidRPr="00607504">
        <w:t xml:space="preserve"> X Certificate </w:t>
      </w:r>
      <w:r w:rsidR="00841CA8" w:rsidRPr="00607504">
        <w:t xml:space="preserve">can be exchanged </w:t>
      </w:r>
      <w:r w:rsidR="00987A96" w:rsidRPr="00607504">
        <w:t xml:space="preserve">for </w:t>
      </w:r>
      <w:r w:rsidR="00841CA8" w:rsidRPr="00607504">
        <w:t>c</w:t>
      </w:r>
      <w:r w:rsidR="00987A96" w:rsidRPr="00607504">
        <w:t xml:space="preserve">ourse </w:t>
      </w:r>
      <w:r w:rsidR="00841CA8" w:rsidRPr="00607504">
        <w:t>c</w:t>
      </w:r>
      <w:r w:rsidR="00987A96" w:rsidRPr="00607504">
        <w:t xml:space="preserve">redits, </w:t>
      </w:r>
      <w:r w:rsidR="00841CA8" w:rsidRPr="00607504">
        <w:t>or vice versa</w:t>
      </w:r>
      <w:r w:rsidR="002518C1" w:rsidRPr="00607504">
        <w:t>.</w:t>
      </w:r>
      <w:r w:rsidR="002518C1" w:rsidRPr="00607504">
        <w:rPr>
          <w:rStyle w:val="FootnoteReference"/>
        </w:rPr>
        <w:t xml:space="preserve"> </w:t>
      </w:r>
      <w:r w:rsidR="002518C1" w:rsidRPr="00607504">
        <w:rPr>
          <w:rStyle w:val="FootnoteReference"/>
        </w:rPr>
        <w:footnoteReference w:id="30"/>
      </w:r>
    </w:p>
    <w:p w14:paraId="1B8FAF85" w14:textId="77777777" w:rsidR="00112C98" w:rsidRDefault="00112C98" w:rsidP="001B4521">
      <w:pPr>
        <w:pStyle w:val="Caption"/>
      </w:pPr>
    </w:p>
    <w:p w14:paraId="42E1B5C3" w14:textId="423A9047" w:rsidR="00401B52" w:rsidRPr="00607504" w:rsidRDefault="00401B52" w:rsidP="001B4521">
      <w:pPr>
        <w:pStyle w:val="Caption"/>
      </w:pPr>
      <w:r w:rsidRPr="00607504">
        <w:t xml:space="preserve">Figure </w:t>
      </w:r>
      <w:r w:rsidR="00643A50">
        <w:fldChar w:fldCharType="begin"/>
      </w:r>
      <w:r w:rsidR="00643A50">
        <w:instrText xml:space="preserve"> SEQ Figure \* ARABIC </w:instrText>
      </w:r>
      <w:r w:rsidR="00643A50">
        <w:fldChar w:fldCharType="separate"/>
      </w:r>
      <w:r w:rsidR="004A6D9D">
        <w:rPr>
          <w:noProof/>
        </w:rPr>
        <w:t>4</w:t>
      </w:r>
      <w:r w:rsidR="00643A50">
        <w:rPr>
          <w:noProof/>
        </w:rPr>
        <w:fldChar w:fldCharType="end"/>
      </w:r>
      <w:r w:rsidRPr="00607504">
        <w:t>: Example of credit conversion</w:t>
      </w:r>
    </w:p>
    <w:tbl>
      <w:tblPr>
        <w:tblStyle w:val="TableGrid"/>
        <w:tblW w:w="0" w:type="auto"/>
        <w:tblLook w:val="04A0" w:firstRow="1" w:lastRow="0" w:firstColumn="1" w:lastColumn="0" w:noHBand="0" w:noVBand="1"/>
      </w:tblPr>
      <w:tblGrid>
        <w:gridCol w:w="9016"/>
      </w:tblGrid>
      <w:tr w:rsidR="00A7459F" w:rsidRPr="00607504" w14:paraId="22877024" w14:textId="77777777" w:rsidTr="00A7459F">
        <w:tc>
          <w:tcPr>
            <w:tcW w:w="9016" w:type="dxa"/>
          </w:tcPr>
          <w:p w14:paraId="7ED3E865" w14:textId="674BEAAF" w:rsidR="00A7459F" w:rsidRPr="00607504" w:rsidRDefault="00A7459F" w:rsidP="00401B52">
            <w:pPr>
              <w:snapToGrid w:val="0"/>
              <w:ind w:right="440"/>
              <w:rPr>
                <w:b/>
                <w:bCs/>
              </w:rPr>
            </w:pPr>
            <w:r w:rsidRPr="00607504">
              <w:rPr>
                <w:noProof/>
              </w:rPr>
              <w:drawing>
                <wp:inline distT="0" distB="0" distL="0" distR="0" wp14:anchorId="667739FA" wp14:editId="0116F124">
                  <wp:extent cx="4931410" cy="1720850"/>
                  <wp:effectExtent l="0" t="0" r="0" b="635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9"/>
                          <a:stretch>
                            <a:fillRect/>
                          </a:stretch>
                        </pic:blipFill>
                        <pic:spPr>
                          <a:xfrm>
                            <a:off x="0" y="0"/>
                            <a:ext cx="4931410" cy="1720850"/>
                          </a:xfrm>
                          <a:prstGeom prst="rect">
                            <a:avLst/>
                          </a:prstGeom>
                        </pic:spPr>
                      </pic:pic>
                    </a:graphicData>
                  </a:graphic>
                </wp:inline>
              </w:drawing>
            </w:r>
          </w:p>
        </w:tc>
      </w:tr>
    </w:tbl>
    <w:p w14:paraId="189E9E67" w14:textId="77777777" w:rsidR="00401B52" w:rsidRPr="00607504" w:rsidRDefault="00401B52" w:rsidP="00A7459F">
      <w:pPr>
        <w:snapToGrid w:val="0"/>
        <w:spacing w:after="0" w:line="240" w:lineRule="auto"/>
        <w:ind w:right="440"/>
        <w:rPr>
          <w:b/>
          <w:bCs/>
        </w:rPr>
      </w:pPr>
    </w:p>
    <w:p w14:paraId="63C27827" w14:textId="182F82C1" w:rsidR="00F110FF" w:rsidRPr="00F850C9" w:rsidRDefault="002518C1" w:rsidP="00F850C9">
      <w:pPr>
        <w:pStyle w:val="Heading1"/>
        <w:numPr>
          <w:ilvl w:val="0"/>
          <w:numId w:val="17"/>
        </w:numPr>
        <w:snapToGrid w:val="0"/>
        <w:spacing w:before="0" w:beforeAutospacing="0" w:after="0" w:afterAutospacing="0"/>
        <w:ind w:left="432" w:hanging="432"/>
        <w:rPr>
          <w:rFonts w:asciiTheme="minorHAnsi" w:hAnsiTheme="minorHAnsi"/>
          <w:color w:val="0C3C60"/>
          <w:sz w:val="28"/>
        </w:rPr>
      </w:pPr>
      <w:r w:rsidRPr="00F850C9">
        <w:rPr>
          <w:rFonts w:asciiTheme="minorHAnsi" w:hAnsiTheme="minorHAnsi"/>
          <w:color w:val="0C3C60"/>
          <w:sz w:val="28"/>
        </w:rPr>
        <w:t>Summary of Findings</w:t>
      </w:r>
    </w:p>
    <w:p w14:paraId="53909B9B" w14:textId="77777777" w:rsidR="0021533F" w:rsidRPr="00607504" w:rsidRDefault="0021533F" w:rsidP="0021533F">
      <w:pPr>
        <w:snapToGrid w:val="0"/>
        <w:spacing w:after="0" w:line="240" w:lineRule="auto"/>
        <w:rPr>
          <w:i/>
        </w:rPr>
      </w:pPr>
    </w:p>
    <w:p w14:paraId="5932170A" w14:textId="22EE69EF" w:rsidR="0021533F" w:rsidRPr="00607504" w:rsidRDefault="0021533F" w:rsidP="0021533F">
      <w:r w:rsidRPr="00607504">
        <w:t xml:space="preserve">It appears that the 1+X is still evolving. Even those with deep knowledge of VET policy and implementation in China remain unclear about how the program will be implemented. The ‘pilot’ nature of the certificates that have been approved suggests that the authorities are taking a ‘try it and see’ approach. This is not unusual in China, where impressive policy announcements </w:t>
      </w:r>
      <w:r w:rsidR="00607504" w:rsidRPr="00607504">
        <w:t>are subject to varying degrees of provincial implementation</w:t>
      </w:r>
      <w:r w:rsidRPr="00607504">
        <w:t xml:space="preserve">. </w:t>
      </w:r>
    </w:p>
    <w:p w14:paraId="400AB2E7" w14:textId="5D89443E" w:rsidR="0021533F" w:rsidRPr="00607504" w:rsidRDefault="0021533F" w:rsidP="0021533F">
      <w:r w:rsidRPr="00607504">
        <w:t>In its current form, 1+X program development is currently mainly coming from private enterprises, with a small number of associations and SOEs also involved. While there does seem to be evidence of foreign – and specifically German - input into some X certificates, there have not to be date been any standalone foreign providers involved. Without having an established business presence in China, it seems very unlikely that Australian education providers will have the opportunity to be involved in the design of X certificates.</w:t>
      </w:r>
    </w:p>
    <w:p w14:paraId="7FEB0349" w14:textId="74CC5296" w:rsidR="0021533F" w:rsidRPr="00607504" w:rsidRDefault="0021533F" w:rsidP="0021533F">
      <w:r w:rsidRPr="00607504">
        <w:t>What is not clear is how the approved enterprises have been developing their 1+X programs and the extent to which they are drawing upon external course developers: if they are using external providers to design learning goals, is there some potential to assist then with doing so?</w:t>
      </w:r>
    </w:p>
    <w:p w14:paraId="303C7EAD" w14:textId="361C3FE7" w:rsidR="0021533F" w:rsidRPr="00607504" w:rsidRDefault="0021533F" w:rsidP="0021533F">
      <w:r w:rsidRPr="00607504">
        <w:t>Primary research for this project indicates that Australia is held in high regard as a provider of train-the-trainer programs, and this might be another possible area of development and collaboration on the 1+X program.</w:t>
      </w:r>
    </w:p>
    <w:p w14:paraId="1BD48665" w14:textId="77777777" w:rsidR="0021533F" w:rsidRPr="0021533F" w:rsidRDefault="0021533F" w:rsidP="0021533F">
      <w:r w:rsidRPr="00607504">
        <w:t>The Credit Bank seems to be still at very much at the nascent stage, with very low awareness levels of what it does and for those who do know more, apparently fraught with complications. The latest information suggests there are two separate banks – one for X certificates and one for other types of vocational courses.</w:t>
      </w:r>
    </w:p>
    <w:p w14:paraId="5AAF35B8" w14:textId="13ED1004" w:rsidR="00953B36" w:rsidRPr="0021533F" w:rsidRDefault="00953B36" w:rsidP="0021533F">
      <w:pPr>
        <w:snapToGrid w:val="0"/>
        <w:spacing w:after="0" w:line="240" w:lineRule="auto"/>
        <w:rPr>
          <w:i/>
        </w:rPr>
      </w:pPr>
    </w:p>
    <w:sectPr w:rsidR="00953B36" w:rsidRPr="0021533F" w:rsidSect="005D45A6">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51FA8" w14:textId="77777777" w:rsidR="00046E10" w:rsidRDefault="00046E10" w:rsidP="00B544F9">
      <w:pPr>
        <w:spacing w:after="0" w:line="240" w:lineRule="auto"/>
      </w:pPr>
      <w:r>
        <w:separator/>
      </w:r>
    </w:p>
  </w:endnote>
  <w:endnote w:type="continuationSeparator" w:id="0">
    <w:p w14:paraId="71560700" w14:textId="77777777" w:rsidR="00046E10" w:rsidRDefault="00046E10" w:rsidP="00B5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611892"/>
      <w:docPartObj>
        <w:docPartGallery w:val="Page Numbers (Bottom of Page)"/>
        <w:docPartUnique/>
      </w:docPartObj>
    </w:sdtPr>
    <w:sdtEndPr>
      <w:rPr>
        <w:rStyle w:val="PageNumber"/>
      </w:rPr>
    </w:sdtEndPr>
    <w:sdtContent>
      <w:p w14:paraId="38C6DA9C" w14:textId="605D763E" w:rsidR="00AD3E68" w:rsidRDefault="00AD3E68" w:rsidP="004C67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66896496"/>
      <w:docPartObj>
        <w:docPartGallery w:val="Page Numbers (Bottom of Page)"/>
        <w:docPartUnique/>
      </w:docPartObj>
    </w:sdtPr>
    <w:sdtEndPr>
      <w:rPr>
        <w:rStyle w:val="PageNumber"/>
      </w:rPr>
    </w:sdtEndPr>
    <w:sdtContent>
      <w:p w14:paraId="085033AB" w14:textId="74179932" w:rsidR="00AD3E68" w:rsidRDefault="00AD3E68" w:rsidP="006F67B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87F020" w14:textId="77777777" w:rsidR="00AD3E68" w:rsidRDefault="00AD3E68" w:rsidP="006F67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6998037"/>
      <w:docPartObj>
        <w:docPartGallery w:val="Page Numbers (Bottom of Page)"/>
        <w:docPartUnique/>
      </w:docPartObj>
    </w:sdtPr>
    <w:sdtEndPr>
      <w:rPr>
        <w:rStyle w:val="PageNumber"/>
        <w:sz w:val="20"/>
        <w:szCs w:val="20"/>
      </w:rPr>
    </w:sdtEndPr>
    <w:sdtContent>
      <w:p w14:paraId="6073AF1C" w14:textId="431C86A8" w:rsidR="00AD3E68" w:rsidRPr="006E6032" w:rsidRDefault="00AD3E68" w:rsidP="006E6032">
        <w:pPr>
          <w:pStyle w:val="Footer"/>
          <w:framePr w:wrap="none" w:vAnchor="text" w:hAnchor="margin" w:xAlign="right" w:y="1"/>
          <w:rPr>
            <w:rStyle w:val="PageNumber"/>
            <w:sz w:val="20"/>
            <w:szCs w:val="20"/>
          </w:rPr>
        </w:pPr>
        <w:r w:rsidRPr="006E6032">
          <w:rPr>
            <w:rStyle w:val="PageNumber"/>
            <w:sz w:val="20"/>
            <w:szCs w:val="20"/>
          </w:rPr>
          <w:fldChar w:fldCharType="begin"/>
        </w:r>
        <w:r w:rsidRPr="006E6032">
          <w:rPr>
            <w:rStyle w:val="PageNumber"/>
            <w:sz w:val="20"/>
            <w:szCs w:val="20"/>
          </w:rPr>
          <w:instrText xml:space="preserve"> PAGE </w:instrText>
        </w:r>
        <w:r w:rsidRPr="006E6032">
          <w:rPr>
            <w:rStyle w:val="PageNumber"/>
            <w:sz w:val="20"/>
            <w:szCs w:val="20"/>
          </w:rPr>
          <w:fldChar w:fldCharType="separate"/>
        </w:r>
        <w:r w:rsidRPr="006E6032">
          <w:rPr>
            <w:rStyle w:val="PageNumber"/>
            <w:noProof/>
            <w:sz w:val="20"/>
            <w:szCs w:val="20"/>
          </w:rPr>
          <w:t>2</w:t>
        </w:r>
        <w:r w:rsidRPr="006E6032">
          <w:rPr>
            <w:rStyle w:val="PageNumber"/>
            <w:sz w:val="20"/>
            <w:szCs w:val="20"/>
          </w:rPr>
          <w:fldChar w:fldCharType="end"/>
        </w:r>
      </w:p>
    </w:sdtContent>
  </w:sdt>
  <w:p w14:paraId="34AE1167" w14:textId="77777777" w:rsidR="00AD3E68" w:rsidRPr="006E6032" w:rsidRDefault="00AD3E68" w:rsidP="006F67BB">
    <w:pPr>
      <w:pStyle w:val="Footer"/>
      <w:ind w:right="360"/>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64789855"/>
      <w:docPartObj>
        <w:docPartGallery w:val="Page Numbers (Bottom of Page)"/>
        <w:docPartUnique/>
      </w:docPartObj>
    </w:sdtPr>
    <w:sdtEndPr>
      <w:rPr>
        <w:rStyle w:val="PageNumber"/>
      </w:rPr>
    </w:sdtEndPr>
    <w:sdtContent>
      <w:p w14:paraId="45AC9679" w14:textId="10C8D59F" w:rsidR="00AD3E68" w:rsidRDefault="00AD3E68" w:rsidP="004C67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7CFE62" w14:textId="77777777" w:rsidR="00AD3E68" w:rsidRDefault="00AD3E68" w:rsidP="006F67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2BDBC" w14:textId="77777777" w:rsidR="00046E10" w:rsidRDefault="00046E10" w:rsidP="00B544F9">
      <w:pPr>
        <w:spacing w:after="0" w:line="240" w:lineRule="auto"/>
      </w:pPr>
      <w:r>
        <w:separator/>
      </w:r>
    </w:p>
  </w:footnote>
  <w:footnote w:type="continuationSeparator" w:id="0">
    <w:p w14:paraId="54FC3790" w14:textId="77777777" w:rsidR="00046E10" w:rsidRDefault="00046E10" w:rsidP="00B544F9">
      <w:pPr>
        <w:spacing w:after="0" w:line="240" w:lineRule="auto"/>
      </w:pPr>
      <w:r>
        <w:continuationSeparator/>
      </w:r>
    </w:p>
  </w:footnote>
  <w:footnote w:id="1">
    <w:p w14:paraId="27DE0B58" w14:textId="61DADAD6"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w:t>
      </w:r>
      <w:r w:rsidRPr="00543F2D">
        <w:rPr>
          <w:rFonts w:cstheme="minorHAnsi"/>
          <w:sz w:val="18"/>
          <w:szCs w:val="18"/>
        </w:rPr>
        <w:t xml:space="preserve">State Council, February 2019, </w:t>
      </w:r>
      <w:hyperlink r:id="rId1" w:history="1">
        <w:r w:rsidRPr="00543F2D">
          <w:rPr>
            <w:rStyle w:val="Hyperlink"/>
            <w:rFonts w:eastAsia="SimSun" w:cstheme="minorHAnsi"/>
            <w:sz w:val="18"/>
            <w:szCs w:val="18"/>
          </w:rPr>
          <w:t>Implementation plan on National Vocational Education Reform</w:t>
        </w:r>
      </w:hyperlink>
      <w:r w:rsidRPr="00543F2D">
        <w:rPr>
          <w:rFonts w:cstheme="minorHAnsi"/>
          <w:sz w:val="18"/>
          <w:szCs w:val="18"/>
        </w:rPr>
        <w:t>, in Chinese</w:t>
      </w:r>
    </w:p>
  </w:footnote>
  <w:footnote w:id="2">
    <w:p w14:paraId="31FEC22F" w14:textId="4B95BE16"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w:t>
      </w:r>
      <w:r w:rsidRPr="00543F2D">
        <w:rPr>
          <w:rFonts w:cstheme="minorHAnsi"/>
          <w:sz w:val="18"/>
          <w:szCs w:val="18"/>
        </w:rPr>
        <w:t xml:space="preserve">State Council, September 2020, </w:t>
      </w:r>
      <w:hyperlink r:id="rId2" w:history="1">
        <w:r w:rsidRPr="00543F2D">
          <w:rPr>
            <w:rStyle w:val="Hyperlink"/>
            <w:rFonts w:cstheme="minorHAnsi"/>
            <w:sz w:val="18"/>
            <w:szCs w:val="18"/>
          </w:rPr>
          <w:t>Vocational Education Quality Improvement Action Plan 2020-2023</w:t>
        </w:r>
      </w:hyperlink>
      <w:r w:rsidRPr="00543F2D">
        <w:rPr>
          <w:rFonts w:cstheme="minorHAnsi"/>
          <w:sz w:val="18"/>
          <w:szCs w:val="18"/>
        </w:rPr>
        <w:t>, in Chinese</w:t>
      </w:r>
    </w:p>
  </w:footnote>
  <w:footnote w:id="3">
    <w:p w14:paraId="1B2F188B" w14:textId="0DF17510" w:rsidR="00CF0E82" w:rsidRPr="00607504" w:rsidRDefault="00CF0E82">
      <w:pPr>
        <w:pStyle w:val="FootnoteText"/>
        <w:rPr>
          <w:sz w:val="18"/>
          <w:szCs w:val="18"/>
        </w:rPr>
      </w:pPr>
      <w:r w:rsidRPr="00543F2D">
        <w:rPr>
          <w:rStyle w:val="FootnoteReference"/>
          <w:sz w:val="18"/>
          <w:szCs w:val="18"/>
        </w:rPr>
        <w:footnoteRef/>
      </w:r>
      <w:r w:rsidRPr="00543F2D">
        <w:rPr>
          <w:sz w:val="18"/>
          <w:szCs w:val="18"/>
        </w:rPr>
        <w:t xml:space="preserve"> </w:t>
      </w:r>
      <w:r w:rsidRPr="00607504">
        <w:rPr>
          <w:b/>
          <w:sz w:val="18"/>
          <w:szCs w:val="18"/>
        </w:rPr>
        <w:t>Secondary vocational schools,</w:t>
      </w:r>
      <w:r w:rsidRPr="00607504">
        <w:rPr>
          <w:sz w:val="18"/>
          <w:szCs w:val="18"/>
        </w:rPr>
        <w:t xml:space="preserve"> which have various names including technical or specialised secondary schools, vocational secondary and crafts schools, offer an alternative path for students who have finished compulsory education and who do not go on to academic high schools.</w:t>
      </w:r>
      <w:r w:rsidRPr="00607504">
        <w:rPr>
          <w:b/>
          <w:sz w:val="18"/>
          <w:szCs w:val="18"/>
        </w:rPr>
        <w:t xml:space="preserve"> Vocational colleges</w:t>
      </w:r>
      <w:r w:rsidRPr="00607504">
        <w:rPr>
          <w:sz w:val="18"/>
          <w:szCs w:val="18"/>
        </w:rPr>
        <w:t>, which include specialised colleges or vocational technical colleges, are administered at the provincial level. Vocational college programs are typically three years in length, leading to a diploma in a vocational specialisation.</w:t>
      </w:r>
    </w:p>
  </w:footnote>
  <w:footnote w:id="4">
    <w:p w14:paraId="349271AB" w14:textId="2CD1CDB3"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China Vocational and Adult Education website, </w:t>
      </w:r>
      <w:hyperlink r:id="rId3" w:history="1">
        <w:r w:rsidRPr="00543F2D">
          <w:rPr>
            <w:rStyle w:val="Hyperlink"/>
            <w:sz w:val="18"/>
            <w:szCs w:val="18"/>
          </w:rPr>
          <w:t xml:space="preserve">Approved programs for the four rounds of the </w:t>
        </w:r>
        <w:r w:rsidR="008B2F39" w:rsidRPr="00543F2D">
          <w:rPr>
            <w:rStyle w:val="Hyperlink"/>
            <w:sz w:val="18"/>
            <w:szCs w:val="18"/>
          </w:rPr>
          <w:t>1+X</w:t>
        </w:r>
        <w:r w:rsidRPr="00543F2D">
          <w:rPr>
            <w:rStyle w:val="Hyperlink"/>
            <w:sz w:val="18"/>
            <w:szCs w:val="18"/>
          </w:rPr>
          <w:t xml:space="preserve"> pilot certificates</w:t>
        </w:r>
      </w:hyperlink>
      <w:r w:rsidRPr="00543F2D">
        <w:rPr>
          <w:sz w:val="18"/>
          <w:szCs w:val="18"/>
        </w:rPr>
        <w:t xml:space="preserve"> </w:t>
      </w:r>
    </w:p>
  </w:footnote>
  <w:footnote w:id="5">
    <w:p w14:paraId="27A3392E" w14:textId="77777777" w:rsidR="00D55ECD" w:rsidRPr="00543F2D" w:rsidRDefault="00D55ECD" w:rsidP="00D55ECD">
      <w:pPr>
        <w:pStyle w:val="FootnoteText"/>
        <w:snapToGrid w:val="0"/>
        <w:rPr>
          <w:sz w:val="18"/>
          <w:szCs w:val="18"/>
        </w:rPr>
      </w:pPr>
      <w:r w:rsidRPr="00543F2D">
        <w:rPr>
          <w:rStyle w:val="FootnoteReference"/>
          <w:sz w:val="18"/>
          <w:szCs w:val="18"/>
        </w:rPr>
        <w:footnoteRef/>
      </w:r>
      <w:r w:rsidRPr="00543F2D">
        <w:rPr>
          <w:sz w:val="18"/>
          <w:szCs w:val="18"/>
        </w:rPr>
        <w:t xml:space="preserve"> China Education News, November 2020, </w:t>
      </w:r>
      <w:hyperlink r:id="rId4" w:history="1">
        <w:r w:rsidRPr="00543F2D">
          <w:rPr>
            <w:rStyle w:val="Hyperlink"/>
            <w:sz w:val="18"/>
            <w:szCs w:val="18"/>
          </w:rPr>
          <w:t>Liaoning accelerates pilot work of 1+X certificate system</w:t>
        </w:r>
      </w:hyperlink>
      <w:r w:rsidRPr="00543F2D">
        <w:rPr>
          <w:sz w:val="18"/>
          <w:szCs w:val="18"/>
        </w:rPr>
        <w:t xml:space="preserve"> </w:t>
      </w:r>
    </w:p>
  </w:footnote>
  <w:footnote w:id="6">
    <w:p w14:paraId="3BD5508F" w14:textId="77777777" w:rsidR="00D55ECD" w:rsidRPr="00543F2D" w:rsidRDefault="00D55ECD" w:rsidP="00D55ECD">
      <w:pPr>
        <w:pStyle w:val="FootnoteText"/>
        <w:snapToGrid w:val="0"/>
        <w:rPr>
          <w:color w:val="4F4F4F"/>
          <w:sz w:val="18"/>
          <w:szCs w:val="18"/>
          <w:shd w:val="clear" w:color="auto" w:fill="F2F5FA"/>
        </w:rPr>
      </w:pPr>
      <w:r w:rsidRPr="00543F2D">
        <w:rPr>
          <w:rStyle w:val="FootnoteReference"/>
          <w:sz w:val="18"/>
          <w:szCs w:val="18"/>
        </w:rPr>
        <w:footnoteRef/>
      </w:r>
      <w:r w:rsidRPr="00543F2D">
        <w:rPr>
          <w:sz w:val="18"/>
          <w:szCs w:val="18"/>
        </w:rPr>
        <w:t xml:space="preserve"> People’s Daily, January 2021, </w:t>
      </w:r>
      <w:hyperlink r:id="rId5" w:history="1">
        <w:r w:rsidRPr="00543F2D">
          <w:rPr>
            <w:rStyle w:val="Hyperlink"/>
            <w:sz w:val="18"/>
            <w:szCs w:val="18"/>
          </w:rPr>
          <w:t>Liaoning promotes the reform of vocational education</w:t>
        </w:r>
      </w:hyperlink>
      <w:r w:rsidRPr="00543F2D">
        <w:rPr>
          <w:rStyle w:val="FootnoteReference"/>
          <w:sz w:val="18"/>
          <w:szCs w:val="18"/>
          <w:vertAlign w:val="baseline"/>
        </w:rPr>
        <w:t xml:space="preserve"> </w:t>
      </w:r>
    </w:p>
  </w:footnote>
  <w:footnote w:id="7">
    <w:p w14:paraId="4E803108" w14:textId="6A2DD281" w:rsidR="00144BAE" w:rsidRPr="00607504" w:rsidRDefault="00144BAE">
      <w:pPr>
        <w:pStyle w:val="FootnoteText"/>
        <w:rPr>
          <w:sz w:val="18"/>
          <w:szCs w:val="18"/>
        </w:rPr>
      </w:pPr>
      <w:r w:rsidRPr="00607504">
        <w:rPr>
          <w:rStyle w:val="FootnoteReference"/>
          <w:sz w:val="18"/>
          <w:szCs w:val="18"/>
        </w:rPr>
        <w:footnoteRef/>
      </w:r>
      <w:r w:rsidRPr="00607504">
        <w:rPr>
          <w:sz w:val="18"/>
          <w:szCs w:val="18"/>
        </w:rPr>
        <w:t xml:space="preserve"> </w:t>
      </w:r>
      <w:r w:rsidRPr="00543F2D">
        <w:rPr>
          <w:sz w:val="18"/>
          <w:szCs w:val="18"/>
        </w:rPr>
        <w:t xml:space="preserve">China Vocational and Adult Education website, </w:t>
      </w:r>
      <w:hyperlink r:id="rId6" w:history="1">
        <w:r w:rsidRPr="00543F2D">
          <w:rPr>
            <w:rStyle w:val="Hyperlink"/>
            <w:sz w:val="18"/>
            <w:szCs w:val="18"/>
          </w:rPr>
          <w:t>Approved programs for the four rounds of the 1+X pilot certificates</w:t>
        </w:r>
      </w:hyperlink>
    </w:p>
  </w:footnote>
  <w:footnote w:id="8">
    <w:p w14:paraId="0AE12C80" w14:textId="7D93FF92"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Langfang Zhongke Building Industrialization Innovation Research Center</w:t>
      </w:r>
      <w:r w:rsidR="00996AC1" w:rsidRPr="00543F2D">
        <w:rPr>
          <w:sz w:val="18"/>
          <w:szCs w:val="18"/>
        </w:rPr>
        <w:t xml:space="preserve">, </w:t>
      </w:r>
      <w:hyperlink r:id="rId7" w:history="1">
        <w:r w:rsidR="00996AC1" w:rsidRPr="00543F2D">
          <w:rPr>
            <w:rStyle w:val="Hyperlink"/>
            <w:sz w:val="18"/>
            <w:szCs w:val="18"/>
          </w:rPr>
          <w:t>Building Information Modelling certificate</w:t>
        </w:r>
      </w:hyperlink>
    </w:p>
  </w:footnote>
  <w:footnote w:id="9">
    <w:p w14:paraId="555060B6" w14:textId="77777777" w:rsidR="00E371ED" w:rsidRPr="00543F2D" w:rsidRDefault="00E371ED" w:rsidP="00E371ED">
      <w:pPr>
        <w:pStyle w:val="FootnoteText"/>
        <w:snapToGrid w:val="0"/>
        <w:rPr>
          <w:sz w:val="18"/>
          <w:szCs w:val="18"/>
        </w:rPr>
      </w:pPr>
      <w:r w:rsidRPr="00543F2D">
        <w:rPr>
          <w:rStyle w:val="FootnoteReference"/>
          <w:sz w:val="18"/>
          <w:szCs w:val="18"/>
        </w:rPr>
        <w:footnoteRef/>
      </w:r>
      <w:r w:rsidRPr="00543F2D">
        <w:rPr>
          <w:rStyle w:val="FootnoteReference"/>
          <w:sz w:val="18"/>
          <w:szCs w:val="18"/>
        </w:rPr>
        <w:t xml:space="preserve"> </w:t>
      </w:r>
      <w:r w:rsidRPr="00543F2D">
        <w:rPr>
          <w:sz w:val="18"/>
          <w:szCs w:val="18"/>
        </w:rPr>
        <w:t xml:space="preserve">China Education Daily, January 2021, </w:t>
      </w:r>
      <w:hyperlink r:id="rId8" w:history="1">
        <w:r w:rsidRPr="00543F2D">
          <w:rPr>
            <w:rStyle w:val="Hyperlink"/>
            <w:sz w:val="18"/>
            <w:szCs w:val="18"/>
          </w:rPr>
          <w:t>Top 10 Advancements in Vocational Education in 2020</w:t>
        </w:r>
      </w:hyperlink>
      <w:r w:rsidRPr="00543F2D">
        <w:rPr>
          <w:sz w:val="18"/>
          <w:szCs w:val="18"/>
        </w:rPr>
        <w:t xml:space="preserve"> </w:t>
      </w:r>
    </w:p>
  </w:footnote>
  <w:footnote w:id="10">
    <w:p w14:paraId="2F500113" w14:textId="77777777" w:rsidR="00AD3E68" w:rsidRPr="00543F2D" w:rsidRDefault="00AD3E68" w:rsidP="00BD16A3">
      <w:pPr>
        <w:pStyle w:val="FootnoteText"/>
        <w:snapToGrid w:val="0"/>
        <w:rPr>
          <w:sz w:val="18"/>
          <w:szCs w:val="18"/>
        </w:rPr>
      </w:pPr>
      <w:r w:rsidRPr="00543F2D">
        <w:rPr>
          <w:rStyle w:val="FootnoteReference"/>
          <w:sz w:val="18"/>
          <w:szCs w:val="18"/>
        </w:rPr>
        <w:footnoteRef/>
      </w:r>
      <w:r w:rsidRPr="00543F2D">
        <w:rPr>
          <w:sz w:val="18"/>
          <w:szCs w:val="18"/>
        </w:rPr>
        <w:t xml:space="preserve"> MOE, </w:t>
      </w:r>
      <w:hyperlink r:id="rId9" w:history="1">
        <w:r w:rsidRPr="00543F2D">
          <w:rPr>
            <w:rStyle w:val="Hyperlink"/>
            <w:sz w:val="18"/>
            <w:szCs w:val="18"/>
          </w:rPr>
          <w:t>Vocational skill certificate service platform</w:t>
        </w:r>
      </w:hyperlink>
      <w:r w:rsidRPr="00543F2D">
        <w:rPr>
          <w:sz w:val="18"/>
          <w:szCs w:val="18"/>
        </w:rPr>
        <w:t xml:space="preserve"> </w:t>
      </w:r>
    </w:p>
  </w:footnote>
  <w:footnote w:id="11">
    <w:p w14:paraId="0234CE28" w14:textId="77777777" w:rsidR="008B5F07" w:rsidRPr="00543F2D" w:rsidRDefault="008B5F07" w:rsidP="008B5F07">
      <w:pPr>
        <w:snapToGrid w:val="0"/>
        <w:spacing w:after="0" w:line="240" w:lineRule="auto"/>
        <w:rPr>
          <w:rFonts w:cstheme="minorHAnsi"/>
          <w:sz w:val="18"/>
          <w:szCs w:val="18"/>
        </w:rPr>
      </w:pPr>
      <w:r w:rsidRPr="00543F2D">
        <w:rPr>
          <w:rStyle w:val="FootnoteReference"/>
          <w:sz w:val="18"/>
          <w:szCs w:val="18"/>
        </w:rPr>
        <w:footnoteRef/>
      </w:r>
      <w:r w:rsidRPr="00543F2D">
        <w:rPr>
          <w:sz w:val="18"/>
          <w:szCs w:val="18"/>
        </w:rPr>
        <w:t xml:space="preserve"> China Tourism Education </w:t>
      </w:r>
      <w:hyperlink r:id="rId10" w:history="1">
        <w:r w:rsidRPr="00543F2D">
          <w:rPr>
            <w:rStyle w:val="Hyperlink"/>
            <w:sz w:val="18"/>
            <w:szCs w:val="18"/>
          </w:rPr>
          <w:t>website</w:t>
        </w:r>
      </w:hyperlink>
      <w:r w:rsidRPr="00543F2D">
        <w:rPr>
          <w:sz w:val="18"/>
          <w:szCs w:val="18"/>
        </w:rPr>
        <w:t xml:space="preserve"> </w:t>
      </w:r>
    </w:p>
  </w:footnote>
  <w:footnote w:id="12">
    <w:p w14:paraId="3ED58682" w14:textId="77777777" w:rsidR="008B5F07" w:rsidRPr="00543F2D" w:rsidRDefault="008B5F07" w:rsidP="008B5F07">
      <w:pPr>
        <w:pStyle w:val="FootnoteText"/>
        <w:snapToGrid w:val="0"/>
        <w:rPr>
          <w:sz w:val="18"/>
          <w:szCs w:val="18"/>
        </w:rPr>
      </w:pPr>
      <w:r w:rsidRPr="00543F2D">
        <w:rPr>
          <w:rStyle w:val="FootnoteReference"/>
          <w:sz w:val="18"/>
          <w:szCs w:val="18"/>
        </w:rPr>
        <w:footnoteRef/>
      </w:r>
      <w:r w:rsidRPr="00543F2D">
        <w:rPr>
          <w:sz w:val="18"/>
          <w:szCs w:val="18"/>
        </w:rPr>
        <w:t xml:space="preserve"> ICVE, </w:t>
      </w:r>
      <w:hyperlink r:id="rId11" w:history="1">
        <w:r w:rsidRPr="00543F2D">
          <w:rPr>
            <w:rStyle w:val="Hyperlink"/>
            <w:sz w:val="18"/>
            <w:szCs w:val="18"/>
          </w:rPr>
          <w:t>Travel Planning Certificate course</w:t>
        </w:r>
      </w:hyperlink>
      <w:r w:rsidRPr="00543F2D">
        <w:rPr>
          <w:sz w:val="18"/>
          <w:szCs w:val="18"/>
        </w:rPr>
        <w:t xml:space="preserve"> </w:t>
      </w:r>
    </w:p>
  </w:footnote>
  <w:footnote w:id="13">
    <w:p w14:paraId="247747CF" w14:textId="0D0B7BE1"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rFonts w:cstheme="minorHAnsi"/>
          <w:sz w:val="18"/>
          <w:szCs w:val="18"/>
        </w:rPr>
        <w:t xml:space="preserve"> </w:t>
      </w:r>
      <w:r w:rsidRPr="00543F2D">
        <w:rPr>
          <w:sz w:val="18"/>
          <w:szCs w:val="18"/>
        </w:rPr>
        <w:t xml:space="preserve">MOE, Vocational Skills Information Platform, October 2020, </w:t>
      </w:r>
      <w:hyperlink r:id="rId12" w:history="1">
        <w:r w:rsidRPr="00543F2D">
          <w:rPr>
            <w:rStyle w:val="Hyperlink"/>
            <w:rFonts w:cstheme="minorHAnsi"/>
            <w:sz w:val="18"/>
            <w:szCs w:val="18"/>
          </w:rPr>
          <w:t>Sino-German Know-How teachers training workshop successfully provided for 900 teachers</w:t>
        </w:r>
      </w:hyperlink>
    </w:p>
  </w:footnote>
  <w:footnote w:id="14">
    <w:p w14:paraId="4FB574A1" w14:textId="77777777" w:rsidR="008B5F07" w:rsidRPr="00543F2D" w:rsidRDefault="008B5F07" w:rsidP="008B5F07">
      <w:pPr>
        <w:pStyle w:val="FootnoteText"/>
        <w:snapToGrid w:val="0"/>
        <w:rPr>
          <w:sz w:val="18"/>
          <w:szCs w:val="18"/>
        </w:rPr>
      </w:pPr>
      <w:r w:rsidRPr="00543F2D">
        <w:rPr>
          <w:rStyle w:val="FootnoteReference"/>
          <w:sz w:val="18"/>
          <w:szCs w:val="18"/>
        </w:rPr>
        <w:footnoteRef/>
      </w:r>
      <w:r w:rsidRPr="00543F2D">
        <w:rPr>
          <w:sz w:val="18"/>
          <w:szCs w:val="18"/>
        </w:rPr>
        <w:t xml:space="preserve"> China Association of Social Welfare and Senior Service </w:t>
      </w:r>
      <w:hyperlink r:id="rId13" w:history="1">
        <w:r w:rsidRPr="00543F2D">
          <w:rPr>
            <w:rStyle w:val="Hyperlink"/>
            <w:sz w:val="18"/>
            <w:szCs w:val="18"/>
          </w:rPr>
          <w:t>Training program information</w:t>
        </w:r>
      </w:hyperlink>
      <w:r w:rsidRPr="00543F2D">
        <w:rPr>
          <w:sz w:val="18"/>
          <w:szCs w:val="18"/>
        </w:rPr>
        <w:t xml:space="preserve"> </w:t>
      </w:r>
    </w:p>
  </w:footnote>
  <w:footnote w:id="15">
    <w:p w14:paraId="7F48193B" w14:textId="77777777" w:rsidR="008B5F07" w:rsidRPr="00543F2D" w:rsidRDefault="008B5F07" w:rsidP="008B5F07">
      <w:pPr>
        <w:pStyle w:val="FootnoteText"/>
        <w:snapToGrid w:val="0"/>
        <w:rPr>
          <w:sz w:val="18"/>
          <w:szCs w:val="18"/>
        </w:rPr>
      </w:pPr>
      <w:r w:rsidRPr="00543F2D">
        <w:rPr>
          <w:rStyle w:val="FootnoteReference"/>
          <w:sz w:val="18"/>
          <w:szCs w:val="18"/>
        </w:rPr>
        <w:footnoteRef/>
      </w:r>
      <w:r w:rsidRPr="00543F2D">
        <w:rPr>
          <w:sz w:val="18"/>
          <w:szCs w:val="18"/>
        </w:rPr>
        <w:t xml:space="preserve"> China Business News, October 2019, </w:t>
      </w:r>
      <w:hyperlink r:id="rId14" w:history="1">
        <w:r w:rsidRPr="00543F2D">
          <w:rPr>
            <w:rStyle w:val="Hyperlink"/>
            <w:sz w:val="18"/>
            <w:szCs w:val="18"/>
          </w:rPr>
          <w:t>Ministry of Education announcement</w:t>
        </w:r>
      </w:hyperlink>
    </w:p>
  </w:footnote>
  <w:footnote w:id="16">
    <w:p w14:paraId="0BFCD6FC" w14:textId="77777777" w:rsidR="008B5F07" w:rsidRPr="00543F2D" w:rsidRDefault="008B5F07" w:rsidP="008B5F07">
      <w:pPr>
        <w:snapToGrid w:val="0"/>
        <w:spacing w:after="0" w:line="240" w:lineRule="auto"/>
        <w:rPr>
          <w:sz w:val="18"/>
          <w:szCs w:val="18"/>
        </w:rPr>
      </w:pPr>
      <w:r w:rsidRPr="00543F2D">
        <w:rPr>
          <w:rStyle w:val="FootnoteReference"/>
          <w:sz w:val="18"/>
          <w:szCs w:val="18"/>
        </w:rPr>
        <w:footnoteRef/>
      </w:r>
      <w:r w:rsidRPr="00543F2D">
        <w:rPr>
          <w:sz w:val="18"/>
          <w:szCs w:val="18"/>
        </w:rPr>
        <w:t xml:space="preserve"> MOE, April 2019, </w:t>
      </w:r>
      <w:hyperlink r:id="rId15" w:history="1">
        <w:r w:rsidRPr="00543F2D">
          <w:rPr>
            <w:rStyle w:val="Hyperlink"/>
            <w:sz w:val="18"/>
            <w:szCs w:val="18"/>
          </w:rPr>
          <w:t>Aged Care Skills Certificate</w:t>
        </w:r>
      </w:hyperlink>
      <w:r w:rsidRPr="00543F2D">
        <w:rPr>
          <w:sz w:val="18"/>
          <w:szCs w:val="18"/>
        </w:rPr>
        <w:t xml:space="preserve"> </w:t>
      </w:r>
    </w:p>
  </w:footnote>
  <w:footnote w:id="17">
    <w:p w14:paraId="7DD04069" w14:textId="77777777" w:rsidR="008B5F07" w:rsidRPr="00543F2D" w:rsidRDefault="008B5F07" w:rsidP="008B5F07">
      <w:pPr>
        <w:pStyle w:val="FootnoteText"/>
        <w:snapToGrid w:val="0"/>
        <w:rPr>
          <w:sz w:val="18"/>
          <w:szCs w:val="18"/>
        </w:rPr>
      </w:pPr>
      <w:r w:rsidRPr="00543F2D">
        <w:rPr>
          <w:rStyle w:val="FootnoteReference"/>
          <w:sz w:val="18"/>
          <w:szCs w:val="18"/>
        </w:rPr>
        <w:footnoteRef/>
      </w:r>
      <w:r w:rsidRPr="00543F2D">
        <w:rPr>
          <w:sz w:val="18"/>
          <w:szCs w:val="18"/>
        </w:rPr>
        <w:t xml:space="preserve">MOE, September 2020, </w:t>
      </w:r>
      <w:hyperlink r:id="rId16" w:history="1">
        <w:r w:rsidRPr="00543F2D">
          <w:rPr>
            <w:rStyle w:val="Hyperlink"/>
            <w:sz w:val="18"/>
            <w:szCs w:val="18"/>
          </w:rPr>
          <w:t>Dual certification for teachers and examiners of the geriatric care X Certificate</w:t>
        </w:r>
      </w:hyperlink>
      <w:r w:rsidRPr="00543F2D">
        <w:rPr>
          <w:sz w:val="18"/>
          <w:szCs w:val="18"/>
        </w:rPr>
        <w:t xml:space="preserve"> </w:t>
      </w:r>
    </w:p>
  </w:footnote>
  <w:footnote w:id="18">
    <w:p w14:paraId="663A9FDA" w14:textId="128F8AB1"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BIM modelling assessment </w:t>
      </w:r>
      <w:hyperlink r:id="rId17" w:anchor="/" w:history="1">
        <w:r w:rsidRPr="00543F2D">
          <w:rPr>
            <w:rStyle w:val="Hyperlink"/>
            <w:sz w:val="18"/>
            <w:szCs w:val="18"/>
          </w:rPr>
          <w:t>website</w:t>
        </w:r>
      </w:hyperlink>
      <w:r w:rsidRPr="00543F2D">
        <w:rPr>
          <w:sz w:val="18"/>
          <w:szCs w:val="18"/>
        </w:rPr>
        <w:t xml:space="preserve"> </w:t>
      </w:r>
    </w:p>
  </w:footnote>
  <w:footnote w:id="19">
    <w:p w14:paraId="172DDC98" w14:textId="1D4DBF7A" w:rsidR="00AD3E68" w:rsidRPr="00543F2D" w:rsidRDefault="00AD3E68" w:rsidP="00726467">
      <w:pPr>
        <w:pStyle w:val="CommentText"/>
        <w:snapToGrid w:val="0"/>
        <w:spacing w:after="0"/>
        <w:rPr>
          <w:sz w:val="18"/>
          <w:szCs w:val="18"/>
        </w:rPr>
      </w:pPr>
      <w:r w:rsidRPr="00543F2D">
        <w:rPr>
          <w:rStyle w:val="FootnoteReference"/>
          <w:sz w:val="18"/>
          <w:szCs w:val="18"/>
        </w:rPr>
        <w:footnoteRef/>
      </w:r>
      <w:r w:rsidRPr="00543F2D">
        <w:rPr>
          <w:sz w:val="18"/>
          <w:szCs w:val="18"/>
        </w:rPr>
        <w:t xml:space="preserve"> MOE, July 2019, </w:t>
      </w:r>
      <w:hyperlink r:id="rId18" w:history="1">
        <w:r w:rsidRPr="00543F2D">
          <w:rPr>
            <w:rStyle w:val="Hyperlink"/>
            <w:sz w:val="18"/>
            <w:szCs w:val="18"/>
          </w:rPr>
          <w:t>Regarding the implementation of the 1+X certificate pilot website</w:t>
        </w:r>
      </w:hyperlink>
      <w:r w:rsidRPr="00543F2D">
        <w:rPr>
          <w:sz w:val="18"/>
          <w:szCs w:val="18"/>
        </w:rPr>
        <w:t xml:space="preserve"> </w:t>
      </w:r>
    </w:p>
  </w:footnote>
  <w:footnote w:id="20">
    <w:p w14:paraId="1E427740" w14:textId="77777777" w:rsidR="006E0134" w:rsidRPr="00543F2D" w:rsidRDefault="006E0134" w:rsidP="006E0134">
      <w:pPr>
        <w:snapToGrid w:val="0"/>
        <w:spacing w:after="0" w:line="240" w:lineRule="auto"/>
        <w:rPr>
          <w:rFonts w:eastAsia="Times New Roman" w:cs="Times New Roman"/>
          <w:sz w:val="18"/>
          <w:szCs w:val="18"/>
          <w:lang w:bidi="ar-SA"/>
        </w:rPr>
      </w:pPr>
      <w:r w:rsidRPr="00543F2D">
        <w:rPr>
          <w:rStyle w:val="FootnoteReference"/>
          <w:sz w:val="18"/>
          <w:szCs w:val="18"/>
        </w:rPr>
        <w:footnoteRef/>
      </w:r>
      <w:r w:rsidRPr="00543F2D">
        <w:rPr>
          <w:sz w:val="18"/>
          <w:szCs w:val="18"/>
        </w:rPr>
        <w:t xml:space="preserve"> Wuxi Vocational Institute of Commerce, October 2019, </w:t>
      </w:r>
      <w:hyperlink r:id="rId19" w:history="1">
        <w:r w:rsidRPr="00543F2D">
          <w:rPr>
            <w:rStyle w:val="Hyperlink"/>
            <w:sz w:val="18"/>
            <w:szCs w:val="18"/>
          </w:rPr>
          <w:t>Sino-German Higher Vocational Education Cooperation Alliance (Jiangsu-Berlin)</w:t>
        </w:r>
      </w:hyperlink>
    </w:p>
  </w:footnote>
  <w:footnote w:id="21">
    <w:p w14:paraId="570FDE0A" w14:textId="1B3E2C7D"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Know-How, </w:t>
      </w:r>
      <w:hyperlink r:id="rId20" w:history="1">
        <w:r w:rsidRPr="00543F2D">
          <w:rPr>
            <w:rStyle w:val="Hyperlink"/>
            <w:sz w:val="18"/>
            <w:szCs w:val="18"/>
          </w:rPr>
          <w:t>Sino-Foreign collaborations</w:t>
        </w:r>
      </w:hyperlink>
      <w:r w:rsidRPr="00543F2D">
        <w:rPr>
          <w:sz w:val="18"/>
          <w:szCs w:val="18"/>
        </w:rPr>
        <w:t xml:space="preserve"> </w:t>
      </w:r>
    </w:p>
  </w:footnote>
  <w:footnote w:id="22">
    <w:p w14:paraId="1DBFDF8B" w14:textId="74E2F13F"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Education Forum, March 2020 </w:t>
      </w:r>
      <w:hyperlink r:id="rId21" w:history="1">
        <w:r w:rsidRPr="00543F2D">
          <w:rPr>
            <w:rStyle w:val="Hyperlink"/>
            <w:sz w:val="18"/>
            <w:szCs w:val="18"/>
          </w:rPr>
          <w:t>Ten Reflections on Key Issues of Vocational Education</w:t>
        </w:r>
      </w:hyperlink>
    </w:p>
  </w:footnote>
  <w:footnote w:id="23">
    <w:p w14:paraId="22667A7E" w14:textId="6AFAAC0A" w:rsidR="00AD3E68" w:rsidRPr="00543F2D" w:rsidRDefault="00AD3E68" w:rsidP="00726467">
      <w:pPr>
        <w:pStyle w:val="FootnoteText"/>
        <w:snapToGrid w:val="0"/>
        <w:rPr>
          <w:color w:val="4F4F4F"/>
          <w:sz w:val="18"/>
          <w:szCs w:val="18"/>
        </w:rPr>
      </w:pPr>
      <w:r w:rsidRPr="00543F2D">
        <w:rPr>
          <w:rStyle w:val="FootnoteReference"/>
          <w:sz w:val="18"/>
          <w:szCs w:val="18"/>
        </w:rPr>
        <w:footnoteRef/>
      </w:r>
      <w:r w:rsidRPr="00543F2D">
        <w:rPr>
          <w:sz w:val="18"/>
          <w:szCs w:val="18"/>
        </w:rPr>
        <w:t xml:space="preserve"> China Youth Daily, October 2020, </w:t>
      </w:r>
      <w:hyperlink r:id="rId22" w:history="1">
        <w:r w:rsidRPr="00543F2D">
          <w:rPr>
            <w:rStyle w:val="Hyperlink"/>
            <w:sz w:val="18"/>
            <w:szCs w:val="18"/>
          </w:rPr>
          <w:t>Guangxi Vocational and Technical College creates a new business card for international schooling</w:t>
        </w:r>
      </w:hyperlink>
    </w:p>
  </w:footnote>
  <w:footnote w:id="24">
    <w:p w14:paraId="6CD29450" w14:textId="3FF4BF1E" w:rsidR="00AD3E68" w:rsidRPr="00543F2D" w:rsidRDefault="00AD3E68" w:rsidP="00726467">
      <w:pPr>
        <w:pStyle w:val="Heading1"/>
        <w:snapToGrid w:val="0"/>
        <w:spacing w:before="0" w:beforeAutospacing="0" w:after="0" w:afterAutospacing="0"/>
        <w:rPr>
          <w:rFonts w:asciiTheme="minorHAnsi" w:eastAsiaTheme="minorEastAsia" w:hAnsiTheme="minorHAnsi" w:cstheme="minorBidi"/>
          <w:b w:val="0"/>
          <w:bCs w:val="0"/>
          <w:kern w:val="0"/>
          <w:sz w:val="18"/>
          <w:szCs w:val="18"/>
          <w:lang w:bidi="th-TH"/>
        </w:rPr>
      </w:pPr>
      <w:r w:rsidRPr="00543F2D">
        <w:rPr>
          <w:rStyle w:val="FootnoteReference"/>
          <w:rFonts w:asciiTheme="minorHAnsi" w:hAnsiTheme="minorHAnsi"/>
          <w:sz w:val="18"/>
          <w:szCs w:val="18"/>
        </w:rPr>
        <w:footnoteRef/>
      </w:r>
      <w:r w:rsidRPr="00543F2D">
        <w:rPr>
          <w:rStyle w:val="FootnoteReference"/>
          <w:rFonts w:asciiTheme="minorHAnsi" w:hAnsiTheme="minorHAnsi"/>
          <w:sz w:val="18"/>
          <w:szCs w:val="18"/>
        </w:rPr>
        <w:t xml:space="preserve"> </w:t>
      </w:r>
      <w:r w:rsidRPr="00543F2D">
        <w:rPr>
          <w:rFonts w:asciiTheme="minorHAnsi" w:eastAsiaTheme="minorEastAsia" w:hAnsiTheme="minorHAnsi" w:cstheme="minorBidi"/>
          <w:b w:val="0"/>
          <w:bCs w:val="0"/>
          <w:kern w:val="0"/>
          <w:sz w:val="18"/>
          <w:szCs w:val="18"/>
          <w:lang w:bidi="th-TH"/>
        </w:rPr>
        <w:t xml:space="preserve">China Daily, November 2017, </w:t>
      </w:r>
      <w:hyperlink r:id="rId23" w:history="1">
        <w:r w:rsidRPr="00543F2D">
          <w:rPr>
            <w:rStyle w:val="Hyperlink"/>
            <w:rFonts w:asciiTheme="minorHAnsi" w:eastAsiaTheme="minorEastAsia" w:hAnsiTheme="minorHAnsi" w:cstheme="minorBidi"/>
            <w:b w:val="0"/>
            <w:bCs w:val="0"/>
            <w:kern w:val="0"/>
            <w:sz w:val="18"/>
            <w:szCs w:val="18"/>
            <w:lang w:bidi="th-TH"/>
          </w:rPr>
          <w:t>Beijing launches academic credit bank</w:t>
        </w:r>
      </w:hyperlink>
    </w:p>
  </w:footnote>
  <w:footnote w:id="25">
    <w:p w14:paraId="6F8C4C1D" w14:textId="7A685760"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w:t>
      </w:r>
      <w:hyperlink r:id="rId24" w:history="1">
        <w:r w:rsidRPr="00543F2D">
          <w:rPr>
            <w:rStyle w:val="Hyperlink"/>
            <w:sz w:val="18"/>
            <w:szCs w:val="18"/>
          </w:rPr>
          <w:t>Credit Bank Information Platform</w:t>
        </w:r>
      </w:hyperlink>
      <w:r w:rsidRPr="00543F2D">
        <w:rPr>
          <w:sz w:val="18"/>
          <w:szCs w:val="18"/>
        </w:rPr>
        <w:t xml:space="preserve"> </w:t>
      </w:r>
    </w:p>
  </w:footnote>
  <w:footnote w:id="26">
    <w:p w14:paraId="228048A5" w14:textId="7E0D5FF4"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w:t>
      </w:r>
      <w:hyperlink r:id="rId25" w:history="1">
        <w:r w:rsidRPr="00543F2D">
          <w:rPr>
            <w:rStyle w:val="Hyperlink"/>
            <w:sz w:val="18"/>
            <w:szCs w:val="18"/>
          </w:rPr>
          <w:t>X Certificate Service Platform</w:t>
        </w:r>
      </w:hyperlink>
      <w:r w:rsidRPr="00543F2D">
        <w:rPr>
          <w:sz w:val="18"/>
          <w:szCs w:val="18"/>
        </w:rPr>
        <w:t xml:space="preserve"> </w:t>
      </w:r>
    </w:p>
  </w:footnote>
  <w:footnote w:id="27">
    <w:p w14:paraId="2C95C338" w14:textId="307F58E5"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MOE, </w:t>
      </w:r>
      <w:hyperlink r:id="rId26" w:history="1">
        <w:r w:rsidRPr="00543F2D">
          <w:rPr>
            <w:rStyle w:val="Hyperlink"/>
            <w:sz w:val="18"/>
            <w:szCs w:val="18"/>
          </w:rPr>
          <w:t>About the Credit Bank</w:t>
        </w:r>
      </w:hyperlink>
    </w:p>
  </w:footnote>
  <w:footnote w:id="28">
    <w:p w14:paraId="086EFBDC" w14:textId="20821B77"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MOE, </w:t>
      </w:r>
      <w:hyperlink r:id="rId27" w:history="1">
        <w:r w:rsidRPr="00543F2D">
          <w:rPr>
            <w:rStyle w:val="Hyperlink"/>
            <w:sz w:val="18"/>
            <w:szCs w:val="18"/>
          </w:rPr>
          <w:t>Credit Bank Credit Conversion</w:t>
        </w:r>
      </w:hyperlink>
      <w:r w:rsidRPr="00543F2D">
        <w:rPr>
          <w:sz w:val="18"/>
          <w:szCs w:val="18"/>
        </w:rPr>
        <w:t xml:space="preserve"> </w:t>
      </w:r>
    </w:p>
  </w:footnote>
  <w:footnote w:id="29">
    <w:p w14:paraId="24C0E976" w14:textId="092BDA67" w:rsidR="00AD3E68" w:rsidRPr="00543F2D" w:rsidRDefault="00AD3E68" w:rsidP="00726467">
      <w:pPr>
        <w:pStyle w:val="FootnoteText"/>
        <w:snapToGrid w:val="0"/>
        <w:rPr>
          <w:sz w:val="18"/>
          <w:szCs w:val="18"/>
        </w:rPr>
      </w:pPr>
      <w:r w:rsidRPr="00543F2D">
        <w:rPr>
          <w:rStyle w:val="FootnoteReference"/>
          <w:sz w:val="18"/>
          <w:szCs w:val="18"/>
        </w:rPr>
        <w:footnoteRef/>
      </w:r>
      <w:r w:rsidRPr="00543F2D">
        <w:rPr>
          <w:sz w:val="18"/>
          <w:szCs w:val="18"/>
        </w:rPr>
        <w:t xml:space="preserve"> </w:t>
      </w:r>
      <w:hyperlink r:id="rId28" w:history="1">
        <w:r w:rsidRPr="00543F2D">
          <w:rPr>
            <w:rStyle w:val="Hyperlink"/>
            <w:sz w:val="18"/>
            <w:szCs w:val="18"/>
          </w:rPr>
          <w:t>Rail transportation major credit equivalencies</w:t>
        </w:r>
      </w:hyperlink>
      <w:r w:rsidRPr="00543F2D">
        <w:rPr>
          <w:sz w:val="18"/>
          <w:szCs w:val="18"/>
        </w:rPr>
        <w:t xml:space="preserve"> </w:t>
      </w:r>
    </w:p>
  </w:footnote>
  <w:footnote w:id="30">
    <w:p w14:paraId="49F8EC9B" w14:textId="7A9B2E69" w:rsidR="002518C1" w:rsidRPr="00543F2D" w:rsidRDefault="002518C1" w:rsidP="002518C1">
      <w:pPr>
        <w:pStyle w:val="FootnoteText"/>
        <w:snapToGrid w:val="0"/>
        <w:rPr>
          <w:sz w:val="18"/>
          <w:szCs w:val="18"/>
        </w:rPr>
      </w:pPr>
      <w:r w:rsidRPr="00543F2D">
        <w:rPr>
          <w:rStyle w:val="FootnoteReference"/>
          <w:sz w:val="18"/>
          <w:szCs w:val="18"/>
        </w:rPr>
        <w:footnoteRef/>
      </w:r>
      <w:r w:rsidRPr="00543F2D">
        <w:rPr>
          <w:sz w:val="18"/>
          <w:szCs w:val="18"/>
        </w:rPr>
        <w:t xml:space="preserve"> MOE, </w:t>
      </w:r>
      <w:hyperlink r:id="rId29" w:history="1">
        <w:r w:rsidRPr="00543F2D">
          <w:rPr>
            <w:rStyle w:val="Hyperlink"/>
            <w:sz w:val="18"/>
            <w:szCs w:val="18"/>
          </w:rPr>
          <w:t>Credit Bank Credit Conversion for Web Front-end Development X certificate</w:t>
        </w:r>
      </w:hyperlink>
      <w:r w:rsidRPr="00543F2D">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292F7" w14:textId="2BD93031" w:rsidR="00AD3E68" w:rsidRDefault="00AD3E68" w:rsidP="006F67BB">
    <w:pPr>
      <w:pStyle w:val="Header"/>
      <w:snapToGrid w:val="0"/>
    </w:pPr>
    <w:r w:rsidRPr="000A3E24">
      <w:rPr>
        <w:rFonts w:ascii="Arial" w:hAnsi="Arial" w:cs="Arial"/>
        <w:b/>
        <w:bCs/>
        <w:noProof/>
        <w:color w:val="6EA4CA"/>
        <w:szCs w:val="54"/>
      </w:rPr>
      <mc:AlternateContent>
        <mc:Choice Requires="wpg">
          <w:drawing>
            <wp:anchor distT="0" distB="0" distL="114300" distR="114300" simplePos="0" relativeHeight="251659264" behindDoc="0" locked="0" layoutInCell="1" allowOverlap="1" wp14:anchorId="129545CA" wp14:editId="6E50B3BC">
              <wp:simplePos x="0" y="0"/>
              <wp:positionH relativeFrom="column">
                <wp:posOffset>0</wp:posOffset>
              </wp:positionH>
              <wp:positionV relativeFrom="paragraph">
                <wp:posOffset>-191770</wp:posOffset>
              </wp:positionV>
              <wp:extent cx="3816985" cy="660400"/>
              <wp:effectExtent l="0" t="0" r="0" b="0"/>
              <wp:wrapSquare wrapText="bothSides"/>
              <wp:docPr id="17"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816985" cy="660400"/>
                        <a:chOff x="0" y="0"/>
                        <a:chExt cx="3816985" cy="660400"/>
                      </a:xfrm>
                    </wpg:grpSpPr>
                    <wps:wsp>
                      <wps:cNvPr id="22" name="Text Box 22"/>
                      <wps:cNvSpPr txBox="1"/>
                      <wps:spPr>
                        <a:xfrm>
                          <a:off x="0" y="83185"/>
                          <a:ext cx="1116965" cy="534035"/>
                        </a:xfrm>
                        <a:prstGeom prst="rect">
                          <a:avLst/>
                        </a:prstGeom>
                        <a:solidFill>
                          <a:srgbClr val="4472C4"/>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936AA5E" w14:textId="77777777" w:rsidR="00AD3E68" w:rsidRPr="00C676AB" w:rsidRDefault="00AD3E68" w:rsidP="00CD1FA1">
                            <w:pPr>
                              <w:rPr>
                                <w:rFonts w:ascii="Arial" w:hAnsi="Arial"/>
                                <w:b/>
                                <w:color w:val="FFFFFF" w:themeColor="background1"/>
                                <w:sz w:val="18"/>
                                <w:szCs w:val="16"/>
                              </w:rPr>
                            </w:pPr>
                            <w:r w:rsidRPr="00C676AB">
                              <w:rPr>
                                <w:rFonts w:ascii="Arial" w:hAnsi="Arial"/>
                                <w:b/>
                                <w:color w:val="FFFFFF" w:themeColor="background1"/>
                                <w:sz w:val="18"/>
                                <w:szCs w:val="16"/>
                              </w:rPr>
                              <w:t>Market Research</w:t>
                            </w:r>
                          </w:p>
                          <w:p w14:paraId="61328A93" w14:textId="77777777" w:rsidR="00AD3E68" w:rsidRPr="00C676AB" w:rsidRDefault="00AD3E68" w:rsidP="00CD1FA1">
                            <w:pPr>
                              <w:rPr>
                                <w:rFonts w:ascii="Arial" w:hAnsi="Arial"/>
                                <w:b/>
                                <w:color w:val="FFFFFF" w:themeColor="background1"/>
                                <w:sz w:val="18"/>
                                <w:szCs w:val="16"/>
                              </w:rPr>
                            </w:pPr>
                            <w:r w:rsidRPr="00C676AB">
                              <w:rPr>
                                <w:rFonts w:ascii="Arial" w:hAnsi="Arial"/>
                                <w:b/>
                                <w:color w:val="FFFFFF" w:themeColor="background1"/>
                                <w:sz w:val="18"/>
                                <w:szCs w:val="16"/>
                              </w:rPr>
                              <w:t>Strategy</w:t>
                            </w:r>
                          </w:p>
                          <w:p w14:paraId="6AFB0C9B" w14:textId="77777777" w:rsidR="00AD3E68" w:rsidRPr="00C676AB" w:rsidRDefault="00AD3E68" w:rsidP="00CD1FA1">
                            <w:pPr>
                              <w:rPr>
                                <w:rFonts w:ascii="Arial" w:hAnsi="Arial"/>
                                <w:b/>
                                <w:color w:val="FFFFFF" w:themeColor="background1"/>
                                <w:sz w:val="16"/>
                                <w:szCs w:val="16"/>
                              </w:rPr>
                            </w:pPr>
                            <w:r w:rsidRPr="00C676AB">
                              <w:rPr>
                                <w:rFonts w:ascii="Arial" w:hAnsi="Arial"/>
                                <w:b/>
                                <w:color w:val="FFFFFF" w:themeColor="background1"/>
                                <w:sz w:val="18"/>
                                <w:szCs w:val="16"/>
                              </w:rPr>
                              <w:t>Consulting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183640" y="0"/>
                          <a:ext cx="2633345" cy="6604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C1F8308" w14:textId="77777777" w:rsidR="00AD3E68" w:rsidRPr="00C676AB" w:rsidRDefault="00AD3E68" w:rsidP="00CD1FA1">
                            <w:pPr>
                              <w:pStyle w:val="Body"/>
                              <w:jc w:val="both"/>
                              <w:rPr>
                                <w:rFonts w:asciiTheme="majorHAnsi" w:eastAsia="Calibri" w:hAnsiTheme="majorHAnsi" w:cs="Calibri"/>
                                <w:b/>
                                <w:bCs/>
                                <w:sz w:val="72"/>
                                <w:szCs w:val="28"/>
                              </w:rPr>
                            </w:pPr>
                            <w:r w:rsidRPr="00C676AB">
                              <w:rPr>
                                <w:rFonts w:asciiTheme="majorHAnsi" w:eastAsia="Calibri" w:hAnsiTheme="majorHAnsi" w:cs="Calibri"/>
                                <w:b/>
                                <w:bCs/>
                                <w:color w:val="44546A" w:themeColor="text2"/>
                                <w:sz w:val="72"/>
                                <w:szCs w:val="28"/>
                              </w:rPr>
                              <w:t>EDU</w:t>
                            </w:r>
                            <w:r w:rsidRPr="00C676AB">
                              <w:rPr>
                                <w:rFonts w:asciiTheme="majorHAnsi" w:eastAsia="Calibri" w:hAnsiTheme="majorHAnsi" w:cs="Calibri"/>
                                <w:b/>
                                <w:bCs/>
                                <w:color w:val="4472C4" w:themeColor="accent1"/>
                                <w:sz w:val="72"/>
                                <w:szCs w:val="28"/>
                              </w:rPr>
                              <w:t>WORLD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9545CA" id="Group 17" o:spid="_x0000_s1031" alt="&quot;&quot;" style="position:absolute;left:0;text-align:left;margin-left:0;margin-top:-15.1pt;width:300.55pt;height:52pt;z-index:251659264" coordsize="38169,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">
              <v:shapetype id="_x0000_t202" coordsize="21600,21600" o:spt="202" path="m,l,21600r21600,l21600,xe">
                <v:stroke joinstyle="miter"/>
                <v:path gradientshapeok="t" o:connecttype="rect"/>
              </v:shapetype>
              <v:shape id="Text Box 22" o:spid="_x0000_s1032" type="#_x0000_t202" style="position:absolute;top:831;width:11169;height:5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" fillcolor="#4472c4" stroked="f">
                <v:textbox>
                  <w:txbxContent>
                    <w:p w14:paraId="1936AA5E" w14:textId="77777777" w:rsidR="00AD3E68" w:rsidRPr="00C676AB" w:rsidRDefault="00AD3E68" w:rsidP="00CD1FA1">
                      <w:pPr>
                        <w:rPr>
                          <w:rFonts w:ascii="Arial" w:hAnsi="Arial"/>
                          <w:b/>
                          <w:color w:val="FFFFFF" w:themeColor="background1"/>
                          <w:sz w:val="18"/>
                          <w:szCs w:val="16"/>
                        </w:rPr>
                      </w:pPr>
                      <w:r w:rsidRPr="00C676AB">
                        <w:rPr>
                          <w:rFonts w:ascii="Arial" w:hAnsi="Arial"/>
                          <w:b/>
                          <w:color w:val="FFFFFF" w:themeColor="background1"/>
                          <w:sz w:val="18"/>
                          <w:szCs w:val="16"/>
                        </w:rPr>
                        <w:t>Market Research</w:t>
                      </w:r>
                    </w:p>
                    <w:p w14:paraId="61328A93" w14:textId="77777777" w:rsidR="00AD3E68" w:rsidRPr="00C676AB" w:rsidRDefault="00AD3E68" w:rsidP="00CD1FA1">
                      <w:pPr>
                        <w:rPr>
                          <w:rFonts w:ascii="Arial" w:hAnsi="Arial"/>
                          <w:b/>
                          <w:color w:val="FFFFFF" w:themeColor="background1"/>
                          <w:sz w:val="18"/>
                          <w:szCs w:val="16"/>
                        </w:rPr>
                      </w:pPr>
                      <w:r w:rsidRPr="00C676AB">
                        <w:rPr>
                          <w:rFonts w:ascii="Arial" w:hAnsi="Arial"/>
                          <w:b/>
                          <w:color w:val="FFFFFF" w:themeColor="background1"/>
                          <w:sz w:val="18"/>
                          <w:szCs w:val="16"/>
                        </w:rPr>
                        <w:t>Strategy</w:t>
                      </w:r>
                    </w:p>
                    <w:p w14:paraId="6AFB0C9B" w14:textId="77777777" w:rsidR="00AD3E68" w:rsidRPr="00C676AB" w:rsidRDefault="00AD3E68" w:rsidP="00CD1FA1">
                      <w:pPr>
                        <w:rPr>
                          <w:rFonts w:ascii="Arial" w:hAnsi="Arial"/>
                          <w:b/>
                          <w:color w:val="FFFFFF" w:themeColor="background1"/>
                          <w:sz w:val="16"/>
                          <w:szCs w:val="16"/>
                        </w:rPr>
                      </w:pPr>
                      <w:r w:rsidRPr="00C676AB">
                        <w:rPr>
                          <w:rFonts w:ascii="Arial" w:hAnsi="Arial"/>
                          <w:b/>
                          <w:color w:val="FFFFFF" w:themeColor="background1"/>
                          <w:sz w:val="18"/>
                          <w:szCs w:val="16"/>
                        </w:rPr>
                        <w:t>Consulting</w:t>
                      </w:r>
                    </w:p>
                  </w:txbxContent>
                </v:textbox>
              </v:shape>
              <v:shape id="Text Box 24" o:spid="_x0000_s1033" type="#_x0000_t202" style="position:absolute;left:11836;width:26333;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C1F8308" w14:textId="77777777" w:rsidR="00AD3E68" w:rsidRPr="00C676AB" w:rsidRDefault="00AD3E68" w:rsidP="00CD1FA1">
                      <w:pPr>
                        <w:pStyle w:val="Body"/>
                        <w:jc w:val="both"/>
                        <w:rPr>
                          <w:rFonts w:asciiTheme="majorHAnsi" w:eastAsia="Calibri" w:hAnsiTheme="majorHAnsi" w:cs="Calibri"/>
                          <w:b/>
                          <w:bCs/>
                          <w:sz w:val="72"/>
                          <w:szCs w:val="28"/>
                        </w:rPr>
                      </w:pPr>
                      <w:r w:rsidRPr="00C676AB">
                        <w:rPr>
                          <w:rFonts w:asciiTheme="majorHAnsi" w:eastAsia="Calibri" w:hAnsiTheme="majorHAnsi" w:cs="Calibri"/>
                          <w:b/>
                          <w:bCs/>
                          <w:color w:val="44546A" w:themeColor="text2"/>
                          <w:sz w:val="72"/>
                          <w:szCs w:val="28"/>
                        </w:rPr>
                        <w:t>EDU</w:t>
                      </w:r>
                      <w:r w:rsidRPr="00C676AB">
                        <w:rPr>
                          <w:rFonts w:asciiTheme="majorHAnsi" w:eastAsia="Calibri" w:hAnsiTheme="majorHAnsi" w:cs="Calibri"/>
                          <w:b/>
                          <w:bCs/>
                          <w:color w:val="4472C4" w:themeColor="accent1"/>
                          <w:sz w:val="72"/>
                          <w:szCs w:val="28"/>
                        </w:rPr>
                        <w:t>WORLD</w:t>
                      </w:r>
                    </w:p>
                  </w:txbxContent>
                </v:textbox>
              </v:shape>
              <w10:wrap type="square"/>
            </v:group>
          </w:pict>
        </mc:Fallback>
      </mc:AlternateContent>
    </w:r>
  </w:p>
  <w:p w14:paraId="37FCC507" w14:textId="77777777" w:rsidR="00AD3E68" w:rsidRDefault="00AD3E68" w:rsidP="006F67BB">
    <w:pPr>
      <w:pStyle w:val="Header"/>
      <w:snapToGrid w:val="0"/>
    </w:pPr>
  </w:p>
  <w:p w14:paraId="771F7954" w14:textId="77777777" w:rsidR="00AD3E68" w:rsidRDefault="00AD3E68" w:rsidP="006F67BB">
    <w:pPr>
      <w:snapToGrid w:val="0"/>
      <w:spacing w:after="0" w:line="240" w:lineRule="auto"/>
      <w:jc w:val="center"/>
      <w:outlineLvl w:val="0"/>
      <w:rPr>
        <w:rFonts w:cstheme="minorHAnsi"/>
        <w:color w:val="4472C4" w:themeColor="accent1"/>
        <w:szCs w:val="22"/>
      </w:rPr>
    </w:pPr>
  </w:p>
  <w:p w14:paraId="0D7E78EA" w14:textId="77777777" w:rsidR="00AD3E68" w:rsidRPr="007957D1" w:rsidRDefault="00AD3E68" w:rsidP="006F67BB">
    <w:pPr>
      <w:snapToGrid w:val="0"/>
      <w:spacing w:after="0" w:line="240" w:lineRule="auto"/>
      <w:outlineLvl w:val="0"/>
      <w:rPr>
        <w:rFonts w:cstheme="minorHAnsi"/>
        <w:color w:val="4472C4" w:themeColor="accent1"/>
        <w:szCs w:val="22"/>
      </w:rPr>
    </w:pPr>
    <w:r w:rsidRPr="007957D1">
      <w:rPr>
        <w:rFonts w:cstheme="minorHAnsi"/>
        <w:color w:val="4472C4" w:themeColor="accent1"/>
        <w:szCs w:val="22"/>
      </w:rPr>
      <w:t>CREATING STRATEGIES FOR SUCCESS IN THE EDUCATION SECTOR</w:t>
    </w:r>
  </w:p>
  <w:p w14:paraId="072DDAF4" w14:textId="77777777" w:rsidR="00AD3E68" w:rsidRPr="00CD1FA1" w:rsidRDefault="00AD3E68" w:rsidP="00CD1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16D9"/>
    <w:multiLevelType w:val="hybridMultilevel"/>
    <w:tmpl w:val="79809D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1E6A67"/>
    <w:multiLevelType w:val="hybridMultilevel"/>
    <w:tmpl w:val="ACA256FA"/>
    <w:lvl w:ilvl="0" w:tplc="E1D0A4B2">
      <w:start w:val="4"/>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9513B"/>
    <w:multiLevelType w:val="hybridMultilevel"/>
    <w:tmpl w:val="23A613DA"/>
    <w:lvl w:ilvl="0" w:tplc="BA561F6E">
      <w:start w:val="1"/>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855A90"/>
    <w:multiLevelType w:val="hybridMultilevel"/>
    <w:tmpl w:val="32B21C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C7783"/>
    <w:multiLevelType w:val="hybridMultilevel"/>
    <w:tmpl w:val="EC3EB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D76A6A"/>
    <w:multiLevelType w:val="hybridMultilevel"/>
    <w:tmpl w:val="646E6A9A"/>
    <w:lvl w:ilvl="0" w:tplc="630ADA64">
      <w:start w:val="8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A7453"/>
    <w:multiLevelType w:val="hybridMultilevel"/>
    <w:tmpl w:val="E552292C"/>
    <w:lvl w:ilvl="0" w:tplc="BA561F6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45F44"/>
    <w:multiLevelType w:val="hybridMultilevel"/>
    <w:tmpl w:val="F162D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E01CFD"/>
    <w:multiLevelType w:val="hybridMultilevel"/>
    <w:tmpl w:val="9E361714"/>
    <w:lvl w:ilvl="0" w:tplc="630ADA64">
      <w:start w:val="8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C864C2"/>
    <w:multiLevelType w:val="hybridMultilevel"/>
    <w:tmpl w:val="7E3AD8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6E02FF"/>
    <w:multiLevelType w:val="hybridMultilevel"/>
    <w:tmpl w:val="0838998E"/>
    <w:lvl w:ilvl="0" w:tplc="38AC7014">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070C5"/>
    <w:multiLevelType w:val="hybridMultilevel"/>
    <w:tmpl w:val="113EEA30"/>
    <w:lvl w:ilvl="0" w:tplc="BA561F6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66D96"/>
    <w:multiLevelType w:val="hybridMultilevel"/>
    <w:tmpl w:val="D5DCF4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143E1B"/>
    <w:multiLevelType w:val="hybridMultilevel"/>
    <w:tmpl w:val="97FE83E4"/>
    <w:lvl w:ilvl="0" w:tplc="BA561F6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24F0B"/>
    <w:multiLevelType w:val="hybridMultilevel"/>
    <w:tmpl w:val="39166A10"/>
    <w:lvl w:ilvl="0" w:tplc="E1D0A4B2">
      <w:start w:val="4"/>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BC33A2"/>
    <w:multiLevelType w:val="hybridMultilevel"/>
    <w:tmpl w:val="802CA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33842"/>
    <w:multiLevelType w:val="hybridMultilevel"/>
    <w:tmpl w:val="1A50DC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F58BE"/>
    <w:multiLevelType w:val="hybridMultilevel"/>
    <w:tmpl w:val="67F0E384"/>
    <w:lvl w:ilvl="0" w:tplc="4A7CEA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9B3C51"/>
    <w:multiLevelType w:val="hybridMultilevel"/>
    <w:tmpl w:val="592EA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CA19CC"/>
    <w:multiLevelType w:val="hybridMultilevel"/>
    <w:tmpl w:val="37BA253A"/>
    <w:lvl w:ilvl="0" w:tplc="2EF49818">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10E10"/>
    <w:multiLevelType w:val="hybridMultilevel"/>
    <w:tmpl w:val="749029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D211DCD"/>
    <w:multiLevelType w:val="hybridMultilevel"/>
    <w:tmpl w:val="E8EE9BF6"/>
    <w:lvl w:ilvl="0" w:tplc="BA561F6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0605BD"/>
    <w:multiLevelType w:val="hybridMultilevel"/>
    <w:tmpl w:val="AB9605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4"/>
  </w:num>
  <w:num w:numId="4">
    <w:abstractNumId w:val="22"/>
  </w:num>
  <w:num w:numId="5">
    <w:abstractNumId w:val="0"/>
  </w:num>
  <w:num w:numId="6">
    <w:abstractNumId w:val="18"/>
  </w:num>
  <w:num w:numId="7">
    <w:abstractNumId w:val="12"/>
  </w:num>
  <w:num w:numId="8">
    <w:abstractNumId w:val="7"/>
  </w:num>
  <w:num w:numId="9">
    <w:abstractNumId w:val="9"/>
  </w:num>
  <w:num w:numId="10">
    <w:abstractNumId w:val="20"/>
  </w:num>
  <w:num w:numId="11">
    <w:abstractNumId w:val="3"/>
  </w:num>
  <w:num w:numId="12">
    <w:abstractNumId w:val="16"/>
  </w:num>
  <w:num w:numId="13">
    <w:abstractNumId w:val="19"/>
  </w:num>
  <w:num w:numId="14">
    <w:abstractNumId w:val="10"/>
  </w:num>
  <w:num w:numId="15">
    <w:abstractNumId w:val="11"/>
  </w:num>
  <w:num w:numId="16">
    <w:abstractNumId w:val="2"/>
  </w:num>
  <w:num w:numId="17">
    <w:abstractNumId w:val="15"/>
  </w:num>
  <w:num w:numId="18">
    <w:abstractNumId w:val="21"/>
  </w:num>
  <w:num w:numId="19">
    <w:abstractNumId w:val="6"/>
  </w:num>
  <w:num w:numId="20">
    <w:abstractNumId w:val="13"/>
  </w:num>
  <w:num w:numId="21">
    <w:abstractNumId w:val="17"/>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4A"/>
    <w:rsid w:val="000032A1"/>
    <w:rsid w:val="00004772"/>
    <w:rsid w:val="00004C97"/>
    <w:rsid w:val="00007AB1"/>
    <w:rsid w:val="000112A1"/>
    <w:rsid w:val="00011A5C"/>
    <w:rsid w:val="000143B9"/>
    <w:rsid w:val="00014795"/>
    <w:rsid w:val="0003106A"/>
    <w:rsid w:val="00035DBF"/>
    <w:rsid w:val="00037CA6"/>
    <w:rsid w:val="00040B85"/>
    <w:rsid w:val="000432A3"/>
    <w:rsid w:val="00043681"/>
    <w:rsid w:val="0004509F"/>
    <w:rsid w:val="00046E10"/>
    <w:rsid w:val="00047E8D"/>
    <w:rsid w:val="0005580C"/>
    <w:rsid w:val="00056CA7"/>
    <w:rsid w:val="00057BD2"/>
    <w:rsid w:val="00061EE0"/>
    <w:rsid w:val="0006430B"/>
    <w:rsid w:val="000668D0"/>
    <w:rsid w:val="00072C98"/>
    <w:rsid w:val="00076E6D"/>
    <w:rsid w:val="00080B84"/>
    <w:rsid w:val="00085810"/>
    <w:rsid w:val="00085FAF"/>
    <w:rsid w:val="0009206B"/>
    <w:rsid w:val="00093D8C"/>
    <w:rsid w:val="000A4691"/>
    <w:rsid w:val="000A4AF5"/>
    <w:rsid w:val="000A7973"/>
    <w:rsid w:val="000B105B"/>
    <w:rsid w:val="000B2F3E"/>
    <w:rsid w:val="000B6029"/>
    <w:rsid w:val="000B663A"/>
    <w:rsid w:val="000B7CA1"/>
    <w:rsid w:val="000C251A"/>
    <w:rsid w:val="000C359C"/>
    <w:rsid w:val="000C3EAC"/>
    <w:rsid w:val="000C3FE6"/>
    <w:rsid w:val="000C73B7"/>
    <w:rsid w:val="000D0649"/>
    <w:rsid w:val="000D1005"/>
    <w:rsid w:val="000D1276"/>
    <w:rsid w:val="000D5EAB"/>
    <w:rsid w:val="000E0C4A"/>
    <w:rsid w:val="000E2255"/>
    <w:rsid w:val="000E29D8"/>
    <w:rsid w:val="000E5DF7"/>
    <w:rsid w:val="000F157A"/>
    <w:rsid w:val="000F29E8"/>
    <w:rsid w:val="00100344"/>
    <w:rsid w:val="00101273"/>
    <w:rsid w:val="001046DC"/>
    <w:rsid w:val="00104966"/>
    <w:rsid w:val="001072F1"/>
    <w:rsid w:val="00112C98"/>
    <w:rsid w:val="00114D83"/>
    <w:rsid w:val="001204DF"/>
    <w:rsid w:val="001259FC"/>
    <w:rsid w:val="00127100"/>
    <w:rsid w:val="0012730A"/>
    <w:rsid w:val="001278DF"/>
    <w:rsid w:val="00134DDE"/>
    <w:rsid w:val="001373EF"/>
    <w:rsid w:val="001375AF"/>
    <w:rsid w:val="00144841"/>
    <w:rsid w:val="00144BAE"/>
    <w:rsid w:val="00154A3D"/>
    <w:rsid w:val="00156FDC"/>
    <w:rsid w:val="00160FBF"/>
    <w:rsid w:val="00164204"/>
    <w:rsid w:val="00164F91"/>
    <w:rsid w:val="0016750F"/>
    <w:rsid w:val="001738C9"/>
    <w:rsid w:val="00174E04"/>
    <w:rsid w:val="00184DF9"/>
    <w:rsid w:val="0018536B"/>
    <w:rsid w:val="001921CF"/>
    <w:rsid w:val="0019229F"/>
    <w:rsid w:val="00193713"/>
    <w:rsid w:val="00193E20"/>
    <w:rsid w:val="00194A8A"/>
    <w:rsid w:val="001A48FB"/>
    <w:rsid w:val="001A4EEA"/>
    <w:rsid w:val="001B2B1B"/>
    <w:rsid w:val="001B4521"/>
    <w:rsid w:val="001B60F2"/>
    <w:rsid w:val="001C0D00"/>
    <w:rsid w:val="001C5BDF"/>
    <w:rsid w:val="001C7AA9"/>
    <w:rsid w:val="001C7D67"/>
    <w:rsid w:val="001D13F8"/>
    <w:rsid w:val="001D14AB"/>
    <w:rsid w:val="001D693B"/>
    <w:rsid w:val="001E0AAE"/>
    <w:rsid w:val="001F0E72"/>
    <w:rsid w:val="001F11F8"/>
    <w:rsid w:val="001F6181"/>
    <w:rsid w:val="00203A7D"/>
    <w:rsid w:val="0020766B"/>
    <w:rsid w:val="002115DD"/>
    <w:rsid w:val="00212152"/>
    <w:rsid w:val="00212B09"/>
    <w:rsid w:val="0021533F"/>
    <w:rsid w:val="002155D5"/>
    <w:rsid w:val="0021658B"/>
    <w:rsid w:val="002173FD"/>
    <w:rsid w:val="002176BF"/>
    <w:rsid w:val="00223B8C"/>
    <w:rsid w:val="00225438"/>
    <w:rsid w:val="00226918"/>
    <w:rsid w:val="0022719E"/>
    <w:rsid w:val="0023169E"/>
    <w:rsid w:val="002336E7"/>
    <w:rsid w:val="0023507B"/>
    <w:rsid w:val="00236E0E"/>
    <w:rsid w:val="002405F2"/>
    <w:rsid w:val="00242DD7"/>
    <w:rsid w:val="00243232"/>
    <w:rsid w:val="002466D3"/>
    <w:rsid w:val="00250C87"/>
    <w:rsid w:val="002518C1"/>
    <w:rsid w:val="00253E2D"/>
    <w:rsid w:val="0025480E"/>
    <w:rsid w:val="002549B9"/>
    <w:rsid w:val="00256017"/>
    <w:rsid w:val="00257525"/>
    <w:rsid w:val="00260AF5"/>
    <w:rsid w:val="00262C87"/>
    <w:rsid w:val="002647C3"/>
    <w:rsid w:val="00264B3A"/>
    <w:rsid w:val="00266769"/>
    <w:rsid w:val="00267258"/>
    <w:rsid w:val="00267B60"/>
    <w:rsid w:val="00267EE4"/>
    <w:rsid w:val="002727B2"/>
    <w:rsid w:val="00273152"/>
    <w:rsid w:val="0027425F"/>
    <w:rsid w:val="00274399"/>
    <w:rsid w:val="00275180"/>
    <w:rsid w:val="00284BEF"/>
    <w:rsid w:val="0029306A"/>
    <w:rsid w:val="00294E81"/>
    <w:rsid w:val="00296452"/>
    <w:rsid w:val="00296784"/>
    <w:rsid w:val="00296AF3"/>
    <w:rsid w:val="00296C4A"/>
    <w:rsid w:val="002A0497"/>
    <w:rsid w:val="002A252C"/>
    <w:rsid w:val="002A73FB"/>
    <w:rsid w:val="002B5BAB"/>
    <w:rsid w:val="002B752A"/>
    <w:rsid w:val="002C204E"/>
    <w:rsid w:val="002C4F37"/>
    <w:rsid w:val="002D2DDD"/>
    <w:rsid w:val="002D2FE3"/>
    <w:rsid w:val="002D634E"/>
    <w:rsid w:val="002D73FA"/>
    <w:rsid w:val="002E03F1"/>
    <w:rsid w:val="002E0BF9"/>
    <w:rsid w:val="002E2091"/>
    <w:rsid w:val="002E2A41"/>
    <w:rsid w:val="002E30CD"/>
    <w:rsid w:val="002E3F11"/>
    <w:rsid w:val="002E421F"/>
    <w:rsid w:val="002E5F8D"/>
    <w:rsid w:val="002E6F4F"/>
    <w:rsid w:val="002F0651"/>
    <w:rsid w:val="002F11A8"/>
    <w:rsid w:val="00301683"/>
    <w:rsid w:val="0030353A"/>
    <w:rsid w:val="00304811"/>
    <w:rsid w:val="0030612B"/>
    <w:rsid w:val="003123AD"/>
    <w:rsid w:val="00313147"/>
    <w:rsid w:val="003220B2"/>
    <w:rsid w:val="00330E50"/>
    <w:rsid w:val="00333D21"/>
    <w:rsid w:val="0033700D"/>
    <w:rsid w:val="00337BFB"/>
    <w:rsid w:val="003475AE"/>
    <w:rsid w:val="00347ADD"/>
    <w:rsid w:val="00351606"/>
    <w:rsid w:val="00352CA1"/>
    <w:rsid w:val="00354A1A"/>
    <w:rsid w:val="003605DA"/>
    <w:rsid w:val="00360B2E"/>
    <w:rsid w:val="00361A13"/>
    <w:rsid w:val="00361B8C"/>
    <w:rsid w:val="00362974"/>
    <w:rsid w:val="00367038"/>
    <w:rsid w:val="0037429B"/>
    <w:rsid w:val="0037562F"/>
    <w:rsid w:val="0038215B"/>
    <w:rsid w:val="00383681"/>
    <w:rsid w:val="00392A24"/>
    <w:rsid w:val="00392A99"/>
    <w:rsid w:val="003934BE"/>
    <w:rsid w:val="003A59E4"/>
    <w:rsid w:val="003B0499"/>
    <w:rsid w:val="003B0BC6"/>
    <w:rsid w:val="003B49E2"/>
    <w:rsid w:val="003B69E7"/>
    <w:rsid w:val="003B71A3"/>
    <w:rsid w:val="003C17C5"/>
    <w:rsid w:val="003C5543"/>
    <w:rsid w:val="003D0984"/>
    <w:rsid w:val="003D49B3"/>
    <w:rsid w:val="003D4AF7"/>
    <w:rsid w:val="003D5C6E"/>
    <w:rsid w:val="003E1A22"/>
    <w:rsid w:val="003E478A"/>
    <w:rsid w:val="003F1267"/>
    <w:rsid w:val="003F1B3F"/>
    <w:rsid w:val="003F21A9"/>
    <w:rsid w:val="003F7365"/>
    <w:rsid w:val="00401414"/>
    <w:rsid w:val="00401B52"/>
    <w:rsid w:val="00404D63"/>
    <w:rsid w:val="00406072"/>
    <w:rsid w:val="00406122"/>
    <w:rsid w:val="00406673"/>
    <w:rsid w:val="004118A3"/>
    <w:rsid w:val="00417449"/>
    <w:rsid w:val="00434295"/>
    <w:rsid w:val="004347A4"/>
    <w:rsid w:val="004372B7"/>
    <w:rsid w:val="004428EE"/>
    <w:rsid w:val="0045010B"/>
    <w:rsid w:val="0045010D"/>
    <w:rsid w:val="004512E1"/>
    <w:rsid w:val="00453B10"/>
    <w:rsid w:val="00456B5A"/>
    <w:rsid w:val="00467F49"/>
    <w:rsid w:val="00470CD7"/>
    <w:rsid w:val="00473DDE"/>
    <w:rsid w:val="0048710B"/>
    <w:rsid w:val="00494F75"/>
    <w:rsid w:val="004A3303"/>
    <w:rsid w:val="004A67E8"/>
    <w:rsid w:val="004A6D9D"/>
    <w:rsid w:val="004A70E1"/>
    <w:rsid w:val="004A7D7B"/>
    <w:rsid w:val="004B0F80"/>
    <w:rsid w:val="004B204F"/>
    <w:rsid w:val="004B4616"/>
    <w:rsid w:val="004B605D"/>
    <w:rsid w:val="004B63B8"/>
    <w:rsid w:val="004B6E40"/>
    <w:rsid w:val="004C0FAD"/>
    <w:rsid w:val="004C530B"/>
    <w:rsid w:val="004C67ED"/>
    <w:rsid w:val="004C6BC1"/>
    <w:rsid w:val="004D1020"/>
    <w:rsid w:val="004D1FA6"/>
    <w:rsid w:val="004D27D9"/>
    <w:rsid w:val="004D458D"/>
    <w:rsid w:val="004E0721"/>
    <w:rsid w:val="004E2198"/>
    <w:rsid w:val="004F179D"/>
    <w:rsid w:val="004F40AB"/>
    <w:rsid w:val="004F6436"/>
    <w:rsid w:val="004F6761"/>
    <w:rsid w:val="004F6AE0"/>
    <w:rsid w:val="00502785"/>
    <w:rsid w:val="00505310"/>
    <w:rsid w:val="0050580E"/>
    <w:rsid w:val="005062B8"/>
    <w:rsid w:val="005072CC"/>
    <w:rsid w:val="00507A45"/>
    <w:rsid w:val="00507D8F"/>
    <w:rsid w:val="00510348"/>
    <w:rsid w:val="0051089B"/>
    <w:rsid w:val="0051158A"/>
    <w:rsid w:val="005118F1"/>
    <w:rsid w:val="0051222D"/>
    <w:rsid w:val="00512ECB"/>
    <w:rsid w:val="005153E0"/>
    <w:rsid w:val="00517EC6"/>
    <w:rsid w:val="00521483"/>
    <w:rsid w:val="0052488A"/>
    <w:rsid w:val="00524F69"/>
    <w:rsid w:val="00532A05"/>
    <w:rsid w:val="005353C4"/>
    <w:rsid w:val="0053737C"/>
    <w:rsid w:val="00543F2D"/>
    <w:rsid w:val="005475D6"/>
    <w:rsid w:val="00551315"/>
    <w:rsid w:val="00552D81"/>
    <w:rsid w:val="0055716D"/>
    <w:rsid w:val="00562526"/>
    <w:rsid w:val="00564099"/>
    <w:rsid w:val="00567033"/>
    <w:rsid w:val="00567676"/>
    <w:rsid w:val="00572830"/>
    <w:rsid w:val="005730C4"/>
    <w:rsid w:val="00574578"/>
    <w:rsid w:val="00576135"/>
    <w:rsid w:val="00580008"/>
    <w:rsid w:val="00585666"/>
    <w:rsid w:val="005870E8"/>
    <w:rsid w:val="005874E4"/>
    <w:rsid w:val="00590C4A"/>
    <w:rsid w:val="0059421B"/>
    <w:rsid w:val="005A43C4"/>
    <w:rsid w:val="005A5B8E"/>
    <w:rsid w:val="005B06F7"/>
    <w:rsid w:val="005B2DAD"/>
    <w:rsid w:val="005B5C56"/>
    <w:rsid w:val="005C0DF5"/>
    <w:rsid w:val="005C1F3F"/>
    <w:rsid w:val="005C358C"/>
    <w:rsid w:val="005D1616"/>
    <w:rsid w:val="005D17E3"/>
    <w:rsid w:val="005D45A6"/>
    <w:rsid w:val="005D47D5"/>
    <w:rsid w:val="005D4A4E"/>
    <w:rsid w:val="005D6266"/>
    <w:rsid w:val="005E5FD9"/>
    <w:rsid w:val="005F0959"/>
    <w:rsid w:val="005F3302"/>
    <w:rsid w:val="005F3FD2"/>
    <w:rsid w:val="005F430A"/>
    <w:rsid w:val="005F5ECF"/>
    <w:rsid w:val="005F71E7"/>
    <w:rsid w:val="005F76CD"/>
    <w:rsid w:val="00603F5C"/>
    <w:rsid w:val="006049A5"/>
    <w:rsid w:val="00605181"/>
    <w:rsid w:val="00605781"/>
    <w:rsid w:val="00607504"/>
    <w:rsid w:val="006102E5"/>
    <w:rsid w:val="006107BA"/>
    <w:rsid w:val="0061732F"/>
    <w:rsid w:val="00620345"/>
    <w:rsid w:val="00624EAA"/>
    <w:rsid w:val="006259E9"/>
    <w:rsid w:val="006270DD"/>
    <w:rsid w:val="00627706"/>
    <w:rsid w:val="00633119"/>
    <w:rsid w:val="006338F6"/>
    <w:rsid w:val="00635201"/>
    <w:rsid w:val="00635F28"/>
    <w:rsid w:val="00637061"/>
    <w:rsid w:val="00642DDB"/>
    <w:rsid w:val="006457A5"/>
    <w:rsid w:val="00645B5E"/>
    <w:rsid w:val="00651D35"/>
    <w:rsid w:val="006530D7"/>
    <w:rsid w:val="00653121"/>
    <w:rsid w:val="00661B3F"/>
    <w:rsid w:val="006654C8"/>
    <w:rsid w:val="00670425"/>
    <w:rsid w:val="00671661"/>
    <w:rsid w:val="006721D6"/>
    <w:rsid w:val="00677273"/>
    <w:rsid w:val="00677844"/>
    <w:rsid w:val="006900CE"/>
    <w:rsid w:val="006901A1"/>
    <w:rsid w:val="006909E2"/>
    <w:rsid w:val="00691212"/>
    <w:rsid w:val="00693E04"/>
    <w:rsid w:val="00697D16"/>
    <w:rsid w:val="006A7EBA"/>
    <w:rsid w:val="006B3318"/>
    <w:rsid w:val="006B381E"/>
    <w:rsid w:val="006B3B00"/>
    <w:rsid w:val="006C4F89"/>
    <w:rsid w:val="006E0134"/>
    <w:rsid w:val="006E021C"/>
    <w:rsid w:val="006E4989"/>
    <w:rsid w:val="006E5A77"/>
    <w:rsid w:val="006E6032"/>
    <w:rsid w:val="006E621F"/>
    <w:rsid w:val="006E6C85"/>
    <w:rsid w:val="006F168B"/>
    <w:rsid w:val="006F4ED4"/>
    <w:rsid w:val="006F67BB"/>
    <w:rsid w:val="006F6806"/>
    <w:rsid w:val="00705A9D"/>
    <w:rsid w:val="00724F9C"/>
    <w:rsid w:val="00725B66"/>
    <w:rsid w:val="00726467"/>
    <w:rsid w:val="00730D56"/>
    <w:rsid w:val="00737FC5"/>
    <w:rsid w:val="00742B73"/>
    <w:rsid w:val="00744026"/>
    <w:rsid w:val="007454D9"/>
    <w:rsid w:val="00746629"/>
    <w:rsid w:val="007473E3"/>
    <w:rsid w:val="00752AFA"/>
    <w:rsid w:val="00752D76"/>
    <w:rsid w:val="00755AE8"/>
    <w:rsid w:val="00756BA2"/>
    <w:rsid w:val="00760F63"/>
    <w:rsid w:val="00762834"/>
    <w:rsid w:val="00763406"/>
    <w:rsid w:val="00766114"/>
    <w:rsid w:val="007670F1"/>
    <w:rsid w:val="007719E6"/>
    <w:rsid w:val="00773D96"/>
    <w:rsid w:val="00776123"/>
    <w:rsid w:val="00782D6E"/>
    <w:rsid w:val="00783577"/>
    <w:rsid w:val="00784E0C"/>
    <w:rsid w:val="007862C1"/>
    <w:rsid w:val="00786F46"/>
    <w:rsid w:val="00790DAD"/>
    <w:rsid w:val="0079240D"/>
    <w:rsid w:val="007961BE"/>
    <w:rsid w:val="007A04EF"/>
    <w:rsid w:val="007A10EA"/>
    <w:rsid w:val="007A27F1"/>
    <w:rsid w:val="007C0FC5"/>
    <w:rsid w:val="007C66D2"/>
    <w:rsid w:val="007D0C73"/>
    <w:rsid w:val="007D13CF"/>
    <w:rsid w:val="007D32EA"/>
    <w:rsid w:val="007D51F2"/>
    <w:rsid w:val="007D73A4"/>
    <w:rsid w:val="007E1BF2"/>
    <w:rsid w:val="007F32FC"/>
    <w:rsid w:val="00803698"/>
    <w:rsid w:val="00807628"/>
    <w:rsid w:val="00812551"/>
    <w:rsid w:val="008127CC"/>
    <w:rsid w:val="00817DD9"/>
    <w:rsid w:val="00821488"/>
    <w:rsid w:val="008252C2"/>
    <w:rsid w:val="0082610B"/>
    <w:rsid w:val="0082766D"/>
    <w:rsid w:val="00827F98"/>
    <w:rsid w:val="0083235E"/>
    <w:rsid w:val="0083599D"/>
    <w:rsid w:val="008401D0"/>
    <w:rsid w:val="00841CA8"/>
    <w:rsid w:val="0084475A"/>
    <w:rsid w:val="00847AD8"/>
    <w:rsid w:val="00847D54"/>
    <w:rsid w:val="0085070F"/>
    <w:rsid w:val="00853313"/>
    <w:rsid w:val="008552FD"/>
    <w:rsid w:val="00855751"/>
    <w:rsid w:val="00856EDB"/>
    <w:rsid w:val="0086005C"/>
    <w:rsid w:val="00867DF2"/>
    <w:rsid w:val="00873C49"/>
    <w:rsid w:val="0087513F"/>
    <w:rsid w:val="008754AD"/>
    <w:rsid w:val="00883E8C"/>
    <w:rsid w:val="00892E84"/>
    <w:rsid w:val="00893833"/>
    <w:rsid w:val="00893C50"/>
    <w:rsid w:val="00894CA6"/>
    <w:rsid w:val="008951A2"/>
    <w:rsid w:val="0089525B"/>
    <w:rsid w:val="00896800"/>
    <w:rsid w:val="008B15F0"/>
    <w:rsid w:val="008B2F39"/>
    <w:rsid w:val="008B5F07"/>
    <w:rsid w:val="008B7A5E"/>
    <w:rsid w:val="008C338C"/>
    <w:rsid w:val="008C748D"/>
    <w:rsid w:val="008D2CFA"/>
    <w:rsid w:val="008E7B78"/>
    <w:rsid w:val="00903C47"/>
    <w:rsid w:val="00906E16"/>
    <w:rsid w:val="00907B5D"/>
    <w:rsid w:val="009138DF"/>
    <w:rsid w:val="009156F4"/>
    <w:rsid w:val="00920032"/>
    <w:rsid w:val="00920425"/>
    <w:rsid w:val="00920C15"/>
    <w:rsid w:val="00923B44"/>
    <w:rsid w:val="00925558"/>
    <w:rsid w:val="00925C35"/>
    <w:rsid w:val="00927F3A"/>
    <w:rsid w:val="00930F17"/>
    <w:rsid w:val="009317DB"/>
    <w:rsid w:val="00936BEA"/>
    <w:rsid w:val="00936E8F"/>
    <w:rsid w:val="00946970"/>
    <w:rsid w:val="00953672"/>
    <w:rsid w:val="00953B36"/>
    <w:rsid w:val="00961E05"/>
    <w:rsid w:val="009643B3"/>
    <w:rsid w:val="00966430"/>
    <w:rsid w:val="0097062E"/>
    <w:rsid w:val="009706C4"/>
    <w:rsid w:val="009749B4"/>
    <w:rsid w:val="009824DA"/>
    <w:rsid w:val="00984995"/>
    <w:rsid w:val="00987A96"/>
    <w:rsid w:val="00987C45"/>
    <w:rsid w:val="0099600F"/>
    <w:rsid w:val="00996AC1"/>
    <w:rsid w:val="009972EF"/>
    <w:rsid w:val="009A3F55"/>
    <w:rsid w:val="009A4541"/>
    <w:rsid w:val="009B058D"/>
    <w:rsid w:val="009C0351"/>
    <w:rsid w:val="009C08FB"/>
    <w:rsid w:val="009C3E20"/>
    <w:rsid w:val="009C3E35"/>
    <w:rsid w:val="009D0C4A"/>
    <w:rsid w:val="009D12A0"/>
    <w:rsid w:val="009D4C2D"/>
    <w:rsid w:val="009D6132"/>
    <w:rsid w:val="009D7055"/>
    <w:rsid w:val="009D76F0"/>
    <w:rsid w:val="009E097E"/>
    <w:rsid w:val="009E3386"/>
    <w:rsid w:val="009F63F2"/>
    <w:rsid w:val="00A0139B"/>
    <w:rsid w:val="00A061FE"/>
    <w:rsid w:val="00A0705B"/>
    <w:rsid w:val="00A100F6"/>
    <w:rsid w:val="00A147AF"/>
    <w:rsid w:val="00A174EA"/>
    <w:rsid w:val="00A23844"/>
    <w:rsid w:val="00A3220D"/>
    <w:rsid w:val="00A37BF4"/>
    <w:rsid w:val="00A43152"/>
    <w:rsid w:val="00A4462B"/>
    <w:rsid w:val="00A508A1"/>
    <w:rsid w:val="00A51268"/>
    <w:rsid w:val="00A52110"/>
    <w:rsid w:val="00A540AB"/>
    <w:rsid w:val="00A5433A"/>
    <w:rsid w:val="00A5526A"/>
    <w:rsid w:val="00A57F3A"/>
    <w:rsid w:val="00A628A2"/>
    <w:rsid w:val="00A62B70"/>
    <w:rsid w:val="00A67B2B"/>
    <w:rsid w:val="00A731E9"/>
    <w:rsid w:val="00A7459F"/>
    <w:rsid w:val="00A74E7D"/>
    <w:rsid w:val="00A765CD"/>
    <w:rsid w:val="00A765DF"/>
    <w:rsid w:val="00A92EC6"/>
    <w:rsid w:val="00A9693E"/>
    <w:rsid w:val="00A977BE"/>
    <w:rsid w:val="00AB1A36"/>
    <w:rsid w:val="00AC1B78"/>
    <w:rsid w:val="00AC31FE"/>
    <w:rsid w:val="00AC7F33"/>
    <w:rsid w:val="00AD0A94"/>
    <w:rsid w:val="00AD2F8A"/>
    <w:rsid w:val="00AD3E68"/>
    <w:rsid w:val="00AD43CA"/>
    <w:rsid w:val="00AD53D9"/>
    <w:rsid w:val="00AD5835"/>
    <w:rsid w:val="00AE0E41"/>
    <w:rsid w:val="00AE2C09"/>
    <w:rsid w:val="00AE3A75"/>
    <w:rsid w:val="00AE5439"/>
    <w:rsid w:val="00AF1043"/>
    <w:rsid w:val="00AF3C81"/>
    <w:rsid w:val="00AF6F99"/>
    <w:rsid w:val="00B00378"/>
    <w:rsid w:val="00B00B5D"/>
    <w:rsid w:val="00B0268A"/>
    <w:rsid w:val="00B0301C"/>
    <w:rsid w:val="00B041CA"/>
    <w:rsid w:val="00B0437A"/>
    <w:rsid w:val="00B06266"/>
    <w:rsid w:val="00B16D48"/>
    <w:rsid w:val="00B2371F"/>
    <w:rsid w:val="00B322F4"/>
    <w:rsid w:val="00B3259A"/>
    <w:rsid w:val="00B3466C"/>
    <w:rsid w:val="00B378A2"/>
    <w:rsid w:val="00B409F6"/>
    <w:rsid w:val="00B47286"/>
    <w:rsid w:val="00B5016E"/>
    <w:rsid w:val="00B528DF"/>
    <w:rsid w:val="00B52C3C"/>
    <w:rsid w:val="00B544F9"/>
    <w:rsid w:val="00B57EFE"/>
    <w:rsid w:val="00B60CA9"/>
    <w:rsid w:val="00B648FF"/>
    <w:rsid w:val="00B64B82"/>
    <w:rsid w:val="00B65D33"/>
    <w:rsid w:val="00B71A03"/>
    <w:rsid w:val="00B71DCF"/>
    <w:rsid w:val="00B71E1C"/>
    <w:rsid w:val="00B74C0C"/>
    <w:rsid w:val="00B75A65"/>
    <w:rsid w:val="00B86D63"/>
    <w:rsid w:val="00B87A7F"/>
    <w:rsid w:val="00B92FBF"/>
    <w:rsid w:val="00B96223"/>
    <w:rsid w:val="00B97790"/>
    <w:rsid w:val="00BA1C89"/>
    <w:rsid w:val="00BA3ADC"/>
    <w:rsid w:val="00BB032E"/>
    <w:rsid w:val="00BD0C78"/>
    <w:rsid w:val="00BD16A3"/>
    <w:rsid w:val="00BD6237"/>
    <w:rsid w:val="00BE1EFF"/>
    <w:rsid w:val="00BE62F2"/>
    <w:rsid w:val="00BF18D2"/>
    <w:rsid w:val="00BF1FC2"/>
    <w:rsid w:val="00BF5372"/>
    <w:rsid w:val="00BF5472"/>
    <w:rsid w:val="00BF5B3B"/>
    <w:rsid w:val="00C02099"/>
    <w:rsid w:val="00C02AEB"/>
    <w:rsid w:val="00C05A78"/>
    <w:rsid w:val="00C10B3A"/>
    <w:rsid w:val="00C1495E"/>
    <w:rsid w:val="00C16299"/>
    <w:rsid w:val="00C17A0C"/>
    <w:rsid w:val="00C21677"/>
    <w:rsid w:val="00C2351E"/>
    <w:rsid w:val="00C239DD"/>
    <w:rsid w:val="00C23E8D"/>
    <w:rsid w:val="00C32975"/>
    <w:rsid w:val="00C34CB1"/>
    <w:rsid w:val="00C37125"/>
    <w:rsid w:val="00C375C8"/>
    <w:rsid w:val="00C4677D"/>
    <w:rsid w:val="00C47E2F"/>
    <w:rsid w:val="00C47EAD"/>
    <w:rsid w:val="00C500CC"/>
    <w:rsid w:val="00C55965"/>
    <w:rsid w:val="00C63F21"/>
    <w:rsid w:val="00C66286"/>
    <w:rsid w:val="00C71995"/>
    <w:rsid w:val="00C7364A"/>
    <w:rsid w:val="00C80800"/>
    <w:rsid w:val="00C81F96"/>
    <w:rsid w:val="00C823D9"/>
    <w:rsid w:val="00C84330"/>
    <w:rsid w:val="00C91F8E"/>
    <w:rsid w:val="00C958CE"/>
    <w:rsid w:val="00CB049D"/>
    <w:rsid w:val="00CB159C"/>
    <w:rsid w:val="00CB23CB"/>
    <w:rsid w:val="00CB2C03"/>
    <w:rsid w:val="00CB3DBB"/>
    <w:rsid w:val="00CB79E2"/>
    <w:rsid w:val="00CC1C48"/>
    <w:rsid w:val="00CC2565"/>
    <w:rsid w:val="00CC2CA8"/>
    <w:rsid w:val="00CC322D"/>
    <w:rsid w:val="00CC3B6C"/>
    <w:rsid w:val="00CC50FB"/>
    <w:rsid w:val="00CC5A1F"/>
    <w:rsid w:val="00CD0C12"/>
    <w:rsid w:val="00CD1FA1"/>
    <w:rsid w:val="00CD25C3"/>
    <w:rsid w:val="00CD6EF1"/>
    <w:rsid w:val="00CE0107"/>
    <w:rsid w:val="00CE20FB"/>
    <w:rsid w:val="00CF0E82"/>
    <w:rsid w:val="00CF21B6"/>
    <w:rsid w:val="00CF419C"/>
    <w:rsid w:val="00D03336"/>
    <w:rsid w:val="00D0740B"/>
    <w:rsid w:val="00D07AE0"/>
    <w:rsid w:val="00D10C5B"/>
    <w:rsid w:val="00D15884"/>
    <w:rsid w:val="00D16443"/>
    <w:rsid w:val="00D200B0"/>
    <w:rsid w:val="00D22999"/>
    <w:rsid w:val="00D25B49"/>
    <w:rsid w:val="00D266F0"/>
    <w:rsid w:val="00D26B22"/>
    <w:rsid w:val="00D3391E"/>
    <w:rsid w:val="00D3439A"/>
    <w:rsid w:val="00D3443D"/>
    <w:rsid w:val="00D3662A"/>
    <w:rsid w:val="00D37565"/>
    <w:rsid w:val="00D41A1D"/>
    <w:rsid w:val="00D43EC2"/>
    <w:rsid w:val="00D4764F"/>
    <w:rsid w:val="00D52D7D"/>
    <w:rsid w:val="00D546C5"/>
    <w:rsid w:val="00D55ECD"/>
    <w:rsid w:val="00D57331"/>
    <w:rsid w:val="00D61492"/>
    <w:rsid w:val="00D63A63"/>
    <w:rsid w:val="00D67064"/>
    <w:rsid w:val="00D72AB8"/>
    <w:rsid w:val="00D7327D"/>
    <w:rsid w:val="00D73CF4"/>
    <w:rsid w:val="00D75CF9"/>
    <w:rsid w:val="00D800C2"/>
    <w:rsid w:val="00D84787"/>
    <w:rsid w:val="00D8525B"/>
    <w:rsid w:val="00D85612"/>
    <w:rsid w:val="00D86595"/>
    <w:rsid w:val="00D90708"/>
    <w:rsid w:val="00D90AEA"/>
    <w:rsid w:val="00D91BBA"/>
    <w:rsid w:val="00D9344C"/>
    <w:rsid w:val="00D945FC"/>
    <w:rsid w:val="00D96ACC"/>
    <w:rsid w:val="00DA12F3"/>
    <w:rsid w:val="00DA2AD4"/>
    <w:rsid w:val="00DA3ABB"/>
    <w:rsid w:val="00DA6435"/>
    <w:rsid w:val="00DB040A"/>
    <w:rsid w:val="00DB73C8"/>
    <w:rsid w:val="00DC0D1B"/>
    <w:rsid w:val="00DC124F"/>
    <w:rsid w:val="00DC4DDC"/>
    <w:rsid w:val="00DD0BC3"/>
    <w:rsid w:val="00DD3D75"/>
    <w:rsid w:val="00DD45C5"/>
    <w:rsid w:val="00DD492C"/>
    <w:rsid w:val="00DE056B"/>
    <w:rsid w:val="00DE251C"/>
    <w:rsid w:val="00DE3EB8"/>
    <w:rsid w:val="00DE6821"/>
    <w:rsid w:val="00E004EE"/>
    <w:rsid w:val="00E00EF9"/>
    <w:rsid w:val="00E03A76"/>
    <w:rsid w:val="00E065F6"/>
    <w:rsid w:val="00E13403"/>
    <w:rsid w:val="00E14C6F"/>
    <w:rsid w:val="00E178BB"/>
    <w:rsid w:val="00E20A36"/>
    <w:rsid w:val="00E249A9"/>
    <w:rsid w:val="00E25B31"/>
    <w:rsid w:val="00E30A77"/>
    <w:rsid w:val="00E32D21"/>
    <w:rsid w:val="00E33E96"/>
    <w:rsid w:val="00E371ED"/>
    <w:rsid w:val="00E37B2C"/>
    <w:rsid w:val="00E43A93"/>
    <w:rsid w:val="00E47015"/>
    <w:rsid w:val="00E5472F"/>
    <w:rsid w:val="00E563A7"/>
    <w:rsid w:val="00E57989"/>
    <w:rsid w:val="00E647CB"/>
    <w:rsid w:val="00E66477"/>
    <w:rsid w:val="00E7489E"/>
    <w:rsid w:val="00E76813"/>
    <w:rsid w:val="00E822DD"/>
    <w:rsid w:val="00E82552"/>
    <w:rsid w:val="00E8407B"/>
    <w:rsid w:val="00E86C1F"/>
    <w:rsid w:val="00E90CD1"/>
    <w:rsid w:val="00E94232"/>
    <w:rsid w:val="00EA0CBF"/>
    <w:rsid w:val="00EA35EA"/>
    <w:rsid w:val="00EA406A"/>
    <w:rsid w:val="00EB1AD8"/>
    <w:rsid w:val="00EB6005"/>
    <w:rsid w:val="00EB6A28"/>
    <w:rsid w:val="00EC342F"/>
    <w:rsid w:val="00EC46B3"/>
    <w:rsid w:val="00ED5B01"/>
    <w:rsid w:val="00ED79F4"/>
    <w:rsid w:val="00EE0FD8"/>
    <w:rsid w:val="00EE4098"/>
    <w:rsid w:val="00EE50B8"/>
    <w:rsid w:val="00EE5DE0"/>
    <w:rsid w:val="00EE7FA9"/>
    <w:rsid w:val="00EF1B07"/>
    <w:rsid w:val="00EF47A3"/>
    <w:rsid w:val="00EF53E6"/>
    <w:rsid w:val="00F000F4"/>
    <w:rsid w:val="00F06C3F"/>
    <w:rsid w:val="00F110FF"/>
    <w:rsid w:val="00F12933"/>
    <w:rsid w:val="00F12D3A"/>
    <w:rsid w:val="00F12D8E"/>
    <w:rsid w:val="00F143BE"/>
    <w:rsid w:val="00F14F87"/>
    <w:rsid w:val="00F24100"/>
    <w:rsid w:val="00F302DF"/>
    <w:rsid w:val="00F31705"/>
    <w:rsid w:val="00F33910"/>
    <w:rsid w:val="00F35B6F"/>
    <w:rsid w:val="00F36FF0"/>
    <w:rsid w:val="00F37C6C"/>
    <w:rsid w:val="00F50EAF"/>
    <w:rsid w:val="00F5571E"/>
    <w:rsid w:val="00F56308"/>
    <w:rsid w:val="00F61A8A"/>
    <w:rsid w:val="00F660B2"/>
    <w:rsid w:val="00F6619F"/>
    <w:rsid w:val="00F670F4"/>
    <w:rsid w:val="00F704A1"/>
    <w:rsid w:val="00F72B39"/>
    <w:rsid w:val="00F731D7"/>
    <w:rsid w:val="00F73BFD"/>
    <w:rsid w:val="00F750D2"/>
    <w:rsid w:val="00F7519D"/>
    <w:rsid w:val="00F7534A"/>
    <w:rsid w:val="00F758B6"/>
    <w:rsid w:val="00F764B3"/>
    <w:rsid w:val="00F773C9"/>
    <w:rsid w:val="00F8005A"/>
    <w:rsid w:val="00F82030"/>
    <w:rsid w:val="00F8483D"/>
    <w:rsid w:val="00F848CB"/>
    <w:rsid w:val="00F850C9"/>
    <w:rsid w:val="00F91960"/>
    <w:rsid w:val="00F93766"/>
    <w:rsid w:val="00F945A2"/>
    <w:rsid w:val="00F95782"/>
    <w:rsid w:val="00F96C1C"/>
    <w:rsid w:val="00FA3928"/>
    <w:rsid w:val="00FA3F0A"/>
    <w:rsid w:val="00FA44D2"/>
    <w:rsid w:val="00FB13A9"/>
    <w:rsid w:val="00FB2E5A"/>
    <w:rsid w:val="00FB31C7"/>
    <w:rsid w:val="00FB4E05"/>
    <w:rsid w:val="00FC03AB"/>
    <w:rsid w:val="00FC4823"/>
    <w:rsid w:val="00FC59CC"/>
    <w:rsid w:val="00FD10A0"/>
    <w:rsid w:val="00FD2D66"/>
    <w:rsid w:val="00FD2FD6"/>
    <w:rsid w:val="00FD4B3A"/>
    <w:rsid w:val="00FE3A4E"/>
    <w:rsid w:val="00FE7375"/>
    <w:rsid w:val="00FF22FD"/>
    <w:rsid w:val="00FF331D"/>
    <w:rsid w:val="00FF4CC8"/>
    <w:rsid w:val="00FF78AC"/>
    <w:rsid w:val="00FF79D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4222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3F"/>
    <w:pPr>
      <w:jc w:val="both"/>
    </w:pPr>
  </w:style>
  <w:style w:type="paragraph" w:styleId="Heading1">
    <w:name w:val="heading 1"/>
    <w:basedOn w:val="Normal"/>
    <w:link w:val="Heading1Char"/>
    <w:uiPriority w:val="9"/>
    <w:qFormat/>
    <w:rsid w:val="00BA3ADC"/>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3">
    <w:name w:val="heading 3"/>
    <w:basedOn w:val="Normal"/>
    <w:next w:val="Normal"/>
    <w:link w:val="Heading3Char"/>
    <w:uiPriority w:val="9"/>
    <w:semiHidden/>
    <w:unhideWhenUsed/>
    <w:qFormat/>
    <w:rsid w:val="004C6BC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C4A"/>
    <w:pPr>
      <w:ind w:left="720"/>
      <w:contextualSpacing/>
    </w:pPr>
  </w:style>
  <w:style w:type="character" w:styleId="Hyperlink">
    <w:name w:val="Hyperlink"/>
    <w:basedOn w:val="DefaultParagraphFont"/>
    <w:uiPriority w:val="99"/>
    <w:unhideWhenUsed/>
    <w:rsid w:val="009E097E"/>
    <w:rPr>
      <w:color w:val="0563C1" w:themeColor="hyperlink"/>
      <w:u w:val="single"/>
    </w:rPr>
  </w:style>
  <w:style w:type="character" w:styleId="UnresolvedMention">
    <w:name w:val="Unresolved Mention"/>
    <w:basedOn w:val="DefaultParagraphFont"/>
    <w:uiPriority w:val="99"/>
    <w:semiHidden/>
    <w:unhideWhenUsed/>
    <w:rsid w:val="009E097E"/>
    <w:rPr>
      <w:color w:val="605E5C"/>
      <w:shd w:val="clear" w:color="auto" w:fill="E1DFDD"/>
    </w:rPr>
  </w:style>
  <w:style w:type="table" w:styleId="TableGrid">
    <w:name w:val="Table Grid"/>
    <w:basedOn w:val="TableNormal"/>
    <w:uiPriority w:val="39"/>
    <w:rsid w:val="0069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Char"/>
    <w:basedOn w:val="Normal"/>
    <w:link w:val="FootnoteTextChar"/>
    <w:uiPriority w:val="99"/>
    <w:unhideWhenUsed/>
    <w:qFormat/>
    <w:rsid w:val="00B544F9"/>
    <w:pPr>
      <w:spacing w:after="0" w:line="240" w:lineRule="auto"/>
    </w:pPr>
    <w:rPr>
      <w:sz w:val="20"/>
      <w:szCs w:val="25"/>
    </w:rPr>
  </w:style>
  <w:style w:type="character" w:customStyle="1" w:styleId="FootnoteTextChar">
    <w:name w:val="Footnote Text Char"/>
    <w:aliases w:val=" Char Char,Char Char"/>
    <w:basedOn w:val="DefaultParagraphFont"/>
    <w:link w:val="FootnoteText"/>
    <w:uiPriority w:val="99"/>
    <w:rsid w:val="00B544F9"/>
    <w:rPr>
      <w:sz w:val="20"/>
      <w:szCs w:val="25"/>
    </w:rPr>
  </w:style>
  <w:style w:type="character" w:styleId="FootnoteReference">
    <w:name w:val="footnote reference"/>
    <w:basedOn w:val="DefaultParagraphFont"/>
    <w:uiPriority w:val="99"/>
    <w:unhideWhenUsed/>
    <w:rsid w:val="00B544F9"/>
    <w:rPr>
      <w:vertAlign w:val="superscript"/>
    </w:rPr>
  </w:style>
  <w:style w:type="paragraph" w:styleId="EndnoteText">
    <w:name w:val="endnote text"/>
    <w:basedOn w:val="Normal"/>
    <w:link w:val="EndnoteTextChar"/>
    <w:uiPriority w:val="99"/>
    <w:semiHidden/>
    <w:unhideWhenUsed/>
    <w:rsid w:val="00DC4DDC"/>
    <w:pPr>
      <w:spacing w:after="0" w:line="240" w:lineRule="auto"/>
    </w:pPr>
    <w:rPr>
      <w:sz w:val="20"/>
      <w:szCs w:val="25"/>
    </w:rPr>
  </w:style>
  <w:style w:type="character" w:customStyle="1" w:styleId="EndnoteTextChar">
    <w:name w:val="Endnote Text Char"/>
    <w:basedOn w:val="DefaultParagraphFont"/>
    <w:link w:val="EndnoteText"/>
    <w:uiPriority w:val="99"/>
    <w:semiHidden/>
    <w:rsid w:val="00DC4DDC"/>
    <w:rPr>
      <w:sz w:val="20"/>
      <w:szCs w:val="25"/>
    </w:rPr>
  </w:style>
  <w:style w:type="character" w:styleId="EndnoteReference">
    <w:name w:val="endnote reference"/>
    <w:basedOn w:val="DefaultParagraphFont"/>
    <w:uiPriority w:val="99"/>
    <w:semiHidden/>
    <w:unhideWhenUsed/>
    <w:rsid w:val="00DC4DDC"/>
    <w:rPr>
      <w:vertAlign w:val="superscript"/>
    </w:rPr>
  </w:style>
  <w:style w:type="paragraph" w:styleId="Header">
    <w:name w:val="header"/>
    <w:basedOn w:val="Normal"/>
    <w:link w:val="HeaderChar"/>
    <w:uiPriority w:val="99"/>
    <w:unhideWhenUsed/>
    <w:rsid w:val="00CC50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0FB"/>
  </w:style>
  <w:style w:type="paragraph" w:styleId="Footer">
    <w:name w:val="footer"/>
    <w:basedOn w:val="Normal"/>
    <w:link w:val="FooterChar"/>
    <w:uiPriority w:val="99"/>
    <w:unhideWhenUsed/>
    <w:rsid w:val="00CC5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0FB"/>
  </w:style>
  <w:style w:type="character" w:styleId="CommentReference">
    <w:name w:val="annotation reference"/>
    <w:basedOn w:val="DefaultParagraphFont"/>
    <w:uiPriority w:val="99"/>
    <w:semiHidden/>
    <w:unhideWhenUsed/>
    <w:rsid w:val="00DB040A"/>
    <w:rPr>
      <w:sz w:val="16"/>
      <w:szCs w:val="16"/>
    </w:rPr>
  </w:style>
  <w:style w:type="paragraph" w:styleId="CommentText">
    <w:name w:val="annotation text"/>
    <w:basedOn w:val="Normal"/>
    <w:link w:val="CommentTextChar"/>
    <w:uiPriority w:val="99"/>
    <w:unhideWhenUsed/>
    <w:rsid w:val="00DB040A"/>
    <w:pPr>
      <w:spacing w:line="240" w:lineRule="auto"/>
    </w:pPr>
    <w:rPr>
      <w:sz w:val="20"/>
      <w:szCs w:val="25"/>
    </w:rPr>
  </w:style>
  <w:style w:type="character" w:customStyle="1" w:styleId="CommentTextChar">
    <w:name w:val="Comment Text Char"/>
    <w:basedOn w:val="DefaultParagraphFont"/>
    <w:link w:val="CommentText"/>
    <w:uiPriority w:val="99"/>
    <w:rsid w:val="00DB040A"/>
    <w:rPr>
      <w:sz w:val="20"/>
      <w:szCs w:val="25"/>
    </w:rPr>
  </w:style>
  <w:style w:type="paragraph" w:styleId="CommentSubject">
    <w:name w:val="annotation subject"/>
    <w:basedOn w:val="CommentText"/>
    <w:next w:val="CommentText"/>
    <w:link w:val="CommentSubjectChar"/>
    <w:uiPriority w:val="99"/>
    <w:semiHidden/>
    <w:unhideWhenUsed/>
    <w:rsid w:val="00DB040A"/>
    <w:rPr>
      <w:b/>
      <w:bCs/>
    </w:rPr>
  </w:style>
  <w:style w:type="character" w:customStyle="1" w:styleId="CommentSubjectChar">
    <w:name w:val="Comment Subject Char"/>
    <w:basedOn w:val="CommentTextChar"/>
    <w:link w:val="CommentSubject"/>
    <w:uiPriority w:val="99"/>
    <w:semiHidden/>
    <w:rsid w:val="00DB040A"/>
    <w:rPr>
      <w:b/>
      <w:bCs/>
      <w:sz w:val="20"/>
      <w:szCs w:val="25"/>
    </w:rPr>
  </w:style>
  <w:style w:type="paragraph" w:styleId="BalloonText">
    <w:name w:val="Balloon Text"/>
    <w:basedOn w:val="Normal"/>
    <w:link w:val="BalloonTextChar"/>
    <w:uiPriority w:val="99"/>
    <w:semiHidden/>
    <w:unhideWhenUsed/>
    <w:rsid w:val="00DB040A"/>
    <w:pPr>
      <w:spacing w:after="0" w:line="240" w:lineRule="auto"/>
    </w:pPr>
    <w:rPr>
      <w:rFonts w:ascii="Times New Roman" w:hAnsi="Times New Roman" w:cs="Angsana New"/>
      <w:sz w:val="18"/>
      <w:szCs w:val="22"/>
    </w:rPr>
  </w:style>
  <w:style w:type="character" w:customStyle="1" w:styleId="BalloonTextChar">
    <w:name w:val="Balloon Text Char"/>
    <w:basedOn w:val="DefaultParagraphFont"/>
    <w:link w:val="BalloonText"/>
    <w:uiPriority w:val="99"/>
    <w:semiHidden/>
    <w:rsid w:val="00DB040A"/>
    <w:rPr>
      <w:rFonts w:ascii="Times New Roman" w:hAnsi="Times New Roman" w:cs="Angsana New"/>
      <w:sz w:val="18"/>
      <w:szCs w:val="22"/>
    </w:rPr>
  </w:style>
  <w:style w:type="character" w:styleId="FollowedHyperlink">
    <w:name w:val="FollowedHyperlink"/>
    <w:basedOn w:val="DefaultParagraphFont"/>
    <w:uiPriority w:val="99"/>
    <w:semiHidden/>
    <w:unhideWhenUsed/>
    <w:rsid w:val="00AE2C09"/>
    <w:rPr>
      <w:color w:val="954F72" w:themeColor="followedHyperlink"/>
      <w:u w:val="single"/>
    </w:rPr>
  </w:style>
  <w:style w:type="paragraph" w:styleId="Quote">
    <w:name w:val="Quote"/>
    <w:basedOn w:val="Normal"/>
    <w:next w:val="Normal"/>
    <w:link w:val="QuoteChar"/>
    <w:uiPriority w:val="29"/>
    <w:qFormat/>
    <w:rsid w:val="001F6181"/>
    <w:pPr>
      <w:snapToGrid w:val="0"/>
      <w:spacing w:after="0" w:line="240" w:lineRule="auto"/>
      <w:ind w:left="567" w:right="567"/>
    </w:pPr>
    <w:rPr>
      <w:i/>
      <w:iCs/>
      <w:color w:val="000000" w:themeColor="text1"/>
    </w:rPr>
  </w:style>
  <w:style w:type="character" w:customStyle="1" w:styleId="QuoteChar">
    <w:name w:val="Quote Char"/>
    <w:basedOn w:val="DefaultParagraphFont"/>
    <w:link w:val="Quote"/>
    <w:uiPriority w:val="29"/>
    <w:rsid w:val="001F6181"/>
    <w:rPr>
      <w:i/>
      <w:iCs/>
      <w:color w:val="000000" w:themeColor="text1"/>
    </w:rPr>
  </w:style>
  <w:style w:type="character" w:customStyle="1" w:styleId="Heading1Char">
    <w:name w:val="Heading 1 Char"/>
    <w:basedOn w:val="DefaultParagraphFont"/>
    <w:link w:val="Heading1"/>
    <w:uiPriority w:val="9"/>
    <w:rsid w:val="00BA3ADC"/>
    <w:rPr>
      <w:rFonts w:ascii="Times New Roman" w:eastAsia="Times New Roman" w:hAnsi="Times New Roman" w:cs="Times New Roman"/>
      <w:b/>
      <w:bCs/>
      <w:kern w:val="36"/>
      <w:sz w:val="48"/>
      <w:szCs w:val="48"/>
      <w:lang w:bidi="ar-SA"/>
    </w:rPr>
  </w:style>
  <w:style w:type="paragraph" w:customStyle="1" w:styleId="Body">
    <w:name w:val="Body"/>
    <w:rsid w:val="009D76F0"/>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en-US" w:bidi="ar-SA"/>
    </w:rPr>
  </w:style>
  <w:style w:type="character" w:styleId="PageNumber">
    <w:name w:val="page number"/>
    <w:basedOn w:val="DefaultParagraphFont"/>
    <w:uiPriority w:val="99"/>
    <w:semiHidden/>
    <w:unhideWhenUsed/>
    <w:rsid w:val="006F67BB"/>
  </w:style>
  <w:style w:type="paragraph" w:styleId="NormalWeb">
    <w:name w:val="Normal (Web)"/>
    <w:basedOn w:val="Normal"/>
    <w:uiPriority w:val="99"/>
    <w:semiHidden/>
    <w:unhideWhenUsed/>
    <w:rsid w:val="004C67ED"/>
    <w:pPr>
      <w:spacing w:before="100" w:beforeAutospacing="1" w:after="100" w:afterAutospacing="1" w:line="240" w:lineRule="auto"/>
    </w:pPr>
    <w:rPr>
      <w:rFonts w:ascii="Times New Roman" w:hAnsi="Times New Roman" w:cs="Times New Roman"/>
      <w:sz w:val="24"/>
      <w:szCs w:val="24"/>
      <w:lang w:bidi="ar-SA"/>
    </w:rPr>
  </w:style>
  <w:style w:type="paragraph" w:styleId="Caption">
    <w:name w:val="caption"/>
    <w:basedOn w:val="Normal"/>
    <w:next w:val="Normal"/>
    <w:uiPriority w:val="35"/>
    <w:unhideWhenUsed/>
    <w:qFormat/>
    <w:rsid w:val="001B4521"/>
    <w:pPr>
      <w:keepNext/>
      <w:spacing w:after="0" w:line="240" w:lineRule="auto"/>
    </w:pPr>
    <w:rPr>
      <w:i/>
      <w:iCs/>
      <w:color w:val="44546A" w:themeColor="text2"/>
      <w:sz w:val="18"/>
      <w:szCs w:val="22"/>
    </w:rPr>
  </w:style>
  <w:style w:type="character" w:customStyle="1" w:styleId="Heading3Char">
    <w:name w:val="Heading 3 Char"/>
    <w:basedOn w:val="DefaultParagraphFont"/>
    <w:link w:val="Heading3"/>
    <w:uiPriority w:val="9"/>
    <w:semiHidden/>
    <w:rsid w:val="004C6BC1"/>
    <w:rPr>
      <w:rFonts w:asciiTheme="majorHAnsi" w:eastAsiaTheme="majorEastAsia" w:hAnsiTheme="majorHAnsi" w:cstheme="majorBidi"/>
      <w:color w:val="1F3763"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92301">
      <w:bodyDiv w:val="1"/>
      <w:marLeft w:val="0"/>
      <w:marRight w:val="0"/>
      <w:marTop w:val="0"/>
      <w:marBottom w:val="0"/>
      <w:divBdr>
        <w:top w:val="none" w:sz="0" w:space="0" w:color="auto"/>
        <w:left w:val="none" w:sz="0" w:space="0" w:color="auto"/>
        <w:bottom w:val="none" w:sz="0" w:space="0" w:color="auto"/>
        <w:right w:val="none" w:sz="0" w:space="0" w:color="auto"/>
      </w:divBdr>
    </w:div>
    <w:div w:id="150409832">
      <w:bodyDiv w:val="1"/>
      <w:marLeft w:val="0"/>
      <w:marRight w:val="0"/>
      <w:marTop w:val="0"/>
      <w:marBottom w:val="0"/>
      <w:divBdr>
        <w:top w:val="none" w:sz="0" w:space="0" w:color="auto"/>
        <w:left w:val="none" w:sz="0" w:space="0" w:color="auto"/>
        <w:bottom w:val="none" w:sz="0" w:space="0" w:color="auto"/>
        <w:right w:val="none" w:sz="0" w:space="0" w:color="auto"/>
      </w:divBdr>
    </w:div>
    <w:div w:id="259804208">
      <w:bodyDiv w:val="1"/>
      <w:marLeft w:val="0"/>
      <w:marRight w:val="0"/>
      <w:marTop w:val="0"/>
      <w:marBottom w:val="0"/>
      <w:divBdr>
        <w:top w:val="none" w:sz="0" w:space="0" w:color="auto"/>
        <w:left w:val="none" w:sz="0" w:space="0" w:color="auto"/>
        <w:bottom w:val="none" w:sz="0" w:space="0" w:color="auto"/>
        <w:right w:val="none" w:sz="0" w:space="0" w:color="auto"/>
      </w:divBdr>
    </w:div>
    <w:div w:id="354038740">
      <w:bodyDiv w:val="1"/>
      <w:marLeft w:val="0"/>
      <w:marRight w:val="0"/>
      <w:marTop w:val="0"/>
      <w:marBottom w:val="0"/>
      <w:divBdr>
        <w:top w:val="none" w:sz="0" w:space="0" w:color="auto"/>
        <w:left w:val="none" w:sz="0" w:space="0" w:color="auto"/>
        <w:bottom w:val="none" w:sz="0" w:space="0" w:color="auto"/>
        <w:right w:val="none" w:sz="0" w:space="0" w:color="auto"/>
      </w:divBdr>
    </w:div>
    <w:div w:id="547842489">
      <w:bodyDiv w:val="1"/>
      <w:marLeft w:val="0"/>
      <w:marRight w:val="0"/>
      <w:marTop w:val="0"/>
      <w:marBottom w:val="0"/>
      <w:divBdr>
        <w:top w:val="none" w:sz="0" w:space="0" w:color="auto"/>
        <w:left w:val="none" w:sz="0" w:space="0" w:color="auto"/>
        <w:bottom w:val="none" w:sz="0" w:space="0" w:color="auto"/>
        <w:right w:val="none" w:sz="0" w:space="0" w:color="auto"/>
      </w:divBdr>
    </w:div>
    <w:div w:id="568270925">
      <w:bodyDiv w:val="1"/>
      <w:marLeft w:val="0"/>
      <w:marRight w:val="0"/>
      <w:marTop w:val="0"/>
      <w:marBottom w:val="0"/>
      <w:divBdr>
        <w:top w:val="none" w:sz="0" w:space="0" w:color="auto"/>
        <w:left w:val="none" w:sz="0" w:space="0" w:color="auto"/>
        <w:bottom w:val="none" w:sz="0" w:space="0" w:color="auto"/>
        <w:right w:val="none" w:sz="0" w:space="0" w:color="auto"/>
      </w:divBdr>
    </w:div>
    <w:div w:id="669720396">
      <w:bodyDiv w:val="1"/>
      <w:marLeft w:val="0"/>
      <w:marRight w:val="0"/>
      <w:marTop w:val="0"/>
      <w:marBottom w:val="0"/>
      <w:divBdr>
        <w:top w:val="none" w:sz="0" w:space="0" w:color="auto"/>
        <w:left w:val="none" w:sz="0" w:space="0" w:color="auto"/>
        <w:bottom w:val="none" w:sz="0" w:space="0" w:color="auto"/>
        <w:right w:val="none" w:sz="0" w:space="0" w:color="auto"/>
      </w:divBdr>
    </w:div>
    <w:div w:id="747656502">
      <w:bodyDiv w:val="1"/>
      <w:marLeft w:val="0"/>
      <w:marRight w:val="0"/>
      <w:marTop w:val="0"/>
      <w:marBottom w:val="0"/>
      <w:divBdr>
        <w:top w:val="none" w:sz="0" w:space="0" w:color="auto"/>
        <w:left w:val="none" w:sz="0" w:space="0" w:color="auto"/>
        <w:bottom w:val="none" w:sz="0" w:space="0" w:color="auto"/>
        <w:right w:val="none" w:sz="0" w:space="0" w:color="auto"/>
      </w:divBdr>
    </w:div>
    <w:div w:id="827137441">
      <w:bodyDiv w:val="1"/>
      <w:marLeft w:val="0"/>
      <w:marRight w:val="0"/>
      <w:marTop w:val="0"/>
      <w:marBottom w:val="0"/>
      <w:divBdr>
        <w:top w:val="none" w:sz="0" w:space="0" w:color="auto"/>
        <w:left w:val="none" w:sz="0" w:space="0" w:color="auto"/>
        <w:bottom w:val="none" w:sz="0" w:space="0" w:color="auto"/>
        <w:right w:val="none" w:sz="0" w:space="0" w:color="auto"/>
      </w:divBdr>
    </w:div>
    <w:div w:id="837232549">
      <w:bodyDiv w:val="1"/>
      <w:marLeft w:val="0"/>
      <w:marRight w:val="0"/>
      <w:marTop w:val="0"/>
      <w:marBottom w:val="0"/>
      <w:divBdr>
        <w:top w:val="none" w:sz="0" w:space="0" w:color="auto"/>
        <w:left w:val="none" w:sz="0" w:space="0" w:color="auto"/>
        <w:bottom w:val="none" w:sz="0" w:space="0" w:color="auto"/>
        <w:right w:val="none" w:sz="0" w:space="0" w:color="auto"/>
      </w:divBdr>
    </w:div>
    <w:div w:id="1088043478">
      <w:bodyDiv w:val="1"/>
      <w:marLeft w:val="0"/>
      <w:marRight w:val="0"/>
      <w:marTop w:val="0"/>
      <w:marBottom w:val="0"/>
      <w:divBdr>
        <w:top w:val="none" w:sz="0" w:space="0" w:color="auto"/>
        <w:left w:val="none" w:sz="0" w:space="0" w:color="auto"/>
        <w:bottom w:val="none" w:sz="0" w:space="0" w:color="auto"/>
        <w:right w:val="none" w:sz="0" w:space="0" w:color="auto"/>
      </w:divBdr>
    </w:div>
    <w:div w:id="1123310919">
      <w:bodyDiv w:val="1"/>
      <w:marLeft w:val="0"/>
      <w:marRight w:val="0"/>
      <w:marTop w:val="0"/>
      <w:marBottom w:val="0"/>
      <w:divBdr>
        <w:top w:val="none" w:sz="0" w:space="0" w:color="auto"/>
        <w:left w:val="none" w:sz="0" w:space="0" w:color="auto"/>
        <w:bottom w:val="none" w:sz="0" w:space="0" w:color="auto"/>
        <w:right w:val="none" w:sz="0" w:space="0" w:color="auto"/>
      </w:divBdr>
    </w:div>
    <w:div w:id="1197280963">
      <w:bodyDiv w:val="1"/>
      <w:marLeft w:val="0"/>
      <w:marRight w:val="0"/>
      <w:marTop w:val="0"/>
      <w:marBottom w:val="0"/>
      <w:divBdr>
        <w:top w:val="none" w:sz="0" w:space="0" w:color="auto"/>
        <w:left w:val="none" w:sz="0" w:space="0" w:color="auto"/>
        <w:bottom w:val="none" w:sz="0" w:space="0" w:color="auto"/>
        <w:right w:val="none" w:sz="0" w:space="0" w:color="auto"/>
      </w:divBdr>
    </w:div>
    <w:div w:id="1228493081">
      <w:bodyDiv w:val="1"/>
      <w:marLeft w:val="0"/>
      <w:marRight w:val="0"/>
      <w:marTop w:val="0"/>
      <w:marBottom w:val="0"/>
      <w:divBdr>
        <w:top w:val="none" w:sz="0" w:space="0" w:color="auto"/>
        <w:left w:val="none" w:sz="0" w:space="0" w:color="auto"/>
        <w:bottom w:val="none" w:sz="0" w:space="0" w:color="auto"/>
        <w:right w:val="none" w:sz="0" w:space="0" w:color="auto"/>
      </w:divBdr>
    </w:div>
    <w:div w:id="1263563709">
      <w:bodyDiv w:val="1"/>
      <w:marLeft w:val="0"/>
      <w:marRight w:val="0"/>
      <w:marTop w:val="0"/>
      <w:marBottom w:val="0"/>
      <w:divBdr>
        <w:top w:val="none" w:sz="0" w:space="0" w:color="auto"/>
        <w:left w:val="none" w:sz="0" w:space="0" w:color="auto"/>
        <w:bottom w:val="none" w:sz="0" w:space="0" w:color="auto"/>
        <w:right w:val="none" w:sz="0" w:space="0" w:color="auto"/>
      </w:divBdr>
    </w:div>
    <w:div w:id="1319921428">
      <w:bodyDiv w:val="1"/>
      <w:marLeft w:val="0"/>
      <w:marRight w:val="0"/>
      <w:marTop w:val="0"/>
      <w:marBottom w:val="0"/>
      <w:divBdr>
        <w:top w:val="none" w:sz="0" w:space="0" w:color="auto"/>
        <w:left w:val="none" w:sz="0" w:space="0" w:color="auto"/>
        <w:bottom w:val="none" w:sz="0" w:space="0" w:color="auto"/>
        <w:right w:val="none" w:sz="0" w:space="0" w:color="auto"/>
      </w:divBdr>
    </w:div>
    <w:div w:id="1326517850">
      <w:bodyDiv w:val="1"/>
      <w:marLeft w:val="0"/>
      <w:marRight w:val="0"/>
      <w:marTop w:val="0"/>
      <w:marBottom w:val="0"/>
      <w:divBdr>
        <w:top w:val="none" w:sz="0" w:space="0" w:color="auto"/>
        <w:left w:val="none" w:sz="0" w:space="0" w:color="auto"/>
        <w:bottom w:val="none" w:sz="0" w:space="0" w:color="auto"/>
        <w:right w:val="none" w:sz="0" w:space="0" w:color="auto"/>
      </w:divBdr>
    </w:div>
    <w:div w:id="1376151790">
      <w:bodyDiv w:val="1"/>
      <w:marLeft w:val="0"/>
      <w:marRight w:val="0"/>
      <w:marTop w:val="0"/>
      <w:marBottom w:val="0"/>
      <w:divBdr>
        <w:top w:val="none" w:sz="0" w:space="0" w:color="auto"/>
        <w:left w:val="none" w:sz="0" w:space="0" w:color="auto"/>
        <w:bottom w:val="none" w:sz="0" w:space="0" w:color="auto"/>
        <w:right w:val="none" w:sz="0" w:space="0" w:color="auto"/>
      </w:divBdr>
    </w:div>
    <w:div w:id="1419137788">
      <w:bodyDiv w:val="1"/>
      <w:marLeft w:val="0"/>
      <w:marRight w:val="0"/>
      <w:marTop w:val="0"/>
      <w:marBottom w:val="0"/>
      <w:divBdr>
        <w:top w:val="none" w:sz="0" w:space="0" w:color="auto"/>
        <w:left w:val="none" w:sz="0" w:space="0" w:color="auto"/>
        <w:bottom w:val="none" w:sz="0" w:space="0" w:color="auto"/>
        <w:right w:val="none" w:sz="0" w:space="0" w:color="auto"/>
      </w:divBdr>
    </w:div>
    <w:div w:id="1435975099">
      <w:bodyDiv w:val="1"/>
      <w:marLeft w:val="0"/>
      <w:marRight w:val="0"/>
      <w:marTop w:val="0"/>
      <w:marBottom w:val="0"/>
      <w:divBdr>
        <w:top w:val="none" w:sz="0" w:space="0" w:color="auto"/>
        <w:left w:val="none" w:sz="0" w:space="0" w:color="auto"/>
        <w:bottom w:val="none" w:sz="0" w:space="0" w:color="auto"/>
        <w:right w:val="none" w:sz="0" w:space="0" w:color="auto"/>
      </w:divBdr>
    </w:div>
    <w:div w:id="1619920200">
      <w:bodyDiv w:val="1"/>
      <w:marLeft w:val="0"/>
      <w:marRight w:val="0"/>
      <w:marTop w:val="0"/>
      <w:marBottom w:val="0"/>
      <w:divBdr>
        <w:top w:val="none" w:sz="0" w:space="0" w:color="auto"/>
        <w:left w:val="none" w:sz="0" w:space="0" w:color="auto"/>
        <w:bottom w:val="none" w:sz="0" w:space="0" w:color="auto"/>
        <w:right w:val="none" w:sz="0" w:space="0" w:color="auto"/>
      </w:divBdr>
    </w:div>
    <w:div w:id="1727798380">
      <w:bodyDiv w:val="1"/>
      <w:marLeft w:val="0"/>
      <w:marRight w:val="0"/>
      <w:marTop w:val="0"/>
      <w:marBottom w:val="0"/>
      <w:divBdr>
        <w:top w:val="none" w:sz="0" w:space="0" w:color="auto"/>
        <w:left w:val="none" w:sz="0" w:space="0" w:color="auto"/>
        <w:bottom w:val="none" w:sz="0" w:space="0" w:color="auto"/>
        <w:right w:val="none" w:sz="0" w:space="0" w:color="auto"/>
      </w:divBdr>
    </w:div>
    <w:div w:id="1818301592">
      <w:bodyDiv w:val="1"/>
      <w:marLeft w:val="0"/>
      <w:marRight w:val="0"/>
      <w:marTop w:val="0"/>
      <w:marBottom w:val="0"/>
      <w:divBdr>
        <w:top w:val="none" w:sz="0" w:space="0" w:color="auto"/>
        <w:left w:val="none" w:sz="0" w:space="0" w:color="auto"/>
        <w:bottom w:val="none" w:sz="0" w:space="0" w:color="auto"/>
        <w:right w:val="none" w:sz="0" w:space="0" w:color="auto"/>
      </w:divBdr>
    </w:div>
    <w:div w:id="1875339439">
      <w:bodyDiv w:val="1"/>
      <w:marLeft w:val="0"/>
      <w:marRight w:val="0"/>
      <w:marTop w:val="0"/>
      <w:marBottom w:val="0"/>
      <w:divBdr>
        <w:top w:val="none" w:sz="0" w:space="0" w:color="auto"/>
        <w:left w:val="none" w:sz="0" w:space="0" w:color="auto"/>
        <w:bottom w:val="none" w:sz="0" w:space="0" w:color="auto"/>
        <w:right w:val="none" w:sz="0" w:space="0" w:color="auto"/>
      </w:divBdr>
    </w:div>
    <w:div w:id="1906253280">
      <w:bodyDiv w:val="1"/>
      <w:marLeft w:val="0"/>
      <w:marRight w:val="0"/>
      <w:marTop w:val="0"/>
      <w:marBottom w:val="0"/>
      <w:divBdr>
        <w:top w:val="none" w:sz="0" w:space="0" w:color="auto"/>
        <w:left w:val="none" w:sz="0" w:space="0" w:color="auto"/>
        <w:bottom w:val="none" w:sz="0" w:space="0" w:color="auto"/>
        <w:right w:val="none" w:sz="0" w:space="0" w:color="auto"/>
      </w:divBdr>
    </w:div>
    <w:div w:id="19214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hinazy.org/info/1006/6271.htm" TargetMode="External"/><Relationship Id="rId13" Type="http://schemas.openxmlformats.org/officeDocument/2006/relationships/hyperlink" Target="http://www.caswss.org.cn/pxzx.php" TargetMode="External"/><Relationship Id="rId18" Type="http://schemas.openxmlformats.org/officeDocument/2006/relationships/hyperlink" Target="http://www.cvae.com.cn/zgzcw/sdwjzl/201907/689cbd96bb234f189629155dcaa5cc4a.shtml" TargetMode="External"/><Relationship Id="rId26" Type="http://schemas.openxmlformats.org/officeDocument/2006/relationships/hyperlink" Target="https://www.ncb.edu.cn/columnPage-2?columnId=1155082789670895618&amp;orgCode=1110" TargetMode="External"/><Relationship Id="rId3" Type="http://schemas.openxmlformats.org/officeDocument/2006/relationships/hyperlink" Target="http://www.cvae.com.cn/zgzcw/sdtzgg/sdlist.shtml" TargetMode="External"/><Relationship Id="rId21" Type="http://schemas.openxmlformats.org/officeDocument/2006/relationships/hyperlink" Target="http://www.chinazy.org/info/1006/3279.htm" TargetMode="External"/><Relationship Id="rId7" Type="http://schemas.openxmlformats.org/officeDocument/2006/relationships/hyperlink" Target="https://vslc.ncb.edu.cn/child-detail?activeDiv=1&amp;contentId=1176138676632109058&amp;orgCode=MJ0798592&amp;inColumnId=1155022943353323521" TargetMode="External"/><Relationship Id="rId12" Type="http://schemas.openxmlformats.org/officeDocument/2006/relationships/hyperlink" Target="https://vslc.ncb.edu.cn/child-detail?activeDiv=1&amp;contentId=1318827103570894849&amp;orgCode=754194833&amp;inColumnId=1235584475841191938" TargetMode="External"/><Relationship Id="rId17" Type="http://schemas.openxmlformats.org/officeDocument/2006/relationships/hyperlink" Target="https://bim.zkjzzx.com/" TargetMode="External"/><Relationship Id="rId25" Type="http://schemas.openxmlformats.org/officeDocument/2006/relationships/hyperlink" Target="https://vslc.ncb.edu.cn/" TargetMode="External"/><Relationship Id="rId2" Type="http://schemas.openxmlformats.org/officeDocument/2006/relationships/hyperlink" Target="http://www.moe.gov.cn/srcsite/A07/zcs_zhgg/202009/t20200929_492299.html" TargetMode="External"/><Relationship Id="rId16" Type="http://schemas.openxmlformats.org/officeDocument/2006/relationships/hyperlink" Target="https://vslc.ncb.edu.cn/child-detail?activeDiv=1&amp;contentId=1307862928380145666&amp;orgCode=MA008TJ86&amp;inColumnId=1155076737067925506" TargetMode="External"/><Relationship Id="rId20" Type="http://schemas.openxmlformats.org/officeDocument/2006/relationships/hyperlink" Target="http://knowhowedu.com/index.php?m=content&amp;c=index&amp;a=show&amp;catid=94&amp;id=829&amp;name=%E4%B8%AD%E5%A4%96%E5%90%88%E4%BD%9C" TargetMode="External"/><Relationship Id="rId29" Type="http://schemas.openxmlformats.org/officeDocument/2006/relationships/hyperlink" Target="https://www.ncb.edu.cn/switchRuleView?switchRuleId=1336537337043861506" TargetMode="External"/><Relationship Id="rId1" Type="http://schemas.openxmlformats.org/officeDocument/2006/relationships/hyperlink" Target="http://www.gov.cn/zhengce/content/2019-02/13/content_5365341.htm" TargetMode="External"/><Relationship Id="rId6" Type="http://schemas.openxmlformats.org/officeDocument/2006/relationships/hyperlink" Target="http://www.cvae.com.cn/zgzcw/sdtzgg/sdlist.shtml" TargetMode="External"/><Relationship Id="rId11" Type="http://schemas.openxmlformats.org/officeDocument/2006/relationships/hyperlink" Target="https://mooc.icve.com.cn/course.html?cid=LYCZJ031754" TargetMode="External"/><Relationship Id="rId24" Type="http://schemas.openxmlformats.org/officeDocument/2006/relationships/hyperlink" Target="https://www.ncb.edu.cn/" TargetMode="External"/><Relationship Id="rId5" Type="http://schemas.openxmlformats.org/officeDocument/2006/relationships/hyperlink" Target="http://www.chinazy.org/info/1008/6291.htm" TargetMode="External"/><Relationship Id="rId15" Type="http://schemas.openxmlformats.org/officeDocument/2006/relationships/hyperlink" Target="https://vslc.ncb.edu.cn/childIndex?orgCode=MA008TJ86" TargetMode="External"/><Relationship Id="rId23" Type="http://schemas.openxmlformats.org/officeDocument/2006/relationships/hyperlink" Target="https://www.chinadaily.com.cn/china/2017-11/10/content_34370454.htm" TargetMode="External"/><Relationship Id="rId28" Type="http://schemas.openxmlformats.org/officeDocument/2006/relationships/hyperlink" Target="https://pvc-e7031f9b-6522-11e9-883f-fa163e9e2c22.obs.cn-north-1.myhuaweicloud.com/prod%2Fimage%2F2020-12-21%2F8d1a0266ea6b4633a7d7bc6171f20c93.pdf" TargetMode="External"/><Relationship Id="rId10" Type="http://schemas.openxmlformats.org/officeDocument/2006/relationships/hyperlink" Target="http://www.cteweb.cn/index.php?m=travel" TargetMode="External"/><Relationship Id="rId19" Type="http://schemas.openxmlformats.org/officeDocument/2006/relationships/hyperlink" Target="http://gj.wxic.edu.cn/default.php?mod=article&amp;do=detail&amp;tid=1093" TargetMode="External"/><Relationship Id="rId4" Type="http://schemas.openxmlformats.org/officeDocument/2006/relationships/hyperlink" Target="http://www.chinazy.org/info/1008/5966.htm" TargetMode="External"/><Relationship Id="rId9" Type="http://schemas.openxmlformats.org/officeDocument/2006/relationships/hyperlink" Target="https://vslc.ncb.edu.cn/csr-home" TargetMode="External"/><Relationship Id="rId14" Type="http://schemas.openxmlformats.org/officeDocument/2006/relationships/hyperlink" Target="http://www.cvae.com.cn/zgzcw/sdgzdt/201910/49ae9a1b93884d848d82327b47c8d57d.shtml" TargetMode="External"/><Relationship Id="rId22" Type="http://schemas.openxmlformats.org/officeDocument/2006/relationships/hyperlink" Target="http://www.chinazy.org/info/1009/5759.htm" TargetMode="External"/><Relationship Id="rId27" Type="http://schemas.openxmlformats.org/officeDocument/2006/relationships/hyperlink" Target="https://www.ncb.edu.cn/detail?activeDiv=1&amp;contentId=1336142241891065858&amp;orgCode=1110&amp;inColumnId=11550825836760432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AA8701A-34BA-4B4F-A499-83955A41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3454</Words>
  <Characters>19691</Characters>
  <Application>Microsoft Office Word</Application>
  <DocSecurity>0</DocSecurity>
  <Lines>164</Lines>
  <Paragraphs>46</Paragraphs>
  <ScaleCrop>false</ScaleCrop>
  <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1+X Pilot Policy Update</dc:title>
  <dc:subject/>
  <dc:creator/>
  <cp:keywords/>
  <dc:description/>
  <cp:lastModifiedBy/>
  <cp:revision>1</cp:revision>
  <dcterms:created xsi:type="dcterms:W3CDTF">2021-05-18T01:06:00Z</dcterms:created>
  <dcterms:modified xsi:type="dcterms:W3CDTF">2021-05-18T01:06:00Z</dcterms:modified>
</cp:coreProperties>
</file>