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6"/>
      </w:tblGrid>
      <w:tr w:rsidR="004C5A04" w:rsidRPr="005C5C36" w14:paraId="625673BC" w14:textId="77777777">
        <w:trPr>
          <w:trHeight w:val="1135"/>
        </w:trPr>
        <w:tc>
          <w:tcPr>
            <w:tcW w:w="10346" w:type="dxa"/>
          </w:tcPr>
          <w:p w14:paraId="72A94203" w14:textId="77777777" w:rsidR="004C5A04" w:rsidRPr="005C5C36" w:rsidRDefault="00181952">
            <w:pPr>
              <w:pStyle w:val="TableParagraph"/>
              <w:ind w:left="4"/>
              <w:rPr>
                <w:rFonts w:ascii="Times New Roman"/>
                <w:sz w:val="20"/>
              </w:rPr>
            </w:pPr>
            <w:r w:rsidRPr="005C5C36">
              <w:rPr>
                <w:rFonts w:ascii="Times New Roman"/>
                <w:noProof/>
                <w:sz w:val="20"/>
              </w:rPr>
              <w:drawing>
                <wp:inline distT="0" distB="0" distL="0" distR="0" wp14:anchorId="170D2FD1" wp14:editId="6FF01D7E">
                  <wp:extent cx="2185404" cy="6705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85404" cy="670559"/>
                          </a:xfrm>
                          <a:prstGeom prst="rect">
                            <a:avLst/>
                          </a:prstGeom>
                        </pic:spPr>
                      </pic:pic>
                    </a:graphicData>
                  </a:graphic>
                </wp:inline>
              </w:drawing>
            </w:r>
          </w:p>
        </w:tc>
      </w:tr>
      <w:tr w:rsidR="004C5A04" w:rsidRPr="005C5C36" w14:paraId="69FA5164" w14:textId="77777777">
        <w:trPr>
          <w:trHeight w:val="609"/>
        </w:trPr>
        <w:tc>
          <w:tcPr>
            <w:tcW w:w="10346" w:type="dxa"/>
          </w:tcPr>
          <w:p w14:paraId="29A2DCDF" w14:textId="77777777" w:rsidR="004C5A04" w:rsidRPr="005C5C36" w:rsidRDefault="00181952">
            <w:pPr>
              <w:pStyle w:val="TableParagraph"/>
              <w:spacing w:line="241" w:lineRule="exact"/>
              <w:ind w:left="148"/>
              <w:rPr>
                <w:b/>
              </w:rPr>
            </w:pPr>
            <w:r w:rsidRPr="005C5C36">
              <w:rPr>
                <w:b/>
              </w:rPr>
              <w:t>2020 Mission Based Compact</w:t>
            </w:r>
          </w:p>
          <w:p w14:paraId="68002E3A" w14:textId="77777777" w:rsidR="004C5A04" w:rsidRPr="005C5C36" w:rsidRDefault="00181952">
            <w:pPr>
              <w:pStyle w:val="TableParagraph"/>
              <w:spacing w:line="257" w:lineRule="exact"/>
              <w:ind w:left="148"/>
              <w:rPr>
                <w:b/>
              </w:rPr>
            </w:pPr>
            <w:r w:rsidRPr="005C5C36">
              <w:rPr>
                <w:b/>
              </w:rPr>
              <w:t>Between the Commonwealth of Australia and La Trobe University</w:t>
            </w:r>
          </w:p>
        </w:tc>
      </w:tr>
      <w:tr w:rsidR="004C5A04" w:rsidRPr="005C5C36" w14:paraId="0C9788C4" w14:textId="77777777">
        <w:trPr>
          <w:trHeight w:val="482"/>
        </w:trPr>
        <w:tc>
          <w:tcPr>
            <w:tcW w:w="10346" w:type="dxa"/>
            <w:shd w:val="clear" w:color="auto" w:fill="DBE3EF"/>
          </w:tcPr>
          <w:p w14:paraId="43115FDD" w14:textId="77777777" w:rsidR="004C5A04" w:rsidRPr="005C5C36" w:rsidRDefault="00181952">
            <w:pPr>
              <w:pStyle w:val="TableParagraph"/>
              <w:spacing w:before="104"/>
              <w:ind w:left="148"/>
              <w:rPr>
                <w:b/>
              </w:rPr>
            </w:pPr>
            <w:r w:rsidRPr="005C5C36">
              <w:rPr>
                <w:b/>
              </w:rPr>
              <w:t>PURPOSE</w:t>
            </w:r>
          </w:p>
        </w:tc>
      </w:tr>
      <w:tr w:rsidR="004C5A04" w:rsidRPr="005C5C36" w14:paraId="40F4A821" w14:textId="77777777">
        <w:trPr>
          <w:trHeight w:val="1975"/>
        </w:trPr>
        <w:tc>
          <w:tcPr>
            <w:tcW w:w="10346" w:type="dxa"/>
          </w:tcPr>
          <w:p w14:paraId="2C6674C3" w14:textId="77777777" w:rsidR="004C5A04" w:rsidRPr="005C5C36" w:rsidRDefault="00181952">
            <w:pPr>
              <w:pStyle w:val="TableParagraph"/>
              <w:spacing w:before="116"/>
              <w:ind w:left="148"/>
            </w:pPr>
            <w:r w:rsidRPr="005C5C36">
              <w:t>This</w:t>
            </w:r>
            <w:r w:rsidRPr="005C5C36">
              <w:rPr>
                <w:spacing w:val="-8"/>
              </w:rPr>
              <w:t xml:space="preserve"> </w:t>
            </w:r>
            <w:r w:rsidRPr="005C5C36">
              <w:t>compact</w:t>
            </w:r>
            <w:r w:rsidRPr="005C5C36">
              <w:rPr>
                <w:spacing w:val="-7"/>
              </w:rPr>
              <w:t xml:space="preserve"> </w:t>
            </w:r>
            <w:r w:rsidRPr="005C5C36">
              <w:t>is</w:t>
            </w:r>
            <w:r w:rsidRPr="005C5C36">
              <w:rPr>
                <w:spacing w:val="-8"/>
              </w:rPr>
              <w:t xml:space="preserve"> </w:t>
            </w:r>
            <w:r w:rsidRPr="005C5C36">
              <w:t>an</w:t>
            </w:r>
            <w:r w:rsidRPr="005C5C36">
              <w:rPr>
                <w:spacing w:val="-8"/>
              </w:rPr>
              <w:t xml:space="preserve"> </w:t>
            </w:r>
            <w:r w:rsidRPr="005C5C36">
              <w:t>agreement</w:t>
            </w:r>
            <w:r w:rsidRPr="005C5C36">
              <w:rPr>
                <w:spacing w:val="-7"/>
              </w:rPr>
              <w:t xml:space="preserve"> </w:t>
            </w:r>
            <w:r w:rsidRPr="005C5C36">
              <w:t>between</w:t>
            </w:r>
            <w:r w:rsidRPr="005C5C36">
              <w:rPr>
                <w:spacing w:val="-10"/>
              </w:rPr>
              <w:t xml:space="preserve"> </w:t>
            </w:r>
            <w:r w:rsidRPr="005C5C36">
              <w:t>the</w:t>
            </w:r>
            <w:r w:rsidRPr="005C5C36">
              <w:rPr>
                <w:spacing w:val="-7"/>
              </w:rPr>
              <w:t xml:space="preserve"> </w:t>
            </w:r>
            <w:r w:rsidRPr="005C5C36">
              <w:t>Commonwealth</w:t>
            </w:r>
            <w:r w:rsidRPr="005C5C36">
              <w:rPr>
                <w:spacing w:val="-8"/>
              </w:rPr>
              <w:t xml:space="preserve"> </w:t>
            </w:r>
            <w:r w:rsidRPr="005C5C36">
              <w:t>and</w:t>
            </w:r>
            <w:r w:rsidRPr="005C5C36">
              <w:rPr>
                <w:spacing w:val="-10"/>
              </w:rPr>
              <w:t xml:space="preserve"> </w:t>
            </w:r>
            <w:r w:rsidRPr="005C5C36">
              <w:t>the</w:t>
            </w:r>
            <w:r w:rsidRPr="005C5C36">
              <w:rPr>
                <w:spacing w:val="-7"/>
              </w:rPr>
              <w:t xml:space="preserve"> </w:t>
            </w:r>
            <w:r w:rsidRPr="005C5C36">
              <w:t>University.</w:t>
            </w:r>
            <w:r w:rsidRPr="005C5C36">
              <w:rPr>
                <w:spacing w:val="-8"/>
              </w:rPr>
              <w:t xml:space="preserve"> </w:t>
            </w:r>
            <w:r w:rsidRPr="005C5C36">
              <w:t>Entering</w:t>
            </w:r>
            <w:r w:rsidRPr="005C5C36">
              <w:rPr>
                <w:spacing w:val="-8"/>
              </w:rPr>
              <w:t xml:space="preserve"> </w:t>
            </w:r>
            <w:r w:rsidRPr="005C5C36">
              <w:t>into</w:t>
            </w:r>
            <w:r w:rsidRPr="005C5C36">
              <w:rPr>
                <w:spacing w:val="-7"/>
              </w:rPr>
              <w:t xml:space="preserve"> </w:t>
            </w:r>
            <w:r w:rsidRPr="005C5C36">
              <w:t>a</w:t>
            </w:r>
            <w:r w:rsidRPr="005C5C36">
              <w:rPr>
                <w:spacing w:val="-8"/>
              </w:rPr>
              <w:t xml:space="preserve"> </w:t>
            </w:r>
            <w:r w:rsidRPr="005C5C36">
              <w:t>compact</w:t>
            </w:r>
            <w:r w:rsidRPr="005C5C36">
              <w:rPr>
                <w:spacing w:val="-7"/>
              </w:rPr>
              <w:t xml:space="preserve"> </w:t>
            </w:r>
            <w:r w:rsidRPr="005C5C36">
              <w:t>is</w:t>
            </w:r>
            <w:r w:rsidRPr="005C5C36">
              <w:rPr>
                <w:spacing w:val="-7"/>
              </w:rPr>
              <w:t xml:space="preserve"> </w:t>
            </w:r>
            <w:r w:rsidRPr="005C5C36">
              <w:rPr>
                <w:spacing w:val="-2"/>
              </w:rPr>
              <w:t>one</w:t>
            </w:r>
            <w:r w:rsidRPr="005C5C36">
              <w:rPr>
                <w:spacing w:val="-7"/>
              </w:rPr>
              <w:t xml:space="preserve"> </w:t>
            </w:r>
            <w:r w:rsidRPr="005C5C36">
              <w:t xml:space="preserve">of the </w:t>
            </w:r>
            <w:proofErr w:type="gramStart"/>
            <w:r w:rsidRPr="005C5C36">
              <w:t>quality</w:t>
            </w:r>
            <w:proofErr w:type="gramEnd"/>
            <w:r w:rsidRPr="005C5C36">
              <w:t xml:space="preserve"> and accountability requirements, which a higher education provider must meet under the </w:t>
            </w:r>
            <w:r w:rsidRPr="005C5C36">
              <w:rPr>
                <w:i/>
              </w:rPr>
              <w:t>Higher Education</w:t>
            </w:r>
            <w:r w:rsidRPr="005C5C36">
              <w:rPr>
                <w:i/>
                <w:spacing w:val="-9"/>
              </w:rPr>
              <w:t xml:space="preserve"> </w:t>
            </w:r>
            <w:r w:rsidRPr="005C5C36">
              <w:rPr>
                <w:i/>
              </w:rPr>
              <w:t>Support</w:t>
            </w:r>
            <w:r w:rsidRPr="005C5C36">
              <w:rPr>
                <w:i/>
                <w:spacing w:val="-7"/>
              </w:rPr>
              <w:t xml:space="preserve"> </w:t>
            </w:r>
            <w:r w:rsidRPr="005C5C36">
              <w:rPr>
                <w:i/>
              </w:rPr>
              <w:t>Act</w:t>
            </w:r>
            <w:r w:rsidRPr="005C5C36">
              <w:rPr>
                <w:i/>
                <w:spacing w:val="-9"/>
              </w:rPr>
              <w:t xml:space="preserve"> </w:t>
            </w:r>
            <w:r w:rsidRPr="005C5C36">
              <w:t>2003</w:t>
            </w:r>
            <w:r w:rsidRPr="005C5C36">
              <w:rPr>
                <w:spacing w:val="-7"/>
              </w:rPr>
              <w:t xml:space="preserve"> </w:t>
            </w:r>
            <w:r w:rsidRPr="005C5C36">
              <w:t>(HESA)</w:t>
            </w:r>
            <w:r w:rsidRPr="005C5C36">
              <w:rPr>
                <w:spacing w:val="-8"/>
              </w:rPr>
              <w:t xml:space="preserve"> </w:t>
            </w:r>
            <w:r w:rsidRPr="005C5C36">
              <w:t>as</w:t>
            </w:r>
            <w:r w:rsidRPr="005C5C36">
              <w:rPr>
                <w:spacing w:val="-10"/>
              </w:rPr>
              <w:t xml:space="preserve"> </w:t>
            </w:r>
            <w:r w:rsidRPr="005C5C36">
              <w:t>a</w:t>
            </w:r>
            <w:r w:rsidRPr="005C5C36">
              <w:rPr>
                <w:spacing w:val="-7"/>
              </w:rPr>
              <w:t xml:space="preserve"> </w:t>
            </w:r>
            <w:r w:rsidRPr="005C5C36">
              <w:t>condition</w:t>
            </w:r>
            <w:r w:rsidRPr="005C5C36">
              <w:rPr>
                <w:spacing w:val="-10"/>
              </w:rPr>
              <w:t xml:space="preserve"> </w:t>
            </w:r>
            <w:r w:rsidRPr="005C5C36">
              <w:t>of</w:t>
            </w:r>
            <w:r w:rsidRPr="005C5C36">
              <w:rPr>
                <w:spacing w:val="-10"/>
              </w:rPr>
              <w:t xml:space="preserve"> </w:t>
            </w:r>
            <w:r w:rsidRPr="005C5C36">
              <w:t>receiving</w:t>
            </w:r>
            <w:r w:rsidRPr="005C5C36">
              <w:rPr>
                <w:spacing w:val="-8"/>
              </w:rPr>
              <w:t xml:space="preserve"> </w:t>
            </w:r>
            <w:r w:rsidRPr="005C5C36">
              <w:t>a</w:t>
            </w:r>
            <w:r w:rsidRPr="005C5C36">
              <w:rPr>
                <w:spacing w:val="-8"/>
              </w:rPr>
              <w:t xml:space="preserve"> </w:t>
            </w:r>
            <w:r w:rsidRPr="005C5C36">
              <w:t>grant.</w:t>
            </w:r>
            <w:r w:rsidRPr="005C5C36">
              <w:rPr>
                <w:spacing w:val="-8"/>
              </w:rPr>
              <w:t xml:space="preserve"> </w:t>
            </w:r>
            <w:r w:rsidRPr="005C5C36">
              <w:t>Specifically,</w:t>
            </w:r>
            <w:r w:rsidRPr="005C5C36">
              <w:rPr>
                <w:spacing w:val="-9"/>
              </w:rPr>
              <w:t xml:space="preserve"> </w:t>
            </w:r>
            <w:r w:rsidRPr="005C5C36">
              <w:t>subsection</w:t>
            </w:r>
            <w:r w:rsidRPr="005C5C36">
              <w:rPr>
                <w:spacing w:val="-10"/>
              </w:rPr>
              <w:t xml:space="preserve"> </w:t>
            </w:r>
            <w:r w:rsidRPr="005C5C36">
              <w:t>19-110(1)</w:t>
            </w:r>
            <w:r w:rsidRPr="005C5C36">
              <w:rPr>
                <w:spacing w:val="-10"/>
              </w:rPr>
              <w:t xml:space="preserve"> </w:t>
            </w:r>
            <w:r w:rsidRPr="005C5C36">
              <w:t>of</w:t>
            </w:r>
            <w:r w:rsidRPr="005C5C36">
              <w:rPr>
                <w:spacing w:val="-8"/>
              </w:rPr>
              <w:t xml:space="preserve"> </w:t>
            </w:r>
            <w:r w:rsidRPr="005C5C36">
              <w:t>HESA requires</w:t>
            </w:r>
            <w:r w:rsidRPr="005C5C36">
              <w:rPr>
                <w:spacing w:val="-7"/>
              </w:rPr>
              <w:t xml:space="preserve"> </w:t>
            </w:r>
            <w:r w:rsidRPr="005C5C36">
              <w:t>that</w:t>
            </w:r>
            <w:r w:rsidRPr="005C5C36">
              <w:rPr>
                <w:spacing w:val="-5"/>
              </w:rPr>
              <w:t xml:space="preserve"> </w:t>
            </w:r>
            <w:r w:rsidRPr="005C5C36">
              <w:t>Table</w:t>
            </w:r>
            <w:r w:rsidRPr="005C5C36">
              <w:rPr>
                <w:spacing w:val="-5"/>
              </w:rPr>
              <w:t xml:space="preserve"> </w:t>
            </w:r>
            <w:r w:rsidRPr="005C5C36">
              <w:t>A</w:t>
            </w:r>
            <w:r w:rsidRPr="005C5C36">
              <w:rPr>
                <w:spacing w:val="-6"/>
              </w:rPr>
              <w:t xml:space="preserve"> </w:t>
            </w:r>
            <w:r w:rsidRPr="005C5C36">
              <w:t>and</w:t>
            </w:r>
            <w:r w:rsidRPr="005C5C36">
              <w:rPr>
                <w:spacing w:val="-7"/>
              </w:rPr>
              <w:t xml:space="preserve"> </w:t>
            </w:r>
            <w:r w:rsidRPr="005C5C36">
              <w:t>Table</w:t>
            </w:r>
            <w:r w:rsidRPr="005C5C36">
              <w:rPr>
                <w:spacing w:val="-6"/>
              </w:rPr>
              <w:t xml:space="preserve"> </w:t>
            </w:r>
            <w:r w:rsidRPr="005C5C36">
              <w:t>B</w:t>
            </w:r>
            <w:r w:rsidRPr="005C5C36">
              <w:rPr>
                <w:spacing w:val="-5"/>
              </w:rPr>
              <w:t xml:space="preserve"> </w:t>
            </w:r>
            <w:r w:rsidRPr="005C5C36">
              <w:t>providers</w:t>
            </w:r>
            <w:r w:rsidRPr="005C5C36">
              <w:rPr>
                <w:spacing w:val="-8"/>
              </w:rPr>
              <w:t xml:space="preserve"> </w:t>
            </w:r>
            <w:r w:rsidRPr="005C5C36">
              <w:t>must,</w:t>
            </w:r>
            <w:r w:rsidRPr="005C5C36">
              <w:rPr>
                <w:spacing w:val="-5"/>
              </w:rPr>
              <w:t xml:space="preserve"> </w:t>
            </w:r>
            <w:r w:rsidRPr="005C5C36">
              <w:t>in</w:t>
            </w:r>
            <w:r w:rsidRPr="005C5C36">
              <w:rPr>
                <w:spacing w:val="-8"/>
              </w:rPr>
              <w:t xml:space="preserve"> </w:t>
            </w:r>
            <w:r w:rsidRPr="005C5C36">
              <w:t>respect</w:t>
            </w:r>
            <w:r w:rsidRPr="005C5C36">
              <w:rPr>
                <w:spacing w:val="-7"/>
              </w:rPr>
              <w:t xml:space="preserve"> </w:t>
            </w:r>
            <w:r w:rsidRPr="005C5C36">
              <w:t>of</w:t>
            </w:r>
            <w:r w:rsidRPr="005C5C36">
              <w:rPr>
                <w:spacing w:val="-9"/>
              </w:rPr>
              <w:t xml:space="preserve"> </w:t>
            </w:r>
            <w:r w:rsidRPr="005C5C36">
              <w:t>each</w:t>
            </w:r>
            <w:r w:rsidRPr="005C5C36">
              <w:rPr>
                <w:spacing w:val="-8"/>
              </w:rPr>
              <w:t xml:space="preserve"> </w:t>
            </w:r>
            <w:r w:rsidRPr="005C5C36">
              <w:t>year</w:t>
            </w:r>
            <w:r w:rsidRPr="005C5C36">
              <w:rPr>
                <w:spacing w:val="-8"/>
              </w:rPr>
              <w:t xml:space="preserve"> </w:t>
            </w:r>
            <w:r w:rsidRPr="005C5C36">
              <w:t>for</w:t>
            </w:r>
            <w:r w:rsidRPr="005C5C36">
              <w:rPr>
                <w:spacing w:val="-8"/>
              </w:rPr>
              <w:t xml:space="preserve"> </w:t>
            </w:r>
            <w:r w:rsidRPr="005C5C36">
              <w:t>which</w:t>
            </w:r>
            <w:r w:rsidRPr="005C5C36">
              <w:rPr>
                <w:spacing w:val="-4"/>
              </w:rPr>
              <w:t xml:space="preserve"> </w:t>
            </w:r>
            <w:r w:rsidRPr="005C5C36">
              <w:t>a</w:t>
            </w:r>
            <w:r w:rsidRPr="005C5C36">
              <w:rPr>
                <w:spacing w:val="-5"/>
              </w:rPr>
              <w:t xml:space="preserve"> </w:t>
            </w:r>
            <w:r w:rsidRPr="005C5C36">
              <w:t>grant</w:t>
            </w:r>
            <w:r w:rsidRPr="005C5C36">
              <w:rPr>
                <w:spacing w:val="-5"/>
              </w:rPr>
              <w:t xml:space="preserve"> </w:t>
            </w:r>
            <w:r w:rsidRPr="005C5C36">
              <w:t>is</w:t>
            </w:r>
            <w:r w:rsidRPr="005C5C36">
              <w:rPr>
                <w:spacing w:val="-7"/>
              </w:rPr>
              <w:t xml:space="preserve"> </w:t>
            </w:r>
            <w:r w:rsidRPr="005C5C36">
              <w:t>paid</w:t>
            </w:r>
            <w:r w:rsidRPr="005C5C36">
              <w:rPr>
                <w:spacing w:val="-7"/>
              </w:rPr>
              <w:t xml:space="preserve"> </w:t>
            </w:r>
            <w:r w:rsidRPr="005C5C36">
              <w:t>to</w:t>
            </w:r>
            <w:r w:rsidRPr="005C5C36">
              <w:rPr>
                <w:spacing w:val="-6"/>
              </w:rPr>
              <w:t xml:space="preserve"> </w:t>
            </w:r>
            <w:r w:rsidRPr="005C5C36">
              <w:t>the</w:t>
            </w:r>
            <w:r w:rsidRPr="005C5C36">
              <w:rPr>
                <w:spacing w:val="-5"/>
              </w:rPr>
              <w:t xml:space="preserve"> </w:t>
            </w:r>
            <w:r w:rsidRPr="005C5C36">
              <w:t>provider under</w:t>
            </w:r>
            <w:r w:rsidRPr="005C5C36">
              <w:rPr>
                <w:spacing w:val="-7"/>
              </w:rPr>
              <w:t xml:space="preserve"> </w:t>
            </w:r>
            <w:r w:rsidRPr="005C5C36">
              <w:t>HESA,</w:t>
            </w:r>
            <w:r w:rsidRPr="005C5C36">
              <w:rPr>
                <w:spacing w:val="-7"/>
              </w:rPr>
              <w:t xml:space="preserve"> </w:t>
            </w:r>
            <w:r w:rsidRPr="005C5C36">
              <w:t>enter</w:t>
            </w:r>
            <w:r w:rsidRPr="005C5C36">
              <w:rPr>
                <w:spacing w:val="-6"/>
              </w:rPr>
              <w:t xml:space="preserve"> </w:t>
            </w:r>
            <w:r w:rsidRPr="005C5C36">
              <w:t>into</w:t>
            </w:r>
            <w:r w:rsidRPr="005C5C36">
              <w:rPr>
                <w:spacing w:val="-5"/>
              </w:rPr>
              <w:t xml:space="preserve"> </w:t>
            </w:r>
            <w:r w:rsidRPr="005C5C36">
              <w:t>a</w:t>
            </w:r>
            <w:r w:rsidRPr="005C5C36">
              <w:rPr>
                <w:spacing w:val="-9"/>
              </w:rPr>
              <w:t xml:space="preserve"> </w:t>
            </w:r>
            <w:r w:rsidRPr="005C5C36">
              <w:t>mission-based</w:t>
            </w:r>
            <w:r w:rsidRPr="005C5C36">
              <w:rPr>
                <w:spacing w:val="-7"/>
              </w:rPr>
              <w:t xml:space="preserve"> </w:t>
            </w:r>
            <w:r w:rsidRPr="005C5C36">
              <w:t>compact</w:t>
            </w:r>
            <w:r w:rsidRPr="005C5C36">
              <w:rPr>
                <w:spacing w:val="-8"/>
              </w:rPr>
              <w:t xml:space="preserve"> </w:t>
            </w:r>
            <w:r w:rsidRPr="005C5C36">
              <w:t>with</w:t>
            </w:r>
            <w:r w:rsidRPr="005C5C36">
              <w:rPr>
                <w:spacing w:val="-8"/>
              </w:rPr>
              <w:t xml:space="preserve"> </w:t>
            </w:r>
            <w:r w:rsidRPr="005C5C36">
              <w:t>the</w:t>
            </w:r>
            <w:r w:rsidRPr="005C5C36">
              <w:rPr>
                <w:spacing w:val="-7"/>
              </w:rPr>
              <w:t xml:space="preserve"> </w:t>
            </w:r>
            <w:r w:rsidRPr="005C5C36">
              <w:t>Commonwealth</w:t>
            </w:r>
            <w:r w:rsidRPr="005C5C36">
              <w:rPr>
                <w:spacing w:val="-6"/>
              </w:rPr>
              <w:t xml:space="preserve"> </w:t>
            </w:r>
            <w:r w:rsidRPr="005C5C36">
              <w:t>for</w:t>
            </w:r>
            <w:r w:rsidRPr="005C5C36">
              <w:rPr>
                <w:spacing w:val="-7"/>
              </w:rPr>
              <w:t xml:space="preserve"> </w:t>
            </w:r>
            <w:r w:rsidRPr="005C5C36">
              <w:t>a</w:t>
            </w:r>
            <w:r w:rsidRPr="005C5C36">
              <w:rPr>
                <w:spacing w:val="-6"/>
              </w:rPr>
              <w:t xml:space="preserve"> </w:t>
            </w:r>
            <w:r w:rsidRPr="005C5C36">
              <w:t>period</w:t>
            </w:r>
            <w:r w:rsidRPr="005C5C36">
              <w:rPr>
                <w:spacing w:val="-9"/>
              </w:rPr>
              <w:t xml:space="preserve"> </w:t>
            </w:r>
            <w:r w:rsidRPr="005C5C36">
              <w:t>that</w:t>
            </w:r>
            <w:r w:rsidRPr="005C5C36">
              <w:rPr>
                <w:spacing w:val="-6"/>
              </w:rPr>
              <w:t xml:space="preserve"> </w:t>
            </w:r>
            <w:r w:rsidRPr="005C5C36">
              <w:t>includes</w:t>
            </w:r>
            <w:r w:rsidRPr="005C5C36">
              <w:rPr>
                <w:spacing w:val="-8"/>
              </w:rPr>
              <w:t xml:space="preserve"> </w:t>
            </w:r>
            <w:r w:rsidRPr="005C5C36">
              <w:t>that</w:t>
            </w:r>
            <w:r w:rsidRPr="005C5C36">
              <w:rPr>
                <w:spacing w:val="-8"/>
              </w:rPr>
              <w:t xml:space="preserve"> </w:t>
            </w:r>
            <w:r w:rsidRPr="005C5C36">
              <w:t>year.</w:t>
            </w:r>
          </w:p>
          <w:p w14:paraId="719A2119" w14:textId="77777777" w:rsidR="004C5A04" w:rsidRPr="005C5C36" w:rsidRDefault="00181952">
            <w:pPr>
              <w:pStyle w:val="TableParagraph"/>
              <w:spacing w:before="127"/>
              <w:ind w:left="148"/>
            </w:pPr>
            <w:r w:rsidRPr="005C5C36">
              <w:t>All strategies should provide qualitative and/or quantitative measures of assessment.</w:t>
            </w:r>
          </w:p>
        </w:tc>
      </w:tr>
      <w:tr w:rsidR="004C5A04" w:rsidRPr="005C5C36" w14:paraId="4F957E43" w14:textId="77777777">
        <w:trPr>
          <w:trHeight w:val="568"/>
        </w:trPr>
        <w:tc>
          <w:tcPr>
            <w:tcW w:w="10346" w:type="dxa"/>
            <w:shd w:val="clear" w:color="auto" w:fill="DBE3EF"/>
          </w:tcPr>
          <w:p w14:paraId="04E2D122" w14:textId="77777777" w:rsidR="004C5A04" w:rsidRPr="005C5C36" w:rsidRDefault="004C5A04">
            <w:pPr>
              <w:pStyle w:val="TableParagraph"/>
              <w:spacing w:before="7"/>
              <w:ind w:left="0"/>
              <w:rPr>
                <w:rFonts w:ascii="Times New Roman"/>
                <w:sz w:val="17"/>
              </w:rPr>
            </w:pPr>
          </w:p>
          <w:p w14:paraId="0C7DC259" w14:textId="77777777" w:rsidR="004C5A04" w:rsidRPr="005C5C36" w:rsidRDefault="00181952">
            <w:pPr>
              <w:pStyle w:val="TableParagraph"/>
              <w:ind w:left="148"/>
              <w:rPr>
                <w:b/>
              </w:rPr>
            </w:pPr>
            <w:r w:rsidRPr="005C5C36">
              <w:rPr>
                <w:b/>
              </w:rPr>
              <w:t>MISSION</w:t>
            </w:r>
          </w:p>
        </w:tc>
      </w:tr>
      <w:tr w:rsidR="004C5A04" w:rsidRPr="005C5C36" w14:paraId="0FB5A891" w14:textId="77777777">
        <w:trPr>
          <w:trHeight w:val="1766"/>
        </w:trPr>
        <w:tc>
          <w:tcPr>
            <w:tcW w:w="10346" w:type="dxa"/>
            <w:shd w:val="clear" w:color="auto" w:fill="F0F0F0"/>
          </w:tcPr>
          <w:p w14:paraId="3519B771" w14:textId="77777777" w:rsidR="004C5A04" w:rsidRPr="005C5C36" w:rsidRDefault="00181952">
            <w:pPr>
              <w:pStyle w:val="TableParagraph"/>
              <w:spacing w:line="234" w:lineRule="exact"/>
              <w:ind w:left="148"/>
              <w:rPr>
                <w:i/>
              </w:rPr>
            </w:pPr>
            <w:r w:rsidRPr="005C5C36">
              <w:rPr>
                <w:i/>
              </w:rPr>
              <w:t>In this section the University should refer to information on:</w:t>
            </w:r>
          </w:p>
          <w:p w14:paraId="369F417E" w14:textId="77777777" w:rsidR="004C5A04" w:rsidRPr="005C5C36" w:rsidRDefault="00181952">
            <w:pPr>
              <w:pStyle w:val="TableParagraph"/>
              <w:numPr>
                <w:ilvl w:val="0"/>
                <w:numId w:val="17"/>
              </w:numPr>
              <w:tabs>
                <w:tab w:val="left" w:pos="868"/>
                <w:tab w:val="left" w:pos="870"/>
              </w:tabs>
              <w:spacing w:line="278" w:lineRule="exact"/>
              <w:ind w:hanging="361"/>
              <w:rPr>
                <w:i/>
              </w:rPr>
            </w:pPr>
            <w:r w:rsidRPr="005C5C36">
              <w:rPr>
                <w:i/>
              </w:rPr>
              <w:t>its primary focus over the term of this</w:t>
            </w:r>
            <w:r w:rsidRPr="005C5C36">
              <w:rPr>
                <w:i/>
                <w:spacing w:val="-8"/>
              </w:rPr>
              <w:t xml:space="preserve"> </w:t>
            </w:r>
            <w:r w:rsidRPr="005C5C36">
              <w:rPr>
                <w:i/>
              </w:rPr>
              <w:t>compact</w:t>
            </w:r>
          </w:p>
          <w:p w14:paraId="16A057A4" w14:textId="77777777" w:rsidR="004C5A04" w:rsidRPr="005C5C36" w:rsidRDefault="00181952">
            <w:pPr>
              <w:pStyle w:val="TableParagraph"/>
              <w:numPr>
                <w:ilvl w:val="0"/>
                <w:numId w:val="17"/>
              </w:numPr>
              <w:tabs>
                <w:tab w:val="left" w:pos="868"/>
                <w:tab w:val="left" w:pos="870"/>
              </w:tabs>
              <w:ind w:right="387"/>
              <w:rPr>
                <w:i/>
              </w:rPr>
            </w:pPr>
            <w:r w:rsidRPr="005C5C36">
              <w:rPr>
                <w:i/>
              </w:rPr>
              <w:t>its</w:t>
            </w:r>
            <w:r w:rsidRPr="005C5C36">
              <w:rPr>
                <w:i/>
                <w:spacing w:val="-4"/>
              </w:rPr>
              <w:t xml:space="preserve"> </w:t>
            </w:r>
            <w:r w:rsidRPr="005C5C36">
              <w:rPr>
                <w:i/>
              </w:rPr>
              <w:t>values</w:t>
            </w:r>
            <w:r w:rsidRPr="005C5C36">
              <w:rPr>
                <w:i/>
                <w:spacing w:val="-5"/>
              </w:rPr>
              <w:t xml:space="preserve"> </w:t>
            </w:r>
            <w:r w:rsidRPr="005C5C36">
              <w:rPr>
                <w:i/>
              </w:rPr>
              <w:t>and</w:t>
            </w:r>
            <w:r w:rsidRPr="005C5C36">
              <w:rPr>
                <w:i/>
                <w:spacing w:val="-4"/>
              </w:rPr>
              <w:t xml:space="preserve"> </w:t>
            </w:r>
            <w:r w:rsidRPr="005C5C36">
              <w:rPr>
                <w:i/>
              </w:rPr>
              <w:t>aspirations,</w:t>
            </w:r>
            <w:r w:rsidRPr="005C5C36">
              <w:rPr>
                <w:i/>
                <w:spacing w:val="-5"/>
              </w:rPr>
              <w:t xml:space="preserve"> </w:t>
            </w:r>
            <w:r w:rsidRPr="005C5C36">
              <w:rPr>
                <w:i/>
              </w:rPr>
              <w:t>what</w:t>
            </w:r>
            <w:r w:rsidRPr="005C5C36">
              <w:rPr>
                <w:i/>
                <w:spacing w:val="-3"/>
              </w:rPr>
              <w:t xml:space="preserve"> </w:t>
            </w:r>
            <w:r w:rsidRPr="005C5C36">
              <w:rPr>
                <w:i/>
              </w:rPr>
              <w:t>it</w:t>
            </w:r>
            <w:r w:rsidRPr="005C5C36">
              <w:rPr>
                <w:i/>
                <w:spacing w:val="-3"/>
              </w:rPr>
              <w:t xml:space="preserve"> </w:t>
            </w:r>
            <w:r w:rsidRPr="005C5C36">
              <w:rPr>
                <w:i/>
              </w:rPr>
              <w:t>does</w:t>
            </w:r>
            <w:r w:rsidRPr="005C5C36">
              <w:rPr>
                <w:i/>
                <w:spacing w:val="-2"/>
              </w:rPr>
              <w:t xml:space="preserve"> </w:t>
            </w:r>
            <w:r w:rsidRPr="005C5C36">
              <w:rPr>
                <w:i/>
              </w:rPr>
              <w:t>and</w:t>
            </w:r>
            <w:r w:rsidRPr="005C5C36">
              <w:rPr>
                <w:i/>
                <w:spacing w:val="-4"/>
              </w:rPr>
              <w:t xml:space="preserve"> </w:t>
            </w:r>
            <w:r w:rsidRPr="005C5C36">
              <w:rPr>
                <w:i/>
              </w:rPr>
              <w:t>how</w:t>
            </w:r>
            <w:r w:rsidRPr="005C5C36">
              <w:rPr>
                <w:i/>
                <w:spacing w:val="-6"/>
              </w:rPr>
              <w:t xml:space="preserve"> </w:t>
            </w:r>
            <w:r w:rsidRPr="005C5C36">
              <w:rPr>
                <w:i/>
              </w:rPr>
              <w:t>it</w:t>
            </w:r>
            <w:r w:rsidRPr="005C5C36">
              <w:rPr>
                <w:i/>
                <w:spacing w:val="-3"/>
              </w:rPr>
              <w:t xml:space="preserve"> </w:t>
            </w:r>
            <w:r w:rsidRPr="005C5C36">
              <w:rPr>
                <w:i/>
              </w:rPr>
              <w:t>can</w:t>
            </w:r>
            <w:r w:rsidRPr="005C5C36">
              <w:rPr>
                <w:i/>
                <w:spacing w:val="-6"/>
              </w:rPr>
              <w:t xml:space="preserve"> </w:t>
            </w:r>
            <w:r w:rsidRPr="005C5C36">
              <w:rPr>
                <w:i/>
              </w:rPr>
              <w:t>best</w:t>
            </w:r>
            <w:r w:rsidRPr="005C5C36">
              <w:rPr>
                <w:i/>
                <w:spacing w:val="-5"/>
              </w:rPr>
              <w:t xml:space="preserve"> </w:t>
            </w:r>
            <w:r w:rsidRPr="005C5C36">
              <w:rPr>
                <w:i/>
              </w:rPr>
              <w:t>serve</w:t>
            </w:r>
            <w:r w:rsidRPr="005C5C36">
              <w:rPr>
                <w:i/>
                <w:spacing w:val="-6"/>
              </w:rPr>
              <w:t xml:space="preserve"> </w:t>
            </w:r>
            <w:r w:rsidRPr="005C5C36">
              <w:rPr>
                <w:i/>
              </w:rPr>
              <w:t>the</w:t>
            </w:r>
            <w:r w:rsidRPr="005C5C36">
              <w:rPr>
                <w:i/>
                <w:spacing w:val="-4"/>
              </w:rPr>
              <w:t xml:space="preserve"> </w:t>
            </w:r>
            <w:r w:rsidRPr="005C5C36">
              <w:rPr>
                <w:i/>
              </w:rPr>
              <w:t>interests</w:t>
            </w:r>
            <w:r w:rsidRPr="005C5C36">
              <w:rPr>
                <w:i/>
                <w:spacing w:val="-4"/>
              </w:rPr>
              <w:t xml:space="preserve"> </w:t>
            </w:r>
            <w:r w:rsidRPr="005C5C36">
              <w:rPr>
                <w:i/>
              </w:rPr>
              <w:t>of</w:t>
            </w:r>
            <w:r w:rsidRPr="005C5C36">
              <w:rPr>
                <w:i/>
                <w:spacing w:val="-6"/>
              </w:rPr>
              <w:t xml:space="preserve"> </w:t>
            </w:r>
            <w:r w:rsidRPr="005C5C36">
              <w:rPr>
                <w:i/>
              </w:rPr>
              <w:t>its</w:t>
            </w:r>
            <w:r w:rsidRPr="005C5C36">
              <w:rPr>
                <w:i/>
                <w:spacing w:val="-3"/>
              </w:rPr>
              <w:t xml:space="preserve"> </w:t>
            </w:r>
            <w:r w:rsidRPr="005C5C36">
              <w:rPr>
                <w:i/>
              </w:rPr>
              <w:t>students,</w:t>
            </w:r>
            <w:r w:rsidRPr="005C5C36">
              <w:rPr>
                <w:i/>
                <w:spacing w:val="-5"/>
              </w:rPr>
              <w:t xml:space="preserve"> </w:t>
            </w:r>
            <w:r w:rsidRPr="005C5C36">
              <w:rPr>
                <w:i/>
              </w:rPr>
              <w:t>staff</w:t>
            </w:r>
            <w:r w:rsidRPr="005C5C36">
              <w:rPr>
                <w:i/>
                <w:spacing w:val="-4"/>
              </w:rPr>
              <w:t xml:space="preserve"> </w:t>
            </w:r>
            <w:r w:rsidRPr="005C5C36">
              <w:rPr>
                <w:i/>
              </w:rPr>
              <w:t>and key</w:t>
            </w:r>
            <w:r w:rsidRPr="005C5C36">
              <w:rPr>
                <w:i/>
                <w:spacing w:val="-1"/>
              </w:rPr>
              <w:t xml:space="preserve"> </w:t>
            </w:r>
            <w:r w:rsidRPr="005C5C36">
              <w:rPr>
                <w:i/>
              </w:rPr>
              <w:t>stakeholders</w:t>
            </w:r>
          </w:p>
          <w:p w14:paraId="204EF264" w14:textId="77777777" w:rsidR="004C5A04" w:rsidRPr="005C5C36" w:rsidRDefault="00181952">
            <w:pPr>
              <w:pStyle w:val="TableParagraph"/>
              <w:numPr>
                <w:ilvl w:val="0"/>
                <w:numId w:val="17"/>
              </w:numPr>
              <w:tabs>
                <w:tab w:val="left" w:pos="868"/>
                <w:tab w:val="left" w:pos="870"/>
              </w:tabs>
              <w:ind w:right="388"/>
              <w:rPr>
                <w:i/>
              </w:rPr>
            </w:pPr>
            <w:r w:rsidRPr="005C5C36">
              <w:rPr>
                <w:i/>
              </w:rPr>
              <w:t>how</w:t>
            </w:r>
            <w:r w:rsidRPr="005C5C36">
              <w:rPr>
                <w:i/>
                <w:spacing w:val="-4"/>
              </w:rPr>
              <w:t xml:space="preserve"> </w:t>
            </w:r>
            <w:r w:rsidRPr="005C5C36">
              <w:rPr>
                <w:i/>
              </w:rPr>
              <w:t>the</w:t>
            </w:r>
            <w:r w:rsidRPr="005C5C36">
              <w:rPr>
                <w:i/>
                <w:spacing w:val="-4"/>
              </w:rPr>
              <w:t xml:space="preserve"> </w:t>
            </w:r>
            <w:r w:rsidRPr="005C5C36">
              <w:rPr>
                <w:i/>
              </w:rPr>
              <w:t>university</w:t>
            </w:r>
            <w:r w:rsidRPr="005C5C36">
              <w:rPr>
                <w:i/>
                <w:spacing w:val="-4"/>
              </w:rPr>
              <w:t xml:space="preserve"> </w:t>
            </w:r>
            <w:r w:rsidRPr="005C5C36">
              <w:rPr>
                <w:i/>
              </w:rPr>
              <w:t>has</w:t>
            </w:r>
            <w:r w:rsidRPr="005C5C36">
              <w:rPr>
                <w:i/>
                <w:spacing w:val="-5"/>
              </w:rPr>
              <w:t xml:space="preserve"> </w:t>
            </w:r>
            <w:r w:rsidRPr="005C5C36">
              <w:rPr>
                <w:i/>
              </w:rPr>
              <w:t>responded</w:t>
            </w:r>
            <w:r w:rsidRPr="005C5C36">
              <w:rPr>
                <w:i/>
                <w:spacing w:val="-5"/>
              </w:rPr>
              <w:t xml:space="preserve"> </w:t>
            </w:r>
            <w:r w:rsidRPr="005C5C36">
              <w:rPr>
                <w:i/>
              </w:rPr>
              <w:t>to</w:t>
            </w:r>
            <w:r w:rsidRPr="005C5C36">
              <w:rPr>
                <w:i/>
                <w:spacing w:val="-3"/>
              </w:rPr>
              <w:t xml:space="preserve"> </w:t>
            </w:r>
            <w:r w:rsidRPr="005C5C36">
              <w:rPr>
                <w:i/>
              </w:rPr>
              <w:t>the</w:t>
            </w:r>
            <w:r w:rsidRPr="005C5C36">
              <w:rPr>
                <w:i/>
                <w:spacing w:val="-5"/>
              </w:rPr>
              <w:t xml:space="preserve"> </w:t>
            </w:r>
            <w:r w:rsidRPr="005C5C36">
              <w:rPr>
                <w:i/>
              </w:rPr>
              <w:t>French</w:t>
            </w:r>
            <w:r w:rsidRPr="005C5C36">
              <w:rPr>
                <w:i/>
                <w:spacing w:val="-4"/>
              </w:rPr>
              <w:t xml:space="preserve"> </w:t>
            </w:r>
            <w:r w:rsidRPr="005C5C36">
              <w:rPr>
                <w:i/>
              </w:rPr>
              <w:t>Review</w:t>
            </w:r>
            <w:r w:rsidRPr="005C5C36">
              <w:rPr>
                <w:i/>
                <w:spacing w:val="-4"/>
              </w:rPr>
              <w:t xml:space="preserve"> </w:t>
            </w:r>
            <w:r w:rsidRPr="005C5C36">
              <w:rPr>
                <w:i/>
              </w:rPr>
              <w:t>recommendations</w:t>
            </w:r>
            <w:r w:rsidRPr="005C5C36">
              <w:rPr>
                <w:i/>
                <w:spacing w:val="-5"/>
              </w:rPr>
              <w:t xml:space="preserve"> </w:t>
            </w:r>
            <w:r w:rsidRPr="005C5C36">
              <w:rPr>
                <w:i/>
              </w:rPr>
              <w:t>to</w:t>
            </w:r>
            <w:r w:rsidRPr="005C5C36">
              <w:rPr>
                <w:i/>
                <w:spacing w:val="-4"/>
              </w:rPr>
              <w:t xml:space="preserve"> </w:t>
            </w:r>
            <w:r w:rsidRPr="005C5C36">
              <w:rPr>
                <w:i/>
              </w:rPr>
              <w:t>adopt</w:t>
            </w:r>
            <w:r w:rsidRPr="005C5C36">
              <w:rPr>
                <w:i/>
                <w:spacing w:val="-3"/>
              </w:rPr>
              <w:t xml:space="preserve"> </w:t>
            </w:r>
            <w:r w:rsidRPr="005C5C36">
              <w:rPr>
                <w:i/>
              </w:rPr>
              <w:t>the</w:t>
            </w:r>
            <w:r w:rsidRPr="005C5C36">
              <w:rPr>
                <w:i/>
                <w:spacing w:val="-5"/>
              </w:rPr>
              <w:t xml:space="preserve"> </w:t>
            </w:r>
            <w:r w:rsidRPr="005C5C36">
              <w:rPr>
                <w:i/>
              </w:rPr>
              <w:t>Model</w:t>
            </w:r>
            <w:r w:rsidRPr="005C5C36">
              <w:rPr>
                <w:i/>
                <w:spacing w:val="-6"/>
              </w:rPr>
              <w:t xml:space="preserve"> </w:t>
            </w:r>
            <w:r w:rsidRPr="005C5C36">
              <w:rPr>
                <w:i/>
              </w:rPr>
              <w:t>Code</w:t>
            </w:r>
            <w:r w:rsidRPr="005C5C36">
              <w:rPr>
                <w:i/>
                <w:spacing w:val="-4"/>
              </w:rPr>
              <w:t xml:space="preserve"> </w:t>
            </w:r>
            <w:r w:rsidRPr="005C5C36">
              <w:rPr>
                <w:i/>
              </w:rPr>
              <w:t>on free speech and academic</w:t>
            </w:r>
            <w:r w:rsidRPr="005C5C36">
              <w:rPr>
                <w:i/>
                <w:spacing w:val="-5"/>
              </w:rPr>
              <w:t xml:space="preserve"> </w:t>
            </w:r>
            <w:r w:rsidRPr="005C5C36">
              <w:rPr>
                <w:i/>
              </w:rPr>
              <w:t>freedom.</w:t>
            </w:r>
          </w:p>
        </w:tc>
      </w:tr>
      <w:tr w:rsidR="004C5A04" w:rsidRPr="005C5C36" w14:paraId="780FC4AB" w14:textId="77777777">
        <w:trPr>
          <w:trHeight w:val="7010"/>
        </w:trPr>
        <w:tc>
          <w:tcPr>
            <w:tcW w:w="10346" w:type="dxa"/>
          </w:tcPr>
          <w:p w14:paraId="47108C08" w14:textId="77777777" w:rsidR="004C5A04" w:rsidRPr="005C5C36" w:rsidRDefault="00181952">
            <w:pPr>
              <w:pStyle w:val="TableParagraph"/>
              <w:spacing w:before="143"/>
              <w:ind w:left="148"/>
              <w:jc w:val="both"/>
              <w:rPr>
                <w:rFonts w:ascii="Arial"/>
              </w:rPr>
            </w:pPr>
            <w:r w:rsidRPr="005C5C36">
              <w:t xml:space="preserve">The purpose of La Trobe University is outlined in the </w:t>
            </w:r>
            <w:hyperlink r:id="rId6">
              <w:r w:rsidRPr="005C5C36">
                <w:rPr>
                  <w:color w:val="0000FF"/>
                  <w:u w:val="single" w:color="0000FF"/>
                </w:rPr>
                <w:t>La Trobe University Act, 2009</w:t>
              </w:r>
            </w:hyperlink>
            <w:r w:rsidRPr="005C5C36">
              <w:rPr>
                <w:rFonts w:ascii="Arial"/>
                <w:color w:val="0000FF"/>
                <w:u w:val="single" w:color="0000FF"/>
              </w:rPr>
              <w:t>:</w:t>
            </w:r>
          </w:p>
          <w:p w14:paraId="60D8E213" w14:textId="77777777" w:rsidR="004C5A04" w:rsidRPr="005C5C36" w:rsidRDefault="00181952">
            <w:pPr>
              <w:pStyle w:val="TableParagraph"/>
              <w:spacing w:before="137"/>
              <w:ind w:left="148" w:right="133"/>
              <w:jc w:val="both"/>
              <w:rPr>
                <w:i/>
              </w:rPr>
            </w:pPr>
            <w:r w:rsidRPr="005C5C36">
              <w:rPr>
                <w:i/>
              </w:rPr>
              <w:t>'To serve the community of Victoria for the purposes of higher education, for the education, economic, social and cultural</w:t>
            </w:r>
            <w:r w:rsidRPr="005C5C36">
              <w:rPr>
                <w:i/>
                <w:spacing w:val="-7"/>
              </w:rPr>
              <w:t xml:space="preserve"> </w:t>
            </w:r>
            <w:r w:rsidRPr="005C5C36">
              <w:rPr>
                <w:i/>
              </w:rPr>
              <w:t>benefit</w:t>
            </w:r>
            <w:r w:rsidRPr="005C5C36">
              <w:rPr>
                <w:i/>
                <w:spacing w:val="-6"/>
              </w:rPr>
              <w:t xml:space="preserve"> </w:t>
            </w:r>
            <w:r w:rsidRPr="005C5C36">
              <w:rPr>
                <w:i/>
              </w:rPr>
              <w:t>of</w:t>
            </w:r>
            <w:r w:rsidRPr="005C5C36">
              <w:rPr>
                <w:i/>
                <w:spacing w:val="-6"/>
              </w:rPr>
              <w:t xml:space="preserve"> </w:t>
            </w:r>
            <w:r w:rsidRPr="005C5C36">
              <w:rPr>
                <w:i/>
              </w:rPr>
              <w:t>Victorians</w:t>
            </w:r>
            <w:r w:rsidRPr="005C5C36">
              <w:rPr>
                <w:i/>
                <w:spacing w:val="-6"/>
              </w:rPr>
              <w:t xml:space="preserve"> </w:t>
            </w:r>
            <w:r w:rsidRPr="005C5C36">
              <w:rPr>
                <w:i/>
              </w:rPr>
              <w:t>and</w:t>
            </w:r>
            <w:r w:rsidRPr="005C5C36">
              <w:rPr>
                <w:i/>
                <w:spacing w:val="-7"/>
              </w:rPr>
              <w:t xml:space="preserve"> </w:t>
            </w:r>
            <w:r w:rsidRPr="005C5C36">
              <w:rPr>
                <w:i/>
              </w:rPr>
              <w:t>for</w:t>
            </w:r>
            <w:r w:rsidRPr="005C5C36">
              <w:rPr>
                <w:i/>
                <w:spacing w:val="-5"/>
              </w:rPr>
              <w:t xml:space="preserve"> </w:t>
            </w:r>
            <w:r w:rsidRPr="005C5C36">
              <w:rPr>
                <w:i/>
              </w:rPr>
              <w:t>wider</w:t>
            </w:r>
            <w:r w:rsidRPr="005C5C36">
              <w:rPr>
                <w:i/>
                <w:spacing w:val="-6"/>
              </w:rPr>
              <w:t xml:space="preserve"> </w:t>
            </w:r>
            <w:r w:rsidRPr="005C5C36">
              <w:rPr>
                <w:i/>
              </w:rPr>
              <w:t>Australian</w:t>
            </w:r>
            <w:r w:rsidRPr="005C5C36">
              <w:rPr>
                <w:i/>
                <w:spacing w:val="-6"/>
              </w:rPr>
              <w:t xml:space="preserve"> </w:t>
            </w:r>
            <w:r w:rsidRPr="005C5C36">
              <w:rPr>
                <w:i/>
              </w:rPr>
              <w:t>and</w:t>
            </w:r>
            <w:r w:rsidRPr="005C5C36">
              <w:rPr>
                <w:i/>
                <w:spacing w:val="-7"/>
              </w:rPr>
              <w:t xml:space="preserve"> </w:t>
            </w:r>
            <w:r w:rsidRPr="005C5C36">
              <w:rPr>
                <w:i/>
              </w:rPr>
              <w:t>international</w:t>
            </w:r>
            <w:r w:rsidRPr="005C5C36">
              <w:rPr>
                <w:i/>
                <w:spacing w:val="-7"/>
              </w:rPr>
              <w:t xml:space="preserve"> </w:t>
            </w:r>
            <w:r w:rsidRPr="005C5C36">
              <w:rPr>
                <w:i/>
              </w:rPr>
              <w:t>communities...</w:t>
            </w:r>
            <w:r w:rsidRPr="005C5C36">
              <w:rPr>
                <w:i/>
                <w:spacing w:val="-6"/>
              </w:rPr>
              <w:t xml:space="preserve"> </w:t>
            </w:r>
            <w:r w:rsidRPr="005C5C36">
              <w:rPr>
                <w:i/>
              </w:rPr>
              <w:t>providing</w:t>
            </w:r>
            <w:r w:rsidRPr="005C5C36">
              <w:rPr>
                <w:i/>
                <w:spacing w:val="-7"/>
              </w:rPr>
              <w:t xml:space="preserve"> </w:t>
            </w:r>
            <w:r w:rsidRPr="005C5C36">
              <w:rPr>
                <w:i/>
              </w:rPr>
              <w:t>access</w:t>
            </w:r>
            <w:r w:rsidRPr="005C5C36">
              <w:rPr>
                <w:i/>
                <w:spacing w:val="-5"/>
              </w:rPr>
              <w:t xml:space="preserve"> </w:t>
            </w:r>
            <w:r w:rsidRPr="005C5C36">
              <w:rPr>
                <w:i/>
              </w:rPr>
              <w:t>to</w:t>
            </w:r>
            <w:r w:rsidRPr="005C5C36">
              <w:rPr>
                <w:i/>
                <w:spacing w:val="-7"/>
              </w:rPr>
              <w:t xml:space="preserve"> </w:t>
            </w:r>
            <w:r w:rsidRPr="005C5C36">
              <w:rPr>
                <w:i/>
              </w:rPr>
              <w:t>quality higher education to those from disadvantaged</w:t>
            </w:r>
            <w:r w:rsidRPr="005C5C36">
              <w:rPr>
                <w:i/>
                <w:spacing w:val="-1"/>
              </w:rPr>
              <w:t xml:space="preserve"> </w:t>
            </w:r>
            <w:r w:rsidRPr="005C5C36">
              <w:rPr>
                <w:i/>
              </w:rPr>
              <w:t>communities.'</w:t>
            </w:r>
          </w:p>
          <w:p w14:paraId="7B65E491" w14:textId="77777777" w:rsidR="004C5A04" w:rsidRPr="005C5C36" w:rsidRDefault="00181952">
            <w:pPr>
              <w:pStyle w:val="TableParagraph"/>
              <w:spacing w:before="138"/>
              <w:ind w:left="148"/>
            </w:pPr>
            <w:r w:rsidRPr="005C5C36">
              <w:rPr>
                <w:b/>
              </w:rPr>
              <w:t xml:space="preserve">Our mission: </w:t>
            </w:r>
            <w:r w:rsidRPr="005C5C36">
              <w:t>Advancing knowledge and learning to shape the future of our students and communities.</w:t>
            </w:r>
          </w:p>
          <w:p w14:paraId="0EFE7D93" w14:textId="77777777" w:rsidR="004C5A04" w:rsidRPr="005C5C36" w:rsidRDefault="00181952">
            <w:pPr>
              <w:pStyle w:val="TableParagraph"/>
              <w:spacing w:before="98"/>
              <w:ind w:left="148" w:right="1627"/>
            </w:pPr>
            <w:r w:rsidRPr="005C5C36">
              <w:rPr>
                <w:b/>
              </w:rPr>
              <w:t xml:space="preserve">Our vision: </w:t>
            </w:r>
            <w:r w:rsidRPr="005C5C36">
              <w:t>To promote positive change and address the major issues of our time through being connected, inclusive and excellent.</w:t>
            </w:r>
          </w:p>
          <w:p w14:paraId="54241D49" w14:textId="77777777" w:rsidR="00B70A99" w:rsidRPr="005C5C36" w:rsidRDefault="00B70A99">
            <w:pPr>
              <w:pStyle w:val="TableParagraph"/>
              <w:spacing w:before="54" w:line="204" w:lineRule="auto"/>
              <w:ind w:left="148" w:right="116"/>
            </w:pPr>
          </w:p>
          <w:p w14:paraId="08844BCB" w14:textId="31B11A04" w:rsidR="00B70A99" w:rsidRPr="005C5C36" w:rsidRDefault="00B70A99" w:rsidP="00B70A99">
            <w:pPr>
              <w:pStyle w:val="TableParagraph"/>
              <w:spacing w:before="54" w:line="204" w:lineRule="auto"/>
              <w:ind w:left="148" w:right="116"/>
            </w:pPr>
            <w:r w:rsidRPr="005C5C36">
              <w:t xml:space="preserve">The La Trobe University Strategic Plan 2020 – 2030 (published September 2020) </w:t>
            </w:r>
            <w:r w:rsidRPr="00501BA1">
              <w:t>was written in the context of the COVID-19 pandemic. That event has shaken the world, and its tremors have extended to Australia's higher education system, including La Trobe. We</w:t>
            </w:r>
            <w:r w:rsidRPr="009E6D9C">
              <w:t xml:space="preserve"> need to respond comprehensively and positively, ensuring that our actions equip our university to surmount current difficulties and remain sustainable, valued and relevant as the world returns to normalcy.  This Plan sets out the University’s vision and strategies for the coming ten years.</w:t>
            </w:r>
            <w:r w:rsidR="00B90918" w:rsidRPr="009E6D9C">
              <w:t xml:space="preserve"> </w:t>
            </w:r>
            <w:r w:rsidRPr="009E6D9C">
              <w:t>La Trobe is a university known for making a positive difference in the lives of our students, partners and communities. We will become an even more valued and relevant university because of the way we respond to their needs in this time of great local and national crisis.  Our aim is to emerge as a more resilient, future focused and necessarily more efficient institution that will thrive in a post-COVID world by being more sharply focused on the needs of our community, an</w:t>
            </w:r>
            <w:r w:rsidRPr="005C5C36">
              <w:t xml:space="preserve">d by playing to our strengths in teaching and research. </w:t>
            </w:r>
          </w:p>
          <w:p w14:paraId="565C6F28" w14:textId="77777777" w:rsidR="00B70A99" w:rsidRPr="005C5C36" w:rsidRDefault="00B70A99" w:rsidP="00B70A99">
            <w:pPr>
              <w:pStyle w:val="TableParagraph"/>
              <w:spacing w:before="54" w:line="204" w:lineRule="auto"/>
              <w:ind w:left="148" w:right="116"/>
            </w:pPr>
          </w:p>
          <w:p w14:paraId="33212527" w14:textId="77777777" w:rsidR="00B70A99" w:rsidRPr="005C5C36" w:rsidRDefault="00B70A99" w:rsidP="00B70A99">
            <w:pPr>
              <w:pStyle w:val="TableParagraph"/>
              <w:spacing w:before="54" w:line="204" w:lineRule="auto"/>
              <w:ind w:left="148" w:right="116"/>
            </w:pPr>
            <w:r w:rsidRPr="005C5C36">
              <w:t xml:space="preserve">The Plan is available at </w:t>
            </w:r>
            <w:hyperlink r:id="rId7" w:history="1">
              <w:r w:rsidRPr="005C5C36">
                <w:rPr>
                  <w:rStyle w:val="Hyperlink"/>
                </w:rPr>
                <w:t>https://www.latrobe.edu.au/about/at-a-glance/plans</w:t>
              </w:r>
            </w:hyperlink>
          </w:p>
          <w:p w14:paraId="199B17EC" w14:textId="77777777" w:rsidR="00B70A99" w:rsidRPr="005C5C36" w:rsidRDefault="00B70A99" w:rsidP="00B70A99">
            <w:pPr>
              <w:pStyle w:val="TableParagraph"/>
              <w:spacing w:before="54" w:line="204" w:lineRule="auto"/>
              <w:ind w:left="148" w:right="116"/>
            </w:pPr>
          </w:p>
          <w:p w14:paraId="48088952" w14:textId="77777777" w:rsidR="004C5A04" w:rsidRPr="005C5C36" w:rsidRDefault="00181952">
            <w:pPr>
              <w:pStyle w:val="TableParagraph"/>
              <w:spacing w:before="114"/>
              <w:ind w:left="148"/>
            </w:pPr>
            <w:r w:rsidRPr="005C5C36">
              <w:t>The University is the only State-wide higher education provider in Victoria. The delivery of education and</w:t>
            </w:r>
          </w:p>
          <w:p w14:paraId="6538903E" w14:textId="18C5107D" w:rsidR="004C5A04" w:rsidRDefault="00181952" w:rsidP="009E6D9C">
            <w:pPr>
              <w:pStyle w:val="TableParagraph"/>
              <w:ind w:left="148" w:right="372"/>
            </w:pPr>
            <w:r w:rsidRPr="005C5C36">
              <w:t>training outcomes for rural and regional Australians is central to La Trobe’s mission, and La Trobe serves close to 9,000 students from rural and regional areas at our campuses in Albury-Wodonga, Bendigo, Shepparton, Mildura and Melbourne. La Trobe’s Rural Health School is Australia’s newest University Department of Rural Health (</w:t>
            </w:r>
            <w:proofErr w:type="gramStart"/>
            <w:r w:rsidRPr="005C5C36">
              <w:t xml:space="preserve">UDRH) </w:t>
            </w:r>
            <w:r w:rsidR="009E6D9C">
              <w:t xml:space="preserve"> and</w:t>
            </w:r>
            <w:proofErr w:type="gramEnd"/>
            <w:r w:rsidR="009E6D9C">
              <w:t xml:space="preserve">, among the four Victoria </w:t>
            </w:r>
            <w:r w:rsidR="00055DA1">
              <w:t>UDRHs, has</w:t>
            </w:r>
            <w:r w:rsidR="009E6D9C">
              <w:t xml:space="preserve"> the largest share of rural and regional origin students enrolled in nursing, dentistry and allied health.</w:t>
            </w:r>
          </w:p>
          <w:p w14:paraId="6B3BF728" w14:textId="77777777" w:rsidR="00DA7611" w:rsidRDefault="00DA7611" w:rsidP="009E6D9C">
            <w:pPr>
              <w:pStyle w:val="TableParagraph"/>
              <w:ind w:left="148" w:right="372"/>
            </w:pPr>
          </w:p>
          <w:p w14:paraId="4382ABBC" w14:textId="74E4B443" w:rsidR="003F0F1A" w:rsidRDefault="00DA7611" w:rsidP="003F0F1A">
            <w:pPr>
              <w:pStyle w:val="Heading2"/>
              <w:spacing w:before="149"/>
              <w:rPr>
                <w:b w:val="0"/>
                <w:bCs w:val="0"/>
              </w:rPr>
            </w:pPr>
            <w:r w:rsidRPr="003F0F1A">
              <w:rPr>
                <w:b w:val="0"/>
                <w:bCs w:val="0"/>
              </w:rPr>
              <w:t>A key instrument of making a positive difference in the lives of our communities is La Trobe’s signature ‘University City of The Future’ project</w:t>
            </w:r>
            <w:r w:rsidR="003F0F1A">
              <w:rPr>
                <w:b w:val="0"/>
                <w:bCs w:val="0"/>
              </w:rPr>
              <w:t>,</w:t>
            </w:r>
            <w:r w:rsidR="003F0F1A" w:rsidRPr="003F0F1A">
              <w:rPr>
                <w:b w:val="0"/>
                <w:bCs w:val="0"/>
              </w:rPr>
              <w:t xml:space="preserve"> which</w:t>
            </w:r>
            <w:r>
              <w:t xml:space="preserve"> </w:t>
            </w:r>
            <w:r w:rsidR="003F0F1A" w:rsidRPr="00DA7611">
              <w:rPr>
                <w:b w:val="0"/>
                <w:bCs w:val="0"/>
              </w:rPr>
              <w:t>reimagines what it means to be a university in the 21st century. By turning our campus inside out, and inviting community and industry in, we are transforming the way we work with and serve our communities. As Victoria’s only truly State-wide university, we will connect with local issues and apply our world-class research strengths to industry and community needs across regional Victoria. Our partnership with the public and private sectors will see A$5 billion invested in the creation of a vibrant and sustainable new city with a significant residential population. This new city in Melbourne’s north will include a world-class research and innovation precinct, health and community services, new student and residential accommodation, retail and cultural spaces, sport and recreation facilities, and improved transport connections. This will establish the 235-hectare Melbourne campus in Bundoora as a new knowledge community and a place to work, live, learn, socialise and stay healthy.</w:t>
            </w:r>
          </w:p>
          <w:p w14:paraId="4A0D00B2" w14:textId="77777777" w:rsidR="003F0F1A" w:rsidRPr="005C5C36" w:rsidRDefault="003F0F1A" w:rsidP="003F0F1A">
            <w:pPr>
              <w:pStyle w:val="Heading2"/>
              <w:spacing w:before="139"/>
            </w:pPr>
            <w:r w:rsidRPr="005C5C36">
              <w:t>RESPONSE TO THE FRENCH REVIEW</w:t>
            </w:r>
          </w:p>
          <w:p w14:paraId="6FE07CD6" w14:textId="77777777" w:rsidR="003F0F1A" w:rsidRPr="005C5C36" w:rsidRDefault="003F0F1A" w:rsidP="003F0F1A">
            <w:pPr>
              <w:pStyle w:val="BodyText"/>
              <w:spacing w:before="104"/>
              <w:ind w:right="512"/>
            </w:pPr>
            <w:r w:rsidRPr="005C5C36">
              <w:t xml:space="preserve">For more than 50 years La Trobe has been an institution which has embraced free speech and enabled a robust diversity of views. The </w:t>
            </w:r>
            <w:r w:rsidRPr="005C5C36">
              <w:rPr>
                <w:i/>
              </w:rPr>
              <w:t xml:space="preserve">La Trobe University Act 2009 </w:t>
            </w:r>
            <w:r w:rsidRPr="005C5C36">
              <w:t xml:space="preserve">requires that the University serve the public interest by “promoting critical and free enquiry, informed intellectual discourse and public debate” and the </w:t>
            </w:r>
            <w:r w:rsidRPr="005C5C36">
              <w:rPr>
                <w:i/>
              </w:rPr>
              <w:t>La Trobe University</w:t>
            </w:r>
            <w:r w:rsidRPr="005C5C36">
              <w:rPr>
                <w:i/>
                <w:spacing w:val="-12"/>
              </w:rPr>
              <w:t xml:space="preserve"> </w:t>
            </w:r>
            <w:r w:rsidRPr="005C5C36">
              <w:rPr>
                <w:i/>
              </w:rPr>
              <w:t>Collective</w:t>
            </w:r>
            <w:r w:rsidRPr="005C5C36">
              <w:rPr>
                <w:i/>
                <w:spacing w:val="-11"/>
              </w:rPr>
              <w:t xml:space="preserve"> </w:t>
            </w:r>
            <w:r w:rsidRPr="005C5C36">
              <w:rPr>
                <w:i/>
              </w:rPr>
              <w:t>Agreement</w:t>
            </w:r>
            <w:r w:rsidRPr="005C5C36">
              <w:rPr>
                <w:i/>
                <w:spacing w:val="-10"/>
              </w:rPr>
              <w:t xml:space="preserve"> </w:t>
            </w:r>
            <w:r w:rsidRPr="005C5C36">
              <w:rPr>
                <w:i/>
              </w:rPr>
              <w:t>2018</w:t>
            </w:r>
            <w:r w:rsidRPr="005C5C36">
              <w:rPr>
                <w:i/>
                <w:spacing w:val="-10"/>
              </w:rPr>
              <w:t xml:space="preserve"> </w:t>
            </w:r>
            <w:r w:rsidRPr="005C5C36">
              <w:t>expressly</w:t>
            </w:r>
            <w:r w:rsidRPr="005C5C36">
              <w:rPr>
                <w:spacing w:val="-11"/>
              </w:rPr>
              <w:t xml:space="preserve"> </w:t>
            </w:r>
            <w:r w:rsidRPr="005C5C36">
              <w:t>addresses</w:t>
            </w:r>
            <w:r w:rsidRPr="005C5C36">
              <w:rPr>
                <w:spacing w:val="-12"/>
              </w:rPr>
              <w:t xml:space="preserve"> </w:t>
            </w:r>
            <w:r w:rsidRPr="005C5C36">
              <w:t>academic</w:t>
            </w:r>
            <w:r w:rsidRPr="005C5C36">
              <w:rPr>
                <w:spacing w:val="-11"/>
              </w:rPr>
              <w:t xml:space="preserve"> </w:t>
            </w:r>
            <w:r w:rsidRPr="005C5C36">
              <w:t>freedom</w:t>
            </w:r>
            <w:r w:rsidRPr="005C5C36">
              <w:rPr>
                <w:spacing w:val="-10"/>
              </w:rPr>
              <w:t xml:space="preserve"> </w:t>
            </w:r>
            <w:r w:rsidRPr="005C5C36">
              <w:t>and</w:t>
            </w:r>
            <w:r w:rsidRPr="005C5C36">
              <w:rPr>
                <w:spacing w:val="-12"/>
              </w:rPr>
              <w:t xml:space="preserve"> </w:t>
            </w:r>
            <w:r w:rsidRPr="005C5C36">
              <w:t>intellectual</w:t>
            </w:r>
            <w:r w:rsidRPr="005C5C36">
              <w:rPr>
                <w:spacing w:val="-11"/>
              </w:rPr>
              <w:t xml:space="preserve"> </w:t>
            </w:r>
            <w:r w:rsidRPr="005C5C36">
              <w:t>freedom.</w:t>
            </w:r>
            <w:r w:rsidRPr="005C5C36">
              <w:rPr>
                <w:spacing w:val="-12"/>
              </w:rPr>
              <w:t xml:space="preserve"> </w:t>
            </w:r>
            <w:r w:rsidRPr="005C5C36">
              <w:t>In</w:t>
            </w:r>
            <w:r w:rsidRPr="005C5C36">
              <w:rPr>
                <w:spacing w:val="-12"/>
              </w:rPr>
              <w:t xml:space="preserve"> </w:t>
            </w:r>
            <w:r w:rsidRPr="005C5C36">
              <w:t>March 2019, the Vice-Chancellor established the Freedom of Expression and Academic Freedom Working Group, co- convened</w:t>
            </w:r>
            <w:r w:rsidRPr="005C5C36">
              <w:rPr>
                <w:spacing w:val="-9"/>
              </w:rPr>
              <w:t xml:space="preserve"> </w:t>
            </w:r>
            <w:r w:rsidRPr="005C5C36">
              <w:t>by</w:t>
            </w:r>
            <w:r w:rsidRPr="005C5C36">
              <w:rPr>
                <w:spacing w:val="-8"/>
              </w:rPr>
              <w:t xml:space="preserve"> </w:t>
            </w:r>
            <w:r w:rsidRPr="005C5C36">
              <w:t>the</w:t>
            </w:r>
            <w:r w:rsidRPr="005C5C36">
              <w:rPr>
                <w:spacing w:val="-9"/>
              </w:rPr>
              <w:t xml:space="preserve"> </w:t>
            </w:r>
            <w:r w:rsidRPr="005C5C36">
              <w:t>Chair,</w:t>
            </w:r>
            <w:r w:rsidRPr="005C5C36">
              <w:rPr>
                <w:spacing w:val="-8"/>
              </w:rPr>
              <w:t xml:space="preserve"> </w:t>
            </w:r>
            <w:r w:rsidRPr="005C5C36">
              <w:t>Academic</w:t>
            </w:r>
            <w:r w:rsidRPr="005C5C36">
              <w:rPr>
                <w:spacing w:val="-10"/>
              </w:rPr>
              <w:t xml:space="preserve"> </w:t>
            </w:r>
            <w:r w:rsidRPr="005C5C36">
              <w:t>Board</w:t>
            </w:r>
            <w:r w:rsidRPr="005C5C36">
              <w:rPr>
                <w:spacing w:val="-9"/>
              </w:rPr>
              <w:t xml:space="preserve"> </w:t>
            </w:r>
            <w:r w:rsidRPr="005C5C36">
              <w:t>and</w:t>
            </w:r>
            <w:r w:rsidRPr="005C5C36">
              <w:rPr>
                <w:spacing w:val="-9"/>
              </w:rPr>
              <w:t xml:space="preserve"> </w:t>
            </w:r>
            <w:r w:rsidRPr="005C5C36">
              <w:t>the</w:t>
            </w:r>
            <w:r w:rsidRPr="005C5C36">
              <w:rPr>
                <w:spacing w:val="-9"/>
              </w:rPr>
              <w:t xml:space="preserve"> </w:t>
            </w:r>
            <w:r w:rsidRPr="005C5C36">
              <w:t>Deputy</w:t>
            </w:r>
            <w:r w:rsidRPr="005C5C36">
              <w:rPr>
                <w:spacing w:val="-8"/>
              </w:rPr>
              <w:t xml:space="preserve"> </w:t>
            </w:r>
            <w:r w:rsidRPr="005C5C36">
              <w:t>Vice-Chancellor</w:t>
            </w:r>
            <w:r w:rsidRPr="005C5C36">
              <w:rPr>
                <w:spacing w:val="-10"/>
              </w:rPr>
              <w:t xml:space="preserve"> </w:t>
            </w:r>
            <w:r w:rsidRPr="005C5C36">
              <w:t>(Academic)</w:t>
            </w:r>
            <w:r w:rsidRPr="005C5C36">
              <w:rPr>
                <w:spacing w:val="-8"/>
              </w:rPr>
              <w:t xml:space="preserve"> </w:t>
            </w:r>
            <w:r w:rsidRPr="005C5C36">
              <w:t>and</w:t>
            </w:r>
            <w:r w:rsidRPr="005C5C36">
              <w:rPr>
                <w:spacing w:val="-10"/>
              </w:rPr>
              <w:t xml:space="preserve"> </w:t>
            </w:r>
            <w:r w:rsidRPr="005C5C36">
              <w:t>comprised</w:t>
            </w:r>
            <w:r w:rsidRPr="005C5C36">
              <w:rPr>
                <w:spacing w:val="-10"/>
              </w:rPr>
              <w:t xml:space="preserve"> </w:t>
            </w:r>
            <w:r w:rsidRPr="005C5C36">
              <w:t>of</w:t>
            </w:r>
            <w:r w:rsidRPr="005C5C36">
              <w:rPr>
                <w:spacing w:val="-10"/>
              </w:rPr>
              <w:t xml:space="preserve"> </w:t>
            </w:r>
            <w:r w:rsidRPr="005C5C36">
              <w:t>staff</w:t>
            </w:r>
            <w:r w:rsidRPr="005C5C36">
              <w:rPr>
                <w:spacing w:val="-9"/>
              </w:rPr>
              <w:t xml:space="preserve"> </w:t>
            </w:r>
            <w:r w:rsidRPr="005C5C36">
              <w:t xml:space="preserve">from relevant areas across the University, including staff </w:t>
            </w:r>
            <w:r w:rsidRPr="005C5C36">
              <w:rPr>
                <w:spacing w:val="-2"/>
              </w:rPr>
              <w:t xml:space="preserve">and </w:t>
            </w:r>
            <w:r w:rsidRPr="005C5C36">
              <w:t>student nominees of Academic Board. The Working Group</w:t>
            </w:r>
            <w:r w:rsidRPr="005C5C36">
              <w:rPr>
                <w:spacing w:val="-6"/>
              </w:rPr>
              <w:t xml:space="preserve"> </w:t>
            </w:r>
            <w:r w:rsidRPr="005C5C36">
              <w:t>reviewed</w:t>
            </w:r>
            <w:r w:rsidRPr="005C5C36">
              <w:rPr>
                <w:spacing w:val="-5"/>
              </w:rPr>
              <w:t xml:space="preserve"> </w:t>
            </w:r>
            <w:r w:rsidRPr="005C5C36">
              <w:rPr>
                <w:spacing w:val="-2"/>
              </w:rPr>
              <w:t>how</w:t>
            </w:r>
            <w:r w:rsidRPr="005C5C36">
              <w:rPr>
                <w:spacing w:val="-4"/>
              </w:rPr>
              <w:t xml:space="preserve"> </w:t>
            </w:r>
            <w:r w:rsidRPr="005C5C36">
              <w:t>La</w:t>
            </w:r>
            <w:r w:rsidRPr="005C5C36">
              <w:rPr>
                <w:spacing w:val="-4"/>
              </w:rPr>
              <w:t xml:space="preserve"> </w:t>
            </w:r>
            <w:r w:rsidRPr="005C5C36">
              <w:t>Trobe</w:t>
            </w:r>
            <w:r w:rsidRPr="005C5C36">
              <w:rPr>
                <w:spacing w:val="-6"/>
              </w:rPr>
              <w:t xml:space="preserve"> </w:t>
            </w:r>
            <w:r w:rsidRPr="005C5C36">
              <w:t>might</w:t>
            </w:r>
            <w:r w:rsidRPr="005C5C36">
              <w:rPr>
                <w:spacing w:val="-2"/>
              </w:rPr>
              <w:t xml:space="preserve"> </w:t>
            </w:r>
            <w:r w:rsidRPr="005C5C36">
              <w:rPr>
                <w:spacing w:val="-3"/>
              </w:rPr>
              <w:t>best</w:t>
            </w:r>
            <w:r w:rsidRPr="005C5C36">
              <w:rPr>
                <w:spacing w:val="-5"/>
              </w:rPr>
              <w:t xml:space="preserve"> </w:t>
            </w:r>
            <w:r w:rsidRPr="005C5C36">
              <w:t>adopt</w:t>
            </w:r>
            <w:r w:rsidRPr="005C5C36">
              <w:rPr>
                <w:spacing w:val="-4"/>
              </w:rPr>
              <w:t xml:space="preserve"> </w:t>
            </w:r>
            <w:r w:rsidRPr="005C5C36">
              <w:rPr>
                <w:spacing w:val="-2"/>
              </w:rPr>
              <w:t>the</w:t>
            </w:r>
            <w:r w:rsidRPr="005C5C36">
              <w:rPr>
                <w:spacing w:val="-1"/>
              </w:rPr>
              <w:t xml:space="preserve"> </w:t>
            </w:r>
            <w:r w:rsidRPr="005C5C36">
              <w:t>French</w:t>
            </w:r>
            <w:r w:rsidRPr="005C5C36">
              <w:rPr>
                <w:spacing w:val="-5"/>
              </w:rPr>
              <w:t xml:space="preserve"> </w:t>
            </w:r>
            <w:r w:rsidRPr="005C5C36">
              <w:t>Review</w:t>
            </w:r>
            <w:r w:rsidRPr="005C5C36">
              <w:rPr>
                <w:spacing w:val="-6"/>
              </w:rPr>
              <w:t xml:space="preserve"> </w:t>
            </w:r>
            <w:r w:rsidRPr="005C5C36">
              <w:t>Model</w:t>
            </w:r>
            <w:r w:rsidRPr="005C5C36">
              <w:rPr>
                <w:spacing w:val="-7"/>
              </w:rPr>
              <w:t xml:space="preserve"> </w:t>
            </w:r>
            <w:r w:rsidRPr="005C5C36">
              <w:t>Code,</w:t>
            </w:r>
            <w:r w:rsidRPr="005C5C36">
              <w:rPr>
                <w:spacing w:val="-7"/>
              </w:rPr>
              <w:t xml:space="preserve"> </w:t>
            </w:r>
            <w:r w:rsidRPr="005C5C36">
              <w:t>particularly</w:t>
            </w:r>
            <w:r w:rsidRPr="005C5C36">
              <w:rPr>
                <w:spacing w:val="-4"/>
              </w:rPr>
              <w:t xml:space="preserve"> </w:t>
            </w:r>
            <w:r w:rsidRPr="005C5C36">
              <w:t>in</w:t>
            </w:r>
            <w:r w:rsidRPr="005C5C36">
              <w:rPr>
                <w:spacing w:val="-5"/>
              </w:rPr>
              <w:t xml:space="preserve"> </w:t>
            </w:r>
            <w:r w:rsidRPr="005C5C36">
              <w:t>light</w:t>
            </w:r>
            <w:r w:rsidRPr="005C5C36">
              <w:rPr>
                <w:spacing w:val="-6"/>
              </w:rPr>
              <w:t xml:space="preserve"> </w:t>
            </w:r>
            <w:r w:rsidRPr="005C5C36">
              <w:t>of</w:t>
            </w:r>
            <w:r w:rsidRPr="005C5C36">
              <w:rPr>
                <w:spacing w:val="-5"/>
              </w:rPr>
              <w:t xml:space="preserve"> </w:t>
            </w:r>
            <w:r w:rsidRPr="005C5C36">
              <w:rPr>
                <w:spacing w:val="-2"/>
              </w:rPr>
              <w:t>the</w:t>
            </w:r>
          </w:p>
          <w:p w14:paraId="12220539" w14:textId="77777777" w:rsidR="003F0F1A" w:rsidRPr="005C5C36" w:rsidRDefault="003F0F1A" w:rsidP="003F0F1A">
            <w:pPr>
              <w:pStyle w:val="BodyText"/>
              <w:ind w:right="493"/>
            </w:pPr>
            <w:r w:rsidRPr="005C5C36">
              <w:t>University’s</w:t>
            </w:r>
            <w:r w:rsidRPr="005C5C36">
              <w:rPr>
                <w:spacing w:val="-13"/>
              </w:rPr>
              <w:t xml:space="preserve"> </w:t>
            </w:r>
            <w:r w:rsidRPr="005C5C36">
              <w:t>current</w:t>
            </w:r>
            <w:r w:rsidRPr="005C5C36">
              <w:rPr>
                <w:spacing w:val="-11"/>
              </w:rPr>
              <w:t xml:space="preserve"> </w:t>
            </w:r>
            <w:r w:rsidRPr="005C5C36">
              <w:t>staff</w:t>
            </w:r>
            <w:r w:rsidRPr="005C5C36">
              <w:rPr>
                <w:spacing w:val="-11"/>
              </w:rPr>
              <w:t xml:space="preserve"> </w:t>
            </w:r>
            <w:r w:rsidRPr="005C5C36">
              <w:t>Collective</w:t>
            </w:r>
            <w:r w:rsidRPr="005C5C36">
              <w:rPr>
                <w:spacing w:val="-9"/>
              </w:rPr>
              <w:t xml:space="preserve"> </w:t>
            </w:r>
            <w:r w:rsidRPr="005C5C36">
              <w:t>Agreement</w:t>
            </w:r>
            <w:r w:rsidRPr="005C5C36">
              <w:rPr>
                <w:spacing w:val="-10"/>
              </w:rPr>
              <w:t xml:space="preserve"> </w:t>
            </w:r>
            <w:r w:rsidRPr="005C5C36">
              <w:t>and</w:t>
            </w:r>
            <w:r w:rsidRPr="005C5C36">
              <w:rPr>
                <w:spacing w:val="-11"/>
              </w:rPr>
              <w:t xml:space="preserve"> </w:t>
            </w:r>
            <w:r w:rsidRPr="005C5C36">
              <w:t>its</w:t>
            </w:r>
            <w:r w:rsidRPr="005C5C36">
              <w:rPr>
                <w:spacing w:val="-11"/>
              </w:rPr>
              <w:t xml:space="preserve"> </w:t>
            </w:r>
            <w:r w:rsidRPr="005C5C36">
              <w:t>internal</w:t>
            </w:r>
            <w:r w:rsidRPr="005C5C36">
              <w:rPr>
                <w:spacing w:val="-10"/>
              </w:rPr>
              <w:t xml:space="preserve"> </w:t>
            </w:r>
            <w:r w:rsidRPr="005C5C36">
              <w:t>policies</w:t>
            </w:r>
            <w:r w:rsidRPr="005C5C36">
              <w:rPr>
                <w:spacing w:val="-10"/>
              </w:rPr>
              <w:t xml:space="preserve"> </w:t>
            </w:r>
            <w:r w:rsidRPr="005C5C36">
              <w:t>and</w:t>
            </w:r>
            <w:r w:rsidRPr="005C5C36">
              <w:rPr>
                <w:spacing w:val="-12"/>
              </w:rPr>
              <w:t xml:space="preserve"> </w:t>
            </w:r>
            <w:r w:rsidRPr="005C5C36">
              <w:t>procedures.</w:t>
            </w:r>
            <w:r w:rsidRPr="005C5C36">
              <w:rPr>
                <w:spacing w:val="-10"/>
              </w:rPr>
              <w:t xml:space="preserve"> </w:t>
            </w:r>
            <w:r w:rsidRPr="005C5C36">
              <w:t>Against</w:t>
            </w:r>
            <w:r w:rsidRPr="005C5C36">
              <w:rPr>
                <w:spacing w:val="-11"/>
              </w:rPr>
              <w:t xml:space="preserve"> </w:t>
            </w:r>
            <w:r w:rsidRPr="005C5C36">
              <w:t>this</w:t>
            </w:r>
            <w:r w:rsidRPr="005C5C36">
              <w:rPr>
                <w:spacing w:val="-11"/>
              </w:rPr>
              <w:t xml:space="preserve"> </w:t>
            </w:r>
            <w:r w:rsidRPr="005C5C36">
              <w:t>background, the</w:t>
            </w:r>
            <w:r w:rsidRPr="005C5C36">
              <w:rPr>
                <w:spacing w:val="-8"/>
              </w:rPr>
              <w:t xml:space="preserve"> </w:t>
            </w:r>
            <w:r w:rsidRPr="005C5C36">
              <w:t>Working</w:t>
            </w:r>
            <w:r w:rsidRPr="005C5C36">
              <w:rPr>
                <w:spacing w:val="-10"/>
              </w:rPr>
              <w:t xml:space="preserve"> </w:t>
            </w:r>
            <w:r w:rsidRPr="005C5C36">
              <w:t>Group</w:t>
            </w:r>
            <w:r w:rsidRPr="005C5C36">
              <w:rPr>
                <w:spacing w:val="-9"/>
              </w:rPr>
              <w:t xml:space="preserve"> </w:t>
            </w:r>
            <w:r w:rsidRPr="005C5C36">
              <w:t>made</w:t>
            </w:r>
            <w:r w:rsidRPr="005C5C36">
              <w:rPr>
                <w:spacing w:val="-7"/>
              </w:rPr>
              <w:t xml:space="preserve"> </w:t>
            </w:r>
            <w:r w:rsidRPr="005C5C36">
              <w:t>recommendations</w:t>
            </w:r>
            <w:r w:rsidRPr="005C5C36">
              <w:rPr>
                <w:spacing w:val="-7"/>
              </w:rPr>
              <w:t xml:space="preserve"> </w:t>
            </w:r>
            <w:r w:rsidRPr="005C5C36">
              <w:t>for</w:t>
            </w:r>
            <w:r w:rsidRPr="005C5C36">
              <w:rPr>
                <w:spacing w:val="-8"/>
              </w:rPr>
              <w:t xml:space="preserve"> </w:t>
            </w:r>
            <w:r w:rsidRPr="005C5C36">
              <w:t>new</w:t>
            </w:r>
            <w:r w:rsidRPr="005C5C36">
              <w:rPr>
                <w:spacing w:val="-8"/>
              </w:rPr>
              <w:t xml:space="preserve"> </w:t>
            </w:r>
            <w:r w:rsidRPr="005C5C36">
              <w:t>and</w:t>
            </w:r>
            <w:r w:rsidRPr="005C5C36">
              <w:rPr>
                <w:spacing w:val="-8"/>
              </w:rPr>
              <w:t xml:space="preserve"> </w:t>
            </w:r>
            <w:r w:rsidRPr="005C5C36">
              <w:t>revised</w:t>
            </w:r>
            <w:r w:rsidRPr="005C5C36">
              <w:rPr>
                <w:spacing w:val="-9"/>
              </w:rPr>
              <w:t xml:space="preserve"> </w:t>
            </w:r>
            <w:r w:rsidRPr="005C5C36">
              <w:t>policies</w:t>
            </w:r>
            <w:r w:rsidRPr="005C5C36">
              <w:rPr>
                <w:spacing w:val="-7"/>
              </w:rPr>
              <w:t xml:space="preserve"> </w:t>
            </w:r>
            <w:r w:rsidRPr="005C5C36">
              <w:t>to</w:t>
            </w:r>
            <w:r w:rsidRPr="005C5C36">
              <w:rPr>
                <w:spacing w:val="-8"/>
              </w:rPr>
              <w:t xml:space="preserve"> </w:t>
            </w:r>
            <w:r w:rsidRPr="005C5C36">
              <w:t>be</w:t>
            </w:r>
            <w:r w:rsidRPr="005C5C36">
              <w:rPr>
                <w:spacing w:val="-7"/>
              </w:rPr>
              <w:t xml:space="preserve"> </w:t>
            </w:r>
            <w:r w:rsidRPr="005C5C36">
              <w:t>implemented</w:t>
            </w:r>
            <w:r w:rsidRPr="005C5C36">
              <w:rPr>
                <w:spacing w:val="-10"/>
              </w:rPr>
              <w:t xml:space="preserve"> </w:t>
            </w:r>
            <w:r w:rsidRPr="005C5C36">
              <w:t>at</w:t>
            </w:r>
            <w:r w:rsidRPr="005C5C36">
              <w:rPr>
                <w:spacing w:val="-11"/>
              </w:rPr>
              <w:t xml:space="preserve"> </w:t>
            </w:r>
            <w:r w:rsidRPr="005C5C36">
              <w:t>the</w:t>
            </w:r>
            <w:r w:rsidRPr="005C5C36">
              <w:rPr>
                <w:spacing w:val="-7"/>
              </w:rPr>
              <w:t xml:space="preserve"> </w:t>
            </w:r>
            <w:r w:rsidRPr="005C5C36">
              <w:t>University</w:t>
            </w:r>
            <w:r w:rsidRPr="005C5C36">
              <w:rPr>
                <w:spacing w:val="-8"/>
              </w:rPr>
              <w:t xml:space="preserve"> </w:t>
            </w:r>
            <w:r w:rsidRPr="005C5C36">
              <w:t>to enable adoption the French Review Model Code without modification. Following the usual process of University-wide consultation</w:t>
            </w:r>
            <w:r w:rsidRPr="005C5C36">
              <w:rPr>
                <w:spacing w:val="-6"/>
              </w:rPr>
              <w:t xml:space="preserve"> </w:t>
            </w:r>
            <w:r w:rsidRPr="005C5C36">
              <w:t>the University</w:t>
            </w:r>
            <w:r w:rsidRPr="005C5C36">
              <w:rPr>
                <w:spacing w:val="-4"/>
              </w:rPr>
              <w:t xml:space="preserve"> </w:t>
            </w:r>
            <w:r w:rsidRPr="005C5C36">
              <w:t>formally</w:t>
            </w:r>
            <w:r w:rsidRPr="005C5C36">
              <w:rPr>
                <w:spacing w:val="-5"/>
              </w:rPr>
              <w:t xml:space="preserve"> </w:t>
            </w:r>
            <w:r w:rsidRPr="005C5C36">
              <w:t>adopted the Code in</w:t>
            </w:r>
            <w:r w:rsidRPr="005C5C36">
              <w:rPr>
                <w:spacing w:val="-7"/>
              </w:rPr>
              <w:t xml:space="preserve"> </w:t>
            </w:r>
            <w:r w:rsidRPr="005C5C36">
              <w:t>December</w:t>
            </w:r>
            <w:r w:rsidRPr="005C5C36">
              <w:rPr>
                <w:spacing w:val="-8"/>
              </w:rPr>
              <w:t xml:space="preserve"> </w:t>
            </w:r>
            <w:r w:rsidRPr="005C5C36">
              <w:t xml:space="preserve">2019.  </w:t>
            </w:r>
            <w:r w:rsidRPr="00DA7611">
              <w:t xml:space="preserve">La Trobe’s approach was commended by the 2020 Walker review as an exemplar in the sector. </w:t>
            </w:r>
            <w:r w:rsidRPr="005C5C36">
              <w:t>See https://www.latrobe.edu.au/about/at-a-glance/freedom-of-speech.</w:t>
            </w:r>
          </w:p>
          <w:p w14:paraId="04E46BEC" w14:textId="77777777" w:rsidR="003F0F1A" w:rsidRPr="00DA7611" w:rsidRDefault="003F0F1A" w:rsidP="003F0F1A">
            <w:pPr>
              <w:pStyle w:val="Heading2"/>
              <w:spacing w:before="149"/>
              <w:rPr>
                <w:b w:val="0"/>
                <w:bCs w:val="0"/>
              </w:rPr>
            </w:pPr>
          </w:p>
          <w:p w14:paraId="40402672" w14:textId="07031674" w:rsidR="00DA7611" w:rsidRPr="009E6D9C" w:rsidRDefault="00DA7611" w:rsidP="00DA7611">
            <w:pPr>
              <w:pStyle w:val="TableParagraph"/>
              <w:ind w:left="148" w:right="372"/>
            </w:pPr>
          </w:p>
        </w:tc>
      </w:tr>
    </w:tbl>
    <w:p w14:paraId="13B5EFA2" w14:textId="77777777" w:rsidR="004C5A04" w:rsidRPr="005C5C36" w:rsidRDefault="004C5A04">
      <w:pPr>
        <w:sectPr w:rsidR="004C5A04" w:rsidRPr="005C5C36">
          <w:pgSz w:w="12240" w:h="15840"/>
          <w:pgMar w:top="1100" w:right="740" w:bottom="280" w:left="760" w:header="720" w:footer="720" w:gutter="0"/>
          <w:cols w:space="720"/>
        </w:sectPr>
      </w:pPr>
    </w:p>
    <w:tbl>
      <w:tblPr>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54"/>
      </w:tblGrid>
      <w:tr w:rsidR="004C5A04" w:rsidRPr="005C5C36" w14:paraId="12D2CB77" w14:textId="77777777">
        <w:trPr>
          <w:trHeight w:val="497"/>
        </w:trPr>
        <w:tc>
          <w:tcPr>
            <w:tcW w:w="10354" w:type="dxa"/>
          </w:tcPr>
          <w:p w14:paraId="45B6D9EA" w14:textId="77777777" w:rsidR="004C5A04" w:rsidRPr="005C5C36" w:rsidRDefault="00181952">
            <w:pPr>
              <w:pStyle w:val="TableParagraph"/>
              <w:spacing w:before="172"/>
              <w:ind w:left="7"/>
              <w:rPr>
                <w:rFonts w:ascii="Arial"/>
                <w:b/>
                <w:sz w:val="20"/>
              </w:rPr>
            </w:pPr>
            <w:r w:rsidRPr="005C5C36">
              <w:rPr>
                <w:rFonts w:ascii="Arial"/>
                <w:b/>
                <w:sz w:val="20"/>
              </w:rPr>
              <w:lastRenderedPageBreak/>
              <w:t>TEACHING AND LEARNING</w:t>
            </w:r>
          </w:p>
        </w:tc>
      </w:tr>
      <w:tr w:rsidR="004C5A04" w:rsidRPr="005C5C36" w14:paraId="651DD9CA" w14:textId="77777777">
        <w:trPr>
          <w:trHeight w:val="3956"/>
        </w:trPr>
        <w:tc>
          <w:tcPr>
            <w:tcW w:w="10354" w:type="dxa"/>
            <w:tcBorders>
              <w:bottom w:val="single" w:sz="8" w:space="0" w:color="000000"/>
            </w:tcBorders>
          </w:tcPr>
          <w:p w14:paraId="3BD44575" w14:textId="77777777" w:rsidR="004C5A04" w:rsidRPr="005C5C36" w:rsidRDefault="00181952">
            <w:pPr>
              <w:pStyle w:val="TableParagraph"/>
              <w:spacing w:line="256" w:lineRule="exact"/>
              <w:ind w:left="94"/>
              <w:rPr>
                <w:i/>
              </w:rPr>
            </w:pPr>
            <w:r w:rsidRPr="005C5C36">
              <w:rPr>
                <w:i/>
              </w:rPr>
              <w:t>In this section the University should refer to:</w:t>
            </w:r>
          </w:p>
          <w:p w14:paraId="5979804E" w14:textId="77777777" w:rsidR="004C5A04" w:rsidRPr="005C5C36" w:rsidRDefault="00181952">
            <w:pPr>
              <w:pStyle w:val="TableParagraph"/>
              <w:numPr>
                <w:ilvl w:val="0"/>
                <w:numId w:val="15"/>
              </w:numPr>
              <w:tabs>
                <w:tab w:val="left" w:pos="886"/>
                <w:tab w:val="left" w:pos="887"/>
              </w:tabs>
              <w:spacing w:before="105" w:line="284" w:lineRule="exact"/>
              <w:ind w:hanging="361"/>
              <w:rPr>
                <w:rFonts w:ascii="Symbol" w:hAnsi="Symbol"/>
                <w:i/>
                <w:sz w:val="23"/>
              </w:rPr>
            </w:pPr>
            <w:r w:rsidRPr="005C5C36">
              <w:rPr>
                <w:i/>
              </w:rPr>
              <w:t>its objectives and/or priorities for teaching and</w:t>
            </w:r>
            <w:r w:rsidRPr="005C5C36">
              <w:rPr>
                <w:i/>
                <w:spacing w:val="-4"/>
              </w:rPr>
              <w:t xml:space="preserve"> </w:t>
            </w:r>
            <w:r w:rsidRPr="005C5C36">
              <w:rPr>
                <w:i/>
              </w:rPr>
              <w:t>learning</w:t>
            </w:r>
          </w:p>
          <w:p w14:paraId="253C1245" w14:textId="77777777" w:rsidR="004C5A04" w:rsidRPr="005C5C36" w:rsidRDefault="00181952">
            <w:pPr>
              <w:pStyle w:val="TableParagraph"/>
              <w:numPr>
                <w:ilvl w:val="0"/>
                <w:numId w:val="15"/>
              </w:numPr>
              <w:tabs>
                <w:tab w:val="left" w:pos="886"/>
                <w:tab w:val="left" w:pos="887"/>
              </w:tabs>
              <w:spacing w:line="284" w:lineRule="exact"/>
              <w:ind w:hanging="361"/>
              <w:rPr>
                <w:rFonts w:ascii="Symbol" w:hAnsi="Symbol"/>
                <w:i/>
                <w:sz w:val="23"/>
              </w:rPr>
            </w:pPr>
            <w:r w:rsidRPr="005C5C36">
              <w:rPr>
                <w:i/>
              </w:rPr>
              <w:t>its strategies to ensure quality in teaching and</w:t>
            </w:r>
            <w:r w:rsidRPr="005C5C36">
              <w:rPr>
                <w:i/>
                <w:spacing w:val="-5"/>
              </w:rPr>
              <w:t xml:space="preserve"> </w:t>
            </w:r>
            <w:r w:rsidRPr="005C5C36">
              <w:rPr>
                <w:i/>
              </w:rPr>
              <w:t>learning</w:t>
            </w:r>
          </w:p>
          <w:p w14:paraId="0C95A40E" w14:textId="77777777" w:rsidR="004C5A04" w:rsidRPr="005C5C36" w:rsidRDefault="00181952">
            <w:pPr>
              <w:pStyle w:val="TableParagraph"/>
              <w:spacing w:before="140"/>
              <w:ind w:left="94"/>
              <w:rPr>
                <w:b/>
                <w:sz w:val="20"/>
              </w:rPr>
            </w:pPr>
            <w:r w:rsidRPr="005C5C36">
              <w:rPr>
                <w:b/>
                <w:sz w:val="20"/>
              </w:rPr>
              <w:t>UNIVERSITY ADMISSIONS TRANSPARENCY</w:t>
            </w:r>
          </w:p>
          <w:p w14:paraId="63C36F65" w14:textId="77777777" w:rsidR="004C5A04" w:rsidRPr="005C5C36" w:rsidRDefault="00181952">
            <w:pPr>
              <w:pStyle w:val="TableParagraph"/>
              <w:numPr>
                <w:ilvl w:val="0"/>
                <w:numId w:val="15"/>
              </w:numPr>
              <w:tabs>
                <w:tab w:val="left" w:pos="886"/>
                <w:tab w:val="left" w:pos="887"/>
              </w:tabs>
              <w:spacing w:before="94" w:line="282" w:lineRule="exact"/>
              <w:ind w:hanging="361"/>
              <w:rPr>
                <w:rFonts w:ascii="Symbol" w:hAnsi="Symbol"/>
                <w:i/>
                <w:sz w:val="23"/>
              </w:rPr>
            </w:pPr>
            <w:r w:rsidRPr="005C5C36">
              <w:rPr>
                <w:i/>
              </w:rPr>
              <w:t>how the University selects students for offers without an ATAR score, as part of its admissions</w:t>
            </w:r>
            <w:r w:rsidRPr="005C5C36">
              <w:rPr>
                <w:i/>
                <w:spacing w:val="-29"/>
              </w:rPr>
              <w:t xml:space="preserve"> </w:t>
            </w:r>
            <w:r w:rsidRPr="005C5C36">
              <w:rPr>
                <w:i/>
              </w:rPr>
              <w:t>process</w:t>
            </w:r>
          </w:p>
          <w:p w14:paraId="5B956C60" w14:textId="77777777" w:rsidR="004C5A04" w:rsidRPr="005C5C36" w:rsidRDefault="00181952">
            <w:pPr>
              <w:pStyle w:val="TableParagraph"/>
              <w:numPr>
                <w:ilvl w:val="0"/>
                <w:numId w:val="15"/>
              </w:numPr>
              <w:tabs>
                <w:tab w:val="left" w:pos="886"/>
                <w:tab w:val="left" w:pos="887"/>
              </w:tabs>
              <w:spacing w:line="237" w:lineRule="auto"/>
              <w:ind w:right="359"/>
              <w:rPr>
                <w:rFonts w:ascii="Symbol" w:hAnsi="Symbol"/>
                <w:i/>
                <w:sz w:val="23"/>
              </w:rPr>
            </w:pPr>
            <w:r w:rsidRPr="005C5C36">
              <w:rPr>
                <w:i/>
              </w:rPr>
              <w:t>what evaluation strategies are in place for ensuring that students admitted without an ATAR are likely to succeed in their</w:t>
            </w:r>
            <w:r w:rsidRPr="005C5C36">
              <w:rPr>
                <w:i/>
                <w:spacing w:val="-4"/>
              </w:rPr>
              <w:t xml:space="preserve"> </w:t>
            </w:r>
            <w:r w:rsidRPr="005C5C36">
              <w:rPr>
                <w:i/>
              </w:rPr>
              <w:t>studies.</w:t>
            </w:r>
          </w:p>
          <w:p w14:paraId="0E6B944A" w14:textId="77777777" w:rsidR="004C5A04" w:rsidRPr="005C5C36" w:rsidRDefault="00181952">
            <w:pPr>
              <w:pStyle w:val="TableParagraph"/>
              <w:spacing w:before="141"/>
              <w:ind w:left="94"/>
              <w:rPr>
                <w:b/>
                <w:sz w:val="20"/>
              </w:rPr>
            </w:pPr>
            <w:r w:rsidRPr="005C5C36">
              <w:rPr>
                <w:b/>
                <w:sz w:val="20"/>
              </w:rPr>
              <w:t>UNIVERSITY RETENTION STRATEGIES</w:t>
            </w:r>
          </w:p>
          <w:p w14:paraId="5024A68F" w14:textId="77777777" w:rsidR="004C5A04" w:rsidRPr="005C5C36" w:rsidRDefault="00181952">
            <w:pPr>
              <w:pStyle w:val="TableParagraph"/>
              <w:numPr>
                <w:ilvl w:val="0"/>
                <w:numId w:val="15"/>
              </w:numPr>
              <w:tabs>
                <w:tab w:val="left" w:pos="886"/>
                <w:tab w:val="left" w:pos="887"/>
              </w:tabs>
              <w:spacing w:before="87" w:line="237" w:lineRule="auto"/>
              <w:ind w:right="280"/>
              <w:rPr>
                <w:rFonts w:ascii="Symbol" w:hAnsi="Symbol"/>
                <w:i/>
                <w:sz w:val="23"/>
              </w:rPr>
            </w:pPr>
            <w:r w:rsidRPr="005C5C36">
              <w:rPr>
                <w:i/>
              </w:rPr>
              <w:t>strategies</w:t>
            </w:r>
            <w:r w:rsidRPr="005C5C36">
              <w:rPr>
                <w:i/>
                <w:spacing w:val="-6"/>
              </w:rPr>
              <w:t xml:space="preserve"> </w:t>
            </w:r>
            <w:r w:rsidRPr="005C5C36">
              <w:rPr>
                <w:i/>
              </w:rPr>
              <w:t>to</w:t>
            </w:r>
            <w:r w:rsidRPr="005C5C36">
              <w:rPr>
                <w:i/>
                <w:spacing w:val="-6"/>
              </w:rPr>
              <w:t xml:space="preserve"> </w:t>
            </w:r>
            <w:r w:rsidRPr="005C5C36">
              <w:rPr>
                <w:i/>
              </w:rPr>
              <w:t>reduce</w:t>
            </w:r>
            <w:r w:rsidRPr="005C5C36">
              <w:rPr>
                <w:i/>
                <w:spacing w:val="-6"/>
              </w:rPr>
              <w:t xml:space="preserve"> </w:t>
            </w:r>
            <w:r w:rsidRPr="005C5C36">
              <w:rPr>
                <w:i/>
              </w:rPr>
              <w:t>the</w:t>
            </w:r>
            <w:r w:rsidRPr="005C5C36">
              <w:rPr>
                <w:i/>
                <w:spacing w:val="-6"/>
              </w:rPr>
              <w:t xml:space="preserve"> </w:t>
            </w:r>
            <w:r w:rsidRPr="005C5C36">
              <w:rPr>
                <w:i/>
              </w:rPr>
              <w:t>proportion</w:t>
            </w:r>
            <w:r w:rsidRPr="005C5C36">
              <w:rPr>
                <w:i/>
                <w:spacing w:val="-7"/>
              </w:rPr>
              <w:t xml:space="preserve"> </w:t>
            </w:r>
            <w:r w:rsidRPr="005C5C36">
              <w:rPr>
                <w:i/>
              </w:rPr>
              <w:t>of</w:t>
            </w:r>
            <w:r w:rsidRPr="005C5C36">
              <w:rPr>
                <w:i/>
                <w:spacing w:val="-6"/>
              </w:rPr>
              <w:t xml:space="preserve"> </w:t>
            </w:r>
            <w:r w:rsidRPr="005C5C36">
              <w:rPr>
                <w:i/>
              </w:rPr>
              <w:t>students</w:t>
            </w:r>
            <w:r w:rsidRPr="005C5C36">
              <w:rPr>
                <w:i/>
                <w:spacing w:val="-5"/>
              </w:rPr>
              <w:t xml:space="preserve"> </w:t>
            </w:r>
            <w:r w:rsidRPr="005C5C36">
              <w:rPr>
                <w:i/>
              </w:rPr>
              <w:t>that</w:t>
            </w:r>
            <w:r w:rsidRPr="005C5C36">
              <w:rPr>
                <w:i/>
                <w:spacing w:val="-5"/>
              </w:rPr>
              <w:t xml:space="preserve"> </w:t>
            </w:r>
            <w:r w:rsidRPr="005C5C36">
              <w:rPr>
                <w:i/>
              </w:rPr>
              <w:t>do</w:t>
            </w:r>
            <w:r w:rsidRPr="005C5C36">
              <w:rPr>
                <w:i/>
                <w:spacing w:val="-8"/>
              </w:rPr>
              <w:t xml:space="preserve"> </w:t>
            </w:r>
            <w:r w:rsidRPr="005C5C36">
              <w:rPr>
                <w:i/>
              </w:rPr>
              <w:t>not</w:t>
            </w:r>
            <w:r w:rsidRPr="005C5C36">
              <w:rPr>
                <w:i/>
                <w:spacing w:val="-7"/>
              </w:rPr>
              <w:t xml:space="preserve"> </w:t>
            </w:r>
            <w:r w:rsidRPr="005C5C36">
              <w:rPr>
                <w:i/>
              </w:rPr>
              <w:t>complete</w:t>
            </w:r>
            <w:r w:rsidRPr="005C5C36">
              <w:rPr>
                <w:i/>
                <w:spacing w:val="-6"/>
              </w:rPr>
              <w:t xml:space="preserve"> </w:t>
            </w:r>
            <w:r w:rsidRPr="005C5C36">
              <w:rPr>
                <w:i/>
              </w:rPr>
              <w:t>their</w:t>
            </w:r>
            <w:r w:rsidRPr="005C5C36">
              <w:rPr>
                <w:i/>
                <w:spacing w:val="-5"/>
              </w:rPr>
              <w:t xml:space="preserve"> </w:t>
            </w:r>
            <w:r w:rsidRPr="005C5C36">
              <w:rPr>
                <w:i/>
              </w:rPr>
              <w:t>course</w:t>
            </w:r>
            <w:r w:rsidRPr="005C5C36">
              <w:rPr>
                <w:i/>
                <w:spacing w:val="-5"/>
              </w:rPr>
              <w:t xml:space="preserve"> </w:t>
            </w:r>
            <w:r w:rsidRPr="005C5C36">
              <w:rPr>
                <w:i/>
              </w:rPr>
              <w:t>(including</w:t>
            </w:r>
            <w:r w:rsidRPr="005C5C36">
              <w:rPr>
                <w:i/>
                <w:spacing w:val="-6"/>
              </w:rPr>
              <w:t xml:space="preserve"> </w:t>
            </w:r>
            <w:r w:rsidRPr="005C5C36">
              <w:rPr>
                <w:i/>
              </w:rPr>
              <w:t>for</w:t>
            </w:r>
            <w:r w:rsidRPr="005C5C36">
              <w:rPr>
                <w:i/>
                <w:spacing w:val="-6"/>
              </w:rPr>
              <w:t xml:space="preserve"> </w:t>
            </w:r>
            <w:r w:rsidRPr="005C5C36">
              <w:rPr>
                <w:i/>
              </w:rPr>
              <w:t>students from regional and remote</w:t>
            </w:r>
            <w:r w:rsidRPr="005C5C36">
              <w:rPr>
                <w:i/>
                <w:spacing w:val="-8"/>
              </w:rPr>
              <w:t xml:space="preserve"> </w:t>
            </w:r>
            <w:r w:rsidRPr="005C5C36">
              <w:rPr>
                <w:i/>
              </w:rPr>
              <w:t>areas)</w:t>
            </w:r>
          </w:p>
          <w:p w14:paraId="2916A753" w14:textId="77777777" w:rsidR="004C5A04" w:rsidRPr="005C5C36" w:rsidRDefault="00181952">
            <w:pPr>
              <w:pStyle w:val="TableParagraph"/>
              <w:numPr>
                <w:ilvl w:val="0"/>
                <w:numId w:val="15"/>
              </w:numPr>
              <w:tabs>
                <w:tab w:val="left" w:pos="886"/>
                <w:tab w:val="left" w:pos="887"/>
              </w:tabs>
              <w:ind w:right="276"/>
              <w:rPr>
                <w:rFonts w:ascii="Symbol" w:hAnsi="Symbol"/>
                <w:i/>
                <w:sz w:val="23"/>
              </w:rPr>
            </w:pPr>
            <w:r w:rsidRPr="005C5C36">
              <w:rPr>
                <w:i/>
              </w:rPr>
              <w:t>evaluation of these strategies, including follow-up with students who do not continue with their studies to better understand the reasons for this</w:t>
            </w:r>
            <w:r w:rsidRPr="005C5C36">
              <w:rPr>
                <w:i/>
                <w:spacing w:val="-4"/>
              </w:rPr>
              <w:t xml:space="preserve"> </w:t>
            </w:r>
            <w:r w:rsidRPr="005C5C36">
              <w:rPr>
                <w:i/>
              </w:rPr>
              <w:t>decision.</w:t>
            </w:r>
          </w:p>
        </w:tc>
      </w:tr>
      <w:tr w:rsidR="004C5A04" w:rsidRPr="005C5C36" w14:paraId="5A9048EB" w14:textId="77777777">
        <w:trPr>
          <w:trHeight w:val="8723"/>
        </w:trPr>
        <w:tc>
          <w:tcPr>
            <w:tcW w:w="10354" w:type="dxa"/>
            <w:tcBorders>
              <w:top w:val="single" w:sz="8" w:space="0" w:color="000000"/>
            </w:tcBorders>
          </w:tcPr>
          <w:p w14:paraId="31963341" w14:textId="77777777" w:rsidR="00BB4445" w:rsidRDefault="00BB4445" w:rsidP="00BB4445">
            <w:pPr>
              <w:pStyle w:val="TableParagraph"/>
              <w:spacing w:before="93"/>
              <w:ind w:left="79" w:right="203"/>
            </w:pPr>
            <w:r>
              <w:t>As outlined in our new Strategic Plan, our main Teaching and Learning objective is to significantly improve the quality and flexibility of our qualifications through changes to our course architecture and through extending our online offering to meet market demand.  To do this, we are:</w:t>
            </w:r>
          </w:p>
          <w:p w14:paraId="6A3907E6" w14:textId="77777777" w:rsidR="00BB4445" w:rsidRDefault="00BB4445" w:rsidP="00BB4445">
            <w:pPr>
              <w:pStyle w:val="TableParagraph"/>
              <w:numPr>
                <w:ilvl w:val="0"/>
                <w:numId w:val="24"/>
              </w:numPr>
              <w:spacing w:before="93"/>
              <w:ind w:right="203"/>
            </w:pPr>
            <w:r>
              <w:t>streamlining the course and subject portfolio with current and likely future student demand;</w:t>
            </w:r>
          </w:p>
          <w:p w14:paraId="28F0E0BE" w14:textId="77777777" w:rsidR="00BB4445" w:rsidRDefault="00BB4445" w:rsidP="00BB4445">
            <w:pPr>
              <w:pStyle w:val="TableParagraph"/>
              <w:numPr>
                <w:ilvl w:val="0"/>
                <w:numId w:val="24"/>
              </w:numPr>
              <w:spacing w:before="93"/>
              <w:ind w:right="203"/>
            </w:pPr>
            <w:r>
              <w:t>simplifying our course architecture to reduce the burden of administration for our staff and increase flexibility and choice for our students;</w:t>
            </w:r>
          </w:p>
          <w:p w14:paraId="3BEA98DD" w14:textId="77777777" w:rsidR="00BB4445" w:rsidRDefault="00BB4445" w:rsidP="00BB4445">
            <w:pPr>
              <w:pStyle w:val="TableParagraph"/>
              <w:numPr>
                <w:ilvl w:val="0"/>
                <w:numId w:val="24"/>
              </w:numPr>
              <w:spacing w:before="93"/>
              <w:ind w:right="203"/>
            </w:pPr>
            <w:r>
              <w:t xml:space="preserve">increasing the use of online and mixed modes of delivery and support (through our Online Only, </w:t>
            </w:r>
            <w:proofErr w:type="spellStart"/>
            <w:r>
              <w:t>StudyFlex</w:t>
            </w:r>
            <w:proofErr w:type="spellEnd"/>
            <w:r>
              <w:t xml:space="preserve"> and Regional Connect programs);</w:t>
            </w:r>
          </w:p>
          <w:p w14:paraId="31F726D6" w14:textId="77777777" w:rsidR="00BB4445" w:rsidRDefault="00BB4445" w:rsidP="00BB4445">
            <w:pPr>
              <w:pStyle w:val="TableParagraph"/>
              <w:numPr>
                <w:ilvl w:val="0"/>
                <w:numId w:val="24"/>
              </w:numPr>
              <w:spacing w:before="93"/>
              <w:ind w:right="203"/>
            </w:pPr>
            <w:r>
              <w:t>ensuring our staff have the capabilities and resources they need to develop quality online courses and measure student experience and satisfaction to drive continuous improvement;</w:t>
            </w:r>
          </w:p>
          <w:p w14:paraId="71999D55" w14:textId="77777777" w:rsidR="00BB4445" w:rsidRDefault="00BB4445" w:rsidP="00BB4445">
            <w:pPr>
              <w:pStyle w:val="TableParagraph"/>
              <w:numPr>
                <w:ilvl w:val="0"/>
                <w:numId w:val="24"/>
              </w:numPr>
              <w:spacing w:before="93"/>
              <w:ind w:right="203"/>
            </w:pPr>
            <w:r>
              <w:t>expanding our range of short courses (award and non-award) to support those seeking to retrain and upskill, with bundling options that encourage lifelong engagement;</w:t>
            </w:r>
          </w:p>
          <w:p w14:paraId="2D35AB8F" w14:textId="77777777" w:rsidR="00BB4445" w:rsidRDefault="00BB4445" w:rsidP="00BB4445">
            <w:pPr>
              <w:pStyle w:val="TableParagraph"/>
              <w:numPr>
                <w:ilvl w:val="0"/>
                <w:numId w:val="24"/>
              </w:numPr>
              <w:spacing w:before="93"/>
              <w:ind w:right="203"/>
            </w:pPr>
            <w:r>
              <w:t>co-designing our curriculum in partnership with industry and alumni and include industry-based experiences across all courses; and</w:t>
            </w:r>
          </w:p>
          <w:p w14:paraId="7F035327" w14:textId="77777777" w:rsidR="00BB4445" w:rsidRDefault="00BB4445" w:rsidP="00BB4445">
            <w:pPr>
              <w:pStyle w:val="TableParagraph"/>
              <w:numPr>
                <w:ilvl w:val="0"/>
                <w:numId w:val="24"/>
              </w:numPr>
              <w:spacing w:before="93"/>
              <w:ind w:right="203"/>
            </w:pPr>
            <w:r>
              <w:t>continuing our efforts to decolonise the curriculum and support embedding of indigenous knowledge and perspectives across our courses</w:t>
            </w:r>
          </w:p>
          <w:p w14:paraId="0C5A2320" w14:textId="79023D11" w:rsidR="00BB4445" w:rsidRDefault="00BB4445" w:rsidP="00BB4445">
            <w:pPr>
              <w:pStyle w:val="TableParagraph"/>
              <w:tabs>
                <w:tab w:val="left" w:pos="657"/>
              </w:tabs>
              <w:spacing w:line="280" w:lineRule="exact"/>
              <w:rPr>
                <w:spacing w:val="-5"/>
              </w:rPr>
            </w:pPr>
          </w:p>
          <w:p w14:paraId="59AEF663" w14:textId="0E2384F0" w:rsidR="00BB4445" w:rsidRPr="00B628E7" w:rsidRDefault="00BB4445" w:rsidP="00BB4445">
            <w:pPr>
              <w:pStyle w:val="TableParagraph"/>
              <w:spacing w:before="93"/>
              <w:ind w:left="0" w:right="203"/>
              <w:rPr>
                <w:spacing w:val="-5"/>
              </w:rPr>
            </w:pPr>
            <w:r>
              <w:rPr>
                <w:u w:val="single"/>
              </w:rPr>
              <w:t xml:space="preserve">Clever Learning </w:t>
            </w:r>
          </w:p>
          <w:p w14:paraId="282F2230" w14:textId="77777777" w:rsidR="00BB4445" w:rsidRPr="00BB4445" w:rsidRDefault="00BB4445" w:rsidP="00BB4445">
            <w:pPr>
              <w:pStyle w:val="TableParagraph"/>
              <w:tabs>
                <w:tab w:val="left" w:pos="657"/>
              </w:tabs>
              <w:spacing w:line="280" w:lineRule="exact"/>
              <w:ind w:left="0"/>
            </w:pPr>
            <w:r>
              <w:t xml:space="preserve"> </w:t>
            </w:r>
            <w:r w:rsidRPr="00BB4445">
              <w:t xml:space="preserve">The actions which will help the University reach these goals are set out in detail in the </w:t>
            </w:r>
            <w:r w:rsidRPr="00BB4445">
              <w:rPr>
                <w:i/>
              </w:rPr>
              <w:t>Learning and Teaching Plan 2018-2022</w:t>
            </w:r>
            <w:r w:rsidRPr="00BB4445">
              <w:t xml:space="preserve">, and its related </w:t>
            </w:r>
            <w:r w:rsidRPr="00BB4445">
              <w:rPr>
                <w:i/>
              </w:rPr>
              <w:t>Student Success and Retention Plan</w:t>
            </w:r>
            <w:r w:rsidRPr="00BB4445">
              <w:t xml:space="preserve"> and are being further advanced through strategic initiatives under </w:t>
            </w:r>
            <w:r w:rsidRPr="00BB4445">
              <w:rPr>
                <w:i/>
                <w:iCs/>
              </w:rPr>
              <w:t>Clever Learning</w:t>
            </w:r>
            <w:r w:rsidRPr="00BB4445">
              <w:t xml:space="preserve"> -our strategic educational transformational program.   Started in late 2019, the three-year program is our ambitious plan to deliver educational transformation across our course portfolio and student experience activities.    The program integrates and builds on projects and work already underway to meet our strategic objectives of Outstanding Student Experience, Student Employability, One University, Operational Excellence and Revenue Growth. Organised around two clusters of activity – Course Offer and a Student Digital Experience Platform, </w:t>
            </w:r>
            <w:r w:rsidRPr="00BB4445">
              <w:rPr>
                <w:i/>
                <w:iCs/>
              </w:rPr>
              <w:t xml:space="preserve">Clever Learning </w:t>
            </w:r>
            <w:r w:rsidRPr="00BB4445">
              <w:t>has been integrated into our new Strategic Plan and has five main components:</w:t>
            </w:r>
          </w:p>
          <w:p w14:paraId="333F4655" w14:textId="77777777" w:rsidR="00BB4445" w:rsidRPr="00BB4445" w:rsidRDefault="00BB4445" w:rsidP="00BB4445">
            <w:pPr>
              <w:widowControl/>
              <w:numPr>
                <w:ilvl w:val="0"/>
                <w:numId w:val="24"/>
              </w:numPr>
              <w:autoSpaceDE/>
              <w:autoSpaceDN/>
              <w:spacing w:before="100" w:beforeAutospacing="1" w:after="100" w:afterAutospacing="1"/>
            </w:pPr>
            <w:r w:rsidRPr="00BB4445">
              <w:rPr>
                <w:u w:val="single"/>
              </w:rPr>
              <w:t>Course management reform</w:t>
            </w:r>
            <w:r w:rsidRPr="00BB4445">
              <w:t>: Delivering a strong digital foundation for agile governance, management and publication of course and subject information.</w:t>
            </w:r>
          </w:p>
          <w:p w14:paraId="1D79FBE1" w14:textId="77777777" w:rsidR="00BB4445" w:rsidRPr="00BB4445" w:rsidRDefault="00BB4445" w:rsidP="00BB4445">
            <w:pPr>
              <w:widowControl/>
              <w:numPr>
                <w:ilvl w:val="0"/>
                <w:numId w:val="24"/>
              </w:numPr>
              <w:autoSpaceDE/>
              <w:autoSpaceDN/>
              <w:spacing w:before="100" w:beforeAutospacing="1" w:after="100" w:afterAutospacing="1"/>
            </w:pPr>
            <w:r w:rsidRPr="00BB4445">
              <w:rPr>
                <w:rFonts w:eastAsia="Times New Roman"/>
                <w:u w:val="single"/>
              </w:rPr>
              <w:t>Course portfolio and architecture</w:t>
            </w:r>
            <w:r w:rsidRPr="00BB4445">
              <w:rPr>
                <w:rFonts w:eastAsia="Times New Roman"/>
              </w:rPr>
              <w:t xml:space="preserve">: </w:t>
            </w:r>
            <w:r w:rsidRPr="00BB4445">
              <w:t>Delivering an efficient and robust course architecture that encourages strong interdisciplinary connectedness, simplified transition points, value add experiences for students and high academic standards</w:t>
            </w:r>
          </w:p>
          <w:p w14:paraId="6BC0A7C6" w14:textId="77777777" w:rsidR="00BB4445" w:rsidRPr="00BB4445" w:rsidRDefault="00BB4445" w:rsidP="00BB4445">
            <w:pPr>
              <w:pStyle w:val="ListParagraph"/>
              <w:widowControl/>
              <w:numPr>
                <w:ilvl w:val="0"/>
                <w:numId w:val="24"/>
              </w:numPr>
              <w:autoSpaceDE/>
              <w:autoSpaceDN/>
              <w:spacing w:before="100" w:beforeAutospacing="1" w:after="100" w:afterAutospacing="1"/>
              <w:rPr>
                <w:rFonts w:eastAsia="Times New Roman"/>
              </w:rPr>
            </w:pPr>
            <w:r w:rsidRPr="00BB4445">
              <w:rPr>
                <w:rFonts w:eastAsia="Times New Roman"/>
                <w:u w:val="single"/>
              </w:rPr>
              <w:lastRenderedPageBreak/>
              <w:t>Short courses</w:t>
            </w:r>
            <w:r w:rsidRPr="00BB4445">
              <w:rPr>
                <w:rFonts w:eastAsia="Times New Roman"/>
              </w:rPr>
              <w:t xml:space="preserve">: </w:t>
            </w:r>
            <w:r w:rsidRPr="00BB4445">
              <w:t>Renewing our approach to short course and executive education delivery, as well as setting out the structural and policy context for these diverse offerings</w:t>
            </w:r>
          </w:p>
          <w:p w14:paraId="58F14A3E" w14:textId="77777777" w:rsidR="00BB4445" w:rsidRPr="00BB4445" w:rsidRDefault="00BB4445" w:rsidP="00BB4445">
            <w:pPr>
              <w:pStyle w:val="ListParagraph"/>
              <w:widowControl/>
              <w:numPr>
                <w:ilvl w:val="0"/>
                <w:numId w:val="24"/>
              </w:numPr>
              <w:autoSpaceDE/>
              <w:autoSpaceDN/>
              <w:spacing w:before="100" w:beforeAutospacing="1" w:after="100" w:afterAutospacing="1"/>
              <w:rPr>
                <w:rFonts w:eastAsia="Times New Roman"/>
              </w:rPr>
            </w:pPr>
            <w:r w:rsidRPr="00BB4445">
              <w:rPr>
                <w:rFonts w:eastAsia="Times New Roman"/>
                <w:u w:val="single"/>
              </w:rPr>
              <w:t xml:space="preserve">Online and </w:t>
            </w:r>
            <w:proofErr w:type="spellStart"/>
            <w:r w:rsidRPr="00BB4445">
              <w:rPr>
                <w:rFonts w:eastAsia="Times New Roman"/>
                <w:u w:val="single"/>
              </w:rPr>
              <w:t>StudyFlex</w:t>
            </w:r>
            <w:proofErr w:type="spellEnd"/>
            <w:r w:rsidRPr="00BB4445">
              <w:rPr>
                <w:rFonts w:eastAsia="Times New Roman"/>
              </w:rPr>
              <w:t>: Both expanding our partnerships for online offerings and building our internal capacity through planned systems, development and support programs</w:t>
            </w:r>
          </w:p>
          <w:p w14:paraId="65EDA916" w14:textId="4EBB5186" w:rsidR="00BB4445" w:rsidRPr="00BB4445" w:rsidRDefault="00BB4445" w:rsidP="00BB4445">
            <w:pPr>
              <w:widowControl/>
              <w:numPr>
                <w:ilvl w:val="0"/>
                <w:numId w:val="24"/>
              </w:numPr>
              <w:autoSpaceDE/>
              <w:autoSpaceDN/>
              <w:spacing w:before="100" w:beforeAutospacing="1" w:after="100" w:afterAutospacing="1"/>
              <w:rPr>
                <w:rFonts w:eastAsia="Times New Roman"/>
              </w:rPr>
            </w:pPr>
            <w:r w:rsidRPr="00BB4445">
              <w:rPr>
                <w:rFonts w:eastAsia="Times New Roman"/>
                <w:u w:val="single"/>
              </w:rPr>
              <w:t>Student Digital experience platform</w:t>
            </w:r>
            <w:r w:rsidRPr="00BB4445">
              <w:rPr>
                <w:rFonts w:eastAsia="Times New Roman"/>
              </w:rPr>
              <w:t xml:space="preserve">: A fully integrated digital experience for students which will include a student engagement interface while also delivering streamlined and online-friendly services and supports for students navigating the University environment.  </w:t>
            </w:r>
          </w:p>
          <w:p w14:paraId="5B6F5FDF" w14:textId="3F5E8D47" w:rsidR="00BB4445" w:rsidRDefault="00BB4445">
            <w:pPr>
              <w:pStyle w:val="TableParagraph"/>
              <w:spacing w:before="111" w:line="237" w:lineRule="auto"/>
              <w:ind w:left="79" w:right="308"/>
            </w:pPr>
          </w:p>
          <w:p w14:paraId="0C57DCFC" w14:textId="3278B2C8" w:rsidR="004C5A04" w:rsidRPr="005C5C36" w:rsidRDefault="00181952">
            <w:pPr>
              <w:pStyle w:val="TableParagraph"/>
              <w:spacing w:before="111" w:line="237" w:lineRule="auto"/>
              <w:ind w:left="79" w:right="308"/>
            </w:pPr>
            <w:r w:rsidRPr="005C5C36">
              <w:t>The University’s Performance Indicator framework allows for management, academic governance and corporate governance oversight of performance improvement and the effectiveness of strategy implementation.</w:t>
            </w:r>
          </w:p>
          <w:p w14:paraId="21C57528" w14:textId="77777777" w:rsidR="004C5A04" w:rsidRPr="005C5C36" w:rsidRDefault="00181952">
            <w:pPr>
              <w:pStyle w:val="TableParagraph"/>
              <w:spacing w:before="125"/>
              <w:ind w:left="79"/>
              <w:rPr>
                <w:b/>
              </w:rPr>
            </w:pPr>
            <w:r w:rsidRPr="005C5C36">
              <w:rPr>
                <w:b/>
              </w:rPr>
              <w:t>UNIVERSITY ADMISSIONS TRANSPARENCY</w:t>
            </w:r>
          </w:p>
          <w:p w14:paraId="2F2C4F8E" w14:textId="77777777" w:rsidR="004C5A04" w:rsidRPr="005C5C36" w:rsidRDefault="00181952">
            <w:pPr>
              <w:pStyle w:val="TableParagraph"/>
              <w:spacing w:before="100" w:line="237" w:lineRule="auto"/>
              <w:ind w:left="79" w:right="350"/>
              <w:jc w:val="both"/>
            </w:pPr>
            <w:r w:rsidRPr="005C5C36">
              <w:t xml:space="preserve">La Trobe University has diligently engaged with the admissions transparency initiative, to the extent that it was recognised in the TEQSA Good Practice Note </w:t>
            </w:r>
            <w:r w:rsidRPr="005C5C36">
              <w:rPr>
                <w:i/>
              </w:rPr>
              <w:t xml:space="preserve">Making Higher Education Admissions Transparent for Prospective Students </w:t>
            </w:r>
            <w:r w:rsidRPr="005C5C36">
              <w:t>(July 2019).</w:t>
            </w:r>
          </w:p>
          <w:p w14:paraId="51F4D420" w14:textId="77777777" w:rsidR="004C5A04" w:rsidRPr="005C5C36" w:rsidRDefault="00181952">
            <w:pPr>
              <w:pStyle w:val="TableParagraph"/>
              <w:spacing w:before="117"/>
              <w:ind w:left="79" w:right="203"/>
            </w:pPr>
            <w:r w:rsidRPr="005C5C36">
              <w:rPr>
                <w:spacing w:val="-5"/>
              </w:rPr>
              <w:t xml:space="preserve">Entry requirements </w:t>
            </w:r>
            <w:r w:rsidRPr="005C5C36">
              <w:rPr>
                <w:spacing w:val="-3"/>
              </w:rPr>
              <w:t xml:space="preserve">for </w:t>
            </w:r>
            <w:r w:rsidRPr="005C5C36">
              <w:rPr>
                <w:spacing w:val="-5"/>
              </w:rPr>
              <w:t xml:space="preserve">prospective students </w:t>
            </w:r>
            <w:r w:rsidRPr="005C5C36">
              <w:rPr>
                <w:spacing w:val="-4"/>
              </w:rPr>
              <w:t xml:space="preserve">are listed </w:t>
            </w:r>
            <w:r w:rsidRPr="005C5C36">
              <w:t xml:space="preserve">in </w:t>
            </w:r>
            <w:r w:rsidRPr="005C5C36">
              <w:rPr>
                <w:spacing w:val="-4"/>
              </w:rPr>
              <w:t xml:space="preserve">the </w:t>
            </w:r>
            <w:r w:rsidRPr="005C5C36">
              <w:rPr>
                <w:spacing w:val="-5"/>
              </w:rPr>
              <w:t xml:space="preserve">University’s </w:t>
            </w:r>
            <w:r w:rsidRPr="005C5C36">
              <w:rPr>
                <w:spacing w:val="-3"/>
              </w:rPr>
              <w:t xml:space="preserve">web </w:t>
            </w:r>
            <w:r w:rsidRPr="005C5C36">
              <w:rPr>
                <w:spacing w:val="-4"/>
              </w:rPr>
              <w:t xml:space="preserve">pages </w:t>
            </w:r>
            <w:r w:rsidRPr="005C5C36">
              <w:rPr>
                <w:spacing w:val="-3"/>
              </w:rPr>
              <w:t xml:space="preserve">for </w:t>
            </w:r>
            <w:r w:rsidRPr="005C5C36">
              <w:rPr>
                <w:spacing w:val="-4"/>
              </w:rPr>
              <w:t xml:space="preserve">each public facing course </w:t>
            </w:r>
            <w:r w:rsidRPr="005C5C36">
              <w:rPr>
                <w:spacing w:val="-5"/>
              </w:rPr>
              <w:t xml:space="preserve">profile, including </w:t>
            </w:r>
            <w:r w:rsidRPr="005C5C36">
              <w:rPr>
                <w:spacing w:val="-4"/>
              </w:rPr>
              <w:t xml:space="preserve">those without </w:t>
            </w:r>
            <w:r w:rsidRPr="005C5C36">
              <w:rPr>
                <w:spacing w:val="-3"/>
              </w:rPr>
              <w:t xml:space="preserve">an </w:t>
            </w:r>
            <w:r w:rsidRPr="005C5C36">
              <w:rPr>
                <w:spacing w:val="-4"/>
              </w:rPr>
              <w:t xml:space="preserve">ATAR. </w:t>
            </w:r>
            <w:r w:rsidRPr="005C5C36">
              <w:rPr>
                <w:spacing w:val="-3"/>
              </w:rPr>
              <w:t xml:space="preserve">This </w:t>
            </w:r>
            <w:r w:rsidRPr="005C5C36">
              <w:rPr>
                <w:spacing w:val="-5"/>
              </w:rPr>
              <w:t xml:space="preserve">practice </w:t>
            </w:r>
            <w:r w:rsidRPr="005C5C36">
              <w:rPr>
                <w:spacing w:val="-4"/>
              </w:rPr>
              <w:t xml:space="preserve">applies </w:t>
            </w:r>
            <w:r w:rsidRPr="005C5C36">
              <w:rPr>
                <w:spacing w:val="-3"/>
              </w:rPr>
              <w:t xml:space="preserve">to all </w:t>
            </w:r>
            <w:r w:rsidRPr="005C5C36">
              <w:rPr>
                <w:spacing w:val="-4"/>
              </w:rPr>
              <w:t xml:space="preserve">courses </w:t>
            </w:r>
            <w:r w:rsidRPr="005C5C36">
              <w:t xml:space="preserve">on </w:t>
            </w:r>
            <w:r w:rsidRPr="005C5C36">
              <w:rPr>
                <w:spacing w:val="-4"/>
              </w:rPr>
              <w:t xml:space="preserve">offer </w:t>
            </w:r>
            <w:r w:rsidRPr="005C5C36">
              <w:rPr>
                <w:spacing w:val="-3"/>
              </w:rPr>
              <w:t xml:space="preserve">at La </w:t>
            </w:r>
            <w:r w:rsidRPr="005C5C36">
              <w:rPr>
                <w:spacing w:val="-5"/>
              </w:rPr>
              <w:t xml:space="preserve">Trobe. Examples </w:t>
            </w:r>
            <w:r w:rsidRPr="005C5C36">
              <w:t xml:space="preserve">of </w:t>
            </w:r>
            <w:r w:rsidRPr="005C5C36">
              <w:rPr>
                <w:spacing w:val="-4"/>
              </w:rPr>
              <w:t xml:space="preserve">non- </w:t>
            </w:r>
            <w:r w:rsidRPr="005C5C36">
              <w:rPr>
                <w:spacing w:val="-5"/>
              </w:rPr>
              <w:t xml:space="preserve">ATAR admissions pathways include: </w:t>
            </w:r>
            <w:proofErr w:type="gramStart"/>
            <w:r w:rsidRPr="005C5C36">
              <w:rPr>
                <w:spacing w:val="-4"/>
              </w:rPr>
              <w:t>the</w:t>
            </w:r>
            <w:proofErr w:type="gramEnd"/>
            <w:r w:rsidRPr="005C5C36">
              <w:rPr>
                <w:spacing w:val="-4"/>
              </w:rPr>
              <w:t xml:space="preserve"> </w:t>
            </w:r>
            <w:r w:rsidRPr="005C5C36">
              <w:rPr>
                <w:spacing w:val="-5"/>
              </w:rPr>
              <w:t xml:space="preserve">Special </w:t>
            </w:r>
            <w:r w:rsidRPr="005C5C36">
              <w:rPr>
                <w:spacing w:val="-4"/>
              </w:rPr>
              <w:t xml:space="preserve">Tertiary </w:t>
            </w:r>
            <w:r w:rsidRPr="005C5C36">
              <w:rPr>
                <w:spacing w:val="-5"/>
              </w:rPr>
              <w:t xml:space="preserve">Admissions </w:t>
            </w:r>
            <w:r w:rsidRPr="005C5C36">
              <w:rPr>
                <w:spacing w:val="-4"/>
              </w:rPr>
              <w:t xml:space="preserve">Test </w:t>
            </w:r>
            <w:r w:rsidRPr="005C5C36">
              <w:rPr>
                <w:spacing w:val="-5"/>
              </w:rPr>
              <w:t xml:space="preserve">(STAT); </w:t>
            </w:r>
            <w:r w:rsidRPr="005C5C36">
              <w:rPr>
                <w:spacing w:val="-3"/>
              </w:rPr>
              <w:t xml:space="preserve">Work </w:t>
            </w:r>
            <w:r w:rsidRPr="005C5C36">
              <w:rPr>
                <w:spacing w:val="-5"/>
              </w:rPr>
              <w:t xml:space="preserve">Recognition </w:t>
            </w:r>
            <w:r w:rsidRPr="005C5C36">
              <w:rPr>
                <w:spacing w:val="-4"/>
              </w:rPr>
              <w:t xml:space="preserve">Program, </w:t>
            </w:r>
            <w:r w:rsidRPr="005C5C36">
              <w:rPr>
                <w:spacing w:val="-3"/>
              </w:rPr>
              <w:t xml:space="preserve">and via </w:t>
            </w:r>
            <w:r w:rsidRPr="005C5C36">
              <w:rPr>
                <w:spacing w:val="-5"/>
              </w:rPr>
              <w:t xml:space="preserve">previous higher </w:t>
            </w:r>
            <w:r w:rsidRPr="005C5C36">
              <w:rPr>
                <w:spacing w:val="-4"/>
              </w:rPr>
              <w:t xml:space="preserve">education </w:t>
            </w:r>
            <w:r w:rsidRPr="005C5C36">
              <w:rPr>
                <w:spacing w:val="-5"/>
              </w:rPr>
              <w:t>participation.</w:t>
            </w:r>
          </w:p>
          <w:p w14:paraId="387AABCA" w14:textId="295EB296" w:rsidR="004C5A04" w:rsidRPr="005C5C36" w:rsidRDefault="00181952">
            <w:pPr>
              <w:pStyle w:val="TableParagraph"/>
              <w:spacing w:before="122"/>
              <w:ind w:left="79" w:right="185"/>
            </w:pPr>
            <w:r w:rsidRPr="005C5C36">
              <w:t>La Trobe is also moving toward offering accredited and/or approved delivery within selected senior secondary education institutions. This reform will include provision of both enabling curriculum and Higher Education in VCE Studies (HEVS) and will ensure predictive validity sits alongside equity for non ATAR admissions, by focussing on higher education preparedness.</w:t>
            </w:r>
          </w:p>
          <w:p w14:paraId="551D27E4" w14:textId="77777777" w:rsidR="004C5A04" w:rsidRPr="005C5C36" w:rsidRDefault="00181952">
            <w:pPr>
              <w:pStyle w:val="TableParagraph"/>
              <w:spacing w:before="123"/>
              <w:ind w:left="79" w:right="-26"/>
            </w:pPr>
            <w:r w:rsidRPr="005C5C36">
              <w:t xml:space="preserve">After admission, the University actively monitors the performance of students by basis of entry. All non ATAR students are contacted by </w:t>
            </w:r>
            <w:proofErr w:type="spellStart"/>
            <w:r w:rsidRPr="005C5C36">
              <w:t>Succeed@LaTrobe</w:t>
            </w:r>
            <w:proofErr w:type="spellEnd"/>
            <w:r w:rsidRPr="005C5C36">
              <w:t xml:space="preserve"> to ensure they have a supportive transition to university. All </w:t>
            </w:r>
            <w:r w:rsidRPr="005C5C36">
              <w:rPr>
                <w:u w:val="single"/>
              </w:rPr>
              <w:t>students</w:t>
            </w:r>
            <w:r w:rsidRPr="005C5C36">
              <w:t xml:space="preserve"> </w:t>
            </w:r>
            <w:r w:rsidRPr="005C5C36">
              <w:rPr>
                <w:u w:val="single"/>
              </w:rPr>
              <w:t>also have access to all key services at each of our campuses: Student Success; Engagement</w:t>
            </w:r>
            <w:r w:rsidRPr="005C5C36">
              <w:rPr>
                <w:spacing w:val="-17"/>
                <w:u w:val="single"/>
              </w:rPr>
              <w:t xml:space="preserve"> </w:t>
            </w:r>
            <w:r w:rsidRPr="005C5C36">
              <w:rPr>
                <w:u w:val="single"/>
              </w:rPr>
              <w:t>and</w:t>
            </w:r>
          </w:p>
        </w:tc>
      </w:tr>
    </w:tbl>
    <w:p w14:paraId="6C4A3935" w14:textId="77777777" w:rsidR="004C5A04" w:rsidRPr="005C5C36" w:rsidRDefault="00D16EEB">
      <w:pPr>
        <w:rPr>
          <w:sz w:val="2"/>
          <w:szCs w:val="2"/>
        </w:rPr>
      </w:pPr>
      <w:r w:rsidRPr="005C5C36">
        <w:rPr>
          <w:noProof/>
        </w:rPr>
        <w:lastRenderedPageBreak/>
        <mc:AlternateContent>
          <mc:Choice Requires="wps">
            <w:drawing>
              <wp:anchor distT="0" distB="0" distL="114300" distR="114300" simplePos="0" relativeHeight="487344640" behindDoc="1" locked="0" layoutInCell="1" allowOverlap="1" wp14:anchorId="7DE8E175" wp14:editId="5CA306A3">
                <wp:simplePos x="0" y="0"/>
                <wp:positionH relativeFrom="page">
                  <wp:posOffset>919480</wp:posOffset>
                </wp:positionH>
                <wp:positionV relativeFrom="page">
                  <wp:posOffset>1478280</wp:posOffset>
                </wp:positionV>
                <wp:extent cx="228600" cy="15113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5113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0B09265" id="Rectangle 12" o:spid="_x0000_s1026" style="position:absolute;margin-left:72.4pt;margin-top:116.4pt;width:18pt;height:11.9pt;z-index:-159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" fillcolor="#f0f0f0" stroked="f">
                <v:path arrowok="t"/>
                <w10:wrap anchorx="page" anchory="page"/>
              </v:rect>
            </w:pict>
          </mc:Fallback>
        </mc:AlternateContent>
      </w:r>
      <w:r w:rsidRPr="0062022E">
        <w:rPr>
          <w:noProof/>
        </w:rPr>
        <mc:AlternateContent>
          <mc:Choice Requires="wps">
            <w:drawing>
              <wp:anchor distT="0" distB="0" distL="114300" distR="114300" simplePos="0" relativeHeight="487345152" behindDoc="1" locked="0" layoutInCell="1" allowOverlap="1" wp14:anchorId="6A1E3B24" wp14:editId="754277AC">
                <wp:simplePos x="0" y="0"/>
                <wp:positionH relativeFrom="page">
                  <wp:posOffset>919480</wp:posOffset>
                </wp:positionH>
                <wp:positionV relativeFrom="page">
                  <wp:posOffset>1964690</wp:posOffset>
                </wp:positionV>
                <wp:extent cx="228600" cy="329565"/>
                <wp:effectExtent l="0" t="0" r="0" b="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9565"/>
                        </a:xfrm>
                        <a:custGeom>
                          <a:avLst/>
                          <a:gdLst>
                            <a:gd name="T0" fmla="+- 0 1808 1448"/>
                            <a:gd name="T1" fmla="*/ T0 w 360"/>
                            <a:gd name="T2" fmla="+- 0 3346 3094"/>
                            <a:gd name="T3" fmla="*/ 3346 h 519"/>
                            <a:gd name="T4" fmla="+- 0 1448 1448"/>
                            <a:gd name="T5" fmla="*/ T4 w 360"/>
                            <a:gd name="T6" fmla="+- 0 3346 3094"/>
                            <a:gd name="T7" fmla="*/ 3346 h 519"/>
                            <a:gd name="T8" fmla="+- 0 1448 1448"/>
                            <a:gd name="T9" fmla="*/ T8 w 360"/>
                            <a:gd name="T10" fmla="+- 0 3612 3094"/>
                            <a:gd name="T11" fmla="*/ 3612 h 519"/>
                            <a:gd name="T12" fmla="+- 0 1808 1448"/>
                            <a:gd name="T13" fmla="*/ T12 w 360"/>
                            <a:gd name="T14" fmla="+- 0 3612 3094"/>
                            <a:gd name="T15" fmla="*/ 3612 h 519"/>
                            <a:gd name="T16" fmla="+- 0 1808 1448"/>
                            <a:gd name="T17" fmla="*/ T16 w 360"/>
                            <a:gd name="T18" fmla="+- 0 3346 3094"/>
                            <a:gd name="T19" fmla="*/ 3346 h 519"/>
                            <a:gd name="T20" fmla="+- 0 1808 1448"/>
                            <a:gd name="T21" fmla="*/ T20 w 360"/>
                            <a:gd name="T22" fmla="+- 0 3094 3094"/>
                            <a:gd name="T23" fmla="*/ 3094 h 519"/>
                            <a:gd name="T24" fmla="+- 0 1448 1448"/>
                            <a:gd name="T25" fmla="*/ T24 w 360"/>
                            <a:gd name="T26" fmla="+- 0 3094 3094"/>
                            <a:gd name="T27" fmla="*/ 3094 h 519"/>
                            <a:gd name="T28" fmla="+- 0 1448 1448"/>
                            <a:gd name="T29" fmla="*/ T28 w 360"/>
                            <a:gd name="T30" fmla="+- 0 3334 3094"/>
                            <a:gd name="T31" fmla="*/ 3334 h 519"/>
                            <a:gd name="T32" fmla="+- 0 1808 1448"/>
                            <a:gd name="T33" fmla="*/ T32 w 360"/>
                            <a:gd name="T34" fmla="+- 0 3334 3094"/>
                            <a:gd name="T35" fmla="*/ 3334 h 519"/>
                            <a:gd name="T36" fmla="+- 0 1808 1448"/>
                            <a:gd name="T37" fmla="*/ T36 w 360"/>
                            <a:gd name="T38" fmla="+- 0 3094 3094"/>
                            <a:gd name="T39" fmla="*/ 3094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0" h="519">
                              <a:moveTo>
                                <a:pt x="360" y="252"/>
                              </a:moveTo>
                              <a:lnTo>
                                <a:pt x="0" y="252"/>
                              </a:lnTo>
                              <a:lnTo>
                                <a:pt x="0" y="518"/>
                              </a:lnTo>
                              <a:lnTo>
                                <a:pt x="360" y="518"/>
                              </a:lnTo>
                              <a:lnTo>
                                <a:pt x="360" y="252"/>
                              </a:lnTo>
                              <a:close/>
                              <a:moveTo>
                                <a:pt x="360" y="0"/>
                              </a:moveTo>
                              <a:lnTo>
                                <a:pt x="0" y="0"/>
                              </a:lnTo>
                              <a:lnTo>
                                <a:pt x="0" y="240"/>
                              </a:lnTo>
                              <a:lnTo>
                                <a:pt x="360" y="240"/>
                              </a:lnTo>
                              <a:lnTo>
                                <a:pt x="36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D3DA831" id="AutoShape 11" o:spid="_x0000_s1026" style="position:absolute;margin-left:72.4pt;margin-top:154.7pt;width:18pt;height:25.95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" path="m360,252l,252,,518r360,l360,252xm360,l,,,240r360,l360,xe" fillcolor="#f0f0f0" stroked="f">
                <v:path arrowok="t" o:connecttype="custom" o:connectlocs="228600,2124710;0,2124710;0,2293620;228600,2293620;228600,2124710;228600,1964690;0,1964690;0,2117090;228600,2117090;228600,1964690" o:connectangles="0,0,0,0,0,0,0,0,0,0"/>
                <w10:wrap anchorx="page" anchory="page"/>
              </v:shape>
            </w:pict>
          </mc:Fallback>
        </mc:AlternateContent>
      </w:r>
    </w:p>
    <w:p w14:paraId="76819E49" w14:textId="77777777" w:rsidR="004C5A04" w:rsidRPr="005C5C36" w:rsidRDefault="004C5A04">
      <w:pPr>
        <w:rPr>
          <w:sz w:val="2"/>
          <w:szCs w:val="2"/>
        </w:rPr>
        <w:sectPr w:rsidR="004C5A04" w:rsidRPr="005C5C36">
          <w:pgSz w:w="12240" w:h="15840"/>
          <w:pgMar w:top="1120" w:right="740" w:bottom="280" w:left="760" w:header="720" w:footer="720" w:gutter="0"/>
          <w:cols w:space="720"/>
        </w:sectPr>
      </w:pPr>
    </w:p>
    <w:p w14:paraId="65A2566C" w14:textId="77777777" w:rsidR="004C5A04" w:rsidRPr="009E6D9C" w:rsidRDefault="00D16EEB">
      <w:pPr>
        <w:pStyle w:val="BodyText"/>
        <w:spacing w:before="44" w:line="237" w:lineRule="auto"/>
        <w:ind w:right="422"/>
      </w:pPr>
      <w:r w:rsidRPr="005C5C36">
        <w:rPr>
          <w:noProof/>
        </w:rPr>
        <w:lastRenderedPageBreak/>
        <mc:AlternateContent>
          <mc:Choice Requires="wps">
            <w:drawing>
              <wp:anchor distT="0" distB="0" distL="114300" distR="114300" simplePos="0" relativeHeight="487345664" behindDoc="1" locked="0" layoutInCell="1" allowOverlap="1" wp14:anchorId="24CFB4D0" wp14:editId="11F6073C">
                <wp:simplePos x="0" y="0"/>
                <wp:positionH relativeFrom="page">
                  <wp:posOffset>655955</wp:posOffset>
                </wp:positionH>
                <wp:positionV relativeFrom="paragraph">
                  <wp:posOffset>20955</wp:posOffset>
                </wp:positionV>
                <wp:extent cx="6438900" cy="790321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7903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8EC0611" id="Rectangle 10" o:spid="_x0000_s1026" style="position:absolute;margin-left:51.65pt;margin-top:1.65pt;width:507pt;height:622.3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" filled="f">
                <v:path arrowok="t"/>
                <w10:wrap anchorx="page"/>
              </v:rect>
            </w:pict>
          </mc:Fallback>
        </mc:AlternateContent>
      </w:r>
      <w:r w:rsidR="00181952" w:rsidRPr="005C5C36">
        <w:t>Employment advisors including transition support; Indigenous student support; health and counselling; library, and industry engagement support. The University is committed to delivery of core services locally, going beyond student welfare to ensure achieve</w:t>
      </w:r>
      <w:r w:rsidR="00181952" w:rsidRPr="009E6D9C">
        <w:t>ment.</w:t>
      </w:r>
    </w:p>
    <w:p w14:paraId="1FDA4979" w14:textId="77777777" w:rsidR="004C5A04" w:rsidRPr="009E6D9C" w:rsidRDefault="00181952">
      <w:pPr>
        <w:spacing w:before="146"/>
        <w:ind w:left="279"/>
        <w:rPr>
          <w:b/>
          <w:sz w:val="20"/>
        </w:rPr>
      </w:pPr>
      <w:r w:rsidRPr="009E6D9C">
        <w:rPr>
          <w:b/>
          <w:sz w:val="20"/>
        </w:rPr>
        <w:t>UNIVERSITY RETENTION AND SUCCESS STRATEGIES</w:t>
      </w:r>
    </w:p>
    <w:p w14:paraId="14417170" w14:textId="77777777" w:rsidR="004C5A04" w:rsidRPr="00501BA1" w:rsidRDefault="00181952">
      <w:pPr>
        <w:pStyle w:val="BodyText"/>
        <w:spacing w:before="94" w:line="242" w:lineRule="auto"/>
        <w:ind w:right="651"/>
      </w:pPr>
      <w:r w:rsidRPr="005C5C36">
        <w:t>La Trobe’s</w:t>
      </w:r>
      <w:hyperlink r:id="rId8">
        <w:r w:rsidRPr="00413C1A">
          <w:rPr>
            <w:color w:val="0000FF"/>
            <w:u w:val="single" w:color="0000FF"/>
          </w:rPr>
          <w:t xml:space="preserve"> Student Success and Retention Plan 2018-2022 </w:t>
        </w:r>
      </w:hyperlink>
      <w:r w:rsidRPr="005C5C36">
        <w:t>supports our student success mission to provide an enriched and supportive experience to facilitate every student to achieve their unique version of success, regardless of previous educational attainment, perso</w:t>
      </w:r>
      <w:r w:rsidRPr="00501BA1">
        <w:t>nal background, campus location and mode of delivery.</w:t>
      </w:r>
    </w:p>
    <w:p w14:paraId="2DA99E4B" w14:textId="77777777" w:rsidR="004C5A04" w:rsidRPr="00501BA1" w:rsidRDefault="00181952">
      <w:pPr>
        <w:spacing w:before="122"/>
        <w:ind w:left="279"/>
      </w:pPr>
      <w:r w:rsidRPr="00501BA1">
        <w:t xml:space="preserve">The </w:t>
      </w:r>
      <w:r w:rsidRPr="00501BA1">
        <w:rPr>
          <w:i/>
        </w:rPr>
        <w:t xml:space="preserve">Student Success and Retention Plan </w:t>
      </w:r>
      <w:r w:rsidRPr="00501BA1">
        <w:t>is underpinned by five objectives:</w:t>
      </w:r>
    </w:p>
    <w:p w14:paraId="5F2A7D75" w14:textId="77777777" w:rsidR="004C5A04" w:rsidRPr="00501BA1" w:rsidRDefault="00181952">
      <w:pPr>
        <w:pStyle w:val="Heading1"/>
        <w:numPr>
          <w:ilvl w:val="0"/>
          <w:numId w:val="13"/>
        </w:numPr>
        <w:tabs>
          <w:tab w:val="left" w:pos="783"/>
          <w:tab w:val="left" w:pos="784"/>
        </w:tabs>
        <w:spacing w:line="277" w:lineRule="exact"/>
      </w:pPr>
      <w:r w:rsidRPr="00501BA1">
        <w:rPr>
          <w:spacing w:val="-5"/>
        </w:rPr>
        <w:t xml:space="preserve">Outstanding </w:t>
      </w:r>
      <w:r w:rsidRPr="00501BA1">
        <w:rPr>
          <w:spacing w:val="-4"/>
        </w:rPr>
        <w:t>Student</w:t>
      </w:r>
      <w:r w:rsidRPr="00501BA1">
        <w:rPr>
          <w:spacing w:val="-13"/>
        </w:rPr>
        <w:t xml:space="preserve"> </w:t>
      </w:r>
      <w:r w:rsidRPr="00501BA1">
        <w:rPr>
          <w:spacing w:val="-4"/>
        </w:rPr>
        <w:t>Experience</w:t>
      </w:r>
    </w:p>
    <w:p w14:paraId="7C1BE604" w14:textId="77777777" w:rsidR="004C5A04" w:rsidRPr="00501BA1" w:rsidRDefault="00181952">
      <w:pPr>
        <w:pStyle w:val="BodyText"/>
        <w:spacing w:line="237" w:lineRule="auto"/>
        <w:ind w:left="783" w:right="493"/>
      </w:pPr>
      <w:r w:rsidRPr="00501BA1">
        <w:t>Placing the student experience at the heart of everything we do, to ensure that our students come first as we strengthen our university community. Fundamental to this is the essential role that all La Trobe staff play in enriching the experience of students.</w:t>
      </w:r>
    </w:p>
    <w:p w14:paraId="5554129A" w14:textId="77777777" w:rsidR="004C5A04" w:rsidRPr="00501BA1" w:rsidRDefault="00181952">
      <w:pPr>
        <w:pStyle w:val="Heading1"/>
        <w:numPr>
          <w:ilvl w:val="0"/>
          <w:numId w:val="13"/>
        </w:numPr>
        <w:tabs>
          <w:tab w:val="left" w:pos="783"/>
          <w:tab w:val="left" w:pos="784"/>
        </w:tabs>
      </w:pPr>
      <w:r w:rsidRPr="00501BA1">
        <w:rPr>
          <w:spacing w:val="-5"/>
        </w:rPr>
        <w:t>Student</w:t>
      </w:r>
      <w:r w:rsidRPr="00501BA1">
        <w:rPr>
          <w:spacing w:val="-12"/>
        </w:rPr>
        <w:t xml:space="preserve"> </w:t>
      </w:r>
      <w:r w:rsidRPr="00501BA1">
        <w:rPr>
          <w:spacing w:val="-6"/>
        </w:rPr>
        <w:t>Employability</w:t>
      </w:r>
    </w:p>
    <w:p w14:paraId="155A6E32" w14:textId="77777777" w:rsidR="004C5A04" w:rsidRPr="00501BA1" w:rsidRDefault="00181952">
      <w:pPr>
        <w:pStyle w:val="BodyText"/>
        <w:ind w:left="783" w:right="738"/>
      </w:pPr>
      <w:r w:rsidRPr="00501BA1">
        <w:t>Working in partnership with University staff, industry and community, we will design and deliver activities and experiences that support the development of knowledge, professional skills and personal capabilities that will enhance a student’s lifelong professional success.</w:t>
      </w:r>
    </w:p>
    <w:p w14:paraId="49423C3F" w14:textId="77777777" w:rsidR="004C5A04" w:rsidRPr="00501BA1" w:rsidRDefault="00181952">
      <w:pPr>
        <w:pStyle w:val="Heading1"/>
        <w:numPr>
          <w:ilvl w:val="0"/>
          <w:numId w:val="13"/>
        </w:numPr>
        <w:tabs>
          <w:tab w:val="left" w:pos="783"/>
          <w:tab w:val="left" w:pos="784"/>
        </w:tabs>
        <w:spacing w:before="111"/>
      </w:pPr>
      <w:r w:rsidRPr="00501BA1">
        <w:rPr>
          <w:spacing w:val="-5"/>
        </w:rPr>
        <w:t xml:space="preserve">Targeted Information </w:t>
      </w:r>
      <w:r w:rsidRPr="00501BA1">
        <w:rPr>
          <w:spacing w:val="-4"/>
        </w:rPr>
        <w:t>and</w:t>
      </w:r>
      <w:r w:rsidRPr="00501BA1">
        <w:rPr>
          <w:spacing w:val="-12"/>
        </w:rPr>
        <w:t xml:space="preserve"> </w:t>
      </w:r>
      <w:r w:rsidRPr="00501BA1">
        <w:rPr>
          <w:spacing w:val="-4"/>
        </w:rPr>
        <w:t>Advice</w:t>
      </w:r>
    </w:p>
    <w:p w14:paraId="0D0E0CB0" w14:textId="77777777" w:rsidR="004C5A04" w:rsidRPr="00501BA1" w:rsidRDefault="00181952">
      <w:pPr>
        <w:pStyle w:val="BodyText"/>
        <w:spacing w:line="237" w:lineRule="auto"/>
        <w:ind w:left="783" w:right="636"/>
      </w:pPr>
      <w:r w:rsidRPr="00501BA1">
        <w:t xml:space="preserve">Transforming the </w:t>
      </w:r>
      <w:proofErr w:type="gramStart"/>
      <w:r w:rsidRPr="00501BA1">
        <w:t>way</w:t>
      </w:r>
      <w:proofErr w:type="gramEnd"/>
      <w:r w:rsidRPr="00501BA1">
        <w:t xml:space="preserve"> we connect students to our services while providing a seamless experience that is meaningful and meets their learning and support needs.</w:t>
      </w:r>
    </w:p>
    <w:p w14:paraId="6F098092" w14:textId="77777777" w:rsidR="004C5A04" w:rsidRPr="00501BA1" w:rsidRDefault="00181952">
      <w:pPr>
        <w:pStyle w:val="Heading1"/>
        <w:numPr>
          <w:ilvl w:val="0"/>
          <w:numId w:val="13"/>
        </w:numPr>
        <w:tabs>
          <w:tab w:val="left" w:pos="783"/>
          <w:tab w:val="left" w:pos="784"/>
        </w:tabs>
        <w:spacing w:before="112" w:line="280" w:lineRule="exact"/>
      </w:pPr>
      <w:r w:rsidRPr="00501BA1">
        <w:rPr>
          <w:spacing w:val="-5"/>
        </w:rPr>
        <w:t>Supportive</w:t>
      </w:r>
      <w:r w:rsidRPr="00501BA1">
        <w:rPr>
          <w:spacing w:val="-10"/>
        </w:rPr>
        <w:t xml:space="preserve"> </w:t>
      </w:r>
      <w:r w:rsidRPr="00501BA1">
        <w:rPr>
          <w:spacing w:val="-6"/>
        </w:rPr>
        <w:t>Transition</w:t>
      </w:r>
    </w:p>
    <w:p w14:paraId="5A964990" w14:textId="77777777" w:rsidR="004C5A04" w:rsidRPr="00501BA1" w:rsidRDefault="00181952">
      <w:pPr>
        <w:pStyle w:val="BodyText"/>
        <w:spacing w:line="242" w:lineRule="auto"/>
        <w:ind w:left="783" w:right="790" w:hanging="32"/>
      </w:pPr>
      <w:r w:rsidRPr="00501BA1">
        <w:t>Providing a holistic transition experience which enables students to connect, engage and succeed at all stages of their studies through multiple entry points, pathways and study modes.</w:t>
      </w:r>
    </w:p>
    <w:p w14:paraId="52910223" w14:textId="77777777" w:rsidR="004C5A04" w:rsidRPr="00501BA1" w:rsidRDefault="00181952">
      <w:pPr>
        <w:pStyle w:val="Heading1"/>
        <w:numPr>
          <w:ilvl w:val="0"/>
          <w:numId w:val="13"/>
        </w:numPr>
        <w:tabs>
          <w:tab w:val="left" w:pos="783"/>
          <w:tab w:val="left" w:pos="784"/>
        </w:tabs>
        <w:spacing w:before="107" w:line="275" w:lineRule="exact"/>
      </w:pPr>
      <w:r w:rsidRPr="00501BA1">
        <w:rPr>
          <w:spacing w:val="-5"/>
        </w:rPr>
        <w:t>Inspiring</w:t>
      </w:r>
      <w:r w:rsidRPr="00501BA1">
        <w:rPr>
          <w:spacing w:val="-11"/>
        </w:rPr>
        <w:t xml:space="preserve"> </w:t>
      </w:r>
      <w:r w:rsidRPr="00501BA1">
        <w:rPr>
          <w:spacing w:val="-5"/>
        </w:rPr>
        <w:t>Excellence</w:t>
      </w:r>
    </w:p>
    <w:p w14:paraId="200BD6FA" w14:textId="77777777" w:rsidR="004C5A04" w:rsidRPr="00501BA1" w:rsidRDefault="00181952">
      <w:pPr>
        <w:pStyle w:val="BodyText"/>
        <w:ind w:left="783" w:right="1038"/>
      </w:pPr>
      <w:r w:rsidRPr="00501BA1">
        <w:t>Recognising and nurturing the unique, outstanding abilities and attributes of our students through community, sporting, cultural, academic and entrepreneurial endeavours, enabling them to explore their passions, expand their horizons and extend their capabilities.</w:t>
      </w:r>
    </w:p>
    <w:p w14:paraId="0142FBA2" w14:textId="77777777" w:rsidR="004C5A04" w:rsidRPr="00501BA1" w:rsidRDefault="00181952">
      <w:pPr>
        <w:pStyle w:val="BodyText"/>
        <w:spacing w:before="115"/>
        <w:ind w:right="916"/>
      </w:pPr>
      <w:r w:rsidRPr="00501BA1">
        <w:t>Together, these five strategic priorities will focus staff effort, forge an exchange of knowledge and position La Trobe to successfully navigate changes in the higher education landscape.</w:t>
      </w:r>
    </w:p>
    <w:p w14:paraId="01BC1BEB" w14:textId="77777777" w:rsidR="004C5A04" w:rsidRPr="00501BA1" w:rsidRDefault="00181952">
      <w:pPr>
        <w:pStyle w:val="BodyText"/>
        <w:spacing w:before="115"/>
        <w:ind w:right="333"/>
      </w:pPr>
      <w:r w:rsidRPr="00501BA1">
        <w:t>To assist us in understanding our progress against these goals, the University has developed predictive analytics modelling capability that provides live updates of student engagement and progress across a range of indicators. This has enabled projects such as the trial ‘Ghost student’ program, that identifies inactive and disengaged students so that staff can make personal contact with the student. Students are offered help to catch up with their coursework (where appropriate) and advised of how to withdraw prior to census if they no longer wish to continue in the subject. In pilot testing around 30-40 per cent of students re-engaged. Following census, the program tutors contacted disengaged students again offering support. This program has provided good evidence for practice that can be extended across the University. Planning is also underway for exit interviews for students leaving the institution or taking Leave of Absence to provide a better understanding of the extent to which life circumstances contribute to attrition and, conversely, the extent to which the institution can act to address circumstances within its control.</w:t>
      </w:r>
    </w:p>
    <w:p w14:paraId="2887C457" w14:textId="77777777" w:rsidR="004C5A04" w:rsidRPr="00501BA1" w:rsidRDefault="00181952">
      <w:pPr>
        <w:spacing w:before="121" w:line="242" w:lineRule="auto"/>
        <w:ind w:left="279" w:right="851"/>
      </w:pPr>
      <w:r w:rsidRPr="00501BA1">
        <w:t xml:space="preserve">Further information on our strategies to support student retention are outlined in our recent submission to the Minister, </w:t>
      </w:r>
      <w:r w:rsidRPr="00501BA1">
        <w:rPr>
          <w:i/>
        </w:rPr>
        <w:t>Improving Retention, Completion and Success: A response to the HESP Report</w:t>
      </w:r>
      <w:r w:rsidRPr="00501BA1">
        <w:t>.</w:t>
      </w:r>
    </w:p>
    <w:p w14:paraId="7B8404E5" w14:textId="77777777" w:rsidR="004C5A04" w:rsidRPr="00501BA1" w:rsidRDefault="004C5A04">
      <w:pPr>
        <w:spacing w:line="242" w:lineRule="auto"/>
        <w:sectPr w:rsidR="004C5A04" w:rsidRPr="00501BA1">
          <w:pgSz w:w="12240" w:h="15840"/>
          <w:pgMar w:top="1100" w:right="740" w:bottom="280" w:left="760" w:header="720" w:footer="720" w:gutter="0"/>
          <w:cols w:space="720"/>
        </w:sect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4C5A04" w:rsidRPr="00501BA1" w14:paraId="6D62472E" w14:textId="77777777">
        <w:trPr>
          <w:trHeight w:val="469"/>
        </w:trPr>
        <w:tc>
          <w:tcPr>
            <w:tcW w:w="10440" w:type="dxa"/>
            <w:tcBorders>
              <w:bottom w:val="thickThinMediumGap" w:sz="3" w:space="0" w:color="000000"/>
            </w:tcBorders>
          </w:tcPr>
          <w:p w14:paraId="12BCBB18" w14:textId="77777777" w:rsidR="004C5A04" w:rsidRPr="00501BA1" w:rsidRDefault="00181952">
            <w:pPr>
              <w:pStyle w:val="TableParagraph"/>
              <w:spacing w:before="124"/>
              <w:ind w:left="74"/>
              <w:rPr>
                <w:b/>
              </w:rPr>
            </w:pPr>
            <w:r w:rsidRPr="00501BA1">
              <w:rPr>
                <w:b/>
              </w:rPr>
              <w:lastRenderedPageBreak/>
              <w:t>RESEARCH AND RESEARCH TRAINING AND INNOVATION</w:t>
            </w:r>
          </w:p>
        </w:tc>
      </w:tr>
      <w:tr w:rsidR="004C5A04" w:rsidRPr="00501BA1" w14:paraId="410387C8" w14:textId="77777777">
        <w:trPr>
          <w:trHeight w:val="2422"/>
        </w:trPr>
        <w:tc>
          <w:tcPr>
            <w:tcW w:w="10440" w:type="dxa"/>
            <w:tcBorders>
              <w:top w:val="thinThickMediumGap" w:sz="3" w:space="0" w:color="000000"/>
              <w:left w:val="single" w:sz="6" w:space="0" w:color="000000"/>
              <w:bottom w:val="single" w:sz="6" w:space="0" w:color="000000"/>
              <w:right w:val="single" w:sz="6" w:space="0" w:color="000000"/>
            </w:tcBorders>
          </w:tcPr>
          <w:p w14:paraId="6E51AA24" w14:textId="77777777" w:rsidR="004C5A04" w:rsidRPr="00501BA1" w:rsidRDefault="00181952">
            <w:pPr>
              <w:pStyle w:val="TableParagraph"/>
              <w:spacing w:line="225" w:lineRule="exact"/>
              <w:ind w:left="71"/>
              <w:rPr>
                <w:i/>
              </w:rPr>
            </w:pPr>
            <w:r w:rsidRPr="00501BA1">
              <w:rPr>
                <w:i/>
              </w:rPr>
              <w:t>In this section the University should refer to or provide information on:</w:t>
            </w:r>
          </w:p>
          <w:p w14:paraId="4DF91FC9" w14:textId="77777777" w:rsidR="004C5A04" w:rsidRPr="00501BA1" w:rsidRDefault="00181952">
            <w:pPr>
              <w:pStyle w:val="TableParagraph"/>
              <w:numPr>
                <w:ilvl w:val="0"/>
                <w:numId w:val="12"/>
              </w:numPr>
              <w:tabs>
                <w:tab w:val="left" w:pos="864"/>
                <w:tab w:val="left" w:pos="865"/>
              </w:tabs>
              <w:spacing w:line="275" w:lineRule="exact"/>
              <w:ind w:hanging="361"/>
              <w:rPr>
                <w:rFonts w:ascii="Symbol" w:hAnsi="Symbol"/>
                <w:i/>
                <w:sz w:val="23"/>
              </w:rPr>
            </w:pPr>
            <w:r w:rsidRPr="00501BA1">
              <w:rPr>
                <w:i/>
              </w:rPr>
              <w:t>strategies to ensure excellence in research and the strengthening of research</w:t>
            </w:r>
            <w:r w:rsidRPr="00501BA1">
              <w:rPr>
                <w:i/>
                <w:spacing w:val="-14"/>
              </w:rPr>
              <w:t xml:space="preserve"> </w:t>
            </w:r>
            <w:r w:rsidRPr="00501BA1">
              <w:rPr>
                <w:i/>
              </w:rPr>
              <w:t>capability</w:t>
            </w:r>
          </w:p>
          <w:p w14:paraId="694553D5" w14:textId="77777777" w:rsidR="004C5A04" w:rsidRPr="00501BA1" w:rsidRDefault="00181952">
            <w:pPr>
              <w:pStyle w:val="TableParagraph"/>
              <w:numPr>
                <w:ilvl w:val="0"/>
                <w:numId w:val="12"/>
              </w:numPr>
              <w:tabs>
                <w:tab w:val="left" w:pos="864"/>
                <w:tab w:val="left" w:pos="865"/>
              </w:tabs>
              <w:ind w:right="851"/>
              <w:rPr>
                <w:rFonts w:ascii="Symbol" w:hAnsi="Symbol"/>
                <w:i/>
                <w:sz w:val="23"/>
              </w:rPr>
            </w:pPr>
            <w:r w:rsidRPr="00501BA1">
              <w:rPr>
                <w:i/>
                <w:spacing w:val="-3"/>
              </w:rPr>
              <w:t xml:space="preserve">strategies </w:t>
            </w:r>
            <w:r w:rsidRPr="00501BA1">
              <w:rPr>
                <w:i/>
              </w:rPr>
              <w:t xml:space="preserve">for </w:t>
            </w:r>
            <w:r w:rsidRPr="00501BA1">
              <w:rPr>
                <w:i/>
                <w:spacing w:val="-2"/>
              </w:rPr>
              <w:t xml:space="preserve">the </w:t>
            </w:r>
            <w:r w:rsidRPr="00501BA1">
              <w:rPr>
                <w:i/>
                <w:spacing w:val="-3"/>
              </w:rPr>
              <w:t xml:space="preserve">provision </w:t>
            </w:r>
            <w:r w:rsidRPr="00501BA1">
              <w:rPr>
                <w:i/>
              </w:rPr>
              <w:t xml:space="preserve">of </w:t>
            </w:r>
            <w:proofErr w:type="gramStart"/>
            <w:r w:rsidRPr="00501BA1">
              <w:rPr>
                <w:i/>
              </w:rPr>
              <w:t xml:space="preserve">high </w:t>
            </w:r>
            <w:r w:rsidRPr="00501BA1">
              <w:rPr>
                <w:i/>
                <w:spacing w:val="-3"/>
              </w:rPr>
              <w:t>quality</w:t>
            </w:r>
            <w:proofErr w:type="gramEnd"/>
            <w:r w:rsidRPr="00501BA1">
              <w:rPr>
                <w:i/>
                <w:spacing w:val="-3"/>
              </w:rPr>
              <w:t xml:space="preserve"> research training, including measures </w:t>
            </w:r>
            <w:r w:rsidRPr="00501BA1">
              <w:rPr>
                <w:i/>
              </w:rPr>
              <w:t xml:space="preserve">to </w:t>
            </w:r>
            <w:r w:rsidRPr="00501BA1">
              <w:rPr>
                <w:i/>
                <w:spacing w:val="-4"/>
              </w:rPr>
              <w:t xml:space="preserve">encourage </w:t>
            </w:r>
            <w:r w:rsidRPr="00501BA1">
              <w:rPr>
                <w:i/>
                <w:spacing w:val="-2"/>
              </w:rPr>
              <w:t xml:space="preserve">PhD </w:t>
            </w:r>
            <w:r w:rsidRPr="00501BA1">
              <w:rPr>
                <w:i/>
                <w:spacing w:val="-3"/>
              </w:rPr>
              <w:t xml:space="preserve">industry placements. This information should identify </w:t>
            </w:r>
            <w:r w:rsidRPr="00501BA1">
              <w:rPr>
                <w:i/>
              </w:rPr>
              <w:t xml:space="preserve">the </w:t>
            </w:r>
            <w:r w:rsidRPr="00501BA1">
              <w:rPr>
                <w:i/>
                <w:spacing w:val="-3"/>
              </w:rPr>
              <w:t xml:space="preserve">expected number </w:t>
            </w:r>
            <w:r w:rsidRPr="00501BA1">
              <w:rPr>
                <w:i/>
              </w:rPr>
              <w:t xml:space="preserve">of </w:t>
            </w:r>
            <w:r w:rsidRPr="00501BA1">
              <w:rPr>
                <w:i/>
                <w:spacing w:val="-3"/>
              </w:rPr>
              <w:t>industry</w:t>
            </w:r>
            <w:r w:rsidRPr="00501BA1">
              <w:rPr>
                <w:i/>
                <w:spacing w:val="12"/>
              </w:rPr>
              <w:t xml:space="preserve"> </w:t>
            </w:r>
            <w:r w:rsidRPr="00501BA1">
              <w:rPr>
                <w:i/>
                <w:spacing w:val="-3"/>
              </w:rPr>
              <w:t>placements.</w:t>
            </w:r>
          </w:p>
          <w:p w14:paraId="23AE0F36" w14:textId="77777777" w:rsidR="004C5A04" w:rsidRPr="00501BA1" w:rsidRDefault="00181952">
            <w:pPr>
              <w:pStyle w:val="TableParagraph"/>
              <w:numPr>
                <w:ilvl w:val="0"/>
                <w:numId w:val="12"/>
              </w:numPr>
              <w:tabs>
                <w:tab w:val="left" w:pos="864"/>
                <w:tab w:val="left" w:pos="865"/>
              </w:tabs>
              <w:ind w:right="997"/>
              <w:rPr>
                <w:rFonts w:ascii="Symbol" w:hAnsi="Symbol"/>
                <w:i/>
                <w:sz w:val="23"/>
              </w:rPr>
            </w:pPr>
            <w:r w:rsidRPr="00501BA1">
              <w:rPr>
                <w:i/>
              </w:rPr>
              <w:t>strategies to encourage research translation and commercialisation, including collaboration and engagement with industry and other end users, and the measures of success that the university monitors in this</w:t>
            </w:r>
            <w:r w:rsidRPr="00501BA1">
              <w:rPr>
                <w:i/>
                <w:spacing w:val="-4"/>
              </w:rPr>
              <w:t xml:space="preserve"> </w:t>
            </w:r>
            <w:r w:rsidRPr="00501BA1">
              <w:rPr>
                <w:i/>
              </w:rPr>
              <w:t>area</w:t>
            </w:r>
          </w:p>
          <w:p w14:paraId="678A559E" w14:textId="77777777" w:rsidR="004C5A04" w:rsidRPr="00501BA1" w:rsidRDefault="00181952">
            <w:pPr>
              <w:pStyle w:val="TableParagraph"/>
              <w:numPr>
                <w:ilvl w:val="0"/>
                <w:numId w:val="12"/>
              </w:numPr>
              <w:tabs>
                <w:tab w:val="left" w:pos="864"/>
                <w:tab w:val="left" w:pos="865"/>
              </w:tabs>
              <w:spacing w:line="284" w:lineRule="exact"/>
              <w:ind w:hanging="361"/>
              <w:rPr>
                <w:rFonts w:ascii="Symbol" w:hAnsi="Symbol"/>
                <w:i/>
                <w:sz w:val="23"/>
              </w:rPr>
            </w:pPr>
            <w:r w:rsidRPr="00501BA1">
              <w:rPr>
                <w:i/>
              </w:rPr>
              <w:t>strategies to promote open access to research publications and</w:t>
            </w:r>
            <w:r w:rsidRPr="00501BA1">
              <w:rPr>
                <w:i/>
                <w:spacing w:val="-11"/>
              </w:rPr>
              <w:t xml:space="preserve"> </w:t>
            </w:r>
            <w:r w:rsidRPr="00501BA1">
              <w:rPr>
                <w:i/>
              </w:rPr>
              <w:t>data.</w:t>
            </w:r>
          </w:p>
        </w:tc>
      </w:tr>
      <w:tr w:rsidR="009E6D9C" w:rsidRPr="00413C1A" w14:paraId="332493E5" w14:textId="77777777">
        <w:trPr>
          <w:trHeight w:val="10310"/>
        </w:trPr>
        <w:tc>
          <w:tcPr>
            <w:tcW w:w="10440" w:type="dxa"/>
            <w:tcBorders>
              <w:top w:val="single" w:sz="6" w:space="0" w:color="000000"/>
              <w:left w:val="single" w:sz="6" w:space="0" w:color="000000"/>
              <w:bottom w:val="single" w:sz="6" w:space="0" w:color="000000"/>
              <w:right w:val="single" w:sz="6" w:space="0" w:color="000000"/>
            </w:tcBorders>
          </w:tcPr>
          <w:p w14:paraId="57E7C7BF" w14:textId="77777777" w:rsidR="009E6D9C" w:rsidRPr="001D5C6C" w:rsidRDefault="009E6D9C" w:rsidP="009E6D9C">
            <w:pPr>
              <w:pStyle w:val="NormalWeb"/>
              <w:spacing w:after="0" w:afterAutospacing="0"/>
              <w:rPr>
                <w:rFonts w:asciiTheme="minorHAnsi" w:hAnsiTheme="minorHAnsi" w:cstheme="minorHAnsi"/>
                <w:sz w:val="22"/>
                <w:szCs w:val="22"/>
              </w:rPr>
            </w:pPr>
            <w:hyperlink r:id="rId9" w:history="1">
              <w:r w:rsidRPr="001D5C6C">
                <w:rPr>
                  <w:rStyle w:val="Hyperlink"/>
                  <w:rFonts w:asciiTheme="minorHAnsi" w:hAnsiTheme="minorHAnsi" w:cstheme="minorHAnsi"/>
                  <w:b/>
                  <w:bCs/>
                  <w:i/>
                  <w:sz w:val="22"/>
                  <w:szCs w:val="22"/>
                </w:rPr>
                <w:t>Research 2030: Research and Industry Engagement Plan 2020-2024</w:t>
              </w:r>
            </w:hyperlink>
            <w:r w:rsidRPr="001D5C6C">
              <w:rPr>
                <w:rFonts w:asciiTheme="minorHAnsi" w:hAnsiTheme="minorHAnsi" w:cstheme="minorHAnsi"/>
                <w:sz w:val="22"/>
                <w:szCs w:val="22"/>
              </w:rPr>
              <w:t xml:space="preserve"> </w:t>
            </w:r>
            <w:r w:rsidRPr="00D76867">
              <w:rPr>
                <w:rFonts w:asciiTheme="minorHAnsi" w:hAnsiTheme="minorHAnsi" w:cstheme="minorHAnsi"/>
                <w:sz w:val="22"/>
                <w:szCs w:val="22"/>
              </w:rPr>
              <w:t xml:space="preserve">is a five-year plan to focus support and build on the University’s achievements in areas of capability and societal need. It will position our researchers to make world-leading contributions to addressing challenges the world will face in 2030 and beyond. </w:t>
            </w:r>
          </w:p>
          <w:p w14:paraId="71E6D874" w14:textId="77777777" w:rsidR="009E6D9C" w:rsidRDefault="009E6D9C" w:rsidP="009E6D9C">
            <w:pPr>
              <w:pStyle w:val="NormalWeb"/>
              <w:spacing w:before="115" w:beforeAutospacing="0" w:after="0" w:afterAutospacing="0"/>
              <w:rPr>
                <w:rFonts w:asciiTheme="minorHAnsi" w:hAnsiTheme="minorHAnsi" w:cstheme="minorHAnsi"/>
                <w:i/>
                <w:sz w:val="22"/>
                <w:szCs w:val="22"/>
              </w:rPr>
            </w:pPr>
            <w:r w:rsidRPr="00D76867">
              <w:rPr>
                <w:rFonts w:asciiTheme="minorHAnsi" w:hAnsiTheme="minorHAnsi" w:cstheme="minorHAnsi"/>
                <w:i/>
                <w:iCs/>
                <w:sz w:val="22"/>
                <w:szCs w:val="22"/>
              </w:rPr>
              <w:t xml:space="preserve">Research 2030 </w:t>
            </w:r>
            <w:r w:rsidRPr="00D76867">
              <w:rPr>
                <w:rFonts w:asciiTheme="minorHAnsi" w:hAnsiTheme="minorHAnsi" w:cstheme="minorHAnsi"/>
                <w:sz w:val="22"/>
                <w:szCs w:val="22"/>
              </w:rPr>
              <w:t xml:space="preserve">brings new momentum and an accelerated trajectory to improving research performance at La Trobe by focussing support and investment in five interdisciplinary research themes. These themes will magnify and focus the University’s research effort and prioritise research investment in a challenging and competitive research funding environment. </w:t>
            </w:r>
            <w:r w:rsidRPr="00D76867">
              <w:rPr>
                <w:rFonts w:asciiTheme="minorHAnsi" w:hAnsiTheme="minorHAnsi" w:cstheme="minorHAnsi"/>
                <w:i/>
                <w:iCs/>
                <w:sz w:val="22"/>
                <w:szCs w:val="22"/>
              </w:rPr>
              <w:t xml:space="preserve">Research 2030 </w:t>
            </w:r>
            <w:r w:rsidRPr="00D76867">
              <w:rPr>
                <w:rFonts w:asciiTheme="minorHAnsi" w:hAnsiTheme="minorHAnsi" w:cstheme="minorHAnsi"/>
                <w:sz w:val="22"/>
                <w:szCs w:val="22"/>
              </w:rPr>
              <w:t xml:space="preserve">reflects new opportunities for innovation and collaboration in the </w:t>
            </w:r>
            <w:r w:rsidRPr="00D76867">
              <w:rPr>
                <w:rFonts w:asciiTheme="minorHAnsi" w:hAnsiTheme="minorHAnsi" w:cstheme="minorHAnsi"/>
                <w:i/>
                <w:iCs/>
                <w:sz w:val="22"/>
                <w:szCs w:val="22"/>
              </w:rPr>
              <w:t xml:space="preserve">University City of the Future </w:t>
            </w:r>
            <w:r w:rsidRPr="00D76867">
              <w:rPr>
                <w:rFonts w:asciiTheme="minorHAnsi" w:hAnsiTheme="minorHAnsi" w:cstheme="minorHAnsi"/>
                <w:sz w:val="22"/>
                <w:szCs w:val="22"/>
              </w:rPr>
              <w:t xml:space="preserve">and </w:t>
            </w:r>
            <w:r w:rsidRPr="00D76867">
              <w:rPr>
                <w:rFonts w:asciiTheme="minorHAnsi" w:hAnsiTheme="minorHAnsi" w:cstheme="minorHAnsi"/>
                <w:i/>
                <w:iCs/>
                <w:sz w:val="22"/>
                <w:szCs w:val="22"/>
              </w:rPr>
              <w:t xml:space="preserve">Research and Innovation Precinct </w:t>
            </w:r>
            <w:r w:rsidRPr="00D76867">
              <w:rPr>
                <w:rFonts w:asciiTheme="minorHAnsi" w:hAnsiTheme="minorHAnsi" w:cstheme="minorHAnsi"/>
                <w:sz w:val="22"/>
                <w:szCs w:val="22"/>
              </w:rPr>
              <w:t xml:space="preserve">developments, as well as in the evolution of international higher education and the wider research environment. </w:t>
            </w:r>
          </w:p>
          <w:p w14:paraId="400AD3D3" w14:textId="77777777" w:rsidR="009E6D9C" w:rsidRPr="001D5C6C" w:rsidRDefault="009E6D9C" w:rsidP="009E6D9C">
            <w:pPr>
              <w:pStyle w:val="NormalWeb"/>
              <w:spacing w:before="115" w:beforeAutospacing="0" w:after="0" w:afterAutospacing="0"/>
              <w:rPr>
                <w:rFonts w:asciiTheme="minorHAnsi" w:hAnsiTheme="minorHAnsi" w:cstheme="minorHAnsi"/>
                <w:i/>
                <w:sz w:val="22"/>
                <w:szCs w:val="22"/>
              </w:rPr>
            </w:pPr>
            <w:r w:rsidRPr="001D5C6C">
              <w:rPr>
                <w:rFonts w:asciiTheme="minorHAnsi" w:hAnsiTheme="minorHAnsi" w:cstheme="minorHAnsi"/>
                <w:i/>
                <w:iCs/>
                <w:sz w:val="22"/>
                <w:szCs w:val="22"/>
              </w:rPr>
              <w:t>Research 2030</w:t>
            </w:r>
            <w:r w:rsidRPr="001D5C6C">
              <w:rPr>
                <w:rFonts w:asciiTheme="minorHAnsi" w:hAnsiTheme="minorHAnsi" w:cstheme="minorHAnsi"/>
                <w:sz w:val="22"/>
                <w:szCs w:val="22"/>
              </w:rPr>
              <w:t xml:space="preserve"> will deliver significant improvements over the next ten years to sustain research excellence and bolster: </w:t>
            </w:r>
          </w:p>
          <w:p w14:paraId="7A6D1EE4" w14:textId="77777777" w:rsidR="009E6D9C" w:rsidRPr="001D5C6C" w:rsidRDefault="009E6D9C" w:rsidP="009E6D9C">
            <w:pPr>
              <w:pStyle w:val="NormalWeb"/>
              <w:numPr>
                <w:ilvl w:val="0"/>
                <w:numId w:val="21"/>
              </w:numPr>
              <w:spacing w:before="80" w:beforeAutospacing="0"/>
              <w:rPr>
                <w:rFonts w:asciiTheme="minorHAnsi" w:hAnsiTheme="minorHAnsi" w:cstheme="minorHAnsi"/>
                <w:sz w:val="22"/>
                <w:szCs w:val="22"/>
              </w:rPr>
            </w:pPr>
            <w:r w:rsidRPr="001D5C6C">
              <w:rPr>
                <w:rFonts w:asciiTheme="minorHAnsi" w:hAnsiTheme="minorHAnsi" w:cstheme="minorHAnsi"/>
                <w:sz w:val="22"/>
                <w:szCs w:val="22"/>
              </w:rPr>
              <w:t xml:space="preserve">The reach and impact of La Trobe research </w:t>
            </w:r>
          </w:p>
          <w:p w14:paraId="4746F77B" w14:textId="77777777" w:rsidR="009E6D9C" w:rsidRPr="001D5C6C" w:rsidRDefault="009E6D9C" w:rsidP="009E6D9C">
            <w:pPr>
              <w:pStyle w:val="NormalWeb"/>
              <w:numPr>
                <w:ilvl w:val="0"/>
                <w:numId w:val="21"/>
              </w:numPr>
              <w:rPr>
                <w:rFonts w:asciiTheme="minorHAnsi" w:hAnsiTheme="minorHAnsi" w:cstheme="minorHAnsi"/>
                <w:sz w:val="22"/>
                <w:szCs w:val="22"/>
              </w:rPr>
            </w:pPr>
            <w:r w:rsidRPr="001D5C6C">
              <w:rPr>
                <w:rFonts w:asciiTheme="minorHAnsi" w:hAnsiTheme="minorHAnsi" w:cstheme="minorHAnsi"/>
                <w:sz w:val="22"/>
                <w:szCs w:val="22"/>
              </w:rPr>
              <w:t xml:space="preserve">Research collaboration and deep research partnerships </w:t>
            </w:r>
          </w:p>
          <w:p w14:paraId="0890FDD5" w14:textId="77777777" w:rsidR="009E6D9C" w:rsidRPr="001D5C6C" w:rsidRDefault="009E6D9C" w:rsidP="009E6D9C">
            <w:pPr>
              <w:pStyle w:val="NormalWeb"/>
              <w:numPr>
                <w:ilvl w:val="0"/>
                <w:numId w:val="21"/>
              </w:numPr>
              <w:spacing w:after="0" w:afterAutospacing="0"/>
              <w:rPr>
                <w:rFonts w:asciiTheme="minorHAnsi" w:hAnsiTheme="minorHAnsi" w:cstheme="minorHAnsi"/>
                <w:sz w:val="22"/>
                <w:szCs w:val="22"/>
              </w:rPr>
            </w:pPr>
            <w:r w:rsidRPr="001D5C6C">
              <w:rPr>
                <w:rFonts w:asciiTheme="minorHAnsi" w:hAnsiTheme="minorHAnsi" w:cstheme="minorHAnsi"/>
                <w:sz w:val="22"/>
                <w:szCs w:val="22"/>
              </w:rPr>
              <w:t xml:space="preserve">The experience and outcomes for our graduate researchers </w:t>
            </w:r>
          </w:p>
          <w:p w14:paraId="3D66872E" w14:textId="77777777" w:rsidR="009E6D9C" w:rsidRDefault="009E6D9C" w:rsidP="009E6D9C">
            <w:pPr>
              <w:pStyle w:val="NormalWeb"/>
              <w:spacing w:before="115" w:beforeAutospacing="0" w:after="0" w:afterAutospacing="0"/>
              <w:rPr>
                <w:rFonts w:asciiTheme="minorHAnsi" w:hAnsiTheme="minorHAnsi" w:cstheme="minorHAnsi"/>
                <w:sz w:val="22"/>
                <w:szCs w:val="22"/>
              </w:rPr>
            </w:pPr>
            <w:r w:rsidRPr="001D5C6C">
              <w:rPr>
                <w:rFonts w:asciiTheme="minorHAnsi" w:hAnsiTheme="minorHAnsi" w:cstheme="minorHAnsi"/>
                <w:sz w:val="22"/>
                <w:szCs w:val="22"/>
              </w:rPr>
              <w:t xml:space="preserve">Improvements in research excellence will be integrated with the University’s strategies relating to regional, global and industry engagement and will be supported by world-leading research infrastructure, a high-performing workforce and an innovative research management system (PRIME). </w:t>
            </w:r>
          </w:p>
          <w:p w14:paraId="215CCF66" w14:textId="77777777" w:rsidR="009E6D9C" w:rsidRPr="001D5C6C" w:rsidRDefault="009E6D9C" w:rsidP="009E6D9C">
            <w:pPr>
              <w:pStyle w:val="NormalWeb"/>
              <w:spacing w:before="115" w:beforeAutospacing="0" w:after="0" w:afterAutospacing="0"/>
              <w:rPr>
                <w:rFonts w:asciiTheme="minorHAnsi" w:hAnsiTheme="minorHAnsi" w:cstheme="minorHAnsi"/>
              </w:rPr>
            </w:pPr>
            <w:r>
              <w:rPr>
                <w:rFonts w:asciiTheme="minorHAnsi" w:hAnsiTheme="minorHAnsi" w:cstheme="minorHAnsi"/>
                <w:sz w:val="22"/>
                <w:szCs w:val="22"/>
              </w:rPr>
              <w:t xml:space="preserve">The </w:t>
            </w:r>
            <w:r w:rsidRPr="001D5C6C">
              <w:rPr>
                <w:rFonts w:asciiTheme="minorHAnsi" w:hAnsiTheme="minorHAnsi" w:cstheme="minorHAnsi"/>
                <w:i/>
                <w:iCs/>
              </w:rPr>
              <w:t xml:space="preserve">Research 2030 </w:t>
            </w:r>
            <w:r>
              <w:rPr>
                <w:rFonts w:asciiTheme="minorHAnsi" w:hAnsiTheme="minorHAnsi" w:cstheme="minorHAnsi"/>
                <w:sz w:val="22"/>
                <w:szCs w:val="22"/>
              </w:rPr>
              <w:t xml:space="preserve">plan outlines the key goals and strategies to implement the research objectives set out in La Trobe University’s </w:t>
            </w:r>
            <w:r>
              <w:rPr>
                <w:rFonts w:asciiTheme="minorHAnsi" w:hAnsiTheme="minorHAnsi" w:cstheme="minorHAnsi"/>
                <w:i/>
                <w:sz w:val="22"/>
                <w:szCs w:val="22"/>
              </w:rPr>
              <w:t>Strategic Plan.</w:t>
            </w:r>
          </w:p>
          <w:p w14:paraId="008D2DD0" w14:textId="77777777" w:rsidR="009E6D9C" w:rsidRPr="001D5C6C" w:rsidRDefault="009E6D9C" w:rsidP="009E6D9C">
            <w:pPr>
              <w:pStyle w:val="NormalWeb"/>
              <w:spacing w:before="115" w:beforeAutospacing="0" w:after="0" w:afterAutospacing="0"/>
              <w:rPr>
                <w:rFonts w:asciiTheme="minorHAnsi" w:hAnsiTheme="minorHAnsi" w:cstheme="minorHAnsi"/>
              </w:rPr>
            </w:pPr>
            <w:r>
              <w:rPr>
                <w:rFonts w:asciiTheme="minorHAnsi" w:hAnsiTheme="minorHAnsi" w:cstheme="minorHAnsi"/>
                <w:sz w:val="22"/>
                <w:szCs w:val="22"/>
              </w:rPr>
              <w:t>The core objectives are</w:t>
            </w:r>
            <w:r w:rsidRPr="001D5C6C">
              <w:rPr>
                <w:rFonts w:asciiTheme="minorHAnsi" w:hAnsiTheme="minorHAnsi" w:cstheme="minorHAnsi"/>
                <w:sz w:val="22"/>
                <w:szCs w:val="22"/>
              </w:rPr>
              <w:t>:</w:t>
            </w:r>
          </w:p>
          <w:p w14:paraId="4323290D" w14:textId="750521B1" w:rsidR="009E6D9C" w:rsidRDefault="009E6D9C" w:rsidP="009E6D9C">
            <w:pPr>
              <w:pStyle w:val="NormalWeb"/>
              <w:numPr>
                <w:ilvl w:val="0"/>
                <w:numId w:val="21"/>
              </w:numPr>
              <w:spacing w:before="115" w:beforeAutospacing="0" w:after="0" w:afterAutospacing="0"/>
              <w:rPr>
                <w:rFonts w:asciiTheme="minorHAnsi" w:hAnsiTheme="minorHAnsi" w:cstheme="minorHAnsi"/>
                <w:sz w:val="22"/>
                <w:szCs w:val="22"/>
              </w:rPr>
            </w:pPr>
            <w:r w:rsidRPr="001D5C6C">
              <w:rPr>
                <w:rFonts w:asciiTheme="minorHAnsi" w:hAnsiTheme="minorHAnsi" w:cstheme="minorHAnsi"/>
                <w:sz w:val="22"/>
                <w:szCs w:val="22"/>
              </w:rPr>
              <w:t xml:space="preserve">Focusing on our strengths, impact and global challenges </w:t>
            </w:r>
            <w:r>
              <w:rPr>
                <w:rFonts w:asciiTheme="minorHAnsi" w:hAnsiTheme="minorHAnsi" w:cstheme="minorHAnsi"/>
                <w:sz w:val="22"/>
                <w:szCs w:val="22"/>
              </w:rPr>
              <w:t>through five research themes</w:t>
            </w:r>
            <w:r w:rsidR="009D695F">
              <w:rPr>
                <w:rFonts w:asciiTheme="minorHAnsi" w:hAnsiTheme="minorHAnsi" w:cstheme="minorHAnsi"/>
                <w:sz w:val="22"/>
                <w:szCs w:val="22"/>
              </w:rPr>
              <w:t>:</w:t>
            </w:r>
          </w:p>
          <w:p w14:paraId="36EAC32C" w14:textId="2D85DE1A" w:rsidR="009E6D9C" w:rsidRPr="00BB4445" w:rsidRDefault="009E6D9C" w:rsidP="00BB4445">
            <w:pPr>
              <w:widowControl/>
              <w:numPr>
                <w:ilvl w:val="0"/>
                <w:numId w:val="24"/>
              </w:numPr>
              <w:autoSpaceDE/>
              <w:autoSpaceDN/>
              <w:spacing w:before="100" w:beforeAutospacing="1" w:after="100" w:afterAutospacing="1"/>
              <w:rPr>
                <w:u w:val="single"/>
              </w:rPr>
            </w:pPr>
            <w:r w:rsidRPr="00BB4445">
              <w:rPr>
                <w:u w:val="single"/>
              </w:rPr>
              <w:t>Production of high-quality foods and medicines for improved health, reduced environmental impact and enhanced economies</w:t>
            </w:r>
          </w:p>
          <w:p w14:paraId="674E400E" w14:textId="77777777" w:rsidR="009E6D9C" w:rsidRPr="00BB4445" w:rsidRDefault="009E6D9C" w:rsidP="00BB4445">
            <w:pPr>
              <w:widowControl/>
              <w:numPr>
                <w:ilvl w:val="0"/>
                <w:numId w:val="24"/>
              </w:numPr>
              <w:autoSpaceDE/>
              <w:autoSpaceDN/>
              <w:spacing w:before="100" w:beforeAutospacing="1" w:after="100" w:afterAutospacing="1"/>
              <w:rPr>
                <w:u w:val="single"/>
              </w:rPr>
            </w:pPr>
            <w:r w:rsidRPr="00BB4445">
              <w:rPr>
                <w:u w:val="single"/>
              </w:rPr>
              <w:t>Protection and restoration of vulnerable ecosystems and community resilience in the face of environmental and climate threat</w:t>
            </w:r>
          </w:p>
          <w:p w14:paraId="3FFC4775" w14:textId="77777777" w:rsidR="009E6D9C" w:rsidRPr="00BB4445" w:rsidRDefault="009E6D9C" w:rsidP="00BB4445">
            <w:pPr>
              <w:widowControl/>
              <w:numPr>
                <w:ilvl w:val="0"/>
                <w:numId w:val="24"/>
              </w:numPr>
              <w:autoSpaceDE/>
              <w:autoSpaceDN/>
              <w:spacing w:before="100" w:beforeAutospacing="1" w:after="100" w:afterAutospacing="1"/>
              <w:rPr>
                <w:u w:val="single"/>
              </w:rPr>
            </w:pPr>
            <w:r w:rsidRPr="00BB4445">
              <w:rPr>
                <w:u w:val="single"/>
              </w:rPr>
              <w:t>A healthy, safe and equitable life course for everyone</w:t>
            </w:r>
          </w:p>
          <w:p w14:paraId="4C4E1C55" w14:textId="77777777" w:rsidR="009E6D9C" w:rsidRPr="00BB4445" w:rsidRDefault="009E6D9C" w:rsidP="00BB4445">
            <w:pPr>
              <w:widowControl/>
              <w:numPr>
                <w:ilvl w:val="0"/>
                <w:numId w:val="24"/>
              </w:numPr>
              <w:autoSpaceDE/>
              <w:autoSpaceDN/>
              <w:spacing w:before="100" w:beforeAutospacing="1" w:after="100" w:afterAutospacing="1"/>
              <w:rPr>
                <w:u w:val="single"/>
              </w:rPr>
            </w:pPr>
            <w:r w:rsidRPr="00BB4445">
              <w:rPr>
                <w:u w:val="single"/>
              </w:rPr>
              <w:t>Application of discoveries in the fundamental sciences and developments in technology to understand and prevent disease – especially at the intersection of cancer, immunity, cardiovascular and infectious disease research</w:t>
            </w:r>
          </w:p>
          <w:p w14:paraId="40C63874" w14:textId="14F1B119" w:rsidR="009E6D9C" w:rsidRPr="00BB4445" w:rsidRDefault="009E6D9C" w:rsidP="00BB4445">
            <w:pPr>
              <w:widowControl/>
              <w:numPr>
                <w:ilvl w:val="0"/>
                <w:numId w:val="24"/>
              </w:numPr>
              <w:autoSpaceDE/>
              <w:autoSpaceDN/>
              <w:spacing w:before="100" w:beforeAutospacing="1" w:after="100" w:afterAutospacing="1"/>
              <w:rPr>
                <w:u w:val="single"/>
              </w:rPr>
            </w:pPr>
            <w:r w:rsidRPr="00BB4445">
              <w:rPr>
                <w:u w:val="single"/>
              </w:rPr>
              <w:t>More just and equitable societies</w:t>
            </w:r>
          </w:p>
          <w:p w14:paraId="3AE839CA" w14:textId="77777777" w:rsidR="009E6D9C" w:rsidRPr="001D5C6C" w:rsidRDefault="009E6D9C" w:rsidP="009E6D9C">
            <w:pPr>
              <w:pStyle w:val="NormalWeb"/>
              <w:numPr>
                <w:ilvl w:val="0"/>
                <w:numId w:val="21"/>
              </w:numPr>
              <w:spacing w:before="0" w:beforeAutospacing="0"/>
              <w:rPr>
                <w:rFonts w:asciiTheme="minorHAnsi" w:hAnsiTheme="minorHAnsi" w:cstheme="minorHAnsi"/>
                <w:sz w:val="22"/>
                <w:szCs w:val="22"/>
              </w:rPr>
            </w:pPr>
            <w:r w:rsidRPr="001D5C6C">
              <w:rPr>
                <w:rFonts w:asciiTheme="minorHAnsi" w:hAnsiTheme="minorHAnsi" w:cstheme="minorHAnsi"/>
                <w:sz w:val="22"/>
                <w:szCs w:val="22"/>
              </w:rPr>
              <w:t xml:space="preserve">Meeting graduate researcher needs in a changing environment </w:t>
            </w:r>
          </w:p>
          <w:p w14:paraId="79FDC070" w14:textId="77777777" w:rsidR="009E6D9C" w:rsidRPr="001D5C6C" w:rsidRDefault="009E6D9C" w:rsidP="009E6D9C">
            <w:pPr>
              <w:pStyle w:val="NormalWeb"/>
              <w:numPr>
                <w:ilvl w:val="0"/>
                <w:numId w:val="21"/>
              </w:numPr>
              <w:rPr>
                <w:rFonts w:asciiTheme="minorHAnsi" w:hAnsiTheme="minorHAnsi" w:cstheme="minorHAnsi"/>
                <w:sz w:val="22"/>
                <w:szCs w:val="22"/>
              </w:rPr>
            </w:pPr>
            <w:r w:rsidRPr="001D5C6C">
              <w:rPr>
                <w:rFonts w:asciiTheme="minorHAnsi" w:hAnsiTheme="minorHAnsi" w:cstheme="minorHAnsi"/>
                <w:sz w:val="22"/>
                <w:szCs w:val="22"/>
              </w:rPr>
              <w:t xml:space="preserve">Becoming the Strategic Partner of Choice </w:t>
            </w:r>
          </w:p>
          <w:p w14:paraId="16CC8286" w14:textId="77777777" w:rsidR="009E6D9C" w:rsidRPr="001D5C6C" w:rsidRDefault="009E6D9C" w:rsidP="009E6D9C">
            <w:pPr>
              <w:pStyle w:val="NormalWeb"/>
              <w:numPr>
                <w:ilvl w:val="0"/>
                <w:numId w:val="21"/>
              </w:numPr>
              <w:rPr>
                <w:rFonts w:asciiTheme="minorHAnsi" w:hAnsiTheme="minorHAnsi" w:cstheme="minorHAnsi"/>
                <w:sz w:val="22"/>
                <w:szCs w:val="22"/>
              </w:rPr>
            </w:pPr>
            <w:r w:rsidRPr="001D5C6C">
              <w:rPr>
                <w:rFonts w:asciiTheme="minorHAnsi" w:hAnsiTheme="minorHAnsi" w:cstheme="minorHAnsi"/>
                <w:sz w:val="22"/>
                <w:szCs w:val="22"/>
              </w:rPr>
              <w:t xml:space="preserve">Transforming our Communities </w:t>
            </w:r>
          </w:p>
          <w:p w14:paraId="3EB80FA5" w14:textId="77777777" w:rsidR="009E6D9C" w:rsidRPr="001D5C6C" w:rsidRDefault="009E6D9C" w:rsidP="009E6D9C">
            <w:pPr>
              <w:pStyle w:val="NormalWeb"/>
              <w:numPr>
                <w:ilvl w:val="0"/>
                <w:numId w:val="21"/>
              </w:numPr>
              <w:rPr>
                <w:rFonts w:asciiTheme="minorHAnsi" w:hAnsiTheme="minorHAnsi" w:cstheme="minorHAnsi"/>
                <w:sz w:val="22"/>
                <w:szCs w:val="22"/>
              </w:rPr>
            </w:pPr>
            <w:r w:rsidRPr="001D5C6C">
              <w:rPr>
                <w:rFonts w:asciiTheme="minorHAnsi" w:hAnsiTheme="minorHAnsi" w:cstheme="minorHAnsi"/>
                <w:sz w:val="22"/>
                <w:szCs w:val="22"/>
              </w:rPr>
              <w:t xml:space="preserve">Internationalisation in everything we do </w:t>
            </w:r>
          </w:p>
          <w:p w14:paraId="363CF2ED" w14:textId="77777777" w:rsidR="009E6D9C" w:rsidRPr="001D5C6C" w:rsidRDefault="009E6D9C" w:rsidP="009E6D9C">
            <w:pPr>
              <w:pStyle w:val="NormalWeb"/>
              <w:numPr>
                <w:ilvl w:val="0"/>
                <w:numId w:val="21"/>
              </w:numPr>
              <w:rPr>
                <w:rFonts w:asciiTheme="minorHAnsi" w:hAnsiTheme="minorHAnsi" w:cstheme="minorHAnsi"/>
                <w:sz w:val="22"/>
                <w:szCs w:val="22"/>
              </w:rPr>
            </w:pPr>
            <w:r w:rsidRPr="001D5C6C">
              <w:rPr>
                <w:rFonts w:asciiTheme="minorHAnsi" w:hAnsiTheme="minorHAnsi" w:cstheme="minorHAnsi"/>
                <w:sz w:val="22"/>
                <w:szCs w:val="22"/>
              </w:rPr>
              <w:t xml:space="preserve">An empowered research community inspired by our values </w:t>
            </w:r>
          </w:p>
          <w:p w14:paraId="5B403A99" w14:textId="77777777" w:rsidR="009E6D9C" w:rsidRPr="001D5C6C" w:rsidRDefault="009E6D9C" w:rsidP="009E6D9C">
            <w:pPr>
              <w:pStyle w:val="NormalWeb"/>
              <w:numPr>
                <w:ilvl w:val="0"/>
                <w:numId w:val="21"/>
              </w:numPr>
              <w:spacing w:after="0" w:afterAutospacing="0"/>
              <w:rPr>
                <w:rFonts w:asciiTheme="minorHAnsi" w:hAnsiTheme="minorHAnsi" w:cstheme="minorHAnsi"/>
                <w:sz w:val="22"/>
                <w:szCs w:val="22"/>
              </w:rPr>
            </w:pPr>
            <w:r w:rsidRPr="001D5C6C">
              <w:rPr>
                <w:rFonts w:asciiTheme="minorHAnsi" w:hAnsiTheme="minorHAnsi" w:cstheme="minorHAnsi"/>
                <w:sz w:val="22"/>
                <w:szCs w:val="22"/>
              </w:rPr>
              <w:t xml:space="preserve">Improving efficiency and productivity </w:t>
            </w:r>
          </w:p>
          <w:p w14:paraId="4A14EAE1" w14:textId="77777777" w:rsidR="009E6D9C" w:rsidRDefault="009E6D9C" w:rsidP="009E6D9C">
            <w:pPr>
              <w:pStyle w:val="TableParagraph"/>
              <w:spacing w:before="115"/>
              <w:ind w:left="74"/>
            </w:pPr>
            <w:r>
              <w:lastRenderedPageBreak/>
              <w:t xml:space="preserve">Further detail is available in the University’s </w:t>
            </w:r>
            <w:hyperlink r:id="rId10" w:history="1">
              <w:r w:rsidRPr="00774ADB">
                <w:rPr>
                  <w:rStyle w:val="Hyperlink"/>
                  <w:i/>
                </w:rPr>
                <w:t>Research 2030: Research and Industry Engagement Plan 2020-2024</w:t>
              </w:r>
            </w:hyperlink>
            <w:r>
              <w:t>.</w:t>
            </w:r>
          </w:p>
          <w:p w14:paraId="6223737D" w14:textId="3596FE28" w:rsidR="009E6D9C" w:rsidRPr="00413C1A" w:rsidRDefault="009E6D9C" w:rsidP="009E6D9C">
            <w:pPr>
              <w:pStyle w:val="TableParagraph"/>
              <w:spacing w:before="121"/>
              <w:ind w:left="71"/>
            </w:pPr>
            <w:r w:rsidRPr="00413C1A">
              <w:t>Strategies La Trobe has recently implemented to ensure research excellence include:</w:t>
            </w:r>
          </w:p>
          <w:p w14:paraId="05126A44" w14:textId="2A516996" w:rsidR="009E6D9C" w:rsidRPr="00413C1A" w:rsidRDefault="009E6D9C" w:rsidP="009E6D9C">
            <w:pPr>
              <w:pStyle w:val="TableParagraph"/>
              <w:numPr>
                <w:ilvl w:val="0"/>
                <w:numId w:val="21"/>
              </w:numPr>
              <w:tabs>
                <w:tab w:val="left" w:pos="864"/>
                <w:tab w:val="left" w:pos="865"/>
              </w:tabs>
              <w:spacing w:before="103"/>
              <w:ind w:right="1386"/>
            </w:pPr>
            <w:r w:rsidRPr="00413C1A">
              <w:t>Strengthening research capability through targeted support and development programs for external grants, industry engagement, and inter</w:t>
            </w:r>
            <w:r>
              <w:t>-and multi-</w:t>
            </w:r>
            <w:r w:rsidRPr="00413C1A">
              <w:t>disciplinary research focus</w:t>
            </w:r>
            <w:r w:rsidRPr="00413C1A">
              <w:rPr>
                <w:spacing w:val="-7"/>
              </w:rPr>
              <w:t xml:space="preserve"> </w:t>
            </w:r>
            <w:r w:rsidRPr="00413C1A">
              <w:t>areas;</w:t>
            </w:r>
          </w:p>
          <w:p w14:paraId="2E835CBD" w14:textId="3F5B633B" w:rsidR="009E6D9C" w:rsidRPr="00CA0F8F" w:rsidRDefault="009E6D9C" w:rsidP="009E6D9C">
            <w:pPr>
              <w:pStyle w:val="TableParagraph"/>
              <w:numPr>
                <w:ilvl w:val="0"/>
                <w:numId w:val="21"/>
              </w:numPr>
              <w:tabs>
                <w:tab w:val="left" w:pos="865"/>
              </w:tabs>
              <w:spacing w:before="109"/>
              <w:ind w:right="1179"/>
              <w:jc w:val="both"/>
            </w:pPr>
            <w:r w:rsidRPr="00413C1A">
              <w:t xml:space="preserve">A </w:t>
            </w:r>
            <w:r w:rsidRPr="00413C1A">
              <w:rPr>
                <w:spacing w:val="-3"/>
              </w:rPr>
              <w:t xml:space="preserve">Research Education and Development support program </w:t>
            </w:r>
            <w:r w:rsidRPr="00413C1A">
              <w:t xml:space="preserve">for </w:t>
            </w:r>
            <w:r w:rsidRPr="00413C1A">
              <w:rPr>
                <w:spacing w:val="-3"/>
              </w:rPr>
              <w:t xml:space="preserve">researchers </w:t>
            </w:r>
            <w:r w:rsidRPr="00413C1A">
              <w:t xml:space="preserve">at all </w:t>
            </w:r>
            <w:r w:rsidRPr="00413C1A">
              <w:rPr>
                <w:spacing w:val="-3"/>
              </w:rPr>
              <w:t xml:space="preserve">stages </w:t>
            </w:r>
            <w:r w:rsidRPr="00413C1A">
              <w:t xml:space="preserve">of </w:t>
            </w:r>
            <w:r w:rsidRPr="00413C1A">
              <w:rPr>
                <w:spacing w:val="-3"/>
              </w:rPr>
              <w:t xml:space="preserve">career; including </w:t>
            </w:r>
            <w:r w:rsidRPr="00413C1A">
              <w:t xml:space="preserve">an </w:t>
            </w:r>
            <w:r w:rsidRPr="00413C1A">
              <w:rPr>
                <w:spacing w:val="-3"/>
              </w:rPr>
              <w:t xml:space="preserve">extensive </w:t>
            </w:r>
            <w:r w:rsidRPr="00413C1A">
              <w:t xml:space="preserve">and targeted </w:t>
            </w:r>
            <w:r w:rsidRPr="00413C1A">
              <w:rPr>
                <w:spacing w:val="-3"/>
              </w:rPr>
              <w:t xml:space="preserve">program </w:t>
            </w:r>
            <w:r w:rsidRPr="00413C1A">
              <w:t xml:space="preserve">for </w:t>
            </w:r>
            <w:r w:rsidRPr="00413C1A">
              <w:rPr>
                <w:spacing w:val="-3"/>
              </w:rPr>
              <w:t xml:space="preserve">graduate researchers and their supervisors, </w:t>
            </w:r>
            <w:r w:rsidRPr="00413C1A">
              <w:t xml:space="preserve">an </w:t>
            </w:r>
            <w:r w:rsidRPr="00413C1A">
              <w:rPr>
                <w:spacing w:val="-3"/>
              </w:rPr>
              <w:t xml:space="preserve">Accelerated Completions Program, career-planning, </w:t>
            </w:r>
            <w:r w:rsidRPr="00413C1A">
              <w:t xml:space="preserve">and </w:t>
            </w:r>
            <w:r w:rsidRPr="00413C1A">
              <w:rPr>
                <w:spacing w:val="-3"/>
              </w:rPr>
              <w:t>research</w:t>
            </w:r>
            <w:r w:rsidRPr="00413C1A">
              <w:rPr>
                <w:spacing w:val="-9"/>
              </w:rPr>
              <w:t xml:space="preserve"> </w:t>
            </w:r>
            <w:r w:rsidRPr="00413C1A">
              <w:rPr>
                <w:spacing w:val="-3"/>
              </w:rPr>
              <w:t>communications;</w:t>
            </w:r>
          </w:p>
          <w:p w14:paraId="3EF96CE3" w14:textId="77777777" w:rsidR="009E6D9C" w:rsidRPr="00413C1A" w:rsidRDefault="009E6D9C" w:rsidP="009E6D9C">
            <w:pPr>
              <w:pStyle w:val="TableParagraph"/>
              <w:numPr>
                <w:ilvl w:val="0"/>
                <w:numId w:val="21"/>
              </w:numPr>
              <w:tabs>
                <w:tab w:val="left" w:pos="866"/>
                <w:tab w:val="left" w:pos="867"/>
              </w:tabs>
              <w:spacing w:before="107"/>
              <w:ind w:right="742"/>
            </w:pPr>
            <w:r w:rsidRPr="00413C1A">
              <w:t>In a landmark achievement, La Trobe University has received an Athena SWAN Bronze Institutional Award from Science in Australia Gender Equity (SAGE),</w:t>
            </w:r>
            <w:r w:rsidRPr="00413C1A">
              <w:rPr>
                <w:spacing w:val="-9"/>
              </w:rPr>
              <w:t xml:space="preserve"> </w:t>
            </w:r>
            <w:r w:rsidRPr="00413C1A">
              <w:t>and</w:t>
            </w:r>
            <w:r>
              <w:t xml:space="preserve"> is working towards a Silver award as part of its new Equality and Inclusivity plan;</w:t>
            </w:r>
          </w:p>
          <w:p w14:paraId="2FFAAE31" w14:textId="5FA7C352" w:rsidR="009E6D9C" w:rsidRPr="00413C1A" w:rsidRDefault="009E6D9C" w:rsidP="009E6D9C">
            <w:pPr>
              <w:pStyle w:val="TableParagraph"/>
              <w:numPr>
                <w:ilvl w:val="0"/>
                <w:numId w:val="21"/>
              </w:numPr>
              <w:tabs>
                <w:tab w:val="left" w:pos="865"/>
              </w:tabs>
              <w:spacing w:before="109"/>
              <w:ind w:right="1179"/>
              <w:jc w:val="both"/>
            </w:pPr>
            <w:r>
              <w:t xml:space="preserve">To retain research capability and redress the impact of care responsibility on research careers, </w:t>
            </w:r>
            <w:r w:rsidRPr="00413C1A">
              <w:t xml:space="preserve">La Trobe has also established the Tracey </w:t>
            </w:r>
            <w:proofErr w:type="spellStart"/>
            <w:r w:rsidRPr="00413C1A">
              <w:t>Banivanua</w:t>
            </w:r>
            <w:proofErr w:type="spellEnd"/>
            <w:r w:rsidRPr="00413C1A">
              <w:t xml:space="preserve"> Mar Fellowships, </w:t>
            </w:r>
            <w:r w:rsidR="005A1DB9">
              <w:t>a three-</w:t>
            </w:r>
            <w:r w:rsidR="00055DA1">
              <w:t>year research</w:t>
            </w:r>
            <w:r w:rsidR="005A1DB9">
              <w:t xml:space="preserve"> fellowship to support emerging research leaders who have had significant career </w:t>
            </w:r>
            <w:r w:rsidR="00055DA1">
              <w:t>interruptions</w:t>
            </w:r>
            <w:r w:rsidR="005A1DB9">
              <w:t xml:space="preserve"> due to</w:t>
            </w:r>
            <w:r w:rsidRPr="00413C1A">
              <w:t xml:space="preserve"> care giving</w:t>
            </w:r>
            <w:r w:rsidRPr="00413C1A">
              <w:rPr>
                <w:spacing w:val="-8"/>
              </w:rPr>
              <w:t xml:space="preserve"> </w:t>
            </w:r>
            <w:r w:rsidRPr="00413C1A">
              <w:t>responsibilities</w:t>
            </w:r>
            <w:r w:rsidR="005A1DB9">
              <w:t>;</w:t>
            </w:r>
          </w:p>
          <w:p w14:paraId="008994AF" w14:textId="0914D9FF" w:rsidR="009E6D9C" w:rsidRDefault="009E6D9C" w:rsidP="009E6D9C">
            <w:pPr>
              <w:pStyle w:val="TableParagraph"/>
              <w:numPr>
                <w:ilvl w:val="0"/>
                <w:numId w:val="21"/>
              </w:numPr>
              <w:tabs>
                <w:tab w:val="left" w:pos="864"/>
                <w:tab w:val="left" w:pos="865"/>
              </w:tabs>
              <w:spacing w:before="108"/>
              <w:ind w:right="339"/>
            </w:pPr>
            <w:r w:rsidRPr="00413C1A">
              <w:t>A Graduate Researcher Experience and Wellbeing Implementation Plan that emphasises the importance of wellbeing and employability, with consideration of each candidate’s academic and social wellbeing, employment and studies, complex identities and career</w:t>
            </w:r>
            <w:r w:rsidRPr="00413C1A">
              <w:rPr>
                <w:spacing w:val="-8"/>
              </w:rPr>
              <w:t xml:space="preserve"> </w:t>
            </w:r>
            <w:r w:rsidRPr="00413C1A">
              <w:t>aspirations</w:t>
            </w:r>
            <w:r w:rsidR="005A1DB9">
              <w:t>;</w:t>
            </w:r>
          </w:p>
          <w:p w14:paraId="2FC7252C" w14:textId="578E7071" w:rsidR="005A1DB9" w:rsidRDefault="005A1DB9" w:rsidP="009E6D9C">
            <w:pPr>
              <w:pStyle w:val="TableParagraph"/>
              <w:numPr>
                <w:ilvl w:val="0"/>
                <w:numId w:val="21"/>
              </w:numPr>
              <w:tabs>
                <w:tab w:val="left" w:pos="864"/>
                <w:tab w:val="left" w:pos="865"/>
              </w:tabs>
              <w:spacing w:before="108"/>
              <w:ind w:right="339"/>
            </w:pPr>
            <w:r>
              <w:t>An Indigenous Research Strategy is in development to support Indigenous graduate researchers, support partnerships between First Nations communities and La Trobe researchers and to build and sustain a network of Indigenous researchers across La Trobe;</w:t>
            </w:r>
          </w:p>
          <w:p w14:paraId="0E7C937E" w14:textId="57986110" w:rsidR="005A1DB9" w:rsidRPr="00413C1A" w:rsidRDefault="005A1DB9" w:rsidP="005A1DB9">
            <w:pPr>
              <w:pStyle w:val="TableParagraph"/>
              <w:numPr>
                <w:ilvl w:val="0"/>
                <w:numId w:val="21"/>
              </w:numPr>
              <w:tabs>
                <w:tab w:val="left" w:pos="864"/>
                <w:tab w:val="left" w:pos="865"/>
              </w:tabs>
              <w:spacing w:before="107"/>
              <w:ind w:right="273"/>
            </w:pPr>
            <w:r w:rsidRPr="00413C1A">
              <w:t xml:space="preserve">A </w:t>
            </w:r>
            <w:r w:rsidRPr="00413C1A">
              <w:rPr>
                <w:i/>
              </w:rPr>
              <w:t xml:space="preserve">Research Impact Strategy 2019-2022 </w:t>
            </w:r>
            <w:r w:rsidRPr="00413C1A">
              <w:t>is being implemented to ensure La Trobe research</w:t>
            </w:r>
            <w:r>
              <w:t xml:space="preserve"> has maximum impact and benefit for our communities</w:t>
            </w:r>
            <w:r w:rsidRPr="00413C1A">
              <w:t>;</w:t>
            </w:r>
          </w:p>
          <w:p w14:paraId="7203DADD" w14:textId="7FFBCF5E" w:rsidR="005A1DB9" w:rsidRDefault="009E6D9C" w:rsidP="009E6D9C">
            <w:pPr>
              <w:pStyle w:val="TableParagraph"/>
              <w:numPr>
                <w:ilvl w:val="0"/>
                <w:numId w:val="21"/>
              </w:numPr>
              <w:tabs>
                <w:tab w:val="left" w:pos="865"/>
              </w:tabs>
              <w:spacing w:before="114"/>
              <w:ind w:right="1595"/>
              <w:jc w:val="both"/>
            </w:pPr>
            <w:r w:rsidRPr="00413C1A">
              <w:t xml:space="preserve">A </w:t>
            </w:r>
            <w:proofErr w:type="gramStart"/>
            <w:r w:rsidR="005A1DB9">
              <w:t>rapidly-expanding</w:t>
            </w:r>
            <w:proofErr w:type="gramEnd"/>
            <w:r w:rsidR="005A1DB9">
              <w:t xml:space="preserve"> </w:t>
            </w:r>
            <w:r w:rsidRPr="00413C1A">
              <w:t>co-funded Industry PhD</w:t>
            </w:r>
            <w:r w:rsidR="005A1DB9">
              <w:t>, which</w:t>
            </w:r>
            <w:r w:rsidRPr="00413C1A">
              <w:t xml:space="preserve"> includes a period in which the student is embedded in the partner organisation</w:t>
            </w:r>
            <w:r w:rsidR="005A1DB9">
              <w:t xml:space="preserve"> (rising from 39 in 2017 to 85 in 2020 and aiming for over 100 by 2022)</w:t>
            </w:r>
            <w:r w:rsidRPr="00413C1A">
              <w:t xml:space="preserve">. </w:t>
            </w:r>
          </w:p>
          <w:p w14:paraId="39199EC5" w14:textId="7A4F5124" w:rsidR="009E6D9C" w:rsidRPr="00413C1A" w:rsidRDefault="009E6D9C" w:rsidP="009E6D9C">
            <w:pPr>
              <w:pStyle w:val="TableParagraph"/>
              <w:numPr>
                <w:ilvl w:val="0"/>
                <w:numId w:val="21"/>
              </w:numPr>
              <w:tabs>
                <w:tab w:val="left" w:pos="865"/>
              </w:tabs>
              <w:spacing w:before="114"/>
              <w:ind w:right="1595"/>
              <w:jc w:val="both"/>
            </w:pPr>
            <w:r w:rsidRPr="00413C1A">
              <w:t xml:space="preserve">Industry internships of approximately 4-5 months are also available through our collaboration with APR </w:t>
            </w:r>
            <w:r w:rsidR="00055DA1" w:rsidRPr="00413C1A">
              <w:t>Intern (</w:t>
            </w:r>
            <w:r w:rsidRPr="00413C1A">
              <w:t>eight in the past two</w:t>
            </w:r>
            <w:r w:rsidRPr="00413C1A">
              <w:rPr>
                <w:spacing w:val="-8"/>
              </w:rPr>
              <w:t xml:space="preserve"> </w:t>
            </w:r>
            <w:r w:rsidRPr="00413C1A">
              <w:t>years);</w:t>
            </w:r>
          </w:p>
          <w:p w14:paraId="26ECB0F4" w14:textId="7B454B2A" w:rsidR="009E6D9C" w:rsidRPr="00413C1A" w:rsidRDefault="002E03DF" w:rsidP="009E6D9C">
            <w:pPr>
              <w:pStyle w:val="TableParagraph"/>
              <w:numPr>
                <w:ilvl w:val="0"/>
                <w:numId w:val="21"/>
              </w:numPr>
              <w:tabs>
                <w:tab w:val="left" w:pos="864"/>
                <w:tab w:val="left" w:pos="865"/>
              </w:tabs>
              <w:spacing w:before="106"/>
              <w:ind w:right="565"/>
            </w:pPr>
            <w:r>
              <w:t>Within the portfolio of La Trobe’s</w:t>
            </w:r>
            <w:r w:rsidR="009E6D9C" w:rsidRPr="00413C1A">
              <w:t xml:space="preserve"> Deputy Vice-Chancellor (Research and Industry Engagement)</w:t>
            </w:r>
            <w:r>
              <w:t>, the</w:t>
            </w:r>
            <w:r w:rsidR="009E6D9C" w:rsidRPr="00413C1A">
              <w:t xml:space="preserve"> Pro Vice-Chancellor (Industry Engagement)</w:t>
            </w:r>
            <w:r>
              <w:t xml:space="preserve"> oversees the</w:t>
            </w:r>
            <w:r w:rsidR="009E6D9C" w:rsidRPr="00413C1A">
              <w:t xml:space="preserve"> dedicated Commercialisation Team</w:t>
            </w:r>
            <w:r>
              <w:t>; and La Trobe’s Research Education and Development (RED) team also provides</w:t>
            </w:r>
            <w:r w:rsidR="009E6D9C" w:rsidRPr="00413C1A">
              <w:t xml:space="preserve"> support and capacity-building in engagement and knowledge exchange with industry and other</w:t>
            </w:r>
            <w:r w:rsidR="009E6D9C" w:rsidRPr="00413C1A">
              <w:rPr>
                <w:spacing w:val="-5"/>
              </w:rPr>
              <w:t xml:space="preserve"> </w:t>
            </w:r>
            <w:r w:rsidR="009E6D9C" w:rsidRPr="00413C1A">
              <w:t>end-users;</w:t>
            </w:r>
          </w:p>
          <w:p w14:paraId="6CB23397" w14:textId="08B6EF31" w:rsidR="009E6D9C" w:rsidRPr="00413C1A" w:rsidRDefault="009E6D9C" w:rsidP="009E6D9C">
            <w:pPr>
              <w:pStyle w:val="TableParagraph"/>
              <w:numPr>
                <w:ilvl w:val="0"/>
                <w:numId w:val="21"/>
              </w:numPr>
              <w:tabs>
                <w:tab w:val="left" w:pos="864"/>
                <w:tab w:val="left" w:pos="865"/>
              </w:tabs>
              <w:spacing w:before="115"/>
              <w:ind w:right="776"/>
            </w:pPr>
            <w:r w:rsidRPr="00413C1A">
              <w:t xml:space="preserve">A </w:t>
            </w:r>
            <w:r w:rsidRPr="00413C1A">
              <w:rPr>
                <w:spacing w:val="-3"/>
              </w:rPr>
              <w:t xml:space="preserve">Research </w:t>
            </w:r>
            <w:r w:rsidRPr="00413C1A">
              <w:t xml:space="preserve">and </w:t>
            </w:r>
            <w:r w:rsidRPr="00413C1A">
              <w:rPr>
                <w:spacing w:val="-3"/>
              </w:rPr>
              <w:t xml:space="preserve">Innovation Framework </w:t>
            </w:r>
            <w:r w:rsidRPr="00413C1A">
              <w:t xml:space="preserve">is in </w:t>
            </w:r>
            <w:r w:rsidRPr="00413C1A">
              <w:rPr>
                <w:spacing w:val="-3"/>
              </w:rPr>
              <w:t xml:space="preserve">development </w:t>
            </w:r>
            <w:r w:rsidRPr="00413C1A">
              <w:t xml:space="preserve">to </w:t>
            </w:r>
            <w:r w:rsidRPr="00413C1A">
              <w:rPr>
                <w:spacing w:val="-3"/>
              </w:rPr>
              <w:t xml:space="preserve">support researchers </w:t>
            </w:r>
            <w:r w:rsidRPr="00413C1A">
              <w:t xml:space="preserve">in </w:t>
            </w:r>
            <w:r w:rsidRPr="00413C1A">
              <w:rPr>
                <w:spacing w:val="-3"/>
              </w:rPr>
              <w:t xml:space="preserve">translation </w:t>
            </w:r>
            <w:r w:rsidRPr="00413C1A">
              <w:t xml:space="preserve">and </w:t>
            </w:r>
            <w:r w:rsidRPr="00413C1A">
              <w:rPr>
                <w:spacing w:val="-3"/>
              </w:rPr>
              <w:t xml:space="preserve">commercialisation, </w:t>
            </w:r>
            <w:r w:rsidR="002E03DF">
              <w:rPr>
                <w:spacing w:val="-3"/>
              </w:rPr>
              <w:t xml:space="preserve">through an IP policy to support commercialisation </w:t>
            </w:r>
            <w:r w:rsidR="00B914EF">
              <w:rPr>
                <w:spacing w:val="-3"/>
              </w:rPr>
              <w:t xml:space="preserve">and a range of entrepreneurship, incubator and accelerator programs to increase the opportunities for our researchers to be able to secure investment in their inventions, </w:t>
            </w:r>
            <w:r w:rsidRPr="00413C1A">
              <w:rPr>
                <w:spacing w:val="-3"/>
              </w:rPr>
              <w:t xml:space="preserve">aligned </w:t>
            </w:r>
            <w:r w:rsidRPr="00413C1A">
              <w:t xml:space="preserve">with </w:t>
            </w:r>
            <w:r w:rsidRPr="00413C1A">
              <w:rPr>
                <w:spacing w:val="-3"/>
              </w:rPr>
              <w:t xml:space="preserve">appropriate risk management </w:t>
            </w:r>
            <w:r w:rsidRPr="00413C1A">
              <w:t xml:space="preserve">of </w:t>
            </w:r>
            <w:r w:rsidRPr="00413C1A">
              <w:rPr>
                <w:spacing w:val="-3"/>
              </w:rPr>
              <w:t>potential foreign</w:t>
            </w:r>
            <w:r w:rsidRPr="00413C1A">
              <w:rPr>
                <w:spacing w:val="1"/>
              </w:rPr>
              <w:t xml:space="preserve"> </w:t>
            </w:r>
            <w:r w:rsidRPr="00413C1A">
              <w:rPr>
                <w:spacing w:val="-3"/>
              </w:rPr>
              <w:t>interference;</w:t>
            </w:r>
          </w:p>
          <w:p w14:paraId="3BCF3972" w14:textId="77777777" w:rsidR="00B914EF" w:rsidRDefault="00B914EF" w:rsidP="009E6D9C">
            <w:pPr>
              <w:pStyle w:val="TableParagraph"/>
              <w:ind w:right="400"/>
            </w:pPr>
          </w:p>
          <w:p w14:paraId="73E9F31A" w14:textId="78136A91" w:rsidR="009E6D9C" w:rsidRPr="00413C1A" w:rsidRDefault="009E6D9C" w:rsidP="009E6D9C">
            <w:pPr>
              <w:pStyle w:val="TableParagraph"/>
              <w:ind w:right="400"/>
            </w:pPr>
            <w:r w:rsidRPr="00413C1A">
              <w:t>As part of the broader University City of the Future Program (</w:t>
            </w:r>
            <w:r w:rsidR="00B914EF">
              <w:t xml:space="preserve">see above under </w:t>
            </w:r>
            <w:r w:rsidR="00B914EF">
              <w:rPr>
                <w:b/>
                <w:bCs/>
              </w:rPr>
              <w:t>Mission</w:t>
            </w:r>
            <w:r w:rsidRPr="00413C1A">
              <w:rPr>
                <w:u w:val="single"/>
              </w:rPr>
              <w:t xml:space="preserve">), </w:t>
            </w:r>
            <w:r w:rsidRPr="00B914EF">
              <w:t xml:space="preserve">a new strategy for the Research and Innovation Precinct </w:t>
            </w:r>
            <w:r w:rsidR="00B914EF">
              <w:t>has been</w:t>
            </w:r>
            <w:r w:rsidRPr="00B914EF">
              <w:t xml:space="preserve"> </w:t>
            </w:r>
            <w:r w:rsidRPr="00413C1A">
              <w:t xml:space="preserve">devised. This will build on our deep expertise and capability in agriculture and food, health and wellbeing and digital capability, to provide an ecosystem for start-ups, entrepreneurs, researchers and industry thought </w:t>
            </w:r>
            <w:r w:rsidR="00055DA1" w:rsidRPr="00413C1A">
              <w:t>leaders;</w:t>
            </w:r>
            <w:r w:rsidR="00055DA1">
              <w:t xml:space="preserve"> and</w:t>
            </w:r>
          </w:p>
          <w:p w14:paraId="0B72188D" w14:textId="770D0316" w:rsidR="003F0F1A" w:rsidRPr="00413C1A" w:rsidRDefault="00B914EF" w:rsidP="003F0F1A">
            <w:pPr>
              <w:pStyle w:val="TableParagraph"/>
              <w:numPr>
                <w:ilvl w:val="0"/>
                <w:numId w:val="21"/>
              </w:numPr>
              <w:tabs>
                <w:tab w:val="left" w:pos="864"/>
                <w:tab w:val="left" w:pos="865"/>
              </w:tabs>
              <w:spacing w:before="108"/>
              <w:ind w:right="304"/>
            </w:pPr>
            <w:r>
              <w:t>In 2020, t</w:t>
            </w:r>
            <w:r w:rsidR="009E6D9C" w:rsidRPr="00413C1A">
              <w:t xml:space="preserve">he University </w:t>
            </w:r>
            <w:r>
              <w:t>launched</w:t>
            </w:r>
            <w:r w:rsidR="009E6D9C" w:rsidRPr="00413C1A">
              <w:t xml:space="preserve"> a new open access repository</w:t>
            </w:r>
            <w:r>
              <w:t xml:space="preserve"> (OPAL)</w:t>
            </w:r>
            <w:r w:rsidR="009E6D9C" w:rsidRPr="00413C1A">
              <w:t xml:space="preserve"> to ensure all eligible research outputs and data are </w:t>
            </w:r>
            <w:r>
              <w:t xml:space="preserve">accessible </w:t>
            </w:r>
            <w:r w:rsidR="009E6D9C" w:rsidRPr="00413C1A">
              <w:t>and promoted through a globally recognised platform. Training, support, marketing and financial incentives will be provided to ensure open access outputs have global reach and impact across the communities they</w:t>
            </w:r>
            <w:r w:rsidR="009E6D9C" w:rsidRPr="00413C1A">
              <w:rPr>
                <w:spacing w:val="-7"/>
              </w:rPr>
              <w:t xml:space="preserve"> </w:t>
            </w:r>
            <w:r w:rsidR="009E6D9C" w:rsidRPr="00413C1A">
              <w:t>serve</w:t>
            </w:r>
            <w:r>
              <w:t xml:space="preserve">. </w:t>
            </w:r>
          </w:p>
        </w:tc>
      </w:tr>
    </w:tbl>
    <w:p w14:paraId="4C5BE1EC" w14:textId="493C4D2A" w:rsidR="004C5A04" w:rsidRPr="005C5C36" w:rsidRDefault="00D16EEB">
      <w:pPr>
        <w:rPr>
          <w:sz w:val="2"/>
          <w:szCs w:val="2"/>
        </w:rPr>
        <w:sectPr w:rsidR="004C5A04" w:rsidRPr="005C5C36">
          <w:pgSz w:w="12240" w:h="15840"/>
          <w:pgMar w:top="1120" w:right="740" w:bottom="280" w:left="760" w:header="720" w:footer="720" w:gutter="0"/>
          <w:cols w:space="720"/>
        </w:sectPr>
      </w:pPr>
      <w:r w:rsidRPr="005C5C36">
        <w:rPr>
          <w:noProof/>
        </w:rPr>
        <w:lastRenderedPageBreak/>
        <mc:AlternateContent>
          <mc:Choice Requires="wps">
            <w:drawing>
              <wp:anchor distT="0" distB="0" distL="114300" distR="114300" simplePos="0" relativeHeight="487346176" behindDoc="1" locked="0" layoutInCell="1" allowOverlap="1" wp14:anchorId="4F585625" wp14:editId="2680451E">
                <wp:simplePos x="0" y="0"/>
                <wp:positionH relativeFrom="page">
                  <wp:posOffset>911860</wp:posOffset>
                </wp:positionH>
                <wp:positionV relativeFrom="page">
                  <wp:posOffset>1195070</wp:posOffset>
                </wp:positionV>
                <wp:extent cx="228600" cy="329565"/>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9565"/>
                        </a:xfrm>
                        <a:custGeom>
                          <a:avLst/>
                          <a:gdLst>
                            <a:gd name="T0" fmla="+- 0 1796 1436"/>
                            <a:gd name="T1" fmla="*/ T0 w 360"/>
                            <a:gd name="T2" fmla="+- 0 2134 1882"/>
                            <a:gd name="T3" fmla="*/ 2134 h 519"/>
                            <a:gd name="T4" fmla="+- 0 1436 1436"/>
                            <a:gd name="T5" fmla="*/ T4 w 360"/>
                            <a:gd name="T6" fmla="+- 0 2134 1882"/>
                            <a:gd name="T7" fmla="*/ 2134 h 519"/>
                            <a:gd name="T8" fmla="+- 0 1436 1436"/>
                            <a:gd name="T9" fmla="*/ T8 w 360"/>
                            <a:gd name="T10" fmla="+- 0 2400 1882"/>
                            <a:gd name="T11" fmla="*/ 2400 h 519"/>
                            <a:gd name="T12" fmla="+- 0 1796 1436"/>
                            <a:gd name="T13" fmla="*/ T12 w 360"/>
                            <a:gd name="T14" fmla="+- 0 2400 1882"/>
                            <a:gd name="T15" fmla="*/ 2400 h 519"/>
                            <a:gd name="T16" fmla="+- 0 1796 1436"/>
                            <a:gd name="T17" fmla="*/ T16 w 360"/>
                            <a:gd name="T18" fmla="+- 0 2134 1882"/>
                            <a:gd name="T19" fmla="*/ 2134 h 519"/>
                            <a:gd name="T20" fmla="+- 0 1796 1436"/>
                            <a:gd name="T21" fmla="*/ T20 w 360"/>
                            <a:gd name="T22" fmla="+- 0 1882 1882"/>
                            <a:gd name="T23" fmla="*/ 1882 h 519"/>
                            <a:gd name="T24" fmla="+- 0 1436 1436"/>
                            <a:gd name="T25" fmla="*/ T24 w 360"/>
                            <a:gd name="T26" fmla="+- 0 1882 1882"/>
                            <a:gd name="T27" fmla="*/ 1882 h 519"/>
                            <a:gd name="T28" fmla="+- 0 1436 1436"/>
                            <a:gd name="T29" fmla="*/ T28 w 360"/>
                            <a:gd name="T30" fmla="+- 0 2122 1882"/>
                            <a:gd name="T31" fmla="*/ 2122 h 519"/>
                            <a:gd name="T32" fmla="+- 0 1796 1436"/>
                            <a:gd name="T33" fmla="*/ T32 w 360"/>
                            <a:gd name="T34" fmla="+- 0 2122 1882"/>
                            <a:gd name="T35" fmla="*/ 2122 h 519"/>
                            <a:gd name="T36" fmla="+- 0 1796 1436"/>
                            <a:gd name="T37" fmla="*/ T36 w 360"/>
                            <a:gd name="T38" fmla="+- 0 1882 1882"/>
                            <a:gd name="T39" fmla="*/ 1882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0" h="519">
                              <a:moveTo>
                                <a:pt x="360" y="252"/>
                              </a:moveTo>
                              <a:lnTo>
                                <a:pt x="0" y="252"/>
                              </a:lnTo>
                              <a:lnTo>
                                <a:pt x="0" y="518"/>
                              </a:lnTo>
                              <a:lnTo>
                                <a:pt x="360" y="518"/>
                              </a:lnTo>
                              <a:lnTo>
                                <a:pt x="360" y="252"/>
                              </a:lnTo>
                              <a:close/>
                              <a:moveTo>
                                <a:pt x="360" y="0"/>
                              </a:moveTo>
                              <a:lnTo>
                                <a:pt x="0" y="0"/>
                              </a:lnTo>
                              <a:lnTo>
                                <a:pt x="0" y="240"/>
                              </a:lnTo>
                              <a:lnTo>
                                <a:pt x="360" y="240"/>
                              </a:lnTo>
                              <a:lnTo>
                                <a:pt x="36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D49F5B8" id="AutoShape 9" o:spid="_x0000_s1026" style="position:absolute;margin-left:71.8pt;margin-top:94.1pt;width:18pt;height:25.95pt;z-index:-159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" path="m360,252l,252,,518r360,l360,252xm360,l,,,240r360,l360,xe" fillcolor="#f0f0f0" stroked="f">
                <v:path arrowok="t" o:connecttype="custom" o:connectlocs="228600,1355090;0,1355090;0,1524000;228600,1524000;228600,1355090;228600,1195070;0,1195070;0,1347470;228600,1347470;228600,1195070" o:connectangles="0,0,0,0,0,0,0,0,0,0"/>
                <w10:wrap anchorx="page" anchory="page"/>
              </v:shape>
            </w:pict>
          </mc:Fallback>
        </mc:AlternateConten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4C5A04" w:rsidRPr="005C5C36" w14:paraId="407FD516" w14:textId="77777777">
        <w:trPr>
          <w:trHeight w:val="526"/>
        </w:trPr>
        <w:tc>
          <w:tcPr>
            <w:tcW w:w="10440" w:type="dxa"/>
            <w:tcBorders>
              <w:top w:val="double" w:sz="1" w:space="0" w:color="000000"/>
              <w:bottom w:val="thickThinMediumGap" w:sz="3" w:space="0" w:color="000000"/>
            </w:tcBorders>
          </w:tcPr>
          <w:p w14:paraId="2C1BC5CB" w14:textId="77777777" w:rsidR="004C5A04" w:rsidRPr="005C5C36" w:rsidRDefault="00181952">
            <w:pPr>
              <w:pStyle w:val="TableParagraph"/>
              <w:spacing w:before="57"/>
              <w:ind w:left="146"/>
              <w:rPr>
                <w:b/>
              </w:rPr>
            </w:pPr>
            <w:r w:rsidRPr="005C5C36">
              <w:rPr>
                <w:b/>
              </w:rPr>
              <w:lastRenderedPageBreak/>
              <w:t>EQUITY</w:t>
            </w:r>
          </w:p>
        </w:tc>
      </w:tr>
      <w:tr w:rsidR="004C5A04" w:rsidRPr="005C5C36" w14:paraId="2B459B29" w14:textId="77777777">
        <w:trPr>
          <w:trHeight w:val="3128"/>
        </w:trPr>
        <w:tc>
          <w:tcPr>
            <w:tcW w:w="10440" w:type="dxa"/>
            <w:tcBorders>
              <w:top w:val="thinThickMediumGap" w:sz="3" w:space="0" w:color="000000"/>
              <w:left w:val="single" w:sz="6" w:space="0" w:color="000000"/>
              <w:bottom w:val="single" w:sz="6" w:space="0" w:color="000000"/>
              <w:right w:val="single" w:sz="6" w:space="0" w:color="000000"/>
            </w:tcBorders>
          </w:tcPr>
          <w:p w14:paraId="031E8CC1" w14:textId="77777777" w:rsidR="004C5A04" w:rsidRPr="005C5C36" w:rsidRDefault="00181952">
            <w:pPr>
              <w:pStyle w:val="TableParagraph"/>
              <w:spacing w:before="73"/>
              <w:ind w:left="143"/>
              <w:rPr>
                <w:i/>
              </w:rPr>
            </w:pPr>
            <w:r w:rsidRPr="005C5C36">
              <w:rPr>
                <w:i/>
              </w:rPr>
              <w:t>In this section the University should refer to information on:</w:t>
            </w:r>
          </w:p>
          <w:p w14:paraId="460A80D5" w14:textId="77777777" w:rsidR="004C5A04" w:rsidRPr="005C5C36" w:rsidRDefault="00181952">
            <w:pPr>
              <w:pStyle w:val="TableParagraph"/>
              <w:numPr>
                <w:ilvl w:val="0"/>
                <w:numId w:val="8"/>
              </w:numPr>
              <w:tabs>
                <w:tab w:val="left" w:pos="864"/>
                <w:tab w:val="left" w:pos="865"/>
              </w:tabs>
              <w:spacing w:before="111" w:line="284" w:lineRule="exact"/>
              <w:ind w:hanging="361"/>
              <w:rPr>
                <w:rFonts w:ascii="Symbol" w:hAnsi="Symbol"/>
                <w:i/>
                <w:sz w:val="23"/>
              </w:rPr>
            </w:pPr>
            <w:r w:rsidRPr="005C5C36">
              <w:rPr>
                <w:i/>
              </w:rPr>
              <w:t>strategies for improving Indigenous outcomes and related</w:t>
            </w:r>
            <w:r w:rsidRPr="005C5C36">
              <w:rPr>
                <w:i/>
                <w:spacing w:val="-3"/>
              </w:rPr>
              <w:t xml:space="preserve"> </w:t>
            </w:r>
            <w:r w:rsidRPr="005C5C36">
              <w:rPr>
                <w:i/>
              </w:rPr>
              <w:t>targets</w:t>
            </w:r>
          </w:p>
          <w:p w14:paraId="1BFD587B" w14:textId="77777777" w:rsidR="004C5A04" w:rsidRPr="005C5C36" w:rsidRDefault="00181952">
            <w:pPr>
              <w:pStyle w:val="TableParagraph"/>
              <w:numPr>
                <w:ilvl w:val="0"/>
                <w:numId w:val="8"/>
              </w:numPr>
              <w:tabs>
                <w:tab w:val="left" w:pos="864"/>
                <w:tab w:val="left" w:pos="865"/>
              </w:tabs>
              <w:ind w:right="554"/>
              <w:rPr>
                <w:rFonts w:ascii="Symbol" w:hAnsi="Symbol"/>
                <w:i/>
                <w:sz w:val="23"/>
              </w:rPr>
            </w:pPr>
            <w:r w:rsidRPr="005C5C36">
              <w:rPr>
                <w:i/>
              </w:rPr>
              <w:t>strategies</w:t>
            </w:r>
            <w:r w:rsidRPr="005C5C36">
              <w:rPr>
                <w:i/>
                <w:spacing w:val="-4"/>
              </w:rPr>
              <w:t xml:space="preserve"> </w:t>
            </w:r>
            <w:r w:rsidRPr="005C5C36">
              <w:rPr>
                <w:i/>
              </w:rPr>
              <w:t>for</w:t>
            </w:r>
            <w:r w:rsidRPr="005C5C36">
              <w:rPr>
                <w:i/>
                <w:spacing w:val="-4"/>
              </w:rPr>
              <w:t xml:space="preserve"> </w:t>
            </w:r>
            <w:r w:rsidRPr="005C5C36">
              <w:rPr>
                <w:i/>
              </w:rPr>
              <w:t>achieving</w:t>
            </w:r>
            <w:r w:rsidRPr="005C5C36">
              <w:rPr>
                <w:i/>
                <w:spacing w:val="-2"/>
              </w:rPr>
              <w:t xml:space="preserve"> </w:t>
            </w:r>
            <w:r w:rsidRPr="005C5C36">
              <w:rPr>
                <w:i/>
              </w:rPr>
              <w:t>equity</w:t>
            </w:r>
            <w:r w:rsidRPr="005C5C36">
              <w:rPr>
                <w:i/>
                <w:spacing w:val="-2"/>
              </w:rPr>
              <w:t xml:space="preserve"> </w:t>
            </w:r>
            <w:r w:rsidRPr="005C5C36">
              <w:rPr>
                <w:i/>
              </w:rPr>
              <w:t>for</w:t>
            </w:r>
            <w:r w:rsidRPr="005C5C36">
              <w:rPr>
                <w:i/>
                <w:spacing w:val="-3"/>
              </w:rPr>
              <w:t xml:space="preserve"> </w:t>
            </w:r>
            <w:r w:rsidRPr="005C5C36">
              <w:rPr>
                <w:i/>
              </w:rPr>
              <w:t>regional</w:t>
            </w:r>
            <w:r w:rsidRPr="005C5C36">
              <w:rPr>
                <w:i/>
                <w:spacing w:val="-2"/>
              </w:rPr>
              <w:t xml:space="preserve"> </w:t>
            </w:r>
            <w:r w:rsidRPr="005C5C36">
              <w:rPr>
                <w:i/>
              </w:rPr>
              <w:t>and</w:t>
            </w:r>
            <w:r w:rsidRPr="005C5C36">
              <w:rPr>
                <w:i/>
                <w:spacing w:val="-2"/>
              </w:rPr>
              <w:t xml:space="preserve"> </w:t>
            </w:r>
            <w:r w:rsidRPr="005C5C36">
              <w:rPr>
                <w:i/>
              </w:rPr>
              <w:t>remote</w:t>
            </w:r>
            <w:r w:rsidRPr="005C5C36">
              <w:rPr>
                <w:i/>
                <w:spacing w:val="-2"/>
              </w:rPr>
              <w:t xml:space="preserve"> </w:t>
            </w:r>
            <w:r w:rsidRPr="005C5C36">
              <w:rPr>
                <w:i/>
              </w:rPr>
              <w:t>students,</w:t>
            </w:r>
            <w:r w:rsidRPr="005C5C36">
              <w:rPr>
                <w:i/>
                <w:spacing w:val="-4"/>
              </w:rPr>
              <w:t xml:space="preserve"> </w:t>
            </w:r>
            <w:r w:rsidRPr="005C5C36">
              <w:rPr>
                <w:i/>
              </w:rPr>
              <w:t>for</w:t>
            </w:r>
            <w:r w:rsidRPr="005C5C36">
              <w:rPr>
                <w:i/>
                <w:spacing w:val="-4"/>
              </w:rPr>
              <w:t xml:space="preserve"> </w:t>
            </w:r>
            <w:r w:rsidRPr="005C5C36">
              <w:rPr>
                <w:i/>
              </w:rPr>
              <w:t>low</w:t>
            </w:r>
            <w:r w:rsidRPr="005C5C36">
              <w:rPr>
                <w:i/>
                <w:spacing w:val="-3"/>
              </w:rPr>
              <w:t xml:space="preserve"> </w:t>
            </w:r>
            <w:proofErr w:type="gramStart"/>
            <w:r w:rsidRPr="005C5C36">
              <w:rPr>
                <w:i/>
              </w:rPr>
              <w:t>socio</w:t>
            </w:r>
            <w:r w:rsidRPr="005C5C36">
              <w:rPr>
                <w:i/>
                <w:spacing w:val="-5"/>
              </w:rPr>
              <w:t xml:space="preserve"> </w:t>
            </w:r>
            <w:r w:rsidRPr="005C5C36">
              <w:rPr>
                <w:i/>
              </w:rPr>
              <w:t>economic</w:t>
            </w:r>
            <w:proofErr w:type="gramEnd"/>
            <w:r w:rsidRPr="005C5C36">
              <w:rPr>
                <w:i/>
                <w:spacing w:val="-2"/>
              </w:rPr>
              <w:t xml:space="preserve"> </w:t>
            </w:r>
            <w:r w:rsidRPr="005C5C36">
              <w:rPr>
                <w:i/>
              </w:rPr>
              <w:t>students</w:t>
            </w:r>
            <w:r w:rsidRPr="005C5C36">
              <w:rPr>
                <w:i/>
                <w:spacing w:val="-2"/>
              </w:rPr>
              <w:t xml:space="preserve"> </w:t>
            </w:r>
            <w:r w:rsidRPr="005C5C36">
              <w:rPr>
                <w:i/>
              </w:rPr>
              <w:t>and students from other equity</w:t>
            </w:r>
            <w:r w:rsidRPr="005C5C36">
              <w:rPr>
                <w:i/>
                <w:spacing w:val="-4"/>
              </w:rPr>
              <w:t xml:space="preserve"> </w:t>
            </w:r>
            <w:r w:rsidRPr="005C5C36">
              <w:rPr>
                <w:i/>
              </w:rPr>
              <w:t>groups</w:t>
            </w:r>
          </w:p>
          <w:p w14:paraId="61381CC8" w14:textId="77777777" w:rsidR="004C5A04" w:rsidRPr="005C5C36" w:rsidRDefault="00181952">
            <w:pPr>
              <w:pStyle w:val="TableParagraph"/>
              <w:numPr>
                <w:ilvl w:val="0"/>
                <w:numId w:val="8"/>
              </w:numPr>
              <w:tabs>
                <w:tab w:val="left" w:pos="864"/>
                <w:tab w:val="left" w:pos="865"/>
              </w:tabs>
              <w:ind w:right="1334"/>
              <w:rPr>
                <w:rFonts w:ascii="Symbol" w:hAnsi="Symbol"/>
                <w:i/>
                <w:sz w:val="23"/>
              </w:rPr>
            </w:pPr>
            <w:r w:rsidRPr="005C5C36">
              <w:rPr>
                <w:i/>
              </w:rPr>
              <w:t>strategies for reducing unemployment in the regions serviced by institutions, including youth unemployment</w:t>
            </w:r>
            <w:r w:rsidRPr="005C5C36">
              <w:rPr>
                <w:i/>
                <w:spacing w:val="-3"/>
              </w:rPr>
              <w:t xml:space="preserve"> </w:t>
            </w:r>
            <w:r w:rsidRPr="005C5C36">
              <w:rPr>
                <w:i/>
              </w:rPr>
              <w:t>rates</w:t>
            </w:r>
          </w:p>
          <w:p w14:paraId="40B5040A" w14:textId="77777777" w:rsidR="004C5A04" w:rsidRPr="005C5C36" w:rsidRDefault="00181952">
            <w:pPr>
              <w:pStyle w:val="TableParagraph"/>
              <w:numPr>
                <w:ilvl w:val="0"/>
                <w:numId w:val="8"/>
              </w:numPr>
              <w:tabs>
                <w:tab w:val="left" w:pos="864"/>
                <w:tab w:val="left" w:pos="865"/>
              </w:tabs>
              <w:ind w:right="559"/>
              <w:rPr>
                <w:rFonts w:ascii="Symbol" w:hAnsi="Symbol"/>
                <w:i/>
                <w:sz w:val="23"/>
              </w:rPr>
            </w:pPr>
            <w:r w:rsidRPr="005C5C36">
              <w:rPr>
                <w:i/>
              </w:rPr>
              <w:t>strategies for increasing student support for relocating students (potentially including specialised on- boarding</w:t>
            </w:r>
            <w:r w:rsidRPr="005C5C36">
              <w:rPr>
                <w:i/>
                <w:spacing w:val="-2"/>
              </w:rPr>
              <w:t xml:space="preserve"> </w:t>
            </w:r>
            <w:r w:rsidRPr="005C5C36">
              <w:rPr>
                <w:i/>
              </w:rPr>
              <w:t>programs)</w:t>
            </w:r>
          </w:p>
          <w:p w14:paraId="7B68D63C" w14:textId="77777777" w:rsidR="004C5A04" w:rsidRPr="005C5C36" w:rsidRDefault="00181952">
            <w:pPr>
              <w:pStyle w:val="TableParagraph"/>
              <w:numPr>
                <w:ilvl w:val="0"/>
                <w:numId w:val="8"/>
              </w:numPr>
              <w:tabs>
                <w:tab w:val="left" w:pos="864"/>
                <w:tab w:val="left" w:pos="865"/>
              </w:tabs>
              <w:spacing w:line="283" w:lineRule="exact"/>
              <w:ind w:hanging="361"/>
              <w:rPr>
                <w:rFonts w:ascii="Symbol" w:hAnsi="Symbol"/>
                <w:i/>
                <w:sz w:val="23"/>
              </w:rPr>
            </w:pPr>
            <w:r w:rsidRPr="005C5C36">
              <w:rPr>
                <w:i/>
              </w:rPr>
              <w:t>strategies to increase community access to university</w:t>
            </w:r>
            <w:r w:rsidRPr="005C5C36">
              <w:rPr>
                <w:i/>
                <w:spacing w:val="-6"/>
              </w:rPr>
              <w:t xml:space="preserve"> </w:t>
            </w:r>
            <w:r w:rsidRPr="005C5C36">
              <w:rPr>
                <w:i/>
              </w:rPr>
              <w:t>facilities</w:t>
            </w:r>
          </w:p>
          <w:p w14:paraId="7FEFBD7F" w14:textId="77777777" w:rsidR="004C5A04" w:rsidRPr="005C5C36" w:rsidRDefault="00181952">
            <w:pPr>
              <w:pStyle w:val="TableParagraph"/>
              <w:numPr>
                <w:ilvl w:val="0"/>
                <w:numId w:val="8"/>
              </w:numPr>
              <w:tabs>
                <w:tab w:val="left" w:pos="864"/>
                <w:tab w:val="left" w:pos="865"/>
              </w:tabs>
              <w:spacing w:line="286" w:lineRule="exact"/>
              <w:ind w:hanging="361"/>
              <w:rPr>
                <w:rFonts w:ascii="Symbol" w:hAnsi="Symbol"/>
                <w:i/>
                <w:sz w:val="23"/>
              </w:rPr>
            </w:pPr>
            <w:r w:rsidRPr="005C5C36">
              <w:rPr>
                <w:i/>
              </w:rPr>
              <w:t>strategies to increase aspirations and advice to school students on study</w:t>
            </w:r>
            <w:r w:rsidRPr="005C5C36">
              <w:rPr>
                <w:i/>
                <w:spacing w:val="-12"/>
              </w:rPr>
              <w:t xml:space="preserve"> </w:t>
            </w:r>
            <w:r w:rsidRPr="005C5C36">
              <w:rPr>
                <w:i/>
              </w:rPr>
              <w:t>options.</w:t>
            </w:r>
          </w:p>
        </w:tc>
      </w:tr>
      <w:tr w:rsidR="004C5A04" w:rsidRPr="005C5C36" w14:paraId="7F3C87BA" w14:textId="77777777">
        <w:trPr>
          <w:trHeight w:val="5767"/>
        </w:trPr>
        <w:tc>
          <w:tcPr>
            <w:tcW w:w="10440" w:type="dxa"/>
            <w:tcBorders>
              <w:top w:val="single" w:sz="6" w:space="0" w:color="000000"/>
              <w:left w:val="single" w:sz="6" w:space="0" w:color="000000"/>
              <w:bottom w:val="single" w:sz="6" w:space="0" w:color="000000"/>
              <w:right w:val="single" w:sz="6" w:space="0" w:color="000000"/>
            </w:tcBorders>
          </w:tcPr>
          <w:p w14:paraId="5F7EB653" w14:textId="42ED9D26" w:rsidR="00A35D6E" w:rsidRPr="00413C1A" w:rsidRDefault="00181952">
            <w:pPr>
              <w:pStyle w:val="TableParagraph"/>
              <w:spacing w:before="21"/>
              <w:ind w:left="143" w:right="669"/>
            </w:pPr>
            <w:r w:rsidRPr="005C5C36">
              <w:t>La Trobe was founded half a century ago with a mission to broaden participation in higher education in Melbourne's north and, later, in regional Victoria. We have succeeded for many thousands of students who would otherwise have been excluded from the opportunities provided by a university education. Strategies for achieving outcomes for people from low SES backgrounds in our</w:t>
            </w:r>
            <w:r w:rsidR="00A35D6E" w:rsidRPr="005C5C36">
              <w:t xml:space="preserve"> </w:t>
            </w:r>
            <w:hyperlink r:id="rId11" w:history="1">
              <w:r w:rsidR="00A35D6E" w:rsidRPr="00413C1A">
                <w:rPr>
                  <w:rStyle w:val="Hyperlink"/>
                </w:rPr>
                <w:t>Student Success and Retention Plan 2018-2022</w:t>
              </w:r>
            </w:hyperlink>
            <w:r w:rsidR="00A35D6E" w:rsidRPr="005C5C36">
              <w:t xml:space="preserve"> and the </w:t>
            </w:r>
            <w:hyperlink r:id="rId12" w:history="1">
              <w:r w:rsidR="00A35D6E" w:rsidRPr="00413C1A">
                <w:rPr>
                  <w:rStyle w:val="Hyperlink"/>
                </w:rPr>
                <w:t>Student Equity and Diversity Plan 2020-2022</w:t>
              </w:r>
            </w:hyperlink>
            <w:r w:rsidR="00A35D6E" w:rsidRPr="005C5C36">
              <w:t xml:space="preserve">. </w:t>
            </w:r>
          </w:p>
          <w:p w14:paraId="44FB756B" w14:textId="77777777" w:rsidR="004C5A04" w:rsidRPr="00501BA1" w:rsidRDefault="00181952" w:rsidP="00501BA1">
            <w:pPr>
              <w:pStyle w:val="TableParagraph"/>
              <w:numPr>
                <w:ilvl w:val="0"/>
                <w:numId w:val="22"/>
              </w:numPr>
              <w:spacing w:before="21"/>
              <w:ind w:right="669"/>
              <w:rPr>
                <w:rFonts w:ascii="Symbol" w:hAnsi="Symbol"/>
                <w:sz w:val="23"/>
              </w:rPr>
            </w:pPr>
            <w:r w:rsidRPr="00413C1A">
              <w:t>Maintaining the University’s outreach programs and School Partnerships</w:t>
            </w:r>
            <w:r w:rsidRPr="00413C1A">
              <w:rPr>
                <w:spacing w:val="-13"/>
              </w:rPr>
              <w:t xml:space="preserve"> </w:t>
            </w:r>
            <w:r w:rsidRPr="00413C1A">
              <w:t>Program;</w:t>
            </w:r>
          </w:p>
          <w:p w14:paraId="7DD4582B" w14:textId="77777777" w:rsidR="004C5A04" w:rsidRPr="00501BA1" w:rsidRDefault="00181952">
            <w:pPr>
              <w:pStyle w:val="TableParagraph"/>
              <w:numPr>
                <w:ilvl w:val="0"/>
                <w:numId w:val="7"/>
              </w:numPr>
              <w:tabs>
                <w:tab w:val="left" w:pos="864"/>
                <w:tab w:val="left" w:pos="865"/>
              </w:tabs>
              <w:spacing w:line="281" w:lineRule="exact"/>
              <w:ind w:hanging="361"/>
              <w:rPr>
                <w:rFonts w:ascii="Symbol" w:hAnsi="Symbol"/>
                <w:sz w:val="23"/>
              </w:rPr>
            </w:pPr>
            <w:r w:rsidRPr="00501BA1">
              <w:t>Maintaining and enhancing the university-wide approach to peer mentoring and academic</w:t>
            </w:r>
            <w:r w:rsidRPr="00501BA1">
              <w:rPr>
                <w:spacing w:val="-18"/>
              </w:rPr>
              <w:t xml:space="preserve"> </w:t>
            </w:r>
            <w:r w:rsidRPr="00501BA1">
              <w:t>advising;</w:t>
            </w:r>
          </w:p>
          <w:p w14:paraId="564762B4" w14:textId="77777777" w:rsidR="004C5A04" w:rsidRPr="009E6D9C" w:rsidRDefault="00181952">
            <w:pPr>
              <w:pStyle w:val="TableParagraph"/>
              <w:numPr>
                <w:ilvl w:val="0"/>
                <w:numId w:val="7"/>
              </w:numPr>
              <w:tabs>
                <w:tab w:val="left" w:pos="864"/>
                <w:tab w:val="left" w:pos="865"/>
              </w:tabs>
              <w:spacing w:line="275" w:lineRule="exact"/>
              <w:ind w:hanging="361"/>
              <w:rPr>
                <w:rFonts w:ascii="Symbol" w:hAnsi="Symbol"/>
                <w:sz w:val="23"/>
              </w:rPr>
            </w:pPr>
            <w:r w:rsidRPr="009E6D9C">
              <w:t>Continuing the University’s commitment to core first year</w:t>
            </w:r>
            <w:r w:rsidRPr="009E6D9C">
              <w:rPr>
                <w:spacing w:val="-11"/>
              </w:rPr>
              <w:t xml:space="preserve"> </w:t>
            </w:r>
            <w:r w:rsidRPr="009E6D9C">
              <w:t>curricula;</w:t>
            </w:r>
          </w:p>
          <w:p w14:paraId="0BA2819D" w14:textId="30B289DB" w:rsidR="004C5A04" w:rsidRPr="005C5C36" w:rsidRDefault="00181952">
            <w:pPr>
              <w:pStyle w:val="TableParagraph"/>
              <w:numPr>
                <w:ilvl w:val="0"/>
                <w:numId w:val="7"/>
              </w:numPr>
              <w:tabs>
                <w:tab w:val="left" w:pos="864"/>
                <w:tab w:val="left" w:pos="865"/>
              </w:tabs>
              <w:spacing w:line="281" w:lineRule="exact"/>
              <w:ind w:hanging="361"/>
              <w:rPr>
                <w:rFonts w:ascii="Symbol" w:hAnsi="Symbol"/>
                <w:sz w:val="23"/>
              </w:rPr>
            </w:pPr>
            <w:r w:rsidRPr="009E6D9C">
              <w:t xml:space="preserve">Ensuring that equity is embedded within the La Trobe </w:t>
            </w:r>
            <w:r w:rsidR="00A35D6E" w:rsidRPr="009E6D9C">
              <w:t>Graduate Capabilities</w:t>
            </w:r>
            <w:r w:rsidRPr="009E6D9C">
              <w:t xml:space="preserve"> including ‘innovation</w:t>
            </w:r>
            <w:r w:rsidRPr="005C5C36">
              <w:rPr>
                <w:spacing w:val="-36"/>
              </w:rPr>
              <w:t xml:space="preserve"> </w:t>
            </w:r>
            <w:r w:rsidRPr="005C5C36">
              <w:t>and enterprise’,</w:t>
            </w:r>
          </w:p>
          <w:p w14:paraId="74531EED" w14:textId="77777777" w:rsidR="004C5A04" w:rsidRPr="005C5C36" w:rsidRDefault="00181952">
            <w:pPr>
              <w:pStyle w:val="TableParagraph"/>
              <w:spacing w:before="1" w:line="266" w:lineRule="exact"/>
            </w:pPr>
            <w:r w:rsidRPr="005C5C36">
              <w:t>and</w:t>
            </w:r>
          </w:p>
          <w:p w14:paraId="33D66176" w14:textId="77777777" w:rsidR="004C5A04" w:rsidRPr="005C5C36" w:rsidRDefault="00181952">
            <w:pPr>
              <w:pStyle w:val="TableParagraph"/>
              <w:numPr>
                <w:ilvl w:val="0"/>
                <w:numId w:val="7"/>
              </w:numPr>
              <w:tabs>
                <w:tab w:val="left" w:pos="864"/>
                <w:tab w:val="left" w:pos="865"/>
              </w:tabs>
              <w:spacing w:line="288" w:lineRule="exact"/>
              <w:ind w:hanging="361"/>
              <w:rPr>
                <w:rFonts w:ascii="Symbol" w:hAnsi="Symbol"/>
                <w:sz w:val="23"/>
              </w:rPr>
            </w:pPr>
            <w:r w:rsidRPr="005C5C36">
              <w:t>Continuing to raise participation through expansion of alternative entry pathways, including the</w:t>
            </w:r>
            <w:r w:rsidRPr="005C5C36">
              <w:rPr>
                <w:spacing w:val="-17"/>
              </w:rPr>
              <w:t xml:space="preserve"> </w:t>
            </w:r>
            <w:r w:rsidRPr="005C5C36">
              <w:t>‘Aspire’</w:t>
            </w:r>
          </w:p>
          <w:p w14:paraId="4265ACFB" w14:textId="77777777" w:rsidR="004C5A04" w:rsidRPr="005C5C36" w:rsidRDefault="00181952">
            <w:pPr>
              <w:pStyle w:val="TableParagraph"/>
            </w:pPr>
            <w:r w:rsidRPr="005C5C36">
              <w:t>program.</w:t>
            </w:r>
          </w:p>
          <w:p w14:paraId="51A9ED1A" w14:textId="77777777" w:rsidR="004C5A04" w:rsidRPr="005C5C36" w:rsidRDefault="00181952">
            <w:pPr>
              <w:pStyle w:val="TableParagraph"/>
              <w:spacing w:before="120"/>
              <w:ind w:left="143"/>
            </w:pPr>
            <w:r w:rsidRPr="005C5C36">
              <w:t>The University actively measures and monitors its performance on equity measures. In addition to student</w:t>
            </w:r>
          </w:p>
          <w:p w14:paraId="7EF9E911" w14:textId="77777777" w:rsidR="004C5A04" w:rsidRPr="005C5C36" w:rsidRDefault="00181952">
            <w:pPr>
              <w:pStyle w:val="TableParagraph"/>
              <w:spacing w:before="1"/>
              <w:ind w:left="143"/>
            </w:pPr>
            <w:r w:rsidRPr="005C5C36">
              <w:t>equity, the University’s commitment to equity and diversity is demonstrated through the significant work being</w:t>
            </w:r>
          </w:p>
          <w:p w14:paraId="546F1D39" w14:textId="77777777" w:rsidR="004C5A04" w:rsidRPr="005C5C36" w:rsidRDefault="00181952">
            <w:pPr>
              <w:pStyle w:val="TableParagraph"/>
              <w:ind w:left="143"/>
            </w:pPr>
            <w:r w:rsidRPr="005C5C36">
              <w:t xml:space="preserve">undertaken as part of the </w:t>
            </w:r>
            <w:r w:rsidRPr="005C5C36">
              <w:rPr>
                <w:i/>
              </w:rPr>
              <w:t xml:space="preserve">Diversity and Inclusion Plan </w:t>
            </w:r>
            <w:r w:rsidRPr="005C5C36">
              <w:t xml:space="preserve">and </w:t>
            </w:r>
            <w:r w:rsidRPr="005C5C36">
              <w:rPr>
                <w:i/>
              </w:rPr>
              <w:t>Gender Equality Blueprint</w:t>
            </w:r>
            <w:r w:rsidRPr="005C5C36">
              <w:t>.</w:t>
            </w:r>
          </w:p>
          <w:p w14:paraId="45C0EAD9" w14:textId="77777777" w:rsidR="004C5A04" w:rsidRPr="005C5C36" w:rsidRDefault="00181952">
            <w:pPr>
              <w:pStyle w:val="TableParagraph"/>
              <w:spacing w:before="111"/>
              <w:ind w:left="143"/>
              <w:rPr>
                <w:b/>
              </w:rPr>
            </w:pPr>
            <w:r w:rsidRPr="005C5C36">
              <w:rPr>
                <w:b/>
              </w:rPr>
              <w:t>STRATEGIES FOR IMPROVING INDIGENOUS OUTCOMES AND FOR ACHIEVING EQUITY FOR REGIONAL AND REMOTE</w:t>
            </w:r>
            <w:r w:rsidRPr="005C5C36">
              <w:rPr>
                <w:b/>
                <w:spacing w:val="-11"/>
              </w:rPr>
              <w:t xml:space="preserve"> </w:t>
            </w:r>
            <w:r w:rsidRPr="005C5C36">
              <w:rPr>
                <w:b/>
              </w:rPr>
              <w:t>STUDENTS,</w:t>
            </w:r>
            <w:r w:rsidRPr="005C5C36">
              <w:rPr>
                <w:b/>
                <w:spacing w:val="-9"/>
              </w:rPr>
              <w:t xml:space="preserve"> </w:t>
            </w:r>
            <w:r w:rsidRPr="005C5C36">
              <w:rPr>
                <w:b/>
              </w:rPr>
              <w:t>FOR</w:t>
            </w:r>
            <w:r w:rsidRPr="005C5C36">
              <w:rPr>
                <w:b/>
                <w:spacing w:val="-8"/>
              </w:rPr>
              <w:t xml:space="preserve"> </w:t>
            </w:r>
            <w:r w:rsidRPr="005C5C36">
              <w:rPr>
                <w:b/>
              </w:rPr>
              <w:t>LOW</w:t>
            </w:r>
            <w:r w:rsidRPr="005C5C36">
              <w:rPr>
                <w:b/>
                <w:spacing w:val="-11"/>
              </w:rPr>
              <w:t xml:space="preserve"> </w:t>
            </w:r>
            <w:proofErr w:type="gramStart"/>
            <w:r w:rsidRPr="005C5C36">
              <w:rPr>
                <w:b/>
              </w:rPr>
              <w:t>SOCIO</w:t>
            </w:r>
            <w:r w:rsidRPr="005C5C36">
              <w:rPr>
                <w:b/>
                <w:spacing w:val="-11"/>
              </w:rPr>
              <w:t xml:space="preserve"> </w:t>
            </w:r>
            <w:r w:rsidRPr="005C5C36">
              <w:rPr>
                <w:b/>
              </w:rPr>
              <w:t>ECONOMIC</w:t>
            </w:r>
            <w:proofErr w:type="gramEnd"/>
            <w:r w:rsidRPr="005C5C36">
              <w:rPr>
                <w:b/>
                <w:spacing w:val="-9"/>
              </w:rPr>
              <w:t xml:space="preserve"> </w:t>
            </w:r>
            <w:r w:rsidRPr="005C5C36">
              <w:rPr>
                <w:b/>
              </w:rPr>
              <w:t>STUDENTS</w:t>
            </w:r>
            <w:r w:rsidRPr="005C5C36">
              <w:rPr>
                <w:b/>
                <w:spacing w:val="-10"/>
              </w:rPr>
              <w:t xml:space="preserve"> </w:t>
            </w:r>
            <w:r w:rsidRPr="005C5C36">
              <w:rPr>
                <w:b/>
              </w:rPr>
              <w:t>AND</w:t>
            </w:r>
            <w:r w:rsidRPr="005C5C36">
              <w:rPr>
                <w:b/>
                <w:spacing w:val="-9"/>
              </w:rPr>
              <w:t xml:space="preserve"> </w:t>
            </w:r>
            <w:r w:rsidRPr="005C5C36">
              <w:rPr>
                <w:b/>
              </w:rPr>
              <w:t>STUDENTS</w:t>
            </w:r>
            <w:r w:rsidRPr="005C5C36">
              <w:rPr>
                <w:b/>
                <w:spacing w:val="-10"/>
              </w:rPr>
              <w:t xml:space="preserve"> </w:t>
            </w:r>
            <w:r w:rsidRPr="005C5C36">
              <w:rPr>
                <w:b/>
              </w:rPr>
              <w:t>FROM</w:t>
            </w:r>
            <w:r w:rsidRPr="005C5C36">
              <w:rPr>
                <w:b/>
                <w:spacing w:val="-11"/>
              </w:rPr>
              <w:t xml:space="preserve"> </w:t>
            </w:r>
            <w:r w:rsidRPr="005C5C36">
              <w:rPr>
                <w:b/>
              </w:rPr>
              <w:t>OTHER</w:t>
            </w:r>
            <w:r w:rsidRPr="005C5C36">
              <w:rPr>
                <w:b/>
                <w:spacing w:val="-9"/>
              </w:rPr>
              <w:t xml:space="preserve"> </w:t>
            </w:r>
            <w:r w:rsidRPr="005C5C36">
              <w:rPr>
                <w:b/>
              </w:rPr>
              <w:t>EQUITY</w:t>
            </w:r>
            <w:r w:rsidRPr="005C5C36">
              <w:rPr>
                <w:b/>
                <w:spacing w:val="-10"/>
              </w:rPr>
              <w:t xml:space="preserve"> </w:t>
            </w:r>
            <w:r w:rsidRPr="005C5C36">
              <w:rPr>
                <w:b/>
              </w:rPr>
              <w:t>GROUPS</w:t>
            </w:r>
          </w:p>
          <w:p w14:paraId="14FE6A31" w14:textId="6193413E" w:rsidR="004C5A04" w:rsidRPr="005C5C36" w:rsidRDefault="00181952">
            <w:pPr>
              <w:pStyle w:val="TableParagraph"/>
              <w:spacing w:before="125"/>
              <w:ind w:left="143" w:right="162"/>
              <w:jc w:val="both"/>
            </w:pPr>
            <w:r w:rsidRPr="005C5C36">
              <w:rPr>
                <w:spacing w:val="-3"/>
              </w:rPr>
              <w:t xml:space="preserve">The </w:t>
            </w:r>
            <w:r w:rsidRPr="005C5C36">
              <w:rPr>
                <w:spacing w:val="-4"/>
              </w:rPr>
              <w:t xml:space="preserve">student-related equity strategies </w:t>
            </w:r>
            <w:r w:rsidRPr="005C5C36">
              <w:t xml:space="preserve">are </w:t>
            </w:r>
            <w:r w:rsidRPr="005C5C36">
              <w:rPr>
                <w:spacing w:val="-4"/>
              </w:rPr>
              <w:t xml:space="preserve">realised </w:t>
            </w:r>
            <w:r w:rsidRPr="005C5C36">
              <w:t xml:space="preserve">in </w:t>
            </w:r>
            <w:r w:rsidRPr="005C5C36">
              <w:rPr>
                <w:spacing w:val="-4"/>
              </w:rPr>
              <w:t xml:space="preserve">numerous </w:t>
            </w:r>
            <w:r w:rsidRPr="005C5C36">
              <w:rPr>
                <w:spacing w:val="-3"/>
              </w:rPr>
              <w:t xml:space="preserve">ways </w:t>
            </w:r>
            <w:r w:rsidRPr="005C5C36">
              <w:rPr>
                <w:spacing w:val="-4"/>
              </w:rPr>
              <w:t xml:space="preserve">including </w:t>
            </w:r>
            <w:r w:rsidRPr="005C5C36">
              <w:rPr>
                <w:spacing w:val="-3"/>
              </w:rPr>
              <w:t xml:space="preserve">outreach </w:t>
            </w:r>
            <w:r w:rsidRPr="005C5C36">
              <w:rPr>
                <w:spacing w:val="-4"/>
              </w:rPr>
              <w:t xml:space="preserve">programs </w:t>
            </w:r>
            <w:r w:rsidRPr="005C5C36">
              <w:t xml:space="preserve">to </w:t>
            </w:r>
            <w:r w:rsidRPr="005C5C36">
              <w:rPr>
                <w:spacing w:val="-3"/>
              </w:rPr>
              <w:t xml:space="preserve">low SES </w:t>
            </w:r>
            <w:r w:rsidRPr="005C5C36">
              <w:rPr>
                <w:spacing w:val="-4"/>
              </w:rPr>
              <w:t xml:space="preserve">schools; </w:t>
            </w:r>
            <w:r w:rsidRPr="005C5C36">
              <w:rPr>
                <w:spacing w:val="-3"/>
              </w:rPr>
              <w:t xml:space="preserve">student </w:t>
            </w:r>
            <w:r w:rsidRPr="005C5C36">
              <w:rPr>
                <w:spacing w:val="-4"/>
              </w:rPr>
              <w:t xml:space="preserve">mentoring </w:t>
            </w:r>
            <w:r w:rsidRPr="005C5C36">
              <w:rPr>
                <w:spacing w:val="-3"/>
              </w:rPr>
              <w:t xml:space="preserve">and </w:t>
            </w:r>
            <w:r w:rsidRPr="005C5C36">
              <w:rPr>
                <w:spacing w:val="-4"/>
              </w:rPr>
              <w:t xml:space="preserve">academic support programs; bursaries </w:t>
            </w:r>
            <w:r w:rsidRPr="005C5C36">
              <w:rPr>
                <w:spacing w:val="-3"/>
              </w:rPr>
              <w:t xml:space="preserve">for </w:t>
            </w:r>
            <w:r w:rsidRPr="005C5C36">
              <w:rPr>
                <w:spacing w:val="-4"/>
              </w:rPr>
              <w:t xml:space="preserve">outbound mobility </w:t>
            </w:r>
            <w:r w:rsidRPr="005C5C36">
              <w:rPr>
                <w:spacing w:val="-3"/>
              </w:rPr>
              <w:t xml:space="preserve">and </w:t>
            </w:r>
            <w:r w:rsidRPr="005C5C36">
              <w:rPr>
                <w:spacing w:val="-4"/>
              </w:rPr>
              <w:t xml:space="preserve">employability experiences; </w:t>
            </w:r>
            <w:r w:rsidRPr="005C5C36">
              <w:rPr>
                <w:spacing w:val="-3"/>
              </w:rPr>
              <w:t xml:space="preserve">equity </w:t>
            </w:r>
            <w:r w:rsidRPr="005C5C36">
              <w:rPr>
                <w:spacing w:val="-4"/>
              </w:rPr>
              <w:t xml:space="preserve">scholarships, </w:t>
            </w:r>
            <w:r w:rsidR="00432131">
              <w:rPr>
                <w:spacing w:val="-4"/>
              </w:rPr>
              <w:t>a dedicated Indigenous PhD Scholarship named in memory of the University’s inaugural Pro Vice-Chancellor (Indigenous) Professor Dennis McDermott</w:t>
            </w:r>
            <w:r w:rsidR="00432131">
              <w:rPr>
                <w:spacing w:val="-3"/>
              </w:rPr>
              <w:t xml:space="preserve">, </w:t>
            </w:r>
            <w:r w:rsidRPr="00432131">
              <w:rPr>
                <w:spacing w:val="-3"/>
              </w:rPr>
              <w:t xml:space="preserve">and </w:t>
            </w:r>
            <w:r w:rsidRPr="00432131">
              <w:rPr>
                <w:spacing w:val="-4"/>
              </w:rPr>
              <w:t xml:space="preserve">support </w:t>
            </w:r>
            <w:r w:rsidRPr="005C5C36">
              <w:rPr>
                <w:spacing w:val="-3"/>
              </w:rPr>
              <w:t xml:space="preserve">for </w:t>
            </w:r>
            <w:r w:rsidRPr="005C5C36">
              <w:rPr>
                <w:spacing w:val="-4"/>
              </w:rPr>
              <w:t xml:space="preserve">students </w:t>
            </w:r>
            <w:r w:rsidRPr="005C5C36">
              <w:rPr>
                <w:spacing w:val="-3"/>
              </w:rPr>
              <w:t xml:space="preserve">from </w:t>
            </w:r>
            <w:r w:rsidRPr="005C5C36">
              <w:rPr>
                <w:spacing w:val="-4"/>
              </w:rPr>
              <w:t xml:space="preserve">refugee </w:t>
            </w:r>
            <w:r w:rsidRPr="005C5C36">
              <w:rPr>
                <w:spacing w:val="-3"/>
              </w:rPr>
              <w:t xml:space="preserve">and </w:t>
            </w:r>
            <w:r w:rsidRPr="005C5C36">
              <w:rPr>
                <w:spacing w:val="-4"/>
              </w:rPr>
              <w:t xml:space="preserve">out-of-home </w:t>
            </w:r>
            <w:r w:rsidRPr="005C5C36">
              <w:rPr>
                <w:spacing w:val="-3"/>
              </w:rPr>
              <w:t xml:space="preserve">care </w:t>
            </w:r>
            <w:r w:rsidRPr="005C5C36">
              <w:rPr>
                <w:spacing w:val="-4"/>
              </w:rPr>
              <w:t>backgrounds.</w:t>
            </w:r>
          </w:p>
        </w:tc>
      </w:tr>
    </w:tbl>
    <w:p w14:paraId="502FF809" w14:textId="77777777" w:rsidR="004C5A04" w:rsidRPr="005C5C36" w:rsidRDefault="00D16EEB">
      <w:pPr>
        <w:rPr>
          <w:sz w:val="2"/>
          <w:szCs w:val="2"/>
        </w:rPr>
      </w:pPr>
      <w:r w:rsidRPr="005C5C36">
        <w:rPr>
          <w:noProof/>
        </w:rPr>
        <mc:AlternateContent>
          <mc:Choice Requires="wps">
            <w:drawing>
              <wp:anchor distT="0" distB="0" distL="114300" distR="114300" simplePos="0" relativeHeight="487346688" behindDoc="1" locked="0" layoutInCell="1" allowOverlap="1" wp14:anchorId="0AEDA755" wp14:editId="21E84BD8">
                <wp:simplePos x="0" y="0"/>
                <wp:positionH relativeFrom="page">
                  <wp:posOffset>881380</wp:posOffset>
                </wp:positionH>
                <wp:positionV relativeFrom="page">
                  <wp:posOffset>3695065</wp:posOffset>
                </wp:positionV>
                <wp:extent cx="228600" cy="332740"/>
                <wp:effectExtent l="0" t="0" r="0" b="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32740"/>
                        </a:xfrm>
                        <a:custGeom>
                          <a:avLst/>
                          <a:gdLst>
                            <a:gd name="T0" fmla="+- 0 1748 1388"/>
                            <a:gd name="T1" fmla="*/ T0 w 360"/>
                            <a:gd name="T2" fmla="+- 0 6075 5819"/>
                            <a:gd name="T3" fmla="*/ 6075 h 524"/>
                            <a:gd name="T4" fmla="+- 0 1388 1388"/>
                            <a:gd name="T5" fmla="*/ T4 w 360"/>
                            <a:gd name="T6" fmla="+- 0 6075 5819"/>
                            <a:gd name="T7" fmla="*/ 6075 h 524"/>
                            <a:gd name="T8" fmla="+- 0 1388 1388"/>
                            <a:gd name="T9" fmla="*/ T8 w 360"/>
                            <a:gd name="T10" fmla="+- 0 6342 5819"/>
                            <a:gd name="T11" fmla="*/ 6342 h 524"/>
                            <a:gd name="T12" fmla="+- 0 1748 1388"/>
                            <a:gd name="T13" fmla="*/ T12 w 360"/>
                            <a:gd name="T14" fmla="+- 0 6342 5819"/>
                            <a:gd name="T15" fmla="*/ 6342 h 524"/>
                            <a:gd name="T16" fmla="+- 0 1748 1388"/>
                            <a:gd name="T17" fmla="*/ T16 w 360"/>
                            <a:gd name="T18" fmla="+- 0 6075 5819"/>
                            <a:gd name="T19" fmla="*/ 6075 h 524"/>
                            <a:gd name="T20" fmla="+- 0 1748 1388"/>
                            <a:gd name="T21" fmla="*/ T20 w 360"/>
                            <a:gd name="T22" fmla="+- 0 5819 5819"/>
                            <a:gd name="T23" fmla="*/ 5819 h 524"/>
                            <a:gd name="T24" fmla="+- 0 1388 1388"/>
                            <a:gd name="T25" fmla="*/ T24 w 360"/>
                            <a:gd name="T26" fmla="+- 0 5819 5819"/>
                            <a:gd name="T27" fmla="*/ 5819 h 524"/>
                            <a:gd name="T28" fmla="+- 0 1388 1388"/>
                            <a:gd name="T29" fmla="*/ T28 w 360"/>
                            <a:gd name="T30" fmla="+- 0 6059 5819"/>
                            <a:gd name="T31" fmla="*/ 6059 h 524"/>
                            <a:gd name="T32" fmla="+- 0 1748 1388"/>
                            <a:gd name="T33" fmla="*/ T32 w 360"/>
                            <a:gd name="T34" fmla="+- 0 6059 5819"/>
                            <a:gd name="T35" fmla="*/ 6059 h 524"/>
                            <a:gd name="T36" fmla="+- 0 1748 1388"/>
                            <a:gd name="T37" fmla="*/ T36 w 360"/>
                            <a:gd name="T38" fmla="+- 0 5819 5819"/>
                            <a:gd name="T39" fmla="*/ 5819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0" h="524">
                              <a:moveTo>
                                <a:pt x="360" y="256"/>
                              </a:moveTo>
                              <a:lnTo>
                                <a:pt x="0" y="256"/>
                              </a:lnTo>
                              <a:lnTo>
                                <a:pt x="0" y="523"/>
                              </a:lnTo>
                              <a:lnTo>
                                <a:pt x="360" y="523"/>
                              </a:lnTo>
                              <a:lnTo>
                                <a:pt x="360" y="256"/>
                              </a:lnTo>
                              <a:close/>
                              <a:moveTo>
                                <a:pt x="360" y="0"/>
                              </a:moveTo>
                              <a:lnTo>
                                <a:pt x="0" y="0"/>
                              </a:lnTo>
                              <a:lnTo>
                                <a:pt x="0" y="240"/>
                              </a:lnTo>
                              <a:lnTo>
                                <a:pt x="360" y="240"/>
                              </a:lnTo>
                              <a:lnTo>
                                <a:pt x="36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47366E3" id="AutoShape 8" o:spid="_x0000_s1026" style="position:absolute;margin-left:69.4pt;margin-top:290.95pt;width:18pt;height:26.2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" path="m360,256l,256,,523r360,l360,256xm360,l,,,240r360,l360,xe" fillcolor="#f0f0f0" stroked="f">
                <v:path arrowok="t" o:connecttype="custom" o:connectlocs="228600,3857625;0,3857625;0,4027170;228600,4027170;228600,3857625;228600,3695065;0,3695065;0,3847465;228600,3847465;228600,3695065" o:connectangles="0,0,0,0,0,0,0,0,0,0"/>
                <w10:wrap anchorx="page" anchory="page"/>
              </v:shape>
            </w:pict>
          </mc:Fallback>
        </mc:AlternateContent>
      </w:r>
      <w:r w:rsidRPr="0062022E">
        <w:rPr>
          <w:noProof/>
        </w:rPr>
        <mc:AlternateContent>
          <mc:Choice Requires="wps">
            <w:drawing>
              <wp:anchor distT="0" distB="0" distL="114300" distR="114300" simplePos="0" relativeHeight="487347200" behindDoc="1" locked="0" layoutInCell="1" allowOverlap="1" wp14:anchorId="5A390BD8" wp14:editId="67B25CEE">
                <wp:simplePos x="0" y="0"/>
                <wp:positionH relativeFrom="page">
                  <wp:posOffset>881380</wp:posOffset>
                </wp:positionH>
                <wp:positionV relativeFrom="page">
                  <wp:posOffset>5098415</wp:posOffset>
                </wp:positionV>
                <wp:extent cx="228600" cy="1524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524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0F4B5A8" id="Rectangle 7" o:spid="_x0000_s1026" style="position:absolute;margin-left:69.4pt;margin-top:401.45pt;width:18pt;height:12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" fillcolor="#f0f0f0" stroked="f">
                <v:path arrowok="t"/>
                <w10:wrap anchorx="page" anchory="page"/>
              </v:rect>
            </w:pict>
          </mc:Fallback>
        </mc:AlternateContent>
      </w:r>
      <w:r w:rsidRPr="0062022E">
        <w:rPr>
          <w:noProof/>
        </w:rPr>
        <mc:AlternateContent>
          <mc:Choice Requires="wps">
            <w:drawing>
              <wp:anchor distT="0" distB="0" distL="114300" distR="114300" simplePos="0" relativeHeight="487347712" behindDoc="1" locked="0" layoutInCell="1" allowOverlap="1" wp14:anchorId="59883E80" wp14:editId="40A410E5">
                <wp:simplePos x="0" y="0"/>
                <wp:positionH relativeFrom="page">
                  <wp:posOffset>881380</wp:posOffset>
                </wp:positionH>
                <wp:positionV relativeFrom="page">
                  <wp:posOffset>6351270</wp:posOffset>
                </wp:positionV>
                <wp:extent cx="228600" cy="50292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02920"/>
                        </a:xfrm>
                        <a:custGeom>
                          <a:avLst/>
                          <a:gdLst>
                            <a:gd name="T0" fmla="+- 0 1748 1388"/>
                            <a:gd name="T1" fmla="*/ T0 w 360"/>
                            <a:gd name="T2" fmla="+- 0 10525 10002"/>
                            <a:gd name="T3" fmla="*/ 10525 h 792"/>
                            <a:gd name="T4" fmla="+- 0 1388 1388"/>
                            <a:gd name="T5" fmla="*/ T4 w 360"/>
                            <a:gd name="T6" fmla="+- 0 10525 10002"/>
                            <a:gd name="T7" fmla="*/ 10525 h 792"/>
                            <a:gd name="T8" fmla="+- 0 1388 1388"/>
                            <a:gd name="T9" fmla="*/ T8 w 360"/>
                            <a:gd name="T10" fmla="+- 0 10794 10002"/>
                            <a:gd name="T11" fmla="*/ 10794 h 792"/>
                            <a:gd name="T12" fmla="+- 0 1748 1388"/>
                            <a:gd name="T13" fmla="*/ T12 w 360"/>
                            <a:gd name="T14" fmla="+- 0 10794 10002"/>
                            <a:gd name="T15" fmla="*/ 10794 h 792"/>
                            <a:gd name="T16" fmla="+- 0 1748 1388"/>
                            <a:gd name="T17" fmla="*/ T16 w 360"/>
                            <a:gd name="T18" fmla="+- 0 10525 10002"/>
                            <a:gd name="T19" fmla="*/ 10525 h 792"/>
                            <a:gd name="T20" fmla="+- 0 1748 1388"/>
                            <a:gd name="T21" fmla="*/ T20 w 360"/>
                            <a:gd name="T22" fmla="+- 0 10281 10002"/>
                            <a:gd name="T23" fmla="*/ 10281 h 792"/>
                            <a:gd name="T24" fmla="+- 0 1388 1388"/>
                            <a:gd name="T25" fmla="*/ T24 w 360"/>
                            <a:gd name="T26" fmla="+- 0 10281 10002"/>
                            <a:gd name="T27" fmla="*/ 10281 h 792"/>
                            <a:gd name="T28" fmla="+- 0 1388 1388"/>
                            <a:gd name="T29" fmla="*/ T28 w 360"/>
                            <a:gd name="T30" fmla="+- 0 10518 10002"/>
                            <a:gd name="T31" fmla="*/ 10518 h 792"/>
                            <a:gd name="T32" fmla="+- 0 1748 1388"/>
                            <a:gd name="T33" fmla="*/ T32 w 360"/>
                            <a:gd name="T34" fmla="+- 0 10518 10002"/>
                            <a:gd name="T35" fmla="*/ 10518 h 792"/>
                            <a:gd name="T36" fmla="+- 0 1748 1388"/>
                            <a:gd name="T37" fmla="*/ T36 w 360"/>
                            <a:gd name="T38" fmla="+- 0 10281 10002"/>
                            <a:gd name="T39" fmla="*/ 10281 h 792"/>
                            <a:gd name="T40" fmla="+- 0 1748 1388"/>
                            <a:gd name="T41" fmla="*/ T40 w 360"/>
                            <a:gd name="T42" fmla="+- 0 10002 10002"/>
                            <a:gd name="T43" fmla="*/ 10002 h 792"/>
                            <a:gd name="T44" fmla="+- 0 1388 1388"/>
                            <a:gd name="T45" fmla="*/ T44 w 360"/>
                            <a:gd name="T46" fmla="+- 0 10002 10002"/>
                            <a:gd name="T47" fmla="*/ 10002 h 792"/>
                            <a:gd name="T48" fmla="+- 0 1388 1388"/>
                            <a:gd name="T49" fmla="*/ T48 w 360"/>
                            <a:gd name="T50" fmla="+- 0 10240 10002"/>
                            <a:gd name="T51" fmla="*/ 10240 h 792"/>
                            <a:gd name="T52" fmla="+- 0 1748 1388"/>
                            <a:gd name="T53" fmla="*/ T52 w 360"/>
                            <a:gd name="T54" fmla="+- 0 10240 10002"/>
                            <a:gd name="T55" fmla="*/ 10240 h 792"/>
                            <a:gd name="T56" fmla="+- 0 1748 1388"/>
                            <a:gd name="T57" fmla="*/ T56 w 360"/>
                            <a:gd name="T58" fmla="+- 0 10002 10002"/>
                            <a:gd name="T59" fmla="*/ 10002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60" h="792">
                              <a:moveTo>
                                <a:pt x="360" y="523"/>
                              </a:moveTo>
                              <a:lnTo>
                                <a:pt x="0" y="523"/>
                              </a:lnTo>
                              <a:lnTo>
                                <a:pt x="0" y="792"/>
                              </a:lnTo>
                              <a:lnTo>
                                <a:pt x="360" y="792"/>
                              </a:lnTo>
                              <a:lnTo>
                                <a:pt x="360" y="523"/>
                              </a:lnTo>
                              <a:close/>
                              <a:moveTo>
                                <a:pt x="360" y="279"/>
                              </a:moveTo>
                              <a:lnTo>
                                <a:pt x="0" y="279"/>
                              </a:lnTo>
                              <a:lnTo>
                                <a:pt x="0" y="516"/>
                              </a:lnTo>
                              <a:lnTo>
                                <a:pt x="360" y="516"/>
                              </a:lnTo>
                              <a:lnTo>
                                <a:pt x="360" y="279"/>
                              </a:lnTo>
                              <a:close/>
                              <a:moveTo>
                                <a:pt x="360" y="0"/>
                              </a:moveTo>
                              <a:lnTo>
                                <a:pt x="0" y="0"/>
                              </a:lnTo>
                              <a:lnTo>
                                <a:pt x="0" y="238"/>
                              </a:lnTo>
                              <a:lnTo>
                                <a:pt x="360" y="238"/>
                              </a:lnTo>
                              <a:lnTo>
                                <a:pt x="36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2E03EF9" id="AutoShape 6" o:spid="_x0000_s1026" style="position:absolute;margin-left:69.4pt;margin-top:500.1pt;width:18pt;height:39.6pt;z-index:-159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" path="m360,523l,523,,792r360,l360,523xm360,279l,279,,516r360,l360,279xm360,l,,,238r360,l360,xe" fillcolor="#f0f0f0" stroked="f">
                <v:path arrowok="t" o:connecttype="custom" o:connectlocs="228600,6683375;0,6683375;0,6854190;228600,6854190;228600,6683375;228600,6528435;0,6528435;0,6678930;228600,6678930;228600,6528435;228600,6351270;0,6351270;0,6502400;228600,6502400;228600,6351270" o:connectangles="0,0,0,0,0,0,0,0,0,0,0,0,0,0,0"/>
                <w10:wrap anchorx="page" anchory="page"/>
              </v:shape>
            </w:pict>
          </mc:Fallback>
        </mc:AlternateContent>
      </w:r>
    </w:p>
    <w:p w14:paraId="5B4B48B6" w14:textId="77777777" w:rsidR="004C5A04" w:rsidRPr="005C5C36" w:rsidRDefault="004C5A04">
      <w:pPr>
        <w:rPr>
          <w:sz w:val="2"/>
          <w:szCs w:val="2"/>
        </w:rPr>
        <w:sectPr w:rsidR="004C5A04" w:rsidRPr="005C5C36">
          <w:pgSz w:w="12240" w:h="15840"/>
          <w:pgMar w:top="1120" w:right="740" w:bottom="280" w:left="760" w:header="720" w:footer="720" w:gutter="0"/>
          <w:cols w:space="720"/>
        </w:sectPr>
      </w:pPr>
    </w:p>
    <w:p w14:paraId="723146FB" w14:textId="31AD759F" w:rsidR="004C5A04" w:rsidRPr="005C5C36" w:rsidRDefault="00D16EEB">
      <w:pPr>
        <w:pStyle w:val="BodyText"/>
        <w:spacing w:before="26"/>
        <w:ind w:left="284" w:right="422"/>
      </w:pPr>
      <w:r w:rsidRPr="005C5C36">
        <w:rPr>
          <w:noProof/>
        </w:rPr>
        <w:lastRenderedPageBreak/>
        <mc:AlternateContent>
          <mc:Choice Requires="wps">
            <w:drawing>
              <wp:anchor distT="0" distB="0" distL="114300" distR="114300" simplePos="0" relativeHeight="487348224" behindDoc="1" locked="0" layoutInCell="1" allowOverlap="1" wp14:anchorId="5AD296F4" wp14:editId="7128F363">
                <wp:simplePos x="0" y="0"/>
                <wp:positionH relativeFrom="page">
                  <wp:posOffset>658495</wp:posOffset>
                </wp:positionH>
                <wp:positionV relativeFrom="page">
                  <wp:posOffset>719455</wp:posOffset>
                </wp:positionV>
                <wp:extent cx="6433820" cy="8424545"/>
                <wp:effectExtent l="0" t="0" r="508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820" cy="8424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D56429B" id="Rectangle 5" o:spid="_x0000_s1026" style="position:absolute;margin-left:51.85pt;margin-top:56.65pt;width:506.6pt;height:663.35pt;z-index:-159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" filled="f">
                <v:path arrowok="t"/>
                <w10:wrap anchorx="page" anchory="page"/>
              </v:rect>
            </w:pict>
          </mc:Fallback>
        </mc:AlternateContent>
      </w:r>
      <w:r w:rsidR="00181952" w:rsidRPr="005C5C36">
        <w:t xml:space="preserve">La </w:t>
      </w:r>
      <w:r w:rsidR="00181952" w:rsidRPr="00413C1A">
        <w:rPr>
          <w:spacing w:val="-4"/>
        </w:rPr>
        <w:t xml:space="preserve">Trobe University </w:t>
      </w:r>
      <w:r w:rsidR="00181952" w:rsidRPr="00501BA1">
        <w:t xml:space="preserve">is </w:t>
      </w:r>
      <w:r w:rsidR="00181952" w:rsidRPr="00501BA1">
        <w:rPr>
          <w:spacing w:val="-4"/>
        </w:rPr>
        <w:t xml:space="preserve">committed </w:t>
      </w:r>
      <w:r w:rsidR="00181952" w:rsidRPr="00501BA1">
        <w:rPr>
          <w:spacing w:val="-3"/>
        </w:rPr>
        <w:t xml:space="preserve">to </w:t>
      </w:r>
      <w:r w:rsidR="00181952" w:rsidRPr="00501BA1">
        <w:rPr>
          <w:spacing w:val="-4"/>
        </w:rPr>
        <w:t xml:space="preserve">providing opportunities </w:t>
      </w:r>
      <w:r w:rsidR="00181952" w:rsidRPr="009E6D9C">
        <w:rPr>
          <w:spacing w:val="-3"/>
        </w:rPr>
        <w:t xml:space="preserve">for </w:t>
      </w:r>
      <w:r w:rsidR="00181952" w:rsidRPr="009E6D9C">
        <w:rPr>
          <w:spacing w:val="-4"/>
        </w:rPr>
        <w:t xml:space="preserve">Aboriginal </w:t>
      </w:r>
      <w:r w:rsidR="00181952" w:rsidRPr="009E6D9C">
        <w:rPr>
          <w:spacing w:val="-3"/>
        </w:rPr>
        <w:t xml:space="preserve">and </w:t>
      </w:r>
      <w:r w:rsidR="00181952" w:rsidRPr="009E6D9C">
        <w:rPr>
          <w:spacing w:val="-4"/>
        </w:rPr>
        <w:t xml:space="preserve">Torres Strait Islander people, both </w:t>
      </w:r>
      <w:r w:rsidR="00181952" w:rsidRPr="009E6D9C">
        <w:t xml:space="preserve">as </w:t>
      </w:r>
      <w:r w:rsidR="00181952" w:rsidRPr="009E6D9C">
        <w:rPr>
          <w:spacing w:val="-4"/>
        </w:rPr>
        <w:t xml:space="preserve">individuals </w:t>
      </w:r>
      <w:r w:rsidR="00181952" w:rsidRPr="009E6D9C">
        <w:rPr>
          <w:spacing w:val="-3"/>
        </w:rPr>
        <w:t xml:space="preserve">and </w:t>
      </w:r>
      <w:r w:rsidR="00181952" w:rsidRPr="009E6D9C">
        <w:rPr>
          <w:spacing w:val="-4"/>
        </w:rPr>
        <w:t xml:space="preserve">communities, </w:t>
      </w:r>
      <w:r w:rsidR="00181952" w:rsidRPr="009E6D9C">
        <w:rPr>
          <w:spacing w:val="-3"/>
        </w:rPr>
        <w:t xml:space="preserve">through </w:t>
      </w:r>
      <w:r w:rsidR="00181952" w:rsidRPr="009E6D9C">
        <w:rPr>
          <w:spacing w:val="-4"/>
        </w:rPr>
        <w:t xml:space="preserve">teaching </w:t>
      </w:r>
      <w:r w:rsidR="00181952" w:rsidRPr="009E6D9C">
        <w:t xml:space="preserve">&amp; </w:t>
      </w:r>
      <w:r w:rsidR="00181952" w:rsidRPr="009E6D9C">
        <w:rPr>
          <w:spacing w:val="-4"/>
        </w:rPr>
        <w:t xml:space="preserve">learning, research </w:t>
      </w:r>
      <w:r w:rsidR="00181952" w:rsidRPr="009E6D9C">
        <w:rPr>
          <w:spacing w:val="-3"/>
        </w:rPr>
        <w:t xml:space="preserve">and </w:t>
      </w:r>
      <w:r w:rsidR="00181952" w:rsidRPr="00432131">
        <w:rPr>
          <w:spacing w:val="-4"/>
        </w:rPr>
        <w:t xml:space="preserve">community partnerships </w:t>
      </w:r>
      <w:r w:rsidR="00181952" w:rsidRPr="005C5C36">
        <w:rPr>
          <w:spacing w:val="-3"/>
        </w:rPr>
        <w:t xml:space="preserve">across </w:t>
      </w:r>
      <w:r w:rsidR="00181952" w:rsidRPr="005C5C36">
        <w:t xml:space="preserve">all of </w:t>
      </w:r>
      <w:r w:rsidR="00181952" w:rsidRPr="005C5C36">
        <w:rPr>
          <w:spacing w:val="-3"/>
        </w:rPr>
        <w:t xml:space="preserve">our </w:t>
      </w:r>
      <w:r w:rsidR="00181952" w:rsidRPr="005C5C36">
        <w:rPr>
          <w:spacing w:val="-4"/>
        </w:rPr>
        <w:t xml:space="preserve">campuses. Through </w:t>
      </w:r>
      <w:r w:rsidR="00181952" w:rsidRPr="005C5C36">
        <w:rPr>
          <w:spacing w:val="-3"/>
        </w:rPr>
        <w:t xml:space="preserve">its </w:t>
      </w:r>
      <w:r w:rsidR="00181952" w:rsidRPr="005C5C36">
        <w:rPr>
          <w:spacing w:val="-4"/>
        </w:rPr>
        <w:t xml:space="preserve">Indigenous Academic Enrichment Program (IAEP), </w:t>
      </w:r>
      <w:r w:rsidR="00181952" w:rsidRPr="005C5C36">
        <w:t xml:space="preserve">La </w:t>
      </w:r>
      <w:r w:rsidR="00181952" w:rsidRPr="005C5C36">
        <w:rPr>
          <w:spacing w:val="-4"/>
        </w:rPr>
        <w:t xml:space="preserve">Trobe provides one-to-one tuition, </w:t>
      </w:r>
      <w:r w:rsidR="00181952" w:rsidRPr="005C5C36">
        <w:rPr>
          <w:spacing w:val="-3"/>
        </w:rPr>
        <w:t xml:space="preserve">group tuition and </w:t>
      </w:r>
      <w:r w:rsidR="00181952" w:rsidRPr="005C5C36">
        <w:rPr>
          <w:spacing w:val="-4"/>
        </w:rPr>
        <w:t xml:space="preserve">exam preparation support </w:t>
      </w:r>
      <w:r w:rsidR="00181952" w:rsidRPr="005C5C36">
        <w:rPr>
          <w:spacing w:val="-3"/>
        </w:rPr>
        <w:t xml:space="preserve">for </w:t>
      </w:r>
      <w:r w:rsidR="00181952" w:rsidRPr="005C5C36">
        <w:rPr>
          <w:spacing w:val="-4"/>
        </w:rPr>
        <w:t xml:space="preserve">Indigenous Australian students. Further information about </w:t>
      </w:r>
      <w:r w:rsidR="00181952" w:rsidRPr="005C5C36">
        <w:rPr>
          <w:spacing w:val="-2"/>
        </w:rPr>
        <w:t xml:space="preserve">our </w:t>
      </w:r>
      <w:r w:rsidR="00181952" w:rsidRPr="005C5C36">
        <w:rPr>
          <w:spacing w:val="-4"/>
        </w:rPr>
        <w:t xml:space="preserve">support </w:t>
      </w:r>
      <w:r w:rsidR="00181952" w:rsidRPr="005C5C36">
        <w:rPr>
          <w:spacing w:val="-3"/>
        </w:rPr>
        <w:t xml:space="preserve">for </w:t>
      </w:r>
      <w:r w:rsidR="00181952" w:rsidRPr="005C5C36">
        <w:rPr>
          <w:spacing w:val="-4"/>
        </w:rPr>
        <w:t xml:space="preserve">Indigenous Australian students </w:t>
      </w:r>
      <w:r w:rsidR="00181952" w:rsidRPr="005C5C36">
        <w:t xml:space="preserve">is </w:t>
      </w:r>
      <w:r w:rsidR="00181952" w:rsidRPr="005C5C36">
        <w:rPr>
          <w:spacing w:val="-4"/>
        </w:rPr>
        <w:t xml:space="preserve">available </w:t>
      </w:r>
      <w:r w:rsidR="00181952" w:rsidRPr="005C5C36">
        <w:rPr>
          <w:spacing w:val="-3"/>
        </w:rPr>
        <w:t>in</w:t>
      </w:r>
      <w:hyperlink r:id="rId13">
        <w:r w:rsidR="00181952" w:rsidRPr="00413C1A">
          <w:rPr>
            <w:color w:val="0000FF"/>
            <w:spacing w:val="-3"/>
            <w:u w:val="single" w:color="0000FF"/>
          </w:rPr>
          <w:t xml:space="preserve"> our </w:t>
        </w:r>
        <w:r w:rsidR="00181952" w:rsidRPr="00501BA1">
          <w:rPr>
            <w:color w:val="0000FF"/>
            <w:spacing w:val="-4"/>
            <w:u w:val="single" w:color="0000FF"/>
          </w:rPr>
          <w:t>Indigenous Support Strategy</w:t>
        </w:r>
        <w:r w:rsidR="00181952" w:rsidRPr="00501BA1">
          <w:rPr>
            <w:color w:val="0000FF"/>
            <w:spacing w:val="-4"/>
          </w:rPr>
          <w:t xml:space="preserve"> </w:t>
        </w:r>
      </w:hyperlink>
      <w:r w:rsidR="00181952" w:rsidRPr="005C5C36">
        <w:rPr>
          <w:spacing w:val="-3"/>
        </w:rPr>
        <w:t xml:space="preserve">and </w:t>
      </w:r>
      <w:r w:rsidR="00181952" w:rsidRPr="00413C1A">
        <w:t xml:space="preserve">at </w:t>
      </w:r>
      <w:r w:rsidR="00181952" w:rsidRPr="00501BA1">
        <w:rPr>
          <w:spacing w:val="-2"/>
        </w:rPr>
        <w:t xml:space="preserve">our </w:t>
      </w:r>
      <w:r w:rsidR="00181952" w:rsidRPr="00501BA1">
        <w:rPr>
          <w:spacing w:val="-4"/>
        </w:rPr>
        <w:t xml:space="preserve">Indigenous </w:t>
      </w:r>
      <w:r w:rsidR="00181952" w:rsidRPr="00501BA1">
        <w:rPr>
          <w:spacing w:val="-3"/>
        </w:rPr>
        <w:t xml:space="preserve">Students </w:t>
      </w:r>
      <w:r w:rsidR="00181952" w:rsidRPr="00501BA1">
        <w:rPr>
          <w:spacing w:val="-4"/>
        </w:rPr>
        <w:t>Services</w:t>
      </w:r>
      <w:hyperlink r:id="rId14">
        <w:r w:rsidR="00181952" w:rsidRPr="00413C1A">
          <w:rPr>
            <w:color w:val="0000FF"/>
            <w:spacing w:val="-4"/>
            <w:u w:val="single" w:color="0000FF"/>
          </w:rPr>
          <w:t xml:space="preserve"> page</w:t>
        </w:r>
      </w:hyperlink>
    </w:p>
    <w:p w14:paraId="677CF55B" w14:textId="77777777" w:rsidR="004C5A04" w:rsidRPr="00501BA1" w:rsidRDefault="00181952">
      <w:pPr>
        <w:pStyle w:val="Heading2"/>
        <w:ind w:left="284"/>
      </w:pPr>
      <w:r w:rsidRPr="00501BA1">
        <w:t>STRATEGIES TO INCREASE COMMUNITY ACCESS TO UNIVERSITY FACILITIES</w:t>
      </w:r>
    </w:p>
    <w:p w14:paraId="3FDD8CBC" w14:textId="77777777" w:rsidR="004C5A04" w:rsidRPr="00501BA1" w:rsidRDefault="00181952">
      <w:pPr>
        <w:pStyle w:val="BodyText"/>
        <w:spacing w:before="115" w:line="237" w:lineRule="auto"/>
        <w:ind w:left="284" w:right="336"/>
      </w:pPr>
      <w:r w:rsidRPr="00501BA1">
        <w:t>La Trobe invites the community to utilise the facilities and assets across the campus network, with a wide array of community organisations attending campuses each week. All campuses based in regional Victoria have deep and rich connections to the communities they serve, with the University intellectual and physical assets enriching those</w:t>
      </w:r>
      <w:r w:rsidRPr="00501BA1">
        <w:rPr>
          <w:spacing w:val="-2"/>
        </w:rPr>
        <w:t xml:space="preserve"> </w:t>
      </w:r>
      <w:r w:rsidRPr="00501BA1">
        <w:t>communities.</w:t>
      </w:r>
    </w:p>
    <w:p w14:paraId="316CD89F" w14:textId="77777777" w:rsidR="004C5A04" w:rsidRPr="00501BA1" w:rsidRDefault="00181952">
      <w:pPr>
        <w:pStyle w:val="BodyText"/>
        <w:spacing w:before="149" w:line="271" w:lineRule="auto"/>
        <w:ind w:left="284" w:right="493"/>
      </w:pPr>
      <w:r w:rsidRPr="00501BA1">
        <w:rPr>
          <w:spacing w:val="-3"/>
        </w:rPr>
        <w:t xml:space="preserve">As </w:t>
      </w:r>
      <w:r w:rsidRPr="00501BA1">
        <w:rPr>
          <w:spacing w:val="-4"/>
        </w:rPr>
        <w:t xml:space="preserve">noted above, the </w:t>
      </w:r>
      <w:r w:rsidRPr="00501BA1">
        <w:rPr>
          <w:spacing w:val="-5"/>
        </w:rPr>
        <w:t xml:space="preserve">University </w:t>
      </w:r>
      <w:r w:rsidRPr="00501BA1">
        <w:rPr>
          <w:spacing w:val="-4"/>
        </w:rPr>
        <w:t xml:space="preserve">City </w:t>
      </w:r>
      <w:r w:rsidRPr="00501BA1">
        <w:t xml:space="preserve">of </w:t>
      </w:r>
      <w:r w:rsidRPr="00501BA1">
        <w:rPr>
          <w:spacing w:val="-4"/>
        </w:rPr>
        <w:t xml:space="preserve">the </w:t>
      </w:r>
      <w:r w:rsidRPr="00501BA1">
        <w:rPr>
          <w:spacing w:val="-5"/>
        </w:rPr>
        <w:t xml:space="preserve">Future </w:t>
      </w:r>
      <w:r w:rsidRPr="00501BA1">
        <w:rPr>
          <w:spacing w:val="-4"/>
        </w:rPr>
        <w:t xml:space="preserve">program will turn </w:t>
      </w:r>
      <w:r w:rsidRPr="00501BA1">
        <w:rPr>
          <w:spacing w:val="-3"/>
        </w:rPr>
        <w:t xml:space="preserve">the </w:t>
      </w:r>
      <w:r w:rsidRPr="00501BA1">
        <w:rPr>
          <w:spacing w:val="-5"/>
        </w:rPr>
        <w:t xml:space="preserve">Bundoora </w:t>
      </w:r>
      <w:r w:rsidRPr="00501BA1">
        <w:rPr>
          <w:spacing w:val="-4"/>
        </w:rPr>
        <w:t xml:space="preserve">campus inside out, inviting </w:t>
      </w:r>
      <w:r w:rsidRPr="00501BA1">
        <w:rPr>
          <w:spacing w:val="-5"/>
        </w:rPr>
        <w:t xml:space="preserve">community </w:t>
      </w:r>
      <w:r w:rsidRPr="00501BA1">
        <w:rPr>
          <w:spacing w:val="-4"/>
        </w:rPr>
        <w:t xml:space="preserve">and </w:t>
      </w:r>
      <w:r w:rsidRPr="00501BA1">
        <w:rPr>
          <w:spacing w:val="-5"/>
        </w:rPr>
        <w:t xml:space="preserve">industry </w:t>
      </w:r>
      <w:r w:rsidRPr="00501BA1">
        <w:rPr>
          <w:spacing w:val="-3"/>
        </w:rPr>
        <w:t xml:space="preserve">in, </w:t>
      </w:r>
      <w:r w:rsidRPr="00501BA1">
        <w:rPr>
          <w:spacing w:val="-4"/>
        </w:rPr>
        <w:t xml:space="preserve">and transforming the way </w:t>
      </w:r>
      <w:r w:rsidRPr="00501BA1">
        <w:t xml:space="preserve">we </w:t>
      </w:r>
      <w:r w:rsidRPr="00501BA1">
        <w:rPr>
          <w:spacing w:val="-4"/>
        </w:rPr>
        <w:t xml:space="preserve">work with </w:t>
      </w:r>
      <w:r w:rsidRPr="00501BA1">
        <w:rPr>
          <w:spacing w:val="-3"/>
        </w:rPr>
        <w:t xml:space="preserve">and </w:t>
      </w:r>
      <w:r w:rsidRPr="00501BA1">
        <w:rPr>
          <w:spacing w:val="-4"/>
        </w:rPr>
        <w:t xml:space="preserve">serve </w:t>
      </w:r>
      <w:r w:rsidRPr="00501BA1">
        <w:rPr>
          <w:spacing w:val="-3"/>
        </w:rPr>
        <w:t xml:space="preserve">our </w:t>
      </w:r>
      <w:r w:rsidRPr="00501BA1">
        <w:rPr>
          <w:spacing w:val="-5"/>
        </w:rPr>
        <w:t xml:space="preserve">communities. </w:t>
      </w:r>
      <w:r w:rsidRPr="00501BA1">
        <w:rPr>
          <w:spacing w:val="-4"/>
        </w:rPr>
        <w:t xml:space="preserve">This new city </w:t>
      </w:r>
      <w:r w:rsidRPr="00501BA1">
        <w:rPr>
          <w:spacing w:val="-3"/>
        </w:rPr>
        <w:t xml:space="preserve">in </w:t>
      </w:r>
      <w:r w:rsidRPr="00501BA1">
        <w:rPr>
          <w:spacing w:val="-5"/>
        </w:rPr>
        <w:t xml:space="preserve">Melbourne’s </w:t>
      </w:r>
      <w:r w:rsidRPr="00501BA1">
        <w:rPr>
          <w:spacing w:val="-4"/>
        </w:rPr>
        <w:t xml:space="preserve">north will include </w:t>
      </w:r>
      <w:r w:rsidRPr="00501BA1">
        <w:t xml:space="preserve">a </w:t>
      </w:r>
      <w:r w:rsidRPr="00501BA1">
        <w:rPr>
          <w:spacing w:val="-5"/>
        </w:rPr>
        <w:t xml:space="preserve">world-class </w:t>
      </w:r>
      <w:r w:rsidRPr="00501BA1">
        <w:rPr>
          <w:spacing w:val="-4"/>
        </w:rPr>
        <w:t xml:space="preserve">research </w:t>
      </w:r>
      <w:r w:rsidRPr="00501BA1">
        <w:rPr>
          <w:spacing w:val="-3"/>
        </w:rPr>
        <w:t xml:space="preserve">and </w:t>
      </w:r>
      <w:r w:rsidRPr="00501BA1">
        <w:rPr>
          <w:spacing w:val="-5"/>
        </w:rPr>
        <w:t xml:space="preserve">innovation precinct, </w:t>
      </w:r>
      <w:r w:rsidRPr="00501BA1">
        <w:rPr>
          <w:spacing w:val="-4"/>
        </w:rPr>
        <w:t xml:space="preserve">health </w:t>
      </w:r>
      <w:r w:rsidRPr="00501BA1">
        <w:rPr>
          <w:spacing w:val="-3"/>
        </w:rPr>
        <w:t xml:space="preserve">and </w:t>
      </w:r>
      <w:r w:rsidRPr="00501BA1">
        <w:rPr>
          <w:spacing w:val="-5"/>
        </w:rPr>
        <w:t xml:space="preserve">community services, </w:t>
      </w:r>
      <w:r w:rsidRPr="00501BA1">
        <w:rPr>
          <w:spacing w:val="-3"/>
        </w:rPr>
        <w:t xml:space="preserve">new </w:t>
      </w:r>
      <w:r w:rsidRPr="00501BA1">
        <w:rPr>
          <w:spacing w:val="-5"/>
        </w:rPr>
        <w:t xml:space="preserve">student </w:t>
      </w:r>
      <w:r w:rsidRPr="00501BA1">
        <w:rPr>
          <w:spacing w:val="-3"/>
        </w:rPr>
        <w:t xml:space="preserve">and </w:t>
      </w:r>
      <w:r w:rsidRPr="00501BA1">
        <w:rPr>
          <w:spacing w:val="-4"/>
        </w:rPr>
        <w:t xml:space="preserve">residential </w:t>
      </w:r>
      <w:r w:rsidRPr="00501BA1">
        <w:rPr>
          <w:spacing w:val="-5"/>
        </w:rPr>
        <w:t xml:space="preserve">accommodation, </w:t>
      </w:r>
      <w:r w:rsidRPr="00501BA1">
        <w:rPr>
          <w:spacing w:val="-4"/>
        </w:rPr>
        <w:t xml:space="preserve">retail </w:t>
      </w:r>
      <w:r w:rsidRPr="00501BA1">
        <w:rPr>
          <w:spacing w:val="-3"/>
        </w:rPr>
        <w:t xml:space="preserve">and </w:t>
      </w:r>
      <w:r w:rsidRPr="00501BA1">
        <w:rPr>
          <w:spacing w:val="-4"/>
        </w:rPr>
        <w:t xml:space="preserve">cultural </w:t>
      </w:r>
      <w:r w:rsidRPr="00501BA1">
        <w:rPr>
          <w:spacing w:val="-5"/>
        </w:rPr>
        <w:t xml:space="preserve">spaces, </w:t>
      </w:r>
      <w:r w:rsidRPr="00501BA1">
        <w:rPr>
          <w:spacing w:val="-4"/>
        </w:rPr>
        <w:t xml:space="preserve">sport </w:t>
      </w:r>
      <w:r w:rsidRPr="00501BA1">
        <w:rPr>
          <w:spacing w:val="-3"/>
        </w:rPr>
        <w:t xml:space="preserve">and </w:t>
      </w:r>
      <w:r w:rsidRPr="00501BA1">
        <w:rPr>
          <w:spacing w:val="-5"/>
        </w:rPr>
        <w:t xml:space="preserve">recreation facilities, </w:t>
      </w:r>
      <w:r w:rsidRPr="00501BA1">
        <w:rPr>
          <w:spacing w:val="-3"/>
        </w:rPr>
        <w:t xml:space="preserve">and </w:t>
      </w:r>
      <w:r w:rsidRPr="00501BA1">
        <w:rPr>
          <w:spacing w:val="-5"/>
        </w:rPr>
        <w:t xml:space="preserve">improved transport connections. </w:t>
      </w:r>
      <w:r w:rsidRPr="00501BA1">
        <w:rPr>
          <w:spacing w:val="-4"/>
        </w:rPr>
        <w:t xml:space="preserve">The </w:t>
      </w:r>
      <w:r w:rsidRPr="00501BA1">
        <w:rPr>
          <w:spacing w:val="-5"/>
        </w:rPr>
        <w:t xml:space="preserve">Melbourne </w:t>
      </w:r>
      <w:r w:rsidRPr="00501BA1">
        <w:rPr>
          <w:spacing w:val="-4"/>
        </w:rPr>
        <w:t xml:space="preserve">campus </w:t>
      </w:r>
      <w:r w:rsidRPr="00501BA1">
        <w:rPr>
          <w:spacing w:val="-3"/>
        </w:rPr>
        <w:t xml:space="preserve">at </w:t>
      </w:r>
      <w:r w:rsidRPr="00501BA1">
        <w:rPr>
          <w:spacing w:val="-4"/>
        </w:rPr>
        <w:t xml:space="preserve">Bundoora </w:t>
      </w:r>
      <w:r w:rsidRPr="00501BA1">
        <w:rPr>
          <w:spacing w:val="-5"/>
        </w:rPr>
        <w:t xml:space="preserve">provides </w:t>
      </w:r>
      <w:r w:rsidRPr="00501BA1">
        <w:t xml:space="preserve">a </w:t>
      </w:r>
      <w:r w:rsidRPr="00501BA1">
        <w:rPr>
          <w:spacing w:val="-5"/>
        </w:rPr>
        <w:t xml:space="preserve">unique setting </w:t>
      </w:r>
      <w:r w:rsidRPr="00501BA1">
        <w:rPr>
          <w:spacing w:val="-3"/>
        </w:rPr>
        <w:t xml:space="preserve">for </w:t>
      </w:r>
      <w:r w:rsidRPr="00501BA1">
        <w:rPr>
          <w:spacing w:val="-5"/>
        </w:rPr>
        <w:t xml:space="preserve">learning, research, employment </w:t>
      </w:r>
      <w:r w:rsidRPr="00501BA1">
        <w:rPr>
          <w:spacing w:val="-4"/>
        </w:rPr>
        <w:t xml:space="preserve">and community </w:t>
      </w:r>
      <w:r w:rsidRPr="00501BA1">
        <w:rPr>
          <w:spacing w:val="-5"/>
        </w:rPr>
        <w:t xml:space="preserve">infrastructure. </w:t>
      </w:r>
      <w:r w:rsidRPr="00501BA1">
        <w:rPr>
          <w:spacing w:val="-3"/>
        </w:rPr>
        <w:t xml:space="preserve">With its </w:t>
      </w:r>
      <w:r w:rsidRPr="00501BA1">
        <w:rPr>
          <w:spacing w:val="-5"/>
        </w:rPr>
        <w:t xml:space="preserve">substantial landholdings </w:t>
      </w:r>
      <w:r w:rsidRPr="00501BA1">
        <w:rPr>
          <w:spacing w:val="-3"/>
        </w:rPr>
        <w:t xml:space="preserve">and </w:t>
      </w:r>
      <w:r w:rsidRPr="00501BA1">
        <w:rPr>
          <w:spacing w:val="-4"/>
        </w:rPr>
        <w:t xml:space="preserve">location </w:t>
      </w:r>
      <w:r w:rsidRPr="00501BA1">
        <w:rPr>
          <w:spacing w:val="-3"/>
        </w:rPr>
        <w:t xml:space="preserve">at the </w:t>
      </w:r>
      <w:r w:rsidRPr="00501BA1">
        <w:rPr>
          <w:spacing w:val="-5"/>
        </w:rPr>
        <w:t xml:space="preserve">gateway </w:t>
      </w:r>
      <w:r w:rsidRPr="00501BA1">
        <w:rPr>
          <w:spacing w:val="-3"/>
        </w:rPr>
        <w:t xml:space="preserve">to </w:t>
      </w:r>
      <w:r w:rsidRPr="00501BA1">
        <w:rPr>
          <w:spacing w:val="-5"/>
        </w:rPr>
        <w:t xml:space="preserve">Melbourne's growing </w:t>
      </w:r>
      <w:r w:rsidRPr="00501BA1">
        <w:rPr>
          <w:spacing w:val="-4"/>
        </w:rPr>
        <w:t xml:space="preserve">north, </w:t>
      </w:r>
      <w:r w:rsidRPr="00501BA1">
        <w:rPr>
          <w:spacing w:val="-3"/>
        </w:rPr>
        <w:t xml:space="preserve">it </w:t>
      </w:r>
      <w:r w:rsidRPr="00501BA1">
        <w:rPr>
          <w:spacing w:val="-5"/>
        </w:rPr>
        <w:t xml:space="preserve">provides unparalleled opportunities </w:t>
      </w:r>
      <w:r w:rsidRPr="00501BA1">
        <w:rPr>
          <w:spacing w:val="-3"/>
        </w:rPr>
        <w:t xml:space="preserve">for the </w:t>
      </w:r>
      <w:r w:rsidRPr="00501BA1">
        <w:rPr>
          <w:spacing w:val="-5"/>
        </w:rPr>
        <w:t xml:space="preserve">University </w:t>
      </w:r>
      <w:r w:rsidRPr="00501BA1">
        <w:rPr>
          <w:spacing w:val="-4"/>
        </w:rPr>
        <w:t xml:space="preserve">and </w:t>
      </w:r>
      <w:r w:rsidRPr="00501BA1">
        <w:rPr>
          <w:spacing w:val="-3"/>
        </w:rPr>
        <w:t xml:space="preserve">the </w:t>
      </w:r>
      <w:r w:rsidRPr="00501BA1">
        <w:rPr>
          <w:spacing w:val="-4"/>
        </w:rPr>
        <w:t xml:space="preserve">wider </w:t>
      </w:r>
      <w:r w:rsidRPr="00501BA1">
        <w:rPr>
          <w:spacing w:val="-5"/>
        </w:rPr>
        <w:t xml:space="preserve">community </w:t>
      </w:r>
      <w:r w:rsidRPr="00501BA1">
        <w:rPr>
          <w:spacing w:val="-3"/>
        </w:rPr>
        <w:t xml:space="preserve">to </w:t>
      </w:r>
      <w:r w:rsidRPr="00501BA1">
        <w:rPr>
          <w:spacing w:val="-5"/>
        </w:rPr>
        <w:t xml:space="preserve">create </w:t>
      </w:r>
      <w:r w:rsidRPr="00501BA1">
        <w:rPr>
          <w:spacing w:val="-3"/>
        </w:rPr>
        <w:t xml:space="preserve">an </w:t>
      </w:r>
      <w:r w:rsidRPr="00501BA1">
        <w:rPr>
          <w:spacing w:val="-5"/>
        </w:rPr>
        <w:t xml:space="preserve">innovative </w:t>
      </w:r>
      <w:r w:rsidRPr="00501BA1">
        <w:rPr>
          <w:spacing w:val="-3"/>
        </w:rPr>
        <w:t xml:space="preserve">and </w:t>
      </w:r>
      <w:r w:rsidRPr="00501BA1">
        <w:rPr>
          <w:spacing w:val="-4"/>
        </w:rPr>
        <w:t xml:space="preserve">connected city. Key elements </w:t>
      </w:r>
      <w:r w:rsidRPr="00501BA1">
        <w:t xml:space="preserve">of </w:t>
      </w:r>
      <w:r w:rsidRPr="00501BA1">
        <w:rPr>
          <w:spacing w:val="-4"/>
        </w:rPr>
        <w:t xml:space="preserve">this bold </w:t>
      </w:r>
      <w:r w:rsidRPr="00501BA1">
        <w:rPr>
          <w:spacing w:val="-5"/>
        </w:rPr>
        <w:t xml:space="preserve">program </w:t>
      </w:r>
      <w:r w:rsidRPr="00501BA1">
        <w:rPr>
          <w:spacing w:val="-4"/>
        </w:rPr>
        <w:t>are outlined below.</w:t>
      </w:r>
    </w:p>
    <w:p w14:paraId="37BF1AD0" w14:textId="40CE489F" w:rsidR="004C5A04" w:rsidRPr="00501BA1" w:rsidRDefault="00181952">
      <w:pPr>
        <w:pStyle w:val="ListParagraph"/>
        <w:numPr>
          <w:ilvl w:val="1"/>
          <w:numId w:val="13"/>
        </w:numPr>
        <w:tabs>
          <w:tab w:val="left" w:pos="1004"/>
          <w:tab w:val="left" w:pos="1005"/>
        </w:tabs>
        <w:spacing w:before="176" w:line="271" w:lineRule="auto"/>
        <w:ind w:right="500"/>
      </w:pPr>
      <w:r w:rsidRPr="00501BA1">
        <w:rPr>
          <w:b/>
          <w:spacing w:val="-4"/>
        </w:rPr>
        <w:t xml:space="preserve">Research </w:t>
      </w:r>
      <w:r w:rsidRPr="00501BA1">
        <w:rPr>
          <w:b/>
          <w:spacing w:val="-3"/>
        </w:rPr>
        <w:t xml:space="preserve">and </w:t>
      </w:r>
      <w:r w:rsidRPr="00501BA1">
        <w:rPr>
          <w:b/>
          <w:spacing w:val="-4"/>
        </w:rPr>
        <w:t xml:space="preserve">Innovation Precinct: </w:t>
      </w:r>
      <w:r w:rsidRPr="00501BA1">
        <w:rPr>
          <w:spacing w:val="-3"/>
        </w:rPr>
        <w:t xml:space="preserve">While </w:t>
      </w:r>
      <w:r w:rsidRPr="00501BA1">
        <w:rPr>
          <w:spacing w:val="-2"/>
        </w:rPr>
        <w:t xml:space="preserve">our </w:t>
      </w:r>
      <w:r w:rsidRPr="00501BA1">
        <w:rPr>
          <w:spacing w:val="-4"/>
        </w:rPr>
        <w:t xml:space="preserve">research strengths </w:t>
      </w:r>
      <w:r w:rsidRPr="00501BA1">
        <w:t xml:space="preserve">are </w:t>
      </w:r>
      <w:r w:rsidR="00432131">
        <w:t xml:space="preserve">more </w:t>
      </w:r>
      <w:r w:rsidRPr="00501BA1">
        <w:rPr>
          <w:spacing w:val="-4"/>
        </w:rPr>
        <w:t xml:space="preserve">extensive, </w:t>
      </w:r>
      <w:r w:rsidRPr="00501BA1">
        <w:rPr>
          <w:spacing w:val="-3"/>
        </w:rPr>
        <w:t xml:space="preserve">we </w:t>
      </w:r>
      <w:r w:rsidRPr="00501BA1">
        <w:t xml:space="preserve">will </w:t>
      </w:r>
      <w:r w:rsidRPr="00501BA1">
        <w:rPr>
          <w:spacing w:val="-4"/>
        </w:rPr>
        <w:t xml:space="preserve">build </w:t>
      </w:r>
      <w:r w:rsidRPr="00501BA1">
        <w:t xml:space="preserve">on </w:t>
      </w:r>
      <w:r w:rsidRPr="00501BA1">
        <w:rPr>
          <w:spacing w:val="-3"/>
        </w:rPr>
        <w:t xml:space="preserve">our </w:t>
      </w:r>
      <w:r w:rsidRPr="00501BA1">
        <w:rPr>
          <w:spacing w:val="-4"/>
        </w:rPr>
        <w:t xml:space="preserve">deep expertise </w:t>
      </w:r>
      <w:r w:rsidRPr="00501BA1">
        <w:rPr>
          <w:spacing w:val="-3"/>
        </w:rPr>
        <w:t xml:space="preserve">and </w:t>
      </w:r>
      <w:r w:rsidRPr="00501BA1">
        <w:rPr>
          <w:spacing w:val="-4"/>
        </w:rPr>
        <w:t xml:space="preserve">capability </w:t>
      </w:r>
      <w:r w:rsidRPr="00501BA1">
        <w:t xml:space="preserve">in </w:t>
      </w:r>
      <w:r w:rsidRPr="00501BA1">
        <w:rPr>
          <w:spacing w:val="-4"/>
        </w:rPr>
        <w:t xml:space="preserve">agriculture </w:t>
      </w:r>
      <w:r w:rsidRPr="00501BA1">
        <w:rPr>
          <w:spacing w:val="-3"/>
        </w:rPr>
        <w:t xml:space="preserve">and food, health and </w:t>
      </w:r>
      <w:r w:rsidRPr="00501BA1">
        <w:rPr>
          <w:spacing w:val="-4"/>
        </w:rPr>
        <w:t xml:space="preserve">wellbeing, </w:t>
      </w:r>
      <w:r w:rsidRPr="00501BA1">
        <w:rPr>
          <w:spacing w:val="-3"/>
        </w:rPr>
        <w:t xml:space="preserve">and </w:t>
      </w:r>
      <w:r w:rsidRPr="00501BA1">
        <w:rPr>
          <w:spacing w:val="-4"/>
        </w:rPr>
        <w:t xml:space="preserve">digital capability </w:t>
      </w:r>
      <w:r w:rsidRPr="00501BA1">
        <w:rPr>
          <w:spacing w:val="-3"/>
        </w:rPr>
        <w:t xml:space="preserve">by </w:t>
      </w:r>
      <w:r w:rsidRPr="00501BA1">
        <w:rPr>
          <w:spacing w:val="-4"/>
        </w:rPr>
        <w:t xml:space="preserve">attracting innovative industry partners </w:t>
      </w:r>
      <w:r w:rsidRPr="00501BA1">
        <w:rPr>
          <w:spacing w:val="-3"/>
        </w:rPr>
        <w:t xml:space="preserve">aligned to </w:t>
      </w:r>
      <w:r w:rsidR="00432131">
        <w:rPr>
          <w:spacing w:val="-3"/>
        </w:rPr>
        <w:t>co-locate at La Trobe’s Bundoora campus</w:t>
      </w:r>
      <w:r w:rsidRPr="00501BA1">
        <w:rPr>
          <w:spacing w:val="-4"/>
        </w:rPr>
        <w:t xml:space="preserve">. </w:t>
      </w:r>
      <w:r w:rsidRPr="00501BA1">
        <w:rPr>
          <w:spacing w:val="-3"/>
        </w:rPr>
        <w:t xml:space="preserve">The </w:t>
      </w:r>
      <w:r w:rsidRPr="00501BA1">
        <w:rPr>
          <w:spacing w:val="-4"/>
        </w:rPr>
        <w:t xml:space="preserve">Precinct </w:t>
      </w:r>
      <w:r w:rsidRPr="00501BA1">
        <w:rPr>
          <w:spacing w:val="-3"/>
        </w:rPr>
        <w:t xml:space="preserve">will </w:t>
      </w:r>
      <w:r w:rsidRPr="00501BA1">
        <w:rPr>
          <w:spacing w:val="-4"/>
        </w:rPr>
        <w:t xml:space="preserve">promote economic </w:t>
      </w:r>
      <w:r w:rsidRPr="00501BA1">
        <w:rPr>
          <w:spacing w:val="-3"/>
        </w:rPr>
        <w:t xml:space="preserve">and jobs growth through </w:t>
      </w:r>
      <w:r w:rsidRPr="00501BA1">
        <w:rPr>
          <w:spacing w:val="-4"/>
        </w:rPr>
        <w:t xml:space="preserve">industry collaboration, joint investment </w:t>
      </w:r>
      <w:r w:rsidRPr="00501BA1">
        <w:rPr>
          <w:spacing w:val="-3"/>
        </w:rPr>
        <w:t xml:space="preserve">and </w:t>
      </w:r>
      <w:r w:rsidRPr="00501BA1">
        <w:rPr>
          <w:spacing w:val="-4"/>
        </w:rPr>
        <w:t xml:space="preserve">programs </w:t>
      </w:r>
      <w:r w:rsidRPr="00501BA1">
        <w:rPr>
          <w:spacing w:val="-3"/>
        </w:rPr>
        <w:t xml:space="preserve">that </w:t>
      </w:r>
      <w:r w:rsidRPr="00501BA1">
        <w:rPr>
          <w:spacing w:val="-4"/>
        </w:rPr>
        <w:t xml:space="preserve">support collaboration between </w:t>
      </w:r>
      <w:r w:rsidRPr="00501BA1">
        <w:rPr>
          <w:spacing w:val="-3"/>
        </w:rPr>
        <w:t xml:space="preserve">small and large </w:t>
      </w:r>
      <w:r w:rsidRPr="00501BA1">
        <w:rPr>
          <w:spacing w:val="-4"/>
        </w:rPr>
        <w:t xml:space="preserve">enterprises. </w:t>
      </w:r>
      <w:r w:rsidRPr="00501BA1">
        <w:rPr>
          <w:spacing w:val="-3"/>
        </w:rPr>
        <w:t xml:space="preserve">The Precinct </w:t>
      </w:r>
      <w:r w:rsidRPr="00501BA1">
        <w:t xml:space="preserve">will </w:t>
      </w:r>
      <w:r w:rsidRPr="00501BA1">
        <w:rPr>
          <w:spacing w:val="-3"/>
        </w:rPr>
        <w:t xml:space="preserve">be </w:t>
      </w:r>
      <w:r w:rsidRPr="00501BA1">
        <w:rPr>
          <w:spacing w:val="-4"/>
        </w:rPr>
        <w:t xml:space="preserve">globally recognised </w:t>
      </w:r>
      <w:r w:rsidRPr="00501BA1">
        <w:t xml:space="preserve">as an </w:t>
      </w:r>
      <w:r w:rsidRPr="00501BA1">
        <w:rPr>
          <w:spacing w:val="-4"/>
        </w:rPr>
        <w:t xml:space="preserve">exciting ecosystem </w:t>
      </w:r>
      <w:r w:rsidRPr="00501BA1">
        <w:rPr>
          <w:spacing w:val="-3"/>
        </w:rPr>
        <w:t xml:space="preserve">for </w:t>
      </w:r>
      <w:r w:rsidRPr="00501BA1">
        <w:rPr>
          <w:spacing w:val="-4"/>
        </w:rPr>
        <w:t xml:space="preserve">start-ups, entrepreneurs, researchers </w:t>
      </w:r>
      <w:r w:rsidRPr="00501BA1">
        <w:rPr>
          <w:spacing w:val="-3"/>
        </w:rPr>
        <w:t xml:space="preserve">and </w:t>
      </w:r>
      <w:r w:rsidRPr="00501BA1">
        <w:rPr>
          <w:spacing w:val="-4"/>
        </w:rPr>
        <w:t xml:space="preserve">industry </w:t>
      </w:r>
      <w:r w:rsidRPr="00501BA1">
        <w:rPr>
          <w:spacing w:val="-3"/>
        </w:rPr>
        <w:t xml:space="preserve">thought </w:t>
      </w:r>
      <w:r w:rsidRPr="00501BA1">
        <w:rPr>
          <w:spacing w:val="-4"/>
        </w:rPr>
        <w:t xml:space="preserve">leaders, </w:t>
      </w:r>
      <w:r w:rsidRPr="00501BA1">
        <w:rPr>
          <w:spacing w:val="-3"/>
        </w:rPr>
        <w:t xml:space="preserve">and we will </w:t>
      </w:r>
      <w:r w:rsidRPr="00501BA1">
        <w:rPr>
          <w:spacing w:val="-4"/>
        </w:rPr>
        <w:t xml:space="preserve">facilitate </w:t>
      </w:r>
      <w:r w:rsidRPr="00501BA1">
        <w:rPr>
          <w:spacing w:val="-3"/>
        </w:rPr>
        <w:t xml:space="preserve">the creation </w:t>
      </w:r>
      <w:r w:rsidRPr="00501BA1">
        <w:t xml:space="preserve">of </w:t>
      </w:r>
      <w:r w:rsidRPr="00501BA1">
        <w:rPr>
          <w:spacing w:val="-4"/>
        </w:rPr>
        <w:t xml:space="preserve">new postgraduate courses </w:t>
      </w:r>
      <w:r w:rsidRPr="00501BA1">
        <w:t xml:space="preserve">in </w:t>
      </w:r>
      <w:r w:rsidRPr="00501BA1">
        <w:rPr>
          <w:spacing w:val="-4"/>
        </w:rPr>
        <w:t xml:space="preserve">response </w:t>
      </w:r>
      <w:r w:rsidRPr="00501BA1">
        <w:rPr>
          <w:spacing w:val="-3"/>
        </w:rPr>
        <w:t xml:space="preserve">to </w:t>
      </w:r>
      <w:r w:rsidRPr="00501BA1">
        <w:rPr>
          <w:spacing w:val="-4"/>
        </w:rPr>
        <w:t xml:space="preserve">industry needs. </w:t>
      </w:r>
      <w:r w:rsidRPr="00501BA1">
        <w:rPr>
          <w:spacing w:val="-3"/>
        </w:rPr>
        <w:t xml:space="preserve">It </w:t>
      </w:r>
      <w:r w:rsidRPr="00501BA1">
        <w:t xml:space="preserve">will </w:t>
      </w:r>
      <w:r w:rsidRPr="00501BA1">
        <w:rPr>
          <w:spacing w:val="-4"/>
        </w:rPr>
        <w:t xml:space="preserve">foster </w:t>
      </w:r>
      <w:r w:rsidRPr="00501BA1">
        <w:rPr>
          <w:spacing w:val="-3"/>
        </w:rPr>
        <w:t xml:space="preserve">the </w:t>
      </w:r>
      <w:r w:rsidRPr="00501BA1">
        <w:rPr>
          <w:spacing w:val="-4"/>
        </w:rPr>
        <w:t xml:space="preserve">application </w:t>
      </w:r>
      <w:r w:rsidRPr="00501BA1">
        <w:t xml:space="preserve">of </w:t>
      </w:r>
      <w:r w:rsidRPr="00501BA1">
        <w:rPr>
          <w:spacing w:val="-3"/>
        </w:rPr>
        <w:t xml:space="preserve">new </w:t>
      </w:r>
      <w:r w:rsidRPr="00501BA1">
        <w:rPr>
          <w:spacing w:val="-4"/>
        </w:rPr>
        <w:t xml:space="preserve">technologies </w:t>
      </w:r>
      <w:r w:rsidRPr="00501BA1">
        <w:rPr>
          <w:spacing w:val="-3"/>
        </w:rPr>
        <w:t xml:space="preserve">and research to </w:t>
      </w:r>
      <w:r w:rsidRPr="00501BA1">
        <w:rPr>
          <w:spacing w:val="-4"/>
        </w:rPr>
        <w:t xml:space="preserve">regional circumstances </w:t>
      </w:r>
      <w:r w:rsidRPr="00501BA1">
        <w:rPr>
          <w:spacing w:val="-3"/>
        </w:rPr>
        <w:t xml:space="preserve">and </w:t>
      </w:r>
      <w:r w:rsidRPr="00501BA1">
        <w:t xml:space="preserve">will </w:t>
      </w:r>
      <w:r w:rsidRPr="00501BA1">
        <w:rPr>
          <w:spacing w:val="-4"/>
        </w:rPr>
        <w:t xml:space="preserve">include industry-sponsored </w:t>
      </w:r>
      <w:r w:rsidRPr="00501BA1">
        <w:rPr>
          <w:spacing w:val="-3"/>
        </w:rPr>
        <w:t xml:space="preserve">PhD </w:t>
      </w:r>
      <w:r w:rsidRPr="00501BA1">
        <w:rPr>
          <w:spacing w:val="-4"/>
        </w:rPr>
        <w:t xml:space="preserve">programs </w:t>
      </w:r>
      <w:r w:rsidRPr="00501BA1">
        <w:rPr>
          <w:spacing w:val="-3"/>
        </w:rPr>
        <w:t xml:space="preserve">and </w:t>
      </w:r>
      <w:r w:rsidRPr="00501BA1">
        <w:rPr>
          <w:spacing w:val="-4"/>
        </w:rPr>
        <w:t xml:space="preserve">research </w:t>
      </w:r>
      <w:r w:rsidRPr="00501BA1">
        <w:rPr>
          <w:spacing w:val="-3"/>
        </w:rPr>
        <w:t xml:space="preserve">designed to </w:t>
      </w:r>
      <w:r w:rsidRPr="00501BA1">
        <w:rPr>
          <w:spacing w:val="-4"/>
        </w:rPr>
        <w:t xml:space="preserve">address </w:t>
      </w:r>
      <w:r w:rsidRPr="00501BA1">
        <w:rPr>
          <w:spacing w:val="-3"/>
        </w:rPr>
        <w:t xml:space="preserve">local </w:t>
      </w:r>
      <w:r w:rsidRPr="00501BA1">
        <w:rPr>
          <w:spacing w:val="-4"/>
        </w:rPr>
        <w:t xml:space="preserve">issues, support </w:t>
      </w:r>
      <w:r w:rsidRPr="00501BA1">
        <w:rPr>
          <w:spacing w:val="-3"/>
        </w:rPr>
        <w:t xml:space="preserve">social </w:t>
      </w:r>
      <w:r w:rsidRPr="00501BA1">
        <w:rPr>
          <w:spacing w:val="-4"/>
        </w:rPr>
        <w:t xml:space="preserve">enterprises, </w:t>
      </w:r>
      <w:r w:rsidRPr="00501BA1">
        <w:rPr>
          <w:spacing w:val="-3"/>
        </w:rPr>
        <w:t xml:space="preserve">and </w:t>
      </w:r>
      <w:r w:rsidRPr="00501BA1">
        <w:rPr>
          <w:spacing w:val="-4"/>
        </w:rPr>
        <w:t xml:space="preserve">encourage collaboration </w:t>
      </w:r>
      <w:r w:rsidRPr="00501BA1">
        <w:rPr>
          <w:spacing w:val="-3"/>
        </w:rPr>
        <w:t xml:space="preserve">with </w:t>
      </w:r>
      <w:r w:rsidRPr="00501BA1">
        <w:rPr>
          <w:spacing w:val="-4"/>
        </w:rPr>
        <w:t xml:space="preserve">community- </w:t>
      </w:r>
      <w:r w:rsidRPr="00501BA1">
        <w:rPr>
          <w:spacing w:val="-3"/>
        </w:rPr>
        <w:t xml:space="preserve">focused </w:t>
      </w:r>
      <w:r w:rsidRPr="00501BA1">
        <w:rPr>
          <w:spacing w:val="-4"/>
        </w:rPr>
        <w:t xml:space="preserve">not-for-profit groups through </w:t>
      </w:r>
      <w:r w:rsidRPr="00501BA1">
        <w:rPr>
          <w:spacing w:val="-3"/>
        </w:rPr>
        <w:t xml:space="preserve">our </w:t>
      </w:r>
      <w:r w:rsidRPr="00501BA1">
        <w:rPr>
          <w:spacing w:val="-4"/>
        </w:rPr>
        <w:t xml:space="preserve">regional campuses. </w:t>
      </w:r>
      <w:r w:rsidRPr="00501BA1">
        <w:t xml:space="preserve">We will </w:t>
      </w:r>
      <w:r w:rsidRPr="00501BA1">
        <w:rPr>
          <w:spacing w:val="-4"/>
        </w:rPr>
        <w:t xml:space="preserve">also build </w:t>
      </w:r>
      <w:r w:rsidRPr="00501BA1">
        <w:rPr>
          <w:spacing w:val="-3"/>
        </w:rPr>
        <w:t xml:space="preserve">close </w:t>
      </w:r>
      <w:r w:rsidRPr="00501BA1">
        <w:rPr>
          <w:spacing w:val="-4"/>
        </w:rPr>
        <w:t xml:space="preserve">connections </w:t>
      </w:r>
      <w:r w:rsidRPr="00501BA1">
        <w:rPr>
          <w:spacing w:val="-3"/>
        </w:rPr>
        <w:t xml:space="preserve">to the </w:t>
      </w:r>
      <w:r w:rsidRPr="00501BA1">
        <w:rPr>
          <w:spacing w:val="-4"/>
        </w:rPr>
        <w:t xml:space="preserve">Heidelberg </w:t>
      </w:r>
      <w:r w:rsidRPr="00501BA1">
        <w:rPr>
          <w:spacing w:val="-3"/>
        </w:rPr>
        <w:t xml:space="preserve">West </w:t>
      </w:r>
      <w:r w:rsidRPr="00501BA1">
        <w:rPr>
          <w:spacing w:val="-4"/>
        </w:rPr>
        <w:t xml:space="preserve">Business </w:t>
      </w:r>
      <w:r w:rsidRPr="00501BA1">
        <w:rPr>
          <w:spacing w:val="-3"/>
        </w:rPr>
        <w:t xml:space="preserve">Park to </w:t>
      </w:r>
      <w:r w:rsidRPr="00501BA1">
        <w:rPr>
          <w:spacing w:val="-4"/>
        </w:rPr>
        <w:t xml:space="preserve">create opportunities </w:t>
      </w:r>
      <w:r w:rsidRPr="00501BA1">
        <w:rPr>
          <w:spacing w:val="-3"/>
        </w:rPr>
        <w:t xml:space="preserve">to share and </w:t>
      </w:r>
      <w:r w:rsidRPr="00501BA1">
        <w:rPr>
          <w:spacing w:val="-4"/>
        </w:rPr>
        <w:t xml:space="preserve">apply </w:t>
      </w:r>
      <w:r w:rsidRPr="00501BA1">
        <w:rPr>
          <w:spacing w:val="-2"/>
        </w:rPr>
        <w:t xml:space="preserve">our </w:t>
      </w:r>
      <w:r w:rsidRPr="00501BA1">
        <w:rPr>
          <w:spacing w:val="-4"/>
        </w:rPr>
        <w:t xml:space="preserve">capability </w:t>
      </w:r>
      <w:r w:rsidRPr="00501BA1">
        <w:rPr>
          <w:spacing w:val="-3"/>
        </w:rPr>
        <w:t xml:space="preserve">and </w:t>
      </w:r>
      <w:r w:rsidRPr="00501BA1">
        <w:rPr>
          <w:spacing w:val="-4"/>
        </w:rPr>
        <w:t xml:space="preserve">expertise </w:t>
      </w:r>
      <w:r w:rsidRPr="00501BA1">
        <w:rPr>
          <w:spacing w:val="-3"/>
        </w:rPr>
        <w:t>for mutual</w:t>
      </w:r>
      <w:r w:rsidRPr="00501BA1">
        <w:rPr>
          <w:spacing w:val="-7"/>
        </w:rPr>
        <w:t xml:space="preserve"> </w:t>
      </w:r>
      <w:r w:rsidRPr="00501BA1">
        <w:rPr>
          <w:spacing w:val="-4"/>
        </w:rPr>
        <w:t>benefit.</w:t>
      </w:r>
    </w:p>
    <w:p w14:paraId="3974693E" w14:textId="77777777" w:rsidR="004C5A04" w:rsidRPr="00501BA1" w:rsidRDefault="00181952">
      <w:pPr>
        <w:pStyle w:val="ListParagraph"/>
        <w:numPr>
          <w:ilvl w:val="1"/>
          <w:numId w:val="13"/>
        </w:numPr>
        <w:tabs>
          <w:tab w:val="left" w:pos="1004"/>
          <w:tab w:val="left" w:pos="1005"/>
        </w:tabs>
        <w:spacing w:before="137" w:line="271" w:lineRule="auto"/>
        <w:ind w:right="436"/>
      </w:pPr>
      <w:r w:rsidRPr="00501BA1">
        <w:rPr>
          <w:b/>
          <w:spacing w:val="-5"/>
        </w:rPr>
        <w:t xml:space="preserve">Educational Opportunities: </w:t>
      </w:r>
      <w:r w:rsidRPr="00501BA1">
        <w:rPr>
          <w:spacing w:val="-3"/>
        </w:rPr>
        <w:t xml:space="preserve">We </w:t>
      </w:r>
      <w:r w:rsidRPr="00501BA1">
        <w:rPr>
          <w:spacing w:val="-4"/>
        </w:rPr>
        <w:t xml:space="preserve">will support </w:t>
      </w:r>
      <w:r w:rsidRPr="00501BA1">
        <w:rPr>
          <w:spacing w:val="-5"/>
        </w:rPr>
        <w:t xml:space="preserve">educational </w:t>
      </w:r>
      <w:r w:rsidRPr="00501BA1">
        <w:rPr>
          <w:spacing w:val="-4"/>
        </w:rPr>
        <w:t xml:space="preserve">and </w:t>
      </w:r>
      <w:r w:rsidRPr="00501BA1">
        <w:rPr>
          <w:spacing w:val="-5"/>
        </w:rPr>
        <w:t xml:space="preserve">learning opportunities </w:t>
      </w:r>
      <w:r w:rsidRPr="00501BA1">
        <w:rPr>
          <w:spacing w:val="-3"/>
        </w:rPr>
        <w:t xml:space="preserve">for </w:t>
      </w:r>
      <w:r w:rsidRPr="00501BA1">
        <w:rPr>
          <w:spacing w:val="-4"/>
        </w:rPr>
        <w:t xml:space="preserve">our </w:t>
      </w:r>
      <w:r w:rsidRPr="00501BA1">
        <w:rPr>
          <w:spacing w:val="-5"/>
        </w:rPr>
        <w:t xml:space="preserve">students </w:t>
      </w:r>
      <w:r w:rsidRPr="00501BA1">
        <w:rPr>
          <w:spacing w:val="-3"/>
        </w:rPr>
        <w:t xml:space="preserve">and for </w:t>
      </w:r>
      <w:r w:rsidRPr="00501BA1">
        <w:rPr>
          <w:spacing w:val="-4"/>
        </w:rPr>
        <w:t xml:space="preserve">the </w:t>
      </w:r>
      <w:r w:rsidRPr="00501BA1">
        <w:rPr>
          <w:spacing w:val="-5"/>
        </w:rPr>
        <w:t xml:space="preserve">community. </w:t>
      </w:r>
      <w:r w:rsidRPr="00501BA1">
        <w:rPr>
          <w:spacing w:val="-3"/>
        </w:rPr>
        <w:t xml:space="preserve">We </w:t>
      </w:r>
      <w:r w:rsidRPr="00501BA1">
        <w:rPr>
          <w:spacing w:val="-4"/>
        </w:rPr>
        <w:t xml:space="preserve">will </w:t>
      </w:r>
      <w:r w:rsidRPr="00501BA1">
        <w:rPr>
          <w:spacing w:val="-3"/>
        </w:rPr>
        <w:t xml:space="preserve">work </w:t>
      </w:r>
      <w:r w:rsidRPr="00501BA1">
        <w:rPr>
          <w:spacing w:val="-4"/>
        </w:rPr>
        <w:t xml:space="preserve">with schools </w:t>
      </w:r>
      <w:r w:rsidRPr="00501BA1">
        <w:t xml:space="preserve">on </w:t>
      </w:r>
      <w:r w:rsidRPr="00501BA1">
        <w:rPr>
          <w:spacing w:val="-4"/>
        </w:rPr>
        <w:t xml:space="preserve">site </w:t>
      </w:r>
      <w:r w:rsidRPr="00501BA1">
        <w:rPr>
          <w:spacing w:val="-3"/>
        </w:rPr>
        <w:t xml:space="preserve">to </w:t>
      </w:r>
      <w:r w:rsidRPr="00501BA1">
        <w:rPr>
          <w:spacing w:val="-4"/>
        </w:rPr>
        <w:t xml:space="preserve">foster </w:t>
      </w:r>
      <w:r w:rsidRPr="00501BA1">
        <w:rPr>
          <w:spacing w:val="-5"/>
        </w:rPr>
        <w:t xml:space="preserve">connectedness </w:t>
      </w:r>
      <w:r w:rsidRPr="00501BA1">
        <w:rPr>
          <w:spacing w:val="-3"/>
        </w:rPr>
        <w:t xml:space="preserve">and </w:t>
      </w:r>
      <w:r w:rsidRPr="00501BA1">
        <w:rPr>
          <w:spacing w:val="-5"/>
        </w:rPr>
        <w:t xml:space="preserve">innovation, </w:t>
      </w:r>
      <w:r w:rsidRPr="00501BA1">
        <w:rPr>
          <w:spacing w:val="-3"/>
        </w:rPr>
        <w:t xml:space="preserve">so </w:t>
      </w:r>
      <w:r w:rsidRPr="00501BA1">
        <w:rPr>
          <w:spacing w:val="-4"/>
        </w:rPr>
        <w:t xml:space="preserve">that they are </w:t>
      </w:r>
      <w:r w:rsidRPr="00501BA1">
        <w:rPr>
          <w:spacing w:val="-5"/>
        </w:rPr>
        <w:t xml:space="preserve">truly </w:t>
      </w:r>
      <w:r w:rsidRPr="00501BA1">
        <w:rPr>
          <w:spacing w:val="-4"/>
        </w:rPr>
        <w:t xml:space="preserve">part </w:t>
      </w:r>
      <w:r w:rsidRPr="00501BA1">
        <w:t xml:space="preserve">of </w:t>
      </w:r>
      <w:r w:rsidRPr="00501BA1">
        <w:rPr>
          <w:spacing w:val="-3"/>
        </w:rPr>
        <w:t xml:space="preserve">our </w:t>
      </w:r>
      <w:r w:rsidRPr="00501BA1">
        <w:rPr>
          <w:spacing w:val="-5"/>
        </w:rPr>
        <w:t xml:space="preserve">community. </w:t>
      </w:r>
      <w:r w:rsidRPr="00501BA1">
        <w:rPr>
          <w:spacing w:val="-3"/>
        </w:rPr>
        <w:t xml:space="preserve">We </w:t>
      </w:r>
      <w:r w:rsidRPr="00501BA1">
        <w:rPr>
          <w:spacing w:val="-4"/>
        </w:rPr>
        <w:t xml:space="preserve">will work </w:t>
      </w:r>
      <w:r w:rsidRPr="00501BA1">
        <w:rPr>
          <w:spacing w:val="-3"/>
        </w:rPr>
        <w:t xml:space="preserve">with </w:t>
      </w:r>
      <w:r w:rsidRPr="00501BA1">
        <w:rPr>
          <w:spacing w:val="-5"/>
        </w:rPr>
        <w:t xml:space="preserve">industry partners </w:t>
      </w:r>
      <w:r w:rsidRPr="00501BA1">
        <w:rPr>
          <w:spacing w:val="-3"/>
        </w:rPr>
        <w:t xml:space="preserve">to </w:t>
      </w:r>
      <w:r w:rsidRPr="00501BA1">
        <w:rPr>
          <w:spacing w:val="-4"/>
        </w:rPr>
        <w:t xml:space="preserve">identify </w:t>
      </w:r>
      <w:r w:rsidRPr="00501BA1">
        <w:rPr>
          <w:spacing w:val="-5"/>
        </w:rPr>
        <w:t xml:space="preserve">opportunities </w:t>
      </w:r>
      <w:r w:rsidRPr="00501BA1">
        <w:rPr>
          <w:spacing w:val="-3"/>
        </w:rPr>
        <w:t xml:space="preserve">for </w:t>
      </w:r>
      <w:r w:rsidRPr="00501BA1">
        <w:rPr>
          <w:spacing w:val="-4"/>
        </w:rPr>
        <w:t xml:space="preserve">our </w:t>
      </w:r>
      <w:r w:rsidRPr="00501BA1">
        <w:rPr>
          <w:spacing w:val="-5"/>
        </w:rPr>
        <w:t xml:space="preserve">students </w:t>
      </w:r>
      <w:r w:rsidRPr="00501BA1">
        <w:rPr>
          <w:spacing w:val="-3"/>
        </w:rPr>
        <w:t xml:space="preserve">to </w:t>
      </w:r>
      <w:r w:rsidRPr="00501BA1">
        <w:rPr>
          <w:spacing w:val="-4"/>
        </w:rPr>
        <w:t xml:space="preserve">gain real life work </w:t>
      </w:r>
      <w:r w:rsidRPr="00501BA1">
        <w:rPr>
          <w:spacing w:val="-5"/>
        </w:rPr>
        <w:t xml:space="preserve">experience </w:t>
      </w:r>
      <w:r w:rsidRPr="00501BA1">
        <w:rPr>
          <w:spacing w:val="-4"/>
        </w:rPr>
        <w:t xml:space="preserve">while </w:t>
      </w:r>
      <w:r w:rsidRPr="00501BA1">
        <w:rPr>
          <w:spacing w:val="-5"/>
        </w:rPr>
        <w:t xml:space="preserve">studying, </w:t>
      </w:r>
      <w:r w:rsidRPr="00501BA1">
        <w:rPr>
          <w:spacing w:val="-3"/>
        </w:rPr>
        <w:t xml:space="preserve">to move </w:t>
      </w:r>
      <w:r w:rsidRPr="00501BA1">
        <w:rPr>
          <w:spacing w:val="-4"/>
        </w:rPr>
        <w:t xml:space="preserve">into </w:t>
      </w:r>
      <w:r w:rsidRPr="00501BA1">
        <w:rPr>
          <w:spacing w:val="-5"/>
        </w:rPr>
        <w:t xml:space="preserve">employment </w:t>
      </w:r>
      <w:r w:rsidRPr="00501BA1">
        <w:t xml:space="preserve">on </w:t>
      </w:r>
      <w:r w:rsidRPr="00501BA1">
        <w:rPr>
          <w:spacing w:val="-5"/>
        </w:rPr>
        <w:t xml:space="preserve">graduation, </w:t>
      </w:r>
      <w:r w:rsidRPr="00501BA1">
        <w:rPr>
          <w:spacing w:val="-3"/>
        </w:rPr>
        <w:t xml:space="preserve">and to </w:t>
      </w:r>
      <w:r w:rsidRPr="00501BA1">
        <w:rPr>
          <w:spacing w:val="-4"/>
        </w:rPr>
        <w:t xml:space="preserve">continue </w:t>
      </w:r>
      <w:r w:rsidRPr="00501BA1">
        <w:rPr>
          <w:spacing w:val="-3"/>
        </w:rPr>
        <w:t xml:space="preserve">to </w:t>
      </w:r>
      <w:r w:rsidRPr="00501BA1">
        <w:rPr>
          <w:spacing w:val="-5"/>
        </w:rPr>
        <w:t xml:space="preserve">develop </w:t>
      </w:r>
      <w:r w:rsidRPr="00501BA1">
        <w:rPr>
          <w:spacing w:val="-4"/>
        </w:rPr>
        <w:t xml:space="preserve">their </w:t>
      </w:r>
      <w:r w:rsidRPr="00501BA1">
        <w:rPr>
          <w:spacing w:val="-5"/>
        </w:rPr>
        <w:t xml:space="preserve">knowledge </w:t>
      </w:r>
      <w:r w:rsidRPr="00501BA1">
        <w:rPr>
          <w:spacing w:val="-3"/>
        </w:rPr>
        <w:t xml:space="preserve">and </w:t>
      </w:r>
      <w:r w:rsidRPr="00501BA1">
        <w:rPr>
          <w:spacing w:val="-4"/>
        </w:rPr>
        <w:t xml:space="preserve">skills </w:t>
      </w:r>
      <w:r w:rsidRPr="00501BA1">
        <w:rPr>
          <w:spacing w:val="-5"/>
        </w:rPr>
        <w:t xml:space="preserve">throughout </w:t>
      </w:r>
      <w:r w:rsidRPr="00501BA1">
        <w:rPr>
          <w:spacing w:val="-4"/>
        </w:rPr>
        <w:t>their</w:t>
      </w:r>
      <w:r w:rsidRPr="00501BA1">
        <w:rPr>
          <w:spacing w:val="-37"/>
        </w:rPr>
        <w:t xml:space="preserve"> </w:t>
      </w:r>
      <w:r w:rsidRPr="00501BA1">
        <w:rPr>
          <w:spacing w:val="-4"/>
        </w:rPr>
        <w:t>careers.</w:t>
      </w:r>
    </w:p>
    <w:p w14:paraId="41F63488" w14:textId="77777777" w:rsidR="004C5A04" w:rsidRPr="00501BA1" w:rsidRDefault="00181952">
      <w:pPr>
        <w:pStyle w:val="ListParagraph"/>
        <w:numPr>
          <w:ilvl w:val="1"/>
          <w:numId w:val="13"/>
        </w:numPr>
        <w:tabs>
          <w:tab w:val="left" w:pos="1004"/>
          <w:tab w:val="left" w:pos="1005"/>
        </w:tabs>
        <w:spacing w:before="135" w:line="271" w:lineRule="auto"/>
        <w:ind w:right="647"/>
      </w:pPr>
      <w:r w:rsidRPr="00501BA1">
        <w:rPr>
          <w:b/>
        </w:rPr>
        <w:t xml:space="preserve">A </w:t>
      </w:r>
      <w:r w:rsidRPr="00501BA1">
        <w:rPr>
          <w:b/>
          <w:spacing w:val="-5"/>
        </w:rPr>
        <w:t xml:space="preserve">major Health </w:t>
      </w:r>
      <w:r w:rsidRPr="00501BA1">
        <w:rPr>
          <w:b/>
          <w:spacing w:val="-4"/>
        </w:rPr>
        <w:t xml:space="preserve">and </w:t>
      </w:r>
      <w:r w:rsidRPr="00501BA1">
        <w:rPr>
          <w:b/>
          <w:spacing w:val="-6"/>
        </w:rPr>
        <w:t xml:space="preserve">Wellbeing </w:t>
      </w:r>
      <w:r w:rsidRPr="00501BA1">
        <w:rPr>
          <w:b/>
          <w:spacing w:val="-5"/>
        </w:rPr>
        <w:t xml:space="preserve">Hub: </w:t>
      </w:r>
      <w:r w:rsidRPr="00501BA1">
        <w:rPr>
          <w:spacing w:val="-4"/>
        </w:rPr>
        <w:t xml:space="preserve">Due to </w:t>
      </w:r>
      <w:r w:rsidRPr="00501BA1">
        <w:rPr>
          <w:spacing w:val="-6"/>
        </w:rPr>
        <w:t xml:space="preserve">population </w:t>
      </w:r>
      <w:r w:rsidRPr="00501BA1">
        <w:rPr>
          <w:spacing w:val="-5"/>
        </w:rPr>
        <w:t xml:space="preserve">growth </w:t>
      </w:r>
      <w:r w:rsidRPr="00501BA1">
        <w:rPr>
          <w:spacing w:val="-3"/>
        </w:rPr>
        <w:t xml:space="preserve">in </w:t>
      </w:r>
      <w:r w:rsidRPr="00501BA1">
        <w:rPr>
          <w:spacing w:val="-6"/>
        </w:rPr>
        <w:t xml:space="preserve">Melbourne’s north, </w:t>
      </w:r>
      <w:r w:rsidRPr="00501BA1">
        <w:rPr>
          <w:spacing w:val="-5"/>
        </w:rPr>
        <w:t xml:space="preserve">access </w:t>
      </w:r>
      <w:r w:rsidRPr="00501BA1">
        <w:rPr>
          <w:spacing w:val="-4"/>
        </w:rPr>
        <w:t xml:space="preserve">to </w:t>
      </w:r>
      <w:r w:rsidRPr="00501BA1">
        <w:rPr>
          <w:spacing w:val="-5"/>
        </w:rPr>
        <w:t xml:space="preserve">health </w:t>
      </w:r>
      <w:r w:rsidRPr="00501BA1">
        <w:rPr>
          <w:spacing w:val="-4"/>
        </w:rPr>
        <w:t xml:space="preserve">and </w:t>
      </w:r>
      <w:r w:rsidRPr="00501BA1">
        <w:rPr>
          <w:spacing w:val="-5"/>
        </w:rPr>
        <w:t xml:space="preserve">human </w:t>
      </w:r>
      <w:r w:rsidRPr="00501BA1">
        <w:rPr>
          <w:spacing w:val="-6"/>
        </w:rPr>
        <w:t xml:space="preserve">services </w:t>
      </w:r>
      <w:r w:rsidRPr="00501BA1">
        <w:rPr>
          <w:spacing w:val="-3"/>
        </w:rPr>
        <w:t xml:space="preserve">is </w:t>
      </w:r>
      <w:r w:rsidRPr="00501BA1">
        <w:rPr>
          <w:spacing w:val="-5"/>
        </w:rPr>
        <w:t xml:space="preserve">under </w:t>
      </w:r>
      <w:r w:rsidRPr="00501BA1">
        <w:rPr>
          <w:spacing w:val="-6"/>
        </w:rPr>
        <w:t xml:space="preserve">increasing pressure. </w:t>
      </w:r>
      <w:r w:rsidRPr="00501BA1">
        <w:rPr>
          <w:spacing w:val="-4"/>
        </w:rPr>
        <w:t xml:space="preserve">La </w:t>
      </w:r>
      <w:r w:rsidRPr="00501BA1">
        <w:rPr>
          <w:spacing w:val="-5"/>
        </w:rPr>
        <w:t xml:space="preserve">Trobe’s Health </w:t>
      </w:r>
      <w:r w:rsidRPr="00501BA1">
        <w:rPr>
          <w:spacing w:val="-4"/>
        </w:rPr>
        <w:t xml:space="preserve">and </w:t>
      </w:r>
      <w:r w:rsidRPr="00501BA1">
        <w:rPr>
          <w:spacing w:val="-5"/>
        </w:rPr>
        <w:t xml:space="preserve">Wellbeing </w:t>
      </w:r>
      <w:r w:rsidRPr="00501BA1">
        <w:rPr>
          <w:spacing w:val="-4"/>
        </w:rPr>
        <w:t xml:space="preserve">Hub </w:t>
      </w:r>
      <w:r w:rsidRPr="00501BA1">
        <w:rPr>
          <w:spacing w:val="-5"/>
        </w:rPr>
        <w:t xml:space="preserve">will provide the </w:t>
      </w:r>
      <w:r w:rsidRPr="00501BA1">
        <w:rPr>
          <w:spacing w:val="-6"/>
        </w:rPr>
        <w:t xml:space="preserve">community </w:t>
      </w:r>
      <w:r w:rsidRPr="00501BA1">
        <w:rPr>
          <w:spacing w:val="-4"/>
        </w:rPr>
        <w:t xml:space="preserve">with </w:t>
      </w:r>
      <w:r w:rsidRPr="00501BA1">
        <w:rPr>
          <w:spacing w:val="-5"/>
        </w:rPr>
        <w:t xml:space="preserve">new health services including </w:t>
      </w:r>
      <w:r w:rsidRPr="00501BA1">
        <w:rPr>
          <w:spacing w:val="-6"/>
        </w:rPr>
        <w:t xml:space="preserve">hospital </w:t>
      </w:r>
      <w:r w:rsidRPr="00501BA1">
        <w:rPr>
          <w:spacing w:val="-5"/>
        </w:rPr>
        <w:t xml:space="preserve">and primary health services, aged care </w:t>
      </w:r>
      <w:r w:rsidRPr="00501BA1">
        <w:rPr>
          <w:spacing w:val="-6"/>
        </w:rPr>
        <w:t xml:space="preserve">facilities, </w:t>
      </w:r>
      <w:r w:rsidRPr="00501BA1">
        <w:rPr>
          <w:spacing w:val="-4"/>
        </w:rPr>
        <w:t xml:space="preserve">and </w:t>
      </w:r>
      <w:r w:rsidRPr="00501BA1">
        <w:rPr>
          <w:spacing w:val="-5"/>
        </w:rPr>
        <w:t xml:space="preserve">childcare. </w:t>
      </w:r>
      <w:r w:rsidRPr="00501BA1">
        <w:rPr>
          <w:spacing w:val="-4"/>
        </w:rPr>
        <w:t xml:space="preserve">The Hub will </w:t>
      </w:r>
      <w:r w:rsidRPr="00501BA1">
        <w:rPr>
          <w:spacing w:val="-6"/>
        </w:rPr>
        <w:t xml:space="preserve">provide </w:t>
      </w:r>
      <w:r w:rsidRPr="00501BA1">
        <w:rPr>
          <w:spacing w:val="-5"/>
        </w:rPr>
        <w:t xml:space="preserve">Work </w:t>
      </w:r>
      <w:r w:rsidRPr="00501BA1">
        <w:rPr>
          <w:spacing w:val="-6"/>
        </w:rPr>
        <w:t xml:space="preserve">Integrated </w:t>
      </w:r>
      <w:r w:rsidRPr="00501BA1">
        <w:rPr>
          <w:spacing w:val="-5"/>
        </w:rPr>
        <w:t xml:space="preserve">Learning </w:t>
      </w:r>
      <w:r w:rsidRPr="00501BA1">
        <w:rPr>
          <w:spacing w:val="-6"/>
        </w:rPr>
        <w:t xml:space="preserve">opportunities </w:t>
      </w:r>
      <w:r w:rsidRPr="00501BA1">
        <w:rPr>
          <w:spacing w:val="-4"/>
        </w:rPr>
        <w:t xml:space="preserve">for our </w:t>
      </w:r>
      <w:r w:rsidRPr="00501BA1">
        <w:rPr>
          <w:spacing w:val="-6"/>
        </w:rPr>
        <w:t xml:space="preserve">students </w:t>
      </w:r>
      <w:r w:rsidRPr="00501BA1">
        <w:rPr>
          <w:spacing w:val="-4"/>
        </w:rPr>
        <w:t xml:space="preserve">and </w:t>
      </w:r>
      <w:r w:rsidRPr="00501BA1">
        <w:rPr>
          <w:spacing w:val="-5"/>
        </w:rPr>
        <w:t xml:space="preserve">sites </w:t>
      </w:r>
      <w:r w:rsidRPr="00501BA1">
        <w:rPr>
          <w:spacing w:val="-4"/>
        </w:rPr>
        <w:t xml:space="preserve">for </w:t>
      </w:r>
      <w:r w:rsidRPr="00501BA1">
        <w:rPr>
          <w:spacing w:val="-5"/>
        </w:rPr>
        <w:t>research</w:t>
      </w:r>
      <w:r w:rsidRPr="00501BA1">
        <w:rPr>
          <w:spacing w:val="-12"/>
        </w:rPr>
        <w:t xml:space="preserve"> </w:t>
      </w:r>
      <w:r w:rsidRPr="00501BA1">
        <w:rPr>
          <w:spacing w:val="-4"/>
        </w:rPr>
        <w:t>that</w:t>
      </w:r>
      <w:r w:rsidRPr="00501BA1">
        <w:rPr>
          <w:spacing w:val="-7"/>
        </w:rPr>
        <w:t xml:space="preserve"> </w:t>
      </w:r>
      <w:r w:rsidRPr="00501BA1">
        <w:rPr>
          <w:spacing w:val="-6"/>
        </w:rPr>
        <w:t>improves</w:t>
      </w:r>
      <w:r w:rsidRPr="00501BA1">
        <w:rPr>
          <w:spacing w:val="-10"/>
        </w:rPr>
        <w:t xml:space="preserve"> </w:t>
      </w:r>
      <w:r w:rsidRPr="00501BA1">
        <w:rPr>
          <w:spacing w:val="-5"/>
        </w:rPr>
        <w:t>the</w:t>
      </w:r>
      <w:r w:rsidRPr="00501BA1">
        <w:rPr>
          <w:spacing w:val="-7"/>
        </w:rPr>
        <w:t xml:space="preserve"> </w:t>
      </w:r>
      <w:r w:rsidRPr="00501BA1">
        <w:rPr>
          <w:spacing w:val="-6"/>
        </w:rPr>
        <w:t>evidence-base</w:t>
      </w:r>
      <w:r w:rsidRPr="00501BA1">
        <w:rPr>
          <w:spacing w:val="-8"/>
        </w:rPr>
        <w:t xml:space="preserve"> </w:t>
      </w:r>
      <w:r w:rsidRPr="00501BA1">
        <w:rPr>
          <w:spacing w:val="-4"/>
        </w:rPr>
        <w:t>for</w:t>
      </w:r>
      <w:r w:rsidRPr="00501BA1">
        <w:rPr>
          <w:spacing w:val="-8"/>
        </w:rPr>
        <w:t xml:space="preserve"> </w:t>
      </w:r>
      <w:r w:rsidRPr="00501BA1">
        <w:rPr>
          <w:spacing w:val="-5"/>
        </w:rPr>
        <w:t>health</w:t>
      </w:r>
      <w:r w:rsidRPr="00501BA1">
        <w:rPr>
          <w:spacing w:val="-11"/>
        </w:rPr>
        <w:t xml:space="preserve"> </w:t>
      </w:r>
      <w:r w:rsidRPr="00501BA1">
        <w:rPr>
          <w:spacing w:val="-5"/>
        </w:rPr>
        <w:t>care,</w:t>
      </w:r>
      <w:r w:rsidRPr="00501BA1">
        <w:rPr>
          <w:spacing w:val="-10"/>
        </w:rPr>
        <w:t xml:space="preserve"> </w:t>
      </w:r>
      <w:r w:rsidRPr="00501BA1">
        <w:rPr>
          <w:spacing w:val="-5"/>
        </w:rPr>
        <w:t>health</w:t>
      </w:r>
      <w:r w:rsidRPr="00501BA1">
        <w:rPr>
          <w:spacing w:val="-12"/>
        </w:rPr>
        <w:t xml:space="preserve"> </w:t>
      </w:r>
      <w:r w:rsidRPr="00501BA1">
        <w:rPr>
          <w:spacing w:val="-6"/>
        </w:rPr>
        <w:t>promotion,</w:t>
      </w:r>
      <w:r w:rsidRPr="00501BA1">
        <w:rPr>
          <w:spacing w:val="-10"/>
        </w:rPr>
        <w:t xml:space="preserve"> </w:t>
      </w:r>
      <w:r w:rsidRPr="00501BA1">
        <w:rPr>
          <w:spacing w:val="-4"/>
        </w:rPr>
        <w:t>aged</w:t>
      </w:r>
      <w:r w:rsidRPr="00501BA1">
        <w:rPr>
          <w:spacing w:val="-11"/>
        </w:rPr>
        <w:t xml:space="preserve"> </w:t>
      </w:r>
      <w:r w:rsidRPr="00501BA1">
        <w:rPr>
          <w:spacing w:val="-5"/>
        </w:rPr>
        <w:t>care,</w:t>
      </w:r>
      <w:r w:rsidRPr="00501BA1">
        <w:rPr>
          <w:spacing w:val="-7"/>
        </w:rPr>
        <w:t xml:space="preserve"> </w:t>
      </w:r>
      <w:r w:rsidRPr="00501BA1">
        <w:rPr>
          <w:spacing w:val="-5"/>
        </w:rPr>
        <w:t>disability</w:t>
      </w:r>
    </w:p>
    <w:p w14:paraId="1D4A2A69" w14:textId="77777777" w:rsidR="004C5A04" w:rsidRPr="00501BA1" w:rsidRDefault="004C5A04">
      <w:pPr>
        <w:spacing w:line="271" w:lineRule="auto"/>
        <w:sectPr w:rsidR="004C5A04" w:rsidRPr="00501BA1">
          <w:pgSz w:w="12240" w:h="15840"/>
          <w:pgMar w:top="1120" w:right="740" w:bottom="280" w:left="760" w:header="720" w:footer="720" w:gutter="0"/>
          <w:cols w:space="720"/>
        </w:sectPr>
      </w:pPr>
    </w:p>
    <w:p w14:paraId="4149D24A" w14:textId="77777777" w:rsidR="004C5A04" w:rsidRPr="00501BA1" w:rsidRDefault="00D16EEB">
      <w:pPr>
        <w:pStyle w:val="BodyText"/>
        <w:spacing w:before="35" w:line="266" w:lineRule="auto"/>
        <w:ind w:left="1002" w:right="665"/>
      </w:pPr>
      <w:r w:rsidRPr="005C5C36">
        <w:rPr>
          <w:noProof/>
        </w:rPr>
        <w:lastRenderedPageBreak/>
        <mc:AlternateContent>
          <mc:Choice Requires="wps">
            <w:drawing>
              <wp:anchor distT="0" distB="0" distL="114300" distR="114300" simplePos="0" relativeHeight="487348736" behindDoc="1" locked="0" layoutInCell="1" allowOverlap="1" wp14:anchorId="5BF60267" wp14:editId="4B0E00C5">
                <wp:simplePos x="0" y="0"/>
                <wp:positionH relativeFrom="page">
                  <wp:posOffset>885825</wp:posOffset>
                </wp:positionH>
                <wp:positionV relativeFrom="page">
                  <wp:posOffset>723900</wp:posOffset>
                </wp:positionV>
                <wp:extent cx="6172200" cy="844867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844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D4ED965" id="Rectangle 4" o:spid="_x0000_s1026" style="position:absolute;margin-left:69.75pt;margin-top:57pt;width:486pt;height:665.25pt;z-index:-159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" filled="f">
                <v:path arrowok="t"/>
                <w10:wrap anchorx="page" anchory="page"/>
              </v:rect>
            </w:pict>
          </mc:Fallback>
        </mc:AlternateContent>
      </w:r>
      <w:r w:rsidR="00181952" w:rsidRPr="005C5C36">
        <w:t>services, family support services, nutrition and associated social services. Our close connection with service provide</w:t>
      </w:r>
      <w:r w:rsidR="00181952" w:rsidRPr="00501BA1">
        <w:t>rs across the State will allow us to conduct unique implementation studies and service evaluation programs. We will also ensure that our clinics, where our students learn their professions, are accessible and integrated into community service provision.</w:t>
      </w:r>
    </w:p>
    <w:p w14:paraId="48153A0C" w14:textId="5E3B8C03" w:rsidR="004C5A04" w:rsidRPr="005C5C36" w:rsidRDefault="00181952">
      <w:pPr>
        <w:pStyle w:val="ListParagraph"/>
        <w:numPr>
          <w:ilvl w:val="0"/>
          <w:numId w:val="6"/>
        </w:numPr>
        <w:tabs>
          <w:tab w:val="left" w:pos="1001"/>
          <w:tab w:val="left" w:pos="1003"/>
        </w:tabs>
        <w:spacing w:before="118" w:line="276" w:lineRule="auto"/>
        <w:ind w:right="659"/>
      </w:pPr>
      <w:r w:rsidRPr="00501BA1">
        <w:rPr>
          <w:b/>
          <w:spacing w:val="-5"/>
        </w:rPr>
        <w:t xml:space="preserve">World-class </w:t>
      </w:r>
      <w:r w:rsidRPr="00501BA1">
        <w:rPr>
          <w:b/>
          <w:spacing w:val="-4"/>
        </w:rPr>
        <w:t xml:space="preserve">Sports Park </w:t>
      </w:r>
      <w:r w:rsidRPr="00501BA1">
        <w:rPr>
          <w:b/>
        </w:rPr>
        <w:t xml:space="preserve">in </w:t>
      </w:r>
      <w:r w:rsidRPr="00501BA1">
        <w:rPr>
          <w:b/>
          <w:spacing w:val="-3"/>
        </w:rPr>
        <w:t xml:space="preserve">the </w:t>
      </w:r>
      <w:r w:rsidRPr="00501BA1">
        <w:rPr>
          <w:b/>
          <w:spacing w:val="-5"/>
        </w:rPr>
        <w:t xml:space="preserve">north: </w:t>
      </w:r>
      <w:r w:rsidRPr="00501BA1">
        <w:rPr>
          <w:spacing w:val="-3"/>
        </w:rPr>
        <w:t xml:space="preserve">The La </w:t>
      </w:r>
      <w:r w:rsidRPr="00501BA1">
        <w:rPr>
          <w:spacing w:val="-4"/>
        </w:rPr>
        <w:t xml:space="preserve">Trobe Sports Park </w:t>
      </w:r>
      <w:r w:rsidRPr="00501BA1">
        <w:rPr>
          <w:spacing w:val="-3"/>
        </w:rPr>
        <w:t xml:space="preserve">is </w:t>
      </w:r>
      <w:r w:rsidRPr="00501BA1">
        <w:t xml:space="preserve">a </w:t>
      </w:r>
      <w:r w:rsidRPr="00501BA1">
        <w:rPr>
          <w:spacing w:val="-5"/>
        </w:rPr>
        <w:t xml:space="preserve">significant </w:t>
      </w:r>
      <w:r w:rsidRPr="00501BA1">
        <w:rPr>
          <w:spacing w:val="-4"/>
        </w:rPr>
        <w:t xml:space="preserve">regional asset that </w:t>
      </w:r>
      <w:r w:rsidRPr="00501BA1">
        <w:rPr>
          <w:spacing w:val="-5"/>
        </w:rPr>
        <w:t xml:space="preserve">benefits </w:t>
      </w:r>
      <w:r w:rsidRPr="00501BA1">
        <w:rPr>
          <w:spacing w:val="-4"/>
        </w:rPr>
        <w:t xml:space="preserve">our </w:t>
      </w:r>
      <w:r w:rsidRPr="00501BA1">
        <w:rPr>
          <w:spacing w:val="-5"/>
        </w:rPr>
        <w:t xml:space="preserve">students, </w:t>
      </w:r>
      <w:r w:rsidRPr="00501BA1">
        <w:rPr>
          <w:spacing w:val="-4"/>
        </w:rPr>
        <w:t xml:space="preserve">staff </w:t>
      </w:r>
      <w:r w:rsidRPr="00501BA1">
        <w:rPr>
          <w:spacing w:val="-3"/>
        </w:rPr>
        <w:t xml:space="preserve">and the </w:t>
      </w:r>
      <w:r w:rsidRPr="00501BA1">
        <w:rPr>
          <w:spacing w:val="-4"/>
        </w:rPr>
        <w:t xml:space="preserve">local </w:t>
      </w:r>
      <w:r w:rsidRPr="00501BA1">
        <w:rPr>
          <w:spacing w:val="-5"/>
        </w:rPr>
        <w:t xml:space="preserve">community. </w:t>
      </w:r>
      <w:r w:rsidRPr="00501BA1">
        <w:rPr>
          <w:spacing w:val="-3"/>
        </w:rPr>
        <w:t xml:space="preserve">It is </w:t>
      </w:r>
      <w:r w:rsidRPr="00501BA1">
        <w:t xml:space="preserve">a </w:t>
      </w:r>
      <w:r w:rsidRPr="00501BA1">
        <w:rPr>
          <w:spacing w:val="-4"/>
        </w:rPr>
        <w:t xml:space="preserve">platform </w:t>
      </w:r>
      <w:r w:rsidRPr="00501BA1">
        <w:rPr>
          <w:spacing w:val="-3"/>
        </w:rPr>
        <w:t xml:space="preserve">for </w:t>
      </w:r>
      <w:r w:rsidRPr="00501BA1">
        <w:rPr>
          <w:spacing w:val="-4"/>
        </w:rPr>
        <w:t xml:space="preserve">our </w:t>
      </w:r>
      <w:r w:rsidRPr="00501BA1">
        <w:rPr>
          <w:spacing w:val="-5"/>
        </w:rPr>
        <w:t xml:space="preserve">world-leading </w:t>
      </w:r>
      <w:r w:rsidRPr="00501BA1">
        <w:rPr>
          <w:spacing w:val="-4"/>
        </w:rPr>
        <w:t xml:space="preserve">research </w:t>
      </w:r>
      <w:r w:rsidRPr="00501BA1">
        <w:t xml:space="preserve">on </w:t>
      </w:r>
      <w:r w:rsidRPr="00501BA1">
        <w:rPr>
          <w:spacing w:val="-5"/>
        </w:rPr>
        <w:t xml:space="preserve">fitness, </w:t>
      </w:r>
      <w:r w:rsidRPr="00501BA1">
        <w:rPr>
          <w:spacing w:val="-4"/>
        </w:rPr>
        <w:t xml:space="preserve">health </w:t>
      </w:r>
      <w:r w:rsidRPr="00501BA1">
        <w:rPr>
          <w:spacing w:val="-3"/>
        </w:rPr>
        <w:t xml:space="preserve">and </w:t>
      </w:r>
      <w:r w:rsidRPr="00501BA1">
        <w:rPr>
          <w:spacing w:val="-5"/>
        </w:rPr>
        <w:t xml:space="preserve">wellbeing </w:t>
      </w:r>
      <w:r w:rsidRPr="00501BA1">
        <w:rPr>
          <w:spacing w:val="-3"/>
        </w:rPr>
        <w:t xml:space="preserve">for </w:t>
      </w:r>
      <w:r w:rsidRPr="00501BA1">
        <w:rPr>
          <w:spacing w:val="-4"/>
        </w:rPr>
        <w:t xml:space="preserve">elite and </w:t>
      </w:r>
      <w:r w:rsidRPr="00501BA1">
        <w:rPr>
          <w:spacing w:val="-5"/>
        </w:rPr>
        <w:t xml:space="preserve">community athletes. </w:t>
      </w:r>
      <w:r w:rsidRPr="00501BA1">
        <w:rPr>
          <w:spacing w:val="-3"/>
        </w:rPr>
        <w:t xml:space="preserve">The </w:t>
      </w:r>
      <w:r w:rsidRPr="00501BA1">
        <w:rPr>
          <w:spacing w:val="-4"/>
        </w:rPr>
        <w:t xml:space="preserve">Park </w:t>
      </w:r>
      <w:r w:rsidRPr="00501BA1">
        <w:rPr>
          <w:spacing w:val="-5"/>
        </w:rPr>
        <w:t>include</w:t>
      </w:r>
      <w:r w:rsidR="004A704C" w:rsidRPr="00501BA1">
        <w:rPr>
          <w:spacing w:val="-5"/>
        </w:rPr>
        <w:t>s</w:t>
      </w:r>
      <w:r w:rsidRPr="009E6D9C">
        <w:rPr>
          <w:spacing w:val="-5"/>
        </w:rPr>
        <w:t xml:space="preserve"> state-of-the-art </w:t>
      </w:r>
      <w:r w:rsidRPr="009E6D9C">
        <w:rPr>
          <w:spacing w:val="-4"/>
        </w:rPr>
        <w:t xml:space="preserve">sport science, </w:t>
      </w:r>
      <w:r w:rsidRPr="009E6D9C">
        <w:rPr>
          <w:spacing w:val="-5"/>
        </w:rPr>
        <w:t xml:space="preserve">biomechanics </w:t>
      </w:r>
      <w:r w:rsidRPr="009E6D9C">
        <w:rPr>
          <w:spacing w:val="-3"/>
        </w:rPr>
        <w:t xml:space="preserve">and </w:t>
      </w:r>
      <w:r w:rsidRPr="009E6D9C">
        <w:rPr>
          <w:spacing w:val="-5"/>
        </w:rPr>
        <w:t xml:space="preserve">analytics laboratories </w:t>
      </w:r>
      <w:r w:rsidRPr="009E6D9C">
        <w:rPr>
          <w:spacing w:val="-4"/>
        </w:rPr>
        <w:t xml:space="preserve">that are uniquely </w:t>
      </w:r>
      <w:r w:rsidRPr="009E6D9C">
        <w:rPr>
          <w:spacing w:val="-5"/>
        </w:rPr>
        <w:t xml:space="preserve">co-located </w:t>
      </w:r>
      <w:r w:rsidRPr="009E6D9C">
        <w:rPr>
          <w:spacing w:val="-3"/>
        </w:rPr>
        <w:t xml:space="preserve">with </w:t>
      </w:r>
      <w:r w:rsidRPr="009E6D9C">
        <w:rPr>
          <w:spacing w:val="-4"/>
        </w:rPr>
        <w:t xml:space="preserve">elite </w:t>
      </w:r>
      <w:r w:rsidRPr="009E6D9C">
        <w:rPr>
          <w:spacing w:val="-3"/>
        </w:rPr>
        <w:t xml:space="preserve">and </w:t>
      </w:r>
      <w:r w:rsidRPr="00432131">
        <w:rPr>
          <w:spacing w:val="-5"/>
        </w:rPr>
        <w:t xml:space="preserve">community </w:t>
      </w:r>
      <w:r w:rsidRPr="005C5C36">
        <w:rPr>
          <w:spacing w:val="-4"/>
        </w:rPr>
        <w:t xml:space="preserve">teams </w:t>
      </w:r>
      <w:r w:rsidRPr="005C5C36">
        <w:rPr>
          <w:spacing w:val="-5"/>
        </w:rPr>
        <w:t xml:space="preserve">training </w:t>
      </w:r>
      <w:r w:rsidRPr="005C5C36">
        <w:rPr>
          <w:spacing w:val="-3"/>
        </w:rPr>
        <w:t xml:space="preserve">and </w:t>
      </w:r>
      <w:r w:rsidRPr="005C5C36">
        <w:rPr>
          <w:spacing w:val="-5"/>
        </w:rPr>
        <w:t xml:space="preserve">playing </w:t>
      </w:r>
      <w:r w:rsidRPr="005C5C36">
        <w:t xml:space="preserve">on </w:t>
      </w:r>
      <w:r w:rsidRPr="005C5C36">
        <w:rPr>
          <w:spacing w:val="-5"/>
        </w:rPr>
        <w:t xml:space="preserve">international-standard </w:t>
      </w:r>
      <w:r w:rsidRPr="005C5C36">
        <w:rPr>
          <w:spacing w:val="-4"/>
        </w:rPr>
        <w:t xml:space="preserve">high ball courts </w:t>
      </w:r>
      <w:r w:rsidRPr="005C5C36">
        <w:rPr>
          <w:spacing w:val="-3"/>
        </w:rPr>
        <w:t xml:space="preserve">and </w:t>
      </w:r>
      <w:r w:rsidRPr="005C5C36">
        <w:rPr>
          <w:spacing w:val="-5"/>
        </w:rPr>
        <w:t xml:space="preserve">pitches. </w:t>
      </w:r>
      <w:r w:rsidRPr="005C5C36">
        <w:rPr>
          <w:spacing w:val="-4"/>
        </w:rPr>
        <w:t xml:space="preserve">With </w:t>
      </w:r>
      <w:r w:rsidRPr="005C5C36">
        <w:rPr>
          <w:spacing w:val="-5"/>
        </w:rPr>
        <w:t xml:space="preserve">conference </w:t>
      </w:r>
      <w:r w:rsidRPr="005C5C36">
        <w:rPr>
          <w:spacing w:val="-3"/>
        </w:rPr>
        <w:t xml:space="preserve">and </w:t>
      </w:r>
      <w:r w:rsidRPr="005C5C36">
        <w:rPr>
          <w:spacing w:val="-4"/>
        </w:rPr>
        <w:t xml:space="preserve">office </w:t>
      </w:r>
      <w:r w:rsidRPr="005C5C36">
        <w:rPr>
          <w:spacing w:val="-5"/>
        </w:rPr>
        <w:t xml:space="preserve">facilities, </w:t>
      </w:r>
      <w:r w:rsidRPr="005C5C36">
        <w:rPr>
          <w:spacing w:val="-3"/>
        </w:rPr>
        <w:t xml:space="preserve">it </w:t>
      </w:r>
      <w:r w:rsidR="004A704C" w:rsidRPr="005C5C36">
        <w:rPr>
          <w:spacing w:val="-4"/>
        </w:rPr>
        <w:t xml:space="preserve">is </w:t>
      </w:r>
      <w:r w:rsidRPr="005C5C36">
        <w:t xml:space="preserve">a </w:t>
      </w:r>
      <w:r w:rsidRPr="005C5C36">
        <w:rPr>
          <w:spacing w:val="-4"/>
        </w:rPr>
        <w:t xml:space="preserve">hub </w:t>
      </w:r>
      <w:r w:rsidRPr="005C5C36">
        <w:rPr>
          <w:spacing w:val="-3"/>
        </w:rPr>
        <w:t xml:space="preserve">for </w:t>
      </w:r>
      <w:r w:rsidRPr="005C5C36">
        <w:rPr>
          <w:spacing w:val="-5"/>
        </w:rPr>
        <w:t xml:space="preserve">community activity, professional </w:t>
      </w:r>
      <w:r w:rsidRPr="005C5C36">
        <w:rPr>
          <w:spacing w:val="-4"/>
        </w:rPr>
        <w:t xml:space="preserve">sport </w:t>
      </w:r>
      <w:r w:rsidRPr="005C5C36">
        <w:rPr>
          <w:spacing w:val="-3"/>
        </w:rPr>
        <w:t xml:space="preserve">and </w:t>
      </w:r>
      <w:r w:rsidRPr="005C5C36">
        <w:rPr>
          <w:spacing w:val="-5"/>
        </w:rPr>
        <w:t xml:space="preserve">world-class research </w:t>
      </w:r>
      <w:r w:rsidRPr="005C5C36">
        <w:rPr>
          <w:spacing w:val="-4"/>
        </w:rPr>
        <w:t xml:space="preserve">that will </w:t>
      </w:r>
      <w:r w:rsidRPr="005C5C36">
        <w:rPr>
          <w:spacing w:val="-3"/>
        </w:rPr>
        <w:t xml:space="preserve">be </w:t>
      </w:r>
      <w:r w:rsidRPr="005C5C36">
        <w:rPr>
          <w:spacing w:val="-4"/>
        </w:rPr>
        <w:t>used</w:t>
      </w:r>
      <w:r w:rsidRPr="005C5C36">
        <w:rPr>
          <w:spacing w:val="-7"/>
        </w:rPr>
        <w:t xml:space="preserve"> </w:t>
      </w:r>
      <w:r w:rsidRPr="005C5C36">
        <w:rPr>
          <w:spacing w:val="-3"/>
        </w:rPr>
        <w:t>by</w:t>
      </w:r>
      <w:r w:rsidRPr="005C5C36">
        <w:rPr>
          <w:spacing w:val="-7"/>
        </w:rPr>
        <w:t xml:space="preserve"> </w:t>
      </w:r>
      <w:r w:rsidRPr="005C5C36">
        <w:rPr>
          <w:spacing w:val="-4"/>
        </w:rPr>
        <w:t>10,000</w:t>
      </w:r>
      <w:r w:rsidRPr="005C5C36">
        <w:rPr>
          <w:spacing w:val="-6"/>
        </w:rPr>
        <w:t xml:space="preserve"> </w:t>
      </w:r>
      <w:r w:rsidRPr="005C5C36">
        <w:rPr>
          <w:spacing w:val="-5"/>
        </w:rPr>
        <w:t>community</w:t>
      </w:r>
      <w:r w:rsidRPr="005C5C36">
        <w:rPr>
          <w:spacing w:val="-7"/>
        </w:rPr>
        <w:t xml:space="preserve"> </w:t>
      </w:r>
      <w:r w:rsidRPr="005C5C36">
        <w:rPr>
          <w:spacing w:val="-5"/>
        </w:rPr>
        <w:t>members</w:t>
      </w:r>
      <w:r w:rsidRPr="005C5C36">
        <w:rPr>
          <w:spacing w:val="-7"/>
        </w:rPr>
        <w:t xml:space="preserve"> </w:t>
      </w:r>
      <w:r w:rsidRPr="005C5C36">
        <w:rPr>
          <w:spacing w:val="-4"/>
        </w:rPr>
        <w:t>per</w:t>
      </w:r>
      <w:r w:rsidRPr="005C5C36">
        <w:rPr>
          <w:spacing w:val="-9"/>
        </w:rPr>
        <w:t xml:space="preserve"> </w:t>
      </w:r>
      <w:r w:rsidRPr="005C5C36">
        <w:rPr>
          <w:spacing w:val="-4"/>
        </w:rPr>
        <w:t>week,</w:t>
      </w:r>
      <w:r w:rsidRPr="005C5C36">
        <w:rPr>
          <w:spacing w:val="-7"/>
        </w:rPr>
        <w:t xml:space="preserve"> </w:t>
      </w:r>
      <w:r w:rsidRPr="005C5C36">
        <w:rPr>
          <w:spacing w:val="-3"/>
        </w:rPr>
        <w:t>as</w:t>
      </w:r>
      <w:r w:rsidRPr="005C5C36">
        <w:rPr>
          <w:spacing w:val="-8"/>
        </w:rPr>
        <w:t xml:space="preserve"> </w:t>
      </w:r>
      <w:r w:rsidRPr="005C5C36">
        <w:rPr>
          <w:spacing w:val="-3"/>
        </w:rPr>
        <w:t>well</w:t>
      </w:r>
      <w:r w:rsidRPr="005C5C36">
        <w:rPr>
          <w:spacing w:val="-7"/>
        </w:rPr>
        <w:t xml:space="preserve"> </w:t>
      </w:r>
      <w:r w:rsidRPr="005C5C36">
        <w:rPr>
          <w:spacing w:val="-3"/>
        </w:rPr>
        <w:t>as</w:t>
      </w:r>
      <w:r w:rsidRPr="005C5C36">
        <w:rPr>
          <w:spacing w:val="-7"/>
        </w:rPr>
        <w:t xml:space="preserve"> </w:t>
      </w:r>
      <w:r w:rsidRPr="005C5C36">
        <w:rPr>
          <w:spacing w:val="-4"/>
        </w:rPr>
        <w:t>large</w:t>
      </w:r>
      <w:r w:rsidRPr="005C5C36">
        <w:rPr>
          <w:spacing w:val="-8"/>
        </w:rPr>
        <w:t xml:space="preserve"> </w:t>
      </w:r>
      <w:r w:rsidRPr="005C5C36">
        <w:rPr>
          <w:spacing w:val="-5"/>
        </w:rPr>
        <w:t>numbers</w:t>
      </w:r>
      <w:r w:rsidRPr="005C5C36">
        <w:rPr>
          <w:spacing w:val="-7"/>
        </w:rPr>
        <w:t xml:space="preserve"> </w:t>
      </w:r>
      <w:r w:rsidRPr="005C5C36">
        <w:t>of</w:t>
      </w:r>
      <w:r w:rsidRPr="005C5C36">
        <w:rPr>
          <w:spacing w:val="-6"/>
        </w:rPr>
        <w:t xml:space="preserve"> </w:t>
      </w:r>
      <w:r w:rsidRPr="005C5C36">
        <w:rPr>
          <w:spacing w:val="-5"/>
        </w:rPr>
        <w:t>students</w:t>
      </w:r>
      <w:r w:rsidRPr="005C5C36">
        <w:rPr>
          <w:spacing w:val="-7"/>
        </w:rPr>
        <w:t xml:space="preserve"> </w:t>
      </w:r>
      <w:r w:rsidRPr="005C5C36">
        <w:rPr>
          <w:spacing w:val="-4"/>
        </w:rPr>
        <w:t>and</w:t>
      </w:r>
      <w:r w:rsidRPr="005C5C36">
        <w:rPr>
          <w:spacing w:val="-7"/>
        </w:rPr>
        <w:t xml:space="preserve"> </w:t>
      </w:r>
      <w:r w:rsidRPr="005C5C36">
        <w:rPr>
          <w:spacing w:val="-4"/>
        </w:rPr>
        <w:t>staff.</w:t>
      </w:r>
    </w:p>
    <w:p w14:paraId="7160BE0A" w14:textId="77777777" w:rsidR="004C5A04" w:rsidRPr="005C5C36" w:rsidRDefault="00181952">
      <w:pPr>
        <w:pStyle w:val="ListParagraph"/>
        <w:numPr>
          <w:ilvl w:val="0"/>
          <w:numId w:val="6"/>
        </w:numPr>
        <w:tabs>
          <w:tab w:val="left" w:pos="1001"/>
          <w:tab w:val="left" w:pos="1003"/>
        </w:tabs>
        <w:spacing w:before="109" w:line="276" w:lineRule="auto"/>
        <w:ind w:right="462"/>
      </w:pPr>
      <w:r w:rsidRPr="005C5C36">
        <w:rPr>
          <w:b/>
          <w:spacing w:val="-4"/>
        </w:rPr>
        <w:t xml:space="preserve">New town centre: </w:t>
      </w:r>
      <w:r w:rsidRPr="005C5C36">
        <w:rPr>
          <w:spacing w:val="-4"/>
        </w:rPr>
        <w:t xml:space="preserve">Attracting </w:t>
      </w:r>
      <w:r w:rsidRPr="005C5C36">
        <w:rPr>
          <w:spacing w:val="-5"/>
        </w:rPr>
        <w:t xml:space="preserve">thousands </w:t>
      </w:r>
      <w:r w:rsidRPr="005C5C36">
        <w:t xml:space="preserve">of </w:t>
      </w:r>
      <w:r w:rsidRPr="005C5C36">
        <w:rPr>
          <w:spacing w:val="-4"/>
        </w:rPr>
        <w:t xml:space="preserve">visitors </w:t>
      </w:r>
      <w:r w:rsidRPr="005C5C36">
        <w:rPr>
          <w:spacing w:val="-3"/>
        </w:rPr>
        <w:t xml:space="preserve">and </w:t>
      </w:r>
      <w:r w:rsidRPr="005C5C36">
        <w:rPr>
          <w:spacing w:val="-5"/>
        </w:rPr>
        <w:t xml:space="preserve">residents, </w:t>
      </w:r>
      <w:r w:rsidRPr="005C5C36">
        <w:rPr>
          <w:spacing w:val="-4"/>
        </w:rPr>
        <w:t xml:space="preserve">the </w:t>
      </w:r>
      <w:r w:rsidRPr="005C5C36">
        <w:rPr>
          <w:spacing w:val="-5"/>
        </w:rPr>
        <w:t xml:space="preserve">University </w:t>
      </w:r>
      <w:r w:rsidRPr="005C5C36">
        <w:rPr>
          <w:spacing w:val="-4"/>
        </w:rPr>
        <w:t xml:space="preserve">City </w:t>
      </w:r>
      <w:r w:rsidRPr="005C5C36">
        <w:t xml:space="preserve">of </w:t>
      </w:r>
      <w:r w:rsidRPr="005C5C36">
        <w:rPr>
          <w:spacing w:val="-4"/>
        </w:rPr>
        <w:t xml:space="preserve">the </w:t>
      </w:r>
      <w:r w:rsidRPr="005C5C36">
        <w:rPr>
          <w:spacing w:val="-5"/>
        </w:rPr>
        <w:t xml:space="preserve">Future </w:t>
      </w:r>
      <w:r w:rsidRPr="005C5C36">
        <w:rPr>
          <w:spacing w:val="-3"/>
        </w:rPr>
        <w:t xml:space="preserve">will </w:t>
      </w:r>
      <w:r w:rsidRPr="005C5C36">
        <w:rPr>
          <w:spacing w:val="-4"/>
        </w:rPr>
        <w:t xml:space="preserve">have </w:t>
      </w:r>
      <w:r w:rsidRPr="005C5C36">
        <w:t xml:space="preserve">a </w:t>
      </w:r>
      <w:r w:rsidRPr="005C5C36">
        <w:rPr>
          <w:spacing w:val="-5"/>
        </w:rPr>
        <w:t xml:space="preserve">thriving </w:t>
      </w:r>
      <w:r w:rsidRPr="005C5C36">
        <w:rPr>
          <w:spacing w:val="-4"/>
        </w:rPr>
        <w:t xml:space="preserve">town </w:t>
      </w:r>
      <w:r w:rsidRPr="005C5C36">
        <w:rPr>
          <w:spacing w:val="-5"/>
        </w:rPr>
        <w:t xml:space="preserve">centre featuring housing, </w:t>
      </w:r>
      <w:r w:rsidRPr="005C5C36">
        <w:rPr>
          <w:spacing w:val="-4"/>
        </w:rPr>
        <w:t xml:space="preserve">retail, cultural </w:t>
      </w:r>
      <w:r w:rsidRPr="005C5C36">
        <w:rPr>
          <w:spacing w:val="-3"/>
        </w:rPr>
        <w:t xml:space="preserve">and </w:t>
      </w:r>
      <w:r w:rsidRPr="005C5C36">
        <w:rPr>
          <w:spacing w:val="-5"/>
        </w:rPr>
        <w:t xml:space="preserve">entertainment </w:t>
      </w:r>
      <w:r w:rsidRPr="005C5C36">
        <w:rPr>
          <w:spacing w:val="-4"/>
        </w:rPr>
        <w:t xml:space="preserve">facilities. </w:t>
      </w:r>
      <w:r w:rsidRPr="005C5C36">
        <w:rPr>
          <w:spacing w:val="-5"/>
        </w:rPr>
        <w:t xml:space="preserve">Forming </w:t>
      </w:r>
      <w:r w:rsidRPr="005C5C36">
        <w:rPr>
          <w:spacing w:val="-3"/>
        </w:rPr>
        <w:t xml:space="preserve">the </w:t>
      </w:r>
      <w:r w:rsidRPr="005C5C36">
        <w:rPr>
          <w:spacing w:val="-4"/>
        </w:rPr>
        <w:t xml:space="preserve">heart </w:t>
      </w:r>
      <w:r w:rsidRPr="005C5C36">
        <w:t xml:space="preserve">of </w:t>
      </w:r>
      <w:r w:rsidRPr="005C5C36">
        <w:rPr>
          <w:spacing w:val="-3"/>
        </w:rPr>
        <w:t xml:space="preserve">La </w:t>
      </w:r>
      <w:r w:rsidRPr="005C5C36">
        <w:rPr>
          <w:spacing w:val="-4"/>
        </w:rPr>
        <w:t xml:space="preserve">Trobe </w:t>
      </w:r>
      <w:r w:rsidRPr="005C5C36">
        <w:rPr>
          <w:spacing w:val="-3"/>
        </w:rPr>
        <w:t xml:space="preserve">and </w:t>
      </w:r>
      <w:r w:rsidRPr="005C5C36">
        <w:rPr>
          <w:spacing w:val="-5"/>
        </w:rPr>
        <w:t xml:space="preserve">providing </w:t>
      </w:r>
      <w:r w:rsidRPr="005C5C36">
        <w:t xml:space="preserve">a </w:t>
      </w:r>
      <w:r w:rsidRPr="005C5C36">
        <w:rPr>
          <w:spacing w:val="-4"/>
        </w:rPr>
        <w:t xml:space="preserve">variety </w:t>
      </w:r>
      <w:r w:rsidRPr="005C5C36">
        <w:t xml:space="preserve">of </w:t>
      </w:r>
      <w:r w:rsidRPr="005C5C36">
        <w:rPr>
          <w:spacing w:val="-5"/>
        </w:rPr>
        <w:t xml:space="preserve">housing </w:t>
      </w:r>
      <w:r w:rsidRPr="005C5C36">
        <w:rPr>
          <w:spacing w:val="-4"/>
        </w:rPr>
        <w:t xml:space="preserve">options, </w:t>
      </w:r>
      <w:r w:rsidRPr="005C5C36">
        <w:rPr>
          <w:spacing w:val="-3"/>
        </w:rPr>
        <w:t xml:space="preserve">this new </w:t>
      </w:r>
      <w:r w:rsidRPr="005C5C36">
        <w:rPr>
          <w:spacing w:val="-5"/>
        </w:rPr>
        <w:t xml:space="preserve">neighbourhood </w:t>
      </w:r>
      <w:r w:rsidRPr="005C5C36">
        <w:rPr>
          <w:spacing w:val="-4"/>
        </w:rPr>
        <w:t xml:space="preserve">will attract </w:t>
      </w:r>
      <w:r w:rsidRPr="005C5C36">
        <w:rPr>
          <w:spacing w:val="-5"/>
        </w:rPr>
        <w:t xml:space="preserve">significant </w:t>
      </w:r>
      <w:r w:rsidRPr="005C5C36">
        <w:rPr>
          <w:spacing w:val="-4"/>
        </w:rPr>
        <w:t xml:space="preserve">private </w:t>
      </w:r>
      <w:r w:rsidRPr="005C5C36">
        <w:rPr>
          <w:spacing w:val="-5"/>
        </w:rPr>
        <w:t xml:space="preserve">investment </w:t>
      </w:r>
      <w:r w:rsidRPr="005C5C36">
        <w:rPr>
          <w:spacing w:val="-3"/>
        </w:rPr>
        <w:t xml:space="preserve">and </w:t>
      </w:r>
      <w:r w:rsidRPr="005C5C36">
        <w:rPr>
          <w:spacing w:val="-5"/>
        </w:rPr>
        <w:t xml:space="preserve">provide amenity </w:t>
      </w:r>
      <w:r w:rsidRPr="005C5C36">
        <w:rPr>
          <w:spacing w:val="-3"/>
        </w:rPr>
        <w:t xml:space="preserve">and </w:t>
      </w:r>
      <w:r w:rsidRPr="005C5C36">
        <w:rPr>
          <w:spacing w:val="-5"/>
        </w:rPr>
        <w:t xml:space="preserve">opportunity </w:t>
      </w:r>
      <w:r w:rsidRPr="005C5C36">
        <w:rPr>
          <w:spacing w:val="-3"/>
        </w:rPr>
        <w:t xml:space="preserve">for </w:t>
      </w:r>
      <w:r w:rsidRPr="005C5C36">
        <w:rPr>
          <w:spacing w:val="-5"/>
        </w:rPr>
        <w:t xml:space="preserve">students, </w:t>
      </w:r>
      <w:r w:rsidRPr="005C5C36">
        <w:rPr>
          <w:spacing w:val="-4"/>
        </w:rPr>
        <w:t xml:space="preserve">staff </w:t>
      </w:r>
      <w:r w:rsidRPr="005C5C36">
        <w:rPr>
          <w:spacing w:val="-3"/>
        </w:rPr>
        <w:t xml:space="preserve">and </w:t>
      </w:r>
      <w:r w:rsidRPr="005C5C36">
        <w:rPr>
          <w:spacing w:val="-5"/>
        </w:rPr>
        <w:t xml:space="preserve">neighbouring communities. </w:t>
      </w:r>
      <w:r w:rsidRPr="005C5C36">
        <w:rPr>
          <w:spacing w:val="-3"/>
        </w:rPr>
        <w:t xml:space="preserve">It </w:t>
      </w:r>
      <w:r w:rsidRPr="005C5C36">
        <w:rPr>
          <w:spacing w:val="-4"/>
        </w:rPr>
        <w:t xml:space="preserve">will </w:t>
      </w:r>
      <w:r w:rsidRPr="005C5C36">
        <w:rPr>
          <w:spacing w:val="-5"/>
        </w:rPr>
        <w:t xml:space="preserve">enliven </w:t>
      </w:r>
      <w:r w:rsidRPr="005C5C36">
        <w:rPr>
          <w:spacing w:val="-3"/>
        </w:rPr>
        <w:t xml:space="preserve">the </w:t>
      </w:r>
      <w:r w:rsidRPr="005C5C36">
        <w:rPr>
          <w:spacing w:val="-4"/>
        </w:rPr>
        <w:t xml:space="preserve">arts </w:t>
      </w:r>
      <w:r w:rsidRPr="005C5C36">
        <w:rPr>
          <w:spacing w:val="-3"/>
        </w:rPr>
        <w:t xml:space="preserve">and </w:t>
      </w:r>
      <w:r w:rsidRPr="005C5C36">
        <w:rPr>
          <w:spacing w:val="-4"/>
        </w:rPr>
        <w:t xml:space="preserve">cultural life </w:t>
      </w:r>
      <w:r w:rsidRPr="005C5C36">
        <w:t xml:space="preserve">of </w:t>
      </w:r>
      <w:r w:rsidRPr="005C5C36">
        <w:rPr>
          <w:spacing w:val="-5"/>
        </w:rPr>
        <w:t xml:space="preserve">Melbourne’s north, </w:t>
      </w:r>
      <w:r w:rsidRPr="005C5C36">
        <w:rPr>
          <w:spacing w:val="-4"/>
        </w:rPr>
        <w:t xml:space="preserve">taking </w:t>
      </w:r>
      <w:r w:rsidRPr="005C5C36">
        <w:rPr>
          <w:spacing w:val="-5"/>
        </w:rPr>
        <w:t xml:space="preserve">advantage </w:t>
      </w:r>
      <w:r w:rsidRPr="005C5C36">
        <w:t xml:space="preserve">of </w:t>
      </w:r>
      <w:r w:rsidRPr="005C5C36">
        <w:rPr>
          <w:spacing w:val="-4"/>
        </w:rPr>
        <w:t xml:space="preserve">the </w:t>
      </w:r>
      <w:r w:rsidRPr="005C5C36">
        <w:rPr>
          <w:spacing w:val="-3"/>
        </w:rPr>
        <w:t xml:space="preserve">La </w:t>
      </w:r>
      <w:r w:rsidRPr="005C5C36">
        <w:rPr>
          <w:spacing w:val="-4"/>
        </w:rPr>
        <w:t xml:space="preserve">Trobe Art </w:t>
      </w:r>
      <w:r w:rsidRPr="005C5C36">
        <w:rPr>
          <w:spacing w:val="-5"/>
        </w:rPr>
        <w:t xml:space="preserve">Institute’s collection </w:t>
      </w:r>
      <w:r w:rsidRPr="005C5C36">
        <w:rPr>
          <w:spacing w:val="-3"/>
        </w:rPr>
        <w:t xml:space="preserve">and </w:t>
      </w:r>
      <w:r w:rsidRPr="005C5C36">
        <w:rPr>
          <w:spacing w:val="-5"/>
        </w:rPr>
        <w:t xml:space="preserve">curatorial expertise, </w:t>
      </w:r>
      <w:r w:rsidRPr="005C5C36">
        <w:rPr>
          <w:spacing w:val="-3"/>
        </w:rPr>
        <w:t xml:space="preserve">and our </w:t>
      </w:r>
      <w:r w:rsidRPr="005C5C36">
        <w:rPr>
          <w:spacing w:val="-5"/>
        </w:rPr>
        <w:t xml:space="preserve">strategic partnerships </w:t>
      </w:r>
      <w:r w:rsidRPr="005C5C36">
        <w:rPr>
          <w:spacing w:val="-4"/>
        </w:rPr>
        <w:t xml:space="preserve">with major cultural </w:t>
      </w:r>
      <w:r w:rsidRPr="005C5C36">
        <w:rPr>
          <w:spacing w:val="-5"/>
        </w:rPr>
        <w:t xml:space="preserve">institutions </w:t>
      </w:r>
      <w:r w:rsidRPr="005C5C36">
        <w:rPr>
          <w:spacing w:val="-4"/>
        </w:rPr>
        <w:t xml:space="preserve">such </w:t>
      </w:r>
      <w:r w:rsidRPr="005C5C36">
        <w:t xml:space="preserve">as </w:t>
      </w:r>
      <w:r w:rsidRPr="005C5C36">
        <w:rPr>
          <w:spacing w:val="-4"/>
        </w:rPr>
        <w:t xml:space="preserve">the </w:t>
      </w:r>
      <w:r w:rsidRPr="005C5C36">
        <w:rPr>
          <w:spacing w:val="-5"/>
        </w:rPr>
        <w:t xml:space="preserve">National </w:t>
      </w:r>
      <w:r w:rsidRPr="005C5C36">
        <w:rPr>
          <w:spacing w:val="-4"/>
        </w:rPr>
        <w:t xml:space="preserve">Gallery </w:t>
      </w:r>
      <w:r w:rsidRPr="005C5C36">
        <w:t xml:space="preserve">of </w:t>
      </w:r>
      <w:r w:rsidRPr="005C5C36">
        <w:rPr>
          <w:spacing w:val="-5"/>
        </w:rPr>
        <w:t xml:space="preserve">Victoria, State Library </w:t>
      </w:r>
      <w:r w:rsidRPr="005C5C36">
        <w:t xml:space="preserve">of </w:t>
      </w:r>
      <w:r w:rsidRPr="005C5C36">
        <w:rPr>
          <w:spacing w:val="-5"/>
        </w:rPr>
        <w:t xml:space="preserve">Victoria </w:t>
      </w:r>
      <w:r w:rsidRPr="005C5C36">
        <w:rPr>
          <w:spacing w:val="-3"/>
        </w:rPr>
        <w:t xml:space="preserve">and </w:t>
      </w:r>
      <w:r w:rsidRPr="005C5C36">
        <w:rPr>
          <w:spacing w:val="-4"/>
        </w:rPr>
        <w:t xml:space="preserve">The </w:t>
      </w:r>
      <w:r w:rsidRPr="005C5C36">
        <w:rPr>
          <w:spacing w:val="-5"/>
        </w:rPr>
        <w:t xml:space="preserve">Australian </w:t>
      </w:r>
      <w:r w:rsidRPr="005C5C36">
        <w:rPr>
          <w:spacing w:val="-4"/>
        </w:rPr>
        <w:t xml:space="preserve">Ballet. </w:t>
      </w:r>
      <w:r w:rsidRPr="005C5C36">
        <w:rPr>
          <w:spacing w:val="-5"/>
        </w:rPr>
        <w:t xml:space="preserve">Commercial returns </w:t>
      </w:r>
      <w:r w:rsidRPr="005C5C36">
        <w:rPr>
          <w:spacing w:val="-4"/>
        </w:rPr>
        <w:t xml:space="preserve">from the Town </w:t>
      </w:r>
      <w:r w:rsidRPr="005C5C36">
        <w:rPr>
          <w:spacing w:val="-5"/>
        </w:rPr>
        <w:t xml:space="preserve">Centre development </w:t>
      </w:r>
      <w:r w:rsidRPr="005C5C36">
        <w:rPr>
          <w:spacing w:val="-4"/>
        </w:rPr>
        <w:t xml:space="preserve">will support the </w:t>
      </w:r>
      <w:r w:rsidRPr="005C5C36">
        <w:rPr>
          <w:spacing w:val="-5"/>
        </w:rPr>
        <w:t xml:space="preserve">University’s research </w:t>
      </w:r>
      <w:r w:rsidRPr="005C5C36">
        <w:rPr>
          <w:spacing w:val="-3"/>
        </w:rPr>
        <w:t xml:space="preserve">and </w:t>
      </w:r>
      <w:r w:rsidRPr="005C5C36">
        <w:rPr>
          <w:spacing w:val="-5"/>
        </w:rPr>
        <w:t>teaching</w:t>
      </w:r>
      <w:r w:rsidRPr="005C5C36">
        <w:rPr>
          <w:spacing w:val="-34"/>
        </w:rPr>
        <w:t xml:space="preserve"> </w:t>
      </w:r>
      <w:r w:rsidRPr="005C5C36">
        <w:rPr>
          <w:spacing w:val="-5"/>
        </w:rPr>
        <w:t>programs.</w:t>
      </w:r>
    </w:p>
    <w:p w14:paraId="2767841D" w14:textId="77777777" w:rsidR="004C5A04" w:rsidRPr="005C5C36" w:rsidRDefault="00181952">
      <w:pPr>
        <w:pStyle w:val="ListParagraph"/>
        <w:numPr>
          <w:ilvl w:val="0"/>
          <w:numId w:val="6"/>
        </w:numPr>
        <w:tabs>
          <w:tab w:val="left" w:pos="1001"/>
          <w:tab w:val="left" w:pos="1003"/>
        </w:tabs>
        <w:spacing w:line="276" w:lineRule="auto"/>
        <w:ind w:right="481"/>
      </w:pPr>
      <w:r w:rsidRPr="005C5C36">
        <w:rPr>
          <w:b/>
        </w:rPr>
        <w:t xml:space="preserve">A </w:t>
      </w:r>
      <w:r w:rsidRPr="005C5C36">
        <w:rPr>
          <w:b/>
          <w:spacing w:val="-5"/>
        </w:rPr>
        <w:t xml:space="preserve">sustainable community: </w:t>
      </w:r>
      <w:r w:rsidRPr="005C5C36">
        <w:rPr>
          <w:spacing w:val="-3"/>
        </w:rPr>
        <w:t xml:space="preserve">The </w:t>
      </w:r>
      <w:r w:rsidRPr="005C5C36">
        <w:rPr>
          <w:spacing w:val="-5"/>
        </w:rPr>
        <w:t xml:space="preserve">University </w:t>
      </w:r>
      <w:r w:rsidRPr="005C5C36">
        <w:rPr>
          <w:spacing w:val="-4"/>
        </w:rPr>
        <w:t xml:space="preserve">City </w:t>
      </w:r>
      <w:r w:rsidRPr="005C5C36">
        <w:t xml:space="preserve">of </w:t>
      </w:r>
      <w:r w:rsidRPr="005C5C36">
        <w:rPr>
          <w:spacing w:val="-4"/>
        </w:rPr>
        <w:t xml:space="preserve">the </w:t>
      </w:r>
      <w:r w:rsidRPr="005C5C36">
        <w:rPr>
          <w:spacing w:val="-5"/>
        </w:rPr>
        <w:t xml:space="preserve">Future </w:t>
      </w:r>
      <w:r w:rsidRPr="005C5C36">
        <w:rPr>
          <w:spacing w:val="-4"/>
        </w:rPr>
        <w:t xml:space="preserve">will </w:t>
      </w:r>
      <w:r w:rsidRPr="005C5C36">
        <w:rPr>
          <w:spacing w:val="-3"/>
        </w:rPr>
        <w:t xml:space="preserve">be </w:t>
      </w:r>
      <w:r w:rsidRPr="005C5C36">
        <w:t xml:space="preserve">a </w:t>
      </w:r>
      <w:r w:rsidRPr="005C5C36">
        <w:rPr>
          <w:spacing w:val="-5"/>
        </w:rPr>
        <w:t xml:space="preserve">sustainable </w:t>
      </w:r>
      <w:r w:rsidRPr="005C5C36">
        <w:rPr>
          <w:spacing w:val="-3"/>
        </w:rPr>
        <w:t xml:space="preserve">and </w:t>
      </w:r>
      <w:r w:rsidRPr="005C5C36">
        <w:rPr>
          <w:spacing w:val="-5"/>
        </w:rPr>
        <w:t xml:space="preserve">environmentally responsible community. </w:t>
      </w:r>
      <w:r w:rsidRPr="005C5C36">
        <w:rPr>
          <w:spacing w:val="-3"/>
        </w:rPr>
        <w:t xml:space="preserve">La </w:t>
      </w:r>
      <w:r w:rsidRPr="005C5C36">
        <w:rPr>
          <w:spacing w:val="-4"/>
        </w:rPr>
        <w:t xml:space="preserve">Trobe </w:t>
      </w:r>
      <w:r w:rsidRPr="005C5C36">
        <w:rPr>
          <w:spacing w:val="-5"/>
        </w:rPr>
        <w:t xml:space="preserve">embeds sustainability </w:t>
      </w:r>
      <w:r w:rsidRPr="005C5C36">
        <w:t xml:space="preserve">in </w:t>
      </w:r>
      <w:r w:rsidRPr="005C5C36">
        <w:rPr>
          <w:spacing w:val="-3"/>
        </w:rPr>
        <w:t xml:space="preserve">all </w:t>
      </w:r>
      <w:r w:rsidRPr="005C5C36">
        <w:t xml:space="preserve">of </w:t>
      </w:r>
      <w:r w:rsidRPr="005C5C36">
        <w:rPr>
          <w:spacing w:val="-4"/>
        </w:rPr>
        <w:t xml:space="preserve">its </w:t>
      </w:r>
      <w:r w:rsidRPr="005C5C36">
        <w:rPr>
          <w:spacing w:val="-5"/>
        </w:rPr>
        <w:t xml:space="preserve">activities, </w:t>
      </w:r>
      <w:r w:rsidRPr="005C5C36">
        <w:rPr>
          <w:spacing w:val="-3"/>
        </w:rPr>
        <w:t xml:space="preserve">and we </w:t>
      </w:r>
      <w:r w:rsidRPr="005C5C36">
        <w:rPr>
          <w:spacing w:val="-4"/>
        </w:rPr>
        <w:t xml:space="preserve">will </w:t>
      </w:r>
      <w:r w:rsidRPr="005C5C36">
        <w:rPr>
          <w:spacing w:val="-3"/>
        </w:rPr>
        <w:t xml:space="preserve">be </w:t>
      </w:r>
      <w:r w:rsidRPr="005C5C36">
        <w:rPr>
          <w:spacing w:val="-4"/>
        </w:rPr>
        <w:t xml:space="preserve">carbon neutral </w:t>
      </w:r>
      <w:r w:rsidRPr="005C5C36">
        <w:rPr>
          <w:spacing w:val="-3"/>
        </w:rPr>
        <w:t xml:space="preserve">by 2029 </w:t>
      </w:r>
      <w:r w:rsidRPr="005C5C36">
        <w:t xml:space="preserve">– </w:t>
      </w:r>
      <w:r w:rsidRPr="005C5C36">
        <w:rPr>
          <w:spacing w:val="-4"/>
        </w:rPr>
        <w:t xml:space="preserve">the first </w:t>
      </w:r>
      <w:r w:rsidRPr="005C5C36">
        <w:rPr>
          <w:spacing w:val="-5"/>
        </w:rPr>
        <w:t xml:space="preserve">university </w:t>
      </w:r>
      <w:r w:rsidRPr="005C5C36">
        <w:rPr>
          <w:spacing w:val="-3"/>
        </w:rPr>
        <w:t xml:space="preserve">in </w:t>
      </w:r>
      <w:r w:rsidRPr="005C5C36">
        <w:rPr>
          <w:spacing w:val="-4"/>
        </w:rPr>
        <w:t xml:space="preserve">Victoria </w:t>
      </w:r>
      <w:r w:rsidRPr="005C5C36">
        <w:rPr>
          <w:spacing w:val="-3"/>
        </w:rPr>
        <w:t xml:space="preserve">to </w:t>
      </w:r>
      <w:r w:rsidRPr="005C5C36">
        <w:rPr>
          <w:spacing w:val="-5"/>
        </w:rPr>
        <w:t xml:space="preserve">achieve </w:t>
      </w:r>
      <w:r w:rsidRPr="005C5C36">
        <w:rPr>
          <w:spacing w:val="-4"/>
        </w:rPr>
        <w:t xml:space="preserve">this target. </w:t>
      </w:r>
      <w:r w:rsidRPr="005C5C36">
        <w:rPr>
          <w:spacing w:val="-3"/>
        </w:rPr>
        <w:t xml:space="preserve">Our </w:t>
      </w:r>
      <w:r w:rsidRPr="005C5C36">
        <w:rPr>
          <w:spacing w:val="-4"/>
        </w:rPr>
        <w:t xml:space="preserve">site </w:t>
      </w:r>
      <w:r w:rsidRPr="005C5C36">
        <w:rPr>
          <w:spacing w:val="-3"/>
        </w:rPr>
        <w:t xml:space="preserve">is </w:t>
      </w:r>
      <w:r w:rsidRPr="005C5C36">
        <w:rPr>
          <w:spacing w:val="-4"/>
        </w:rPr>
        <w:t xml:space="preserve">home </w:t>
      </w:r>
      <w:r w:rsidRPr="005C5C36">
        <w:rPr>
          <w:spacing w:val="-3"/>
        </w:rPr>
        <w:t xml:space="preserve">to </w:t>
      </w:r>
      <w:r w:rsidRPr="005C5C36">
        <w:t xml:space="preserve">a </w:t>
      </w:r>
      <w:r w:rsidRPr="005C5C36">
        <w:rPr>
          <w:spacing w:val="-5"/>
        </w:rPr>
        <w:t>regionally significant community eco-corridor (</w:t>
      </w:r>
      <w:proofErr w:type="spellStart"/>
      <w:r w:rsidRPr="005C5C36">
        <w:rPr>
          <w:spacing w:val="-5"/>
        </w:rPr>
        <w:t>Nangak</w:t>
      </w:r>
      <w:proofErr w:type="spellEnd"/>
      <w:r w:rsidRPr="005C5C36">
        <w:rPr>
          <w:spacing w:val="-5"/>
        </w:rPr>
        <w:t xml:space="preserve"> </w:t>
      </w:r>
      <w:proofErr w:type="spellStart"/>
      <w:r w:rsidRPr="005C5C36">
        <w:rPr>
          <w:spacing w:val="-5"/>
        </w:rPr>
        <w:t>Tamboree</w:t>
      </w:r>
      <w:proofErr w:type="spellEnd"/>
      <w:r w:rsidRPr="005C5C36">
        <w:rPr>
          <w:spacing w:val="-5"/>
        </w:rPr>
        <w:t xml:space="preserve">) </w:t>
      </w:r>
      <w:r w:rsidRPr="005C5C36">
        <w:rPr>
          <w:spacing w:val="-4"/>
        </w:rPr>
        <w:t xml:space="preserve">that includes </w:t>
      </w:r>
      <w:r w:rsidRPr="005C5C36">
        <w:rPr>
          <w:spacing w:val="-5"/>
        </w:rPr>
        <w:t xml:space="preserve">native parklands, </w:t>
      </w:r>
      <w:r w:rsidRPr="005C5C36">
        <w:rPr>
          <w:spacing w:val="-4"/>
        </w:rPr>
        <w:t xml:space="preserve">waterways </w:t>
      </w:r>
      <w:r w:rsidRPr="005C5C36">
        <w:rPr>
          <w:spacing w:val="-3"/>
        </w:rPr>
        <w:t xml:space="preserve">and </w:t>
      </w:r>
      <w:r w:rsidRPr="005C5C36">
        <w:t xml:space="preserve">a </w:t>
      </w:r>
      <w:r w:rsidRPr="005C5C36">
        <w:rPr>
          <w:spacing w:val="-4"/>
        </w:rPr>
        <w:t xml:space="preserve">wildlife </w:t>
      </w:r>
      <w:r w:rsidRPr="005C5C36">
        <w:rPr>
          <w:spacing w:val="-5"/>
        </w:rPr>
        <w:t xml:space="preserve">sanctuary. </w:t>
      </w:r>
      <w:r w:rsidRPr="005C5C36">
        <w:rPr>
          <w:spacing w:val="-3"/>
        </w:rPr>
        <w:t xml:space="preserve">The </w:t>
      </w:r>
      <w:r w:rsidRPr="005C5C36">
        <w:rPr>
          <w:spacing w:val="-5"/>
        </w:rPr>
        <w:t xml:space="preserve">University </w:t>
      </w:r>
      <w:r w:rsidRPr="005C5C36">
        <w:rPr>
          <w:spacing w:val="-3"/>
        </w:rPr>
        <w:t xml:space="preserve">is </w:t>
      </w:r>
      <w:r w:rsidRPr="005C5C36">
        <w:rPr>
          <w:spacing w:val="-5"/>
        </w:rPr>
        <w:t xml:space="preserve">committed </w:t>
      </w:r>
      <w:r w:rsidRPr="005C5C36">
        <w:rPr>
          <w:spacing w:val="-3"/>
        </w:rPr>
        <w:t xml:space="preserve">to </w:t>
      </w:r>
      <w:r w:rsidRPr="005C5C36">
        <w:rPr>
          <w:spacing w:val="-5"/>
        </w:rPr>
        <w:t xml:space="preserve">protecting </w:t>
      </w:r>
      <w:r w:rsidRPr="005C5C36">
        <w:rPr>
          <w:spacing w:val="-3"/>
        </w:rPr>
        <w:t xml:space="preserve">and </w:t>
      </w:r>
      <w:r w:rsidRPr="005C5C36">
        <w:rPr>
          <w:spacing w:val="-5"/>
        </w:rPr>
        <w:t xml:space="preserve">improving </w:t>
      </w:r>
      <w:r w:rsidRPr="005C5C36">
        <w:rPr>
          <w:spacing w:val="-3"/>
        </w:rPr>
        <w:t xml:space="preserve">the </w:t>
      </w:r>
      <w:r w:rsidRPr="005C5C36">
        <w:rPr>
          <w:spacing w:val="-5"/>
        </w:rPr>
        <w:t xml:space="preserve">environment </w:t>
      </w:r>
      <w:r w:rsidRPr="005C5C36">
        <w:rPr>
          <w:spacing w:val="-4"/>
        </w:rPr>
        <w:t xml:space="preserve">and </w:t>
      </w:r>
      <w:r w:rsidRPr="005C5C36">
        <w:rPr>
          <w:spacing w:val="-5"/>
        </w:rPr>
        <w:t xml:space="preserve">providing opportunities </w:t>
      </w:r>
      <w:r w:rsidRPr="005C5C36">
        <w:rPr>
          <w:spacing w:val="-3"/>
        </w:rPr>
        <w:t xml:space="preserve">for the </w:t>
      </w:r>
      <w:r w:rsidRPr="005C5C36">
        <w:rPr>
          <w:spacing w:val="-5"/>
        </w:rPr>
        <w:t xml:space="preserve">community </w:t>
      </w:r>
      <w:r w:rsidRPr="005C5C36">
        <w:rPr>
          <w:spacing w:val="-3"/>
        </w:rPr>
        <w:t xml:space="preserve">to </w:t>
      </w:r>
      <w:r w:rsidRPr="005C5C36">
        <w:rPr>
          <w:spacing w:val="-4"/>
        </w:rPr>
        <w:t xml:space="preserve">enjoy the natural </w:t>
      </w:r>
      <w:r w:rsidRPr="005C5C36">
        <w:rPr>
          <w:spacing w:val="-5"/>
        </w:rPr>
        <w:t xml:space="preserve">bushland setting </w:t>
      </w:r>
      <w:r w:rsidRPr="005C5C36">
        <w:rPr>
          <w:spacing w:val="-3"/>
        </w:rPr>
        <w:t xml:space="preserve">by </w:t>
      </w:r>
      <w:r w:rsidRPr="005C5C36">
        <w:rPr>
          <w:spacing w:val="-4"/>
        </w:rPr>
        <w:t xml:space="preserve">creating walkways </w:t>
      </w:r>
      <w:r w:rsidRPr="005C5C36">
        <w:rPr>
          <w:spacing w:val="-3"/>
        </w:rPr>
        <w:t xml:space="preserve">and </w:t>
      </w:r>
      <w:r w:rsidRPr="005C5C36">
        <w:rPr>
          <w:spacing w:val="-4"/>
        </w:rPr>
        <w:t xml:space="preserve">cycle paths </w:t>
      </w:r>
      <w:r w:rsidRPr="005C5C36">
        <w:rPr>
          <w:spacing w:val="-5"/>
        </w:rPr>
        <w:t xml:space="preserve">through </w:t>
      </w:r>
      <w:r w:rsidRPr="005C5C36">
        <w:rPr>
          <w:spacing w:val="-3"/>
        </w:rPr>
        <w:t xml:space="preserve">the </w:t>
      </w:r>
      <w:r w:rsidRPr="005C5C36">
        <w:rPr>
          <w:spacing w:val="-5"/>
        </w:rPr>
        <w:t xml:space="preserve">campus. </w:t>
      </w:r>
      <w:r w:rsidRPr="005C5C36">
        <w:rPr>
          <w:spacing w:val="-4"/>
        </w:rPr>
        <w:t xml:space="preserve">This </w:t>
      </w:r>
      <w:r w:rsidRPr="005C5C36">
        <w:rPr>
          <w:spacing w:val="-3"/>
        </w:rPr>
        <w:t xml:space="preserve">will </w:t>
      </w:r>
      <w:r w:rsidRPr="005C5C36">
        <w:rPr>
          <w:spacing w:val="-5"/>
        </w:rPr>
        <w:t xml:space="preserve">establish </w:t>
      </w:r>
      <w:r w:rsidRPr="005C5C36">
        <w:t xml:space="preserve">a </w:t>
      </w:r>
      <w:r w:rsidRPr="005C5C36">
        <w:rPr>
          <w:spacing w:val="-4"/>
        </w:rPr>
        <w:t xml:space="preserve">site </w:t>
      </w:r>
      <w:r w:rsidRPr="005C5C36">
        <w:rPr>
          <w:spacing w:val="-3"/>
        </w:rPr>
        <w:t xml:space="preserve">for </w:t>
      </w:r>
      <w:r w:rsidRPr="005C5C36">
        <w:rPr>
          <w:spacing w:val="-5"/>
        </w:rPr>
        <w:t xml:space="preserve">environmental learning </w:t>
      </w:r>
      <w:r w:rsidRPr="005C5C36">
        <w:rPr>
          <w:spacing w:val="-3"/>
        </w:rPr>
        <w:t xml:space="preserve">and </w:t>
      </w:r>
      <w:r w:rsidRPr="005C5C36">
        <w:rPr>
          <w:spacing w:val="-5"/>
        </w:rPr>
        <w:t xml:space="preserve">research, </w:t>
      </w:r>
      <w:r w:rsidRPr="005C5C36">
        <w:rPr>
          <w:spacing w:val="-3"/>
        </w:rPr>
        <w:t xml:space="preserve">and for </w:t>
      </w:r>
      <w:proofErr w:type="gramStart"/>
      <w:r w:rsidRPr="005C5C36">
        <w:rPr>
          <w:spacing w:val="-5"/>
        </w:rPr>
        <w:t>citizen  science</w:t>
      </w:r>
      <w:proofErr w:type="gramEnd"/>
      <w:r w:rsidRPr="005C5C36">
        <w:rPr>
          <w:spacing w:val="-5"/>
        </w:rPr>
        <w:t xml:space="preserve"> </w:t>
      </w:r>
      <w:r w:rsidRPr="005C5C36">
        <w:rPr>
          <w:spacing w:val="-4"/>
        </w:rPr>
        <w:t xml:space="preserve">initiatives </w:t>
      </w:r>
      <w:r w:rsidRPr="005C5C36">
        <w:rPr>
          <w:spacing w:val="-3"/>
        </w:rPr>
        <w:t xml:space="preserve">in </w:t>
      </w:r>
      <w:r w:rsidRPr="005C5C36">
        <w:rPr>
          <w:spacing w:val="-4"/>
        </w:rPr>
        <w:t xml:space="preserve">water quality </w:t>
      </w:r>
      <w:r w:rsidRPr="005C5C36">
        <w:rPr>
          <w:spacing w:val="-3"/>
        </w:rPr>
        <w:t xml:space="preserve">and </w:t>
      </w:r>
      <w:r w:rsidRPr="005C5C36">
        <w:rPr>
          <w:spacing w:val="-5"/>
        </w:rPr>
        <w:t xml:space="preserve">conservation </w:t>
      </w:r>
      <w:r w:rsidRPr="005C5C36">
        <w:t xml:space="preserve">of </w:t>
      </w:r>
      <w:r w:rsidRPr="005C5C36">
        <w:rPr>
          <w:spacing w:val="-4"/>
        </w:rPr>
        <w:t xml:space="preserve">local flora </w:t>
      </w:r>
      <w:r w:rsidRPr="005C5C36">
        <w:rPr>
          <w:spacing w:val="-3"/>
        </w:rPr>
        <w:t xml:space="preserve">and </w:t>
      </w:r>
      <w:r w:rsidRPr="005C5C36">
        <w:rPr>
          <w:spacing w:val="-4"/>
        </w:rPr>
        <w:t xml:space="preserve">fauna. </w:t>
      </w:r>
      <w:r w:rsidRPr="005C5C36">
        <w:rPr>
          <w:spacing w:val="-3"/>
        </w:rPr>
        <w:t xml:space="preserve">As </w:t>
      </w:r>
      <w:r w:rsidRPr="005C5C36">
        <w:rPr>
          <w:spacing w:val="-4"/>
        </w:rPr>
        <w:t xml:space="preserve">part </w:t>
      </w:r>
      <w:r w:rsidRPr="005C5C36">
        <w:t xml:space="preserve">of </w:t>
      </w:r>
      <w:r w:rsidRPr="005C5C36">
        <w:rPr>
          <w:spacing w:val="-4"/>
        </w:rPr>
        <w:t xml:space="preserve">our </w:t>
      </w:r>
      <w:r w:rsidRPr="005C5C36">
        <w:rPr>
          <w:spacing w:val="-5"/>
        </w:rPr>
        <w:t xml:space="preserve">commitment </w:t>
      </w:r>
      <w:r w:rsidRPr="005C5C36">
        <w:rPr>
          <w:spacing w:val="-3"/>
        </w:rPr>
        <w:t xml:space="preserve">to </w:t>
      </w:r>
      <w:r w:rsidRPr="005C5C36">
        <w:rPr>
          <w:spacing w:val="-5"/>
        </w:rPr>
        <w:t xml:space="preserve">sustainability, </w:t>
      </w:r>
      <w:r w:rsidRPr="005C5C36">
        <w:rPr>
          <w:spacing w:val="-3"/>
        </w:rPr>
        <w:t xml:space="preserve">we </w:t>
      </w:r>
      <w:r w:rsidRPr="005C5C36">
        <w:rPr>
          <w:spacing w:val="-4"/>
        </w:rPr>
        <w:t xml:space="preserve">will seek </w:t>
      </w:r>
      <w:r w:rsidRPr="005C5C36">
        <w:t xml:space="preserve">to </w:t>
      </w:r>
      <w:r w:rsidRPr="005C5C36">
        <w:rPr>
          <w:spacing w:val="-5"/>
        </w:rPr>
        <w:t xml:space="preserve">develop </w:t>
      </w:r>
      <w:r w:rsidRPr="005C5C36">
        <w:rPr>
          <w:spacing w:val="-3"/>
        </w:rPr>
        <w:t xml:space="preserve">and </w:t>
      </w:r>
      <w:r w:rsidRPr="005C5C36">
        <w:rPr>
          <w:spacing w:val="-5"/>
        </w:rPr>
        <w:t xml:space="preserve">innovate </w:t>
      </w:r>
      <w:r w:rsidRPr="005C5C36">
        <w:rPr>
          <w:spacing w:val="-3"/>
        </w:rPr>
        <w:t xml:space="preserve">with </w:t>
      </w:r>
      <w:r w:rsidRPr="005C5C36">
        <w:rPr>
          <w:spacing w:val="-5"/>
        </w:rPr>
        <w:t xml:space="preserve">digital technologies </w:t>
      </w:r>
      <w:r w:rsidRPr="005C5C36">
        <w:rPr>
          <w:spacing w:val="-4"/>
        </w:rPr>
        <w:t xml:space="preserve">across </w:t>
      </w:r>
      <w:r w:rsidRPr="005C5C36">
        <w:rPr>
          <w:spacing w:val="-3"/>
        </w:rPr>
        <w:t xml:space="preserve">our </w:t>
      </w:r>
      <w:r w:rsidRPr="005C5C36">
        <w:rPr>
          <w:spacing w:val="-4"/>
        </w:rPr>
        <w:t xml:space="preserve">city that support </w:t>
      </w:r>
      <w:r w:rsidRPr="005C5C36">
        <w:rPr>
          <w:spacing w:val="-5"/>
        </w:rPr>
        <w:t xml:space="preserve">community connectivity, </w:t>
      </w:r>
      <w:r w:rsidRPr="005C5C36">
        <w:rPr>
          <w:spacing w:val="-4"/>
        </w:rPr>
        <w:t>safety and</w:t>
      </w:r>
      <w:r w:rsidRPr="005C5C36">
        <w:rPr>
          <w:spacing w:val="-20"/>
        </w:rPr>
        <w:t xml:space="preserve"> </w:t>
      </w:r>
      <w:r w:rsidRPr="005C5C36">
        <w:rPr>
          <w:spacing w:val="-5"/>
        </w:rPr>
        <w:t>efficiency.</w:t>
      </w:r>
    </w:p>
    <w:p w14:paraId="49441763" w14:textId="77777777" w:rsidR="004C5A04" w:rsidRPr="005C5C36" w:rsidRDefault="00181952">
      <w:pPr>
        <w:pStyle w:val="ListParagraph"/>
        <w:numPr>
          <w:ilvl w:val="0"/>
          <w:numId w:val="6"/>
        </w:numPr>
        <w:tabs>
          <w:tab w:val="left" w:pos="1001"/>
          <w:tab w:val="left" w:pos="1003"/>
        </w:tabs>
        <w:spacing w:before="104" w:line="276" w:lineRule="auto"/>
        <w:ind w:right="586"/>
      </w:pPr>
      <w:r w:rsidRPr="005C5C36">
        <w:rPr>
          <w:b/>
        </w:rPr>
        <w:t>Better</w:t>
      </w:r>
      <w:r w:rsidRPr="005C5C36">
        <w:rPr>
          <w:b/>
          <w:spacing w:val="-4"/>
        </w:rPr>
        <w:t xml:space="preserve"> </w:t>
      </w:r>
      <w:r w:rsidRPr="005C5C36">
        <w:rPr>
          <w:b/>
        </w:rPr>
        <w:t>transport</w:t>
      </w:r>
      <w:r w:rsidRPr="005C5C36">
        <w:rPr>
          <w:b/>
          <w:spacing w:val="-3"/>
        </w:rPr>
        <w:t xml:space="preserve"> </w:t>
      </w:r>
      <w:r w:rsidRPr="005C5C36">
        <w:rPr>
          <w:b/>
        </w:rPr>
        <w:t>links:</w:t>
      </w:r>
      <w:r w:rsidRPr="005C5C36">
        <w:rPr>
          <w:b/>
          <w:spacing w:val="-1"/>
        </w:rPr>
        <w:t xml:space="preserve"> </w:t>
      </w:r>
      <w:r w:rsidRPr="005C5C36">
        <w:t>Our</w:t>
      </w:r>
      <w:r w:rsidRPr="005C5C36">
        <w:rPr>
          <w:spacing w:val="-5"/>
        </w:rPr>
        <w:t xml:space="preserve"> </w:t>
      </w:r>
      <w:r w:rsidRPr="005C5C36">
        <w:t>vision</w:t>
      </w:r>
      <w:r w:rsidRPr="005C5C36">
        <w:rPr>
          <w:spacing w:val="-2"/>
        </w:rPr>
        <w:t xml:space="preserve"> </w:t>
      </w:r>
      <w:r w:rsidRPr="005C5C36">
        <w:t>is</w:t>
      </w:r>
      <w:r w:rsidRPr="005C5C36">
        <w:rPr>
          <w:spacing w:val="-1"/>
        </w:rPr>
        <w:t xml:space="preserve"> </w:t>
      </w:r>
      <w:r w:rsidRPr="005C5C36">
        <w:t>to</w:t>
      </w:r>
      <w:r w:rsidRPr="005C5C36">
        <w:rPr>
          <w:spacing w:val="-1"/>
        </w:rPr>
        <w:t xml:space="preserve"> </w:t>
      </w:r>
      <w:r w:rsidRPr="005C5C36">
        <w:t>create</w:t>
      </w:r>
      <w:r w:rsidRPr="005C5C36">
        <w:rPr>
          <w:spacing w:val="-3"/>
        </w:rPr>
        <w:t xml:space="preserve"> </w:t>
      </w:r>
      <w:r w:rsidRPr="005C5C36">
        <w:t>better</w:t>
      </w:r>
      <w:r w:rsidRPr="005C5C36">
        <w:rPr>
          <w:spacing w:val="-4"/>
        </w:rPr>
        <w:t xml:space="preserve"> </w:t>
      </w:r>
      <w:r w:rsidRPr="005C5C36">
        <w:t>transport</w:t>
      </w:r>
      <w:r w:rsidRPr="005C5C36">
        <w:rPr>
          <w:spacing w:val="-3"/>
        </w:rPr>
        <w:t xml:space="preserve"> </w:t>
      </w:r>
      <w:r w:rsidRPr="005C5C36">
        <w:t>options</w:t>
      </w:r>
      <w:r w:rsidRPr="005C5C36">
        <w:rPr>
          <w:spacing w:val="-1"/>
        </w:rPr>
        <w:t xml:space="preserve"> </w:t>
      </w:r>
      <w:r w:rsidRPr="005C5C36">
        <w:t>for</w:t>
      </w:r>
      <w:r w:rsidRPr="005C5C36">
        <w:rPr>
          <w:spacing w:val="-2"/>
        </w:rPr>
        <w:t xml:space="preserve"> </w:t>
      </w:r>
      <w:r w:rsidRPr="005C5C36">
        <w:t>high</w:t>
      </w:r>
      <w:r w:rsidRPr="005C5C36">
        <w:rPr>
          <w:spacing w:val="-2"/>
        </w:rPr>
        <w:t xml:space="preserve"> </w:t>
      </w:r>
      <w:r w:rsidRPr="005C5C36">
        <w:t>frequency</w:t>
      </w:r>
      <w:r w:rsidRPr="005C5C36">
        <w:rPr>
          <w:spacing w:val="-1"/>
        </w:rPr>
        <w:t xml:space="preserve"> </w:t>
      </w:r>
      <w:r w:rsidRPr="005C5C36">
        <w:t>access</w:t>
      </w:r>
      <w:r w:rsidRPr="005C5C36">
        <w:rPr>
          <w:spacing w:val="-2"/>
        </w:rPr>
        <w:t xml:space="preserve"> </w:t>
      </w:r>
      <w:r w:rsidRPr="005C5C36">
        <w:t>to</w:t>
      </w:r>
      <w:r w:rsidRPr="005C5C36">
        <w:rPr>
          <w:spacing w:val="-2"/>
        </w:rPr>
        <w:t xml:space="preserve"> </w:t>
      </w:r>
      <w:r w:rsidRPr="005C5C36">
        <w:t>our Melbourne Campus. This will support economic activity within the campus and across Melbourne’s northern suburbs. We will work with Government to ensure the best possible access options for our community.</w:t>
      </w:r>
    </w:p>
    <w:p w14:paraId="54421C69" w14:textId="77777777" w:rsidR="004C5A04" w:rsidRPr="005C5C36" w:rsidRDefault="00181952">
      <w:pPr>
        <w:pStyle w:val="ListParagraph"/>
        <w:numPr>
          <w:ilvl w:val="0"/>
          <w:numId w:val="6"/>
        </w:numPr>
        <w:tabs>
          <w:tab w:val="left" w:pos="1001"/>
          <w:tab w:val="left" w:pos="1003"/>
        </w:tabs>
        <w:spacing w:line="276" w:lineRule="auto"/>
        <w:ind w:right="583"/>
      </w:pPr>
      <w:r w:rsidRPr="005C5C36">
        <w:rPr>
          <w:b/>
          <w:spacing w:val="-5"/>
        </w:rPr>
        <w:t xml:space="preserve">Civic </w:t>
      </w:r>
      <w:r w:rsidRPr="005C5C36">
        <w:rPr>
          <w:b/>
          <w:spacing w:val="-6"/>
        </w:rPr>
        <w:t xml:space="preserve">contribution: </w:t>
      </w:r>
      <w:r w:rsidRPr="005C5C36">
        <w:rPr>
          <w:spacing w:val="-4"/>
        </w:rPr>
        <w:t xml:space="preserve">We will </w:t>
      </w:r>
      <w:r w:rsidRPr="005C5C36">
        <w:rPr>
          <w:spacing w:val="-5"/>
        </w:rPr>
        <w:t xml:space="preserve">continue </w:t>
      </w:r>
      <w:r w:rsidRPr="005C5C36">
        <w:rPr>
          <w:spacing w:val="-4"/>
        </w:rPr>
        <w:t xml:space="preserve">to </w:t>
      </w:r>
      <w:r w:rsidRPr="005C5C36">
        <w:rPr>
          <w:spacing w:val="-6"/>
        </w:rPr>
        <w:t xml:space="preserve">identify opportunities </w:t>
      </w:r>
      <w:r w:rsidRPr="005C5C36">
        <w:rPr>
          <w:spacing w:val="-4"/>
        </w:rPr>
        <w:t xml:space="preserve">to </w:t>
      </w:r>
      <w:r w:rsidRPr="005C5C36">
        <w:rPr>
          <w:spacing w:val="-6"/>
        </w:rPr>
        <w:t xml:space="preserve">contribute </w:t>
      </w:r>
      <w:r w:rsidRPr="005C5C36">
        <w:rPr>
          <w:spacing w:val="-4"/>
        </w:rPr>
        <w:t xml:space="preserve">to </w:t>
      </w:r>
      <w:r w:rsidRPr="005C5C36">
        <w:rPr>
          <w:spacing w:val="-5"/>
        </w:rPr>
        <w:t xml:space="preserve">the civic </w:t>
      </w:r>
      <w:r w:rsidRPr="005C5C36">
        <w:rPr>
          <w:spacing w:val="-6"/>
        </w:rPr>
        <w:t xml:space="preserve">development </w:t>
      </w:r>
      <w:r w:rsidRPr="005C5C36">
        <w:t xml:space="preserve">of </w:t>
      </w:r>
      <w:r w:rsidRPr="005C5C36">
        <w:rPr>
          <w:spacing w:val="-6"/>
        </w:rPr>
        <w:t xml:space="preserve">Melbourne’s </w:t>
      </w:r>
      <w:r w:rsidRPr="005C5C36">
        <w:rPr>
          <w:spacing w:val="-5"/>
        </w:rPr>
        <w:t xml:space="preserve">north </w:t>
      </w:r>
      <w:r w:rsidRPr="005C5C36">
        <w:rPr>
          <w:spacing w:val="-4"/>
        </w:rPr>
        <w:t xml:space="preserve">and </w:t>
      </w:r>
      <w:r w:rsidRPr="005C5C36">
        <w:rPr>
          <w:spacing w:val="-5"/>
        </w:rPr>
        <w:t xml:space="preserve">across </w:t>
      </w:r>
      <w:r w:rsidRPr="005C5C36">
        <w:rPr>
          <w:spacing w:val="-4"/>
        </w:rPr>
        <w:t xml:space="preserve">our </w:t>
      </w:r>
      <w:r w:rsidRPr="005C5C36">
        <w:rPr>
          <w:spacing w:val="-5"/>
        </w:rPr>
        <w:t xml:space="preserve">wider regional </w:t>
      </w:r>
      <w:r w:rsidRPr="005C5C36">
        <w:rPr>
          <w:spacing w:val="-6"/>
        </w:rPr>
        <w:t xml:space="preserve">footprint </w:t>
      </w:r>
      <w:r w:rsidRPr="005C5C36">
        <w:rPr>
          <w:spacing w:val="-3"/>
        </w:rPr>
        <w:t xml:space="preserve">by </w:t>
      </w:r>
      <w:r w:rsidRPr="005C5C36">
        <w:rPr>
          <w:spacing w:val="-5"/>
        </w:rPr>
        <w:t xml:space="preserve">sharing </w:t>
      </w:r>
      <w:r w:rsidRPr="005C5C36">
        <w:rPr>
          <w:spacing w:val="-4"/>
        </w:rPr>
        <w:t xml:space="preserve">our </w:t>
      </w:r>
      <w:r w:rsidRPr="005C5C36">
        <w:rPr>
          <w:spacing w:val="-6"/>
        </w:rPr>
        <w:t xml:space="preserve">knowledge </w:t>
      </w:r>
      <w:r w:rsidRPr="005C5C36">
        <w:rPr>
          <w:spacing w:val="-4"/>
        </w:rPr>
        <w:t xml:space="preserve">and </w:t>
      </w:r>
      <w:r w:rsidRPr="005C5C36">
        <w:rPr>
          <w:spacing w:val="-5"/>
        </w:rPr>
        <w:t xml:space="preserve">research, </w:t>
      </w:r>
      <w:r w:rsidRPr="005C5C36">
        <w:rPr>
          <w:spacing w:val="-4"/>
        </w:rPr>
        <w:t xml:space="preserve">and </w:t>
      </w:r>
      <w:r w:rsidRPr="005C5C36">
        <w:rPr>
          <w:spacing w:val="-5"/>
        </w:rPr>
        <w:t xml:space="preserve">by providing </w:t>
      </w:r>
      <w:r w:rsidRPr="005C5C36">
        <w:rPr>
          <w:spacing w:val="-6"/>
        </w:rPr>
        <w:t xml:space="preserve">opportunities </w:t>
      </w:r>
      <w:r w:rsidRPr="005C5C36">
        <w:rPr>
          <w:spacing w:val="-4"/>
        </w:rPr>
        <w:t xml:space="preserve">for </w:t>
      </w:r>
      <w:r w:rsidRPr="005C5C36">
        <w:rPr>
          <w:spacing w:val="-6"/>
        </w:rPr>
        <w:t xml:space="preserve">industry </w:t>
      </w:r>
      <w:r w:rsidRPr="005C5C36">
        <w:rPr>
          <w:spacing w:val="-4"/>
        </w:rPr>
        <w:t xml:space="preserve">and </w:t>
      </w:r>
      <w:r w:rsidRPr="005C5C36">
        <w:rPr>
          <w:spacing w:val="-6"/>
        </w:rPr>
        <w:t xml:space="preserve">community </w:t>
      </w:r>
      <w:r w:rsidRPr="005C5C36">
        <w:rPr>
          <w:spacing w:val="-5"/>
        </w:rPr>
        <w:t xml:space="preserve">partners </w:t>
      </w:r>
      <w:r w:rsidRPr="005C5C36">
        <w:rPr>
          <w:spacing w:val="-4"/>
        </w:rPr>
        <w:t xml:space="preserve">to </w:t>
      </w:r>
      <w:r w:rsidRPr="005C5C36">
        <w:rPr>
          <w:spacing w:val="-5"/>
        </w:rPr>
        <w:t xml:space="preserve">engage with </w:t>
      </w:r>
      <w:r w:rsidRPr="005C5C36">
        <w:rPr>
          <w:spacing w:val="-4"/>
        </w:rPr>
        <w:t xml:space="preserve">us. We will </w:t>
      </w:r>
      <w:r w:rsidRPr="005C5C36">
        <w:rPr>
          <w:spacing w:val="-6"/>
        </w:rPr>
        <w:t xml:space="preserve">promote </w:t>
      </w:r>
      <w:r w:rsidRPr="005C5C36">
        <w:rPr>
          <w:spacing w:val="-5"/>
        </w:rPr>
        <w:t xml:space="preserve">active </w:t>
      </w:r>
      <w:r w:rsidRPr="005C5C36">
        <w:rPr>
          <w:spacing w:val="-4"/>
        </w:rPr>
        <w:t xml:space="preserve">and </w:t>
      </w:r>
      <w:r w:rsidRPr="005C5C36">
        <w:rPr>
          <w:spacing w:val="-5"/>
        </w:rPr>
        <w:t xml:space="preserve">engaged </w:t>
      </w:r>
      <w:r w:rsidRPr="005C5C36">
        <w:rPr>
          <w:spacing w:val="-6"/>
        </w:rPr>
        <w:t xml:space="preserve">citizenship </w:t>
      </w:r>
      <w:r w:rsidRPr="005C5C36">
        <w:rPr>
          <w:spacing w:val="-5"/>
        </w:rPr>
        <w:t xml:space="preserve">through </w:t>
      </w:r>
      <w:r w:rsidRPr="005C5C36">
        <w:rPr>
          <w:spacing w:val="-6"/>
        </w:rPr>
        <w:t xml:space="preserve">thought-provoking </w:t>
      </w:r>
      <w:r w:rsidRPr="005C5C36">
        <w:rPr>
          <w:spacing w:val="-5"/>
        </w:rPr>
        <w:t xml:space="preserve">public lectures, cultural </w:t>
      </w:r>
      <w:r w:rsidRPr="005C5C36">
        <w:rPr>
          <w:spacing w:val="-6"/>
        </w:rPr>
        <w:t xml:space="preserve">activities </w:t>
      </w:r>
      <w:r w:rsidRPr="005C5C36">
        <w:rPr>
          <w:spacing w:val="-4"/>
        </w:rPr>
        <w:t xml:space="preserve">and </w:t>
      </w:r>
      <w:r w:rsidRPr="005C5C36">
        <w:t>community events and activities that will encourage our local communities to participate in campus/city</w:t>
      </w:r>
      <w:r w:rsidRPr="005C5C36">
        <w:rPr>
          <w:spacing w:val="-13"/>
        </w:rPr>
        <w:t xml:space="preserve"> </w:t>
      </w:r>
      <w:r w:rsidRPr="005C5C36">
        <w:t>life.</w:t>
      </w:r>
    </w:p>
    <w:p w14:paraId="0748D41F" w14:textId="77777777" w:rsidR="004C5A04" w:rsidRPr="005C5C36" w:rsidRDefault="00181952">
      <w:pPr>
        <w:pStyle w:val="BodyText"/>
        <w:spacing w:before="194"/>
        <w:ind w:left="642"/>
      </w:pPr>
      <w:r w:rsidRPr="005C5C36">
        <w:t>The University City of the Future is a long-term plan with progress well underway in all areas.</w:t>
      </w:r>
    </w:p>
    <w:p w14:paraId="0FFE52ED" w14:textId="77777777" w:rsidR="004C5A04" w:rsidRPr="005C5C36" w:rsidRDefault="004C5A04">
      <w:pPr>
        <w:sectPr w:rsidR="004C5A04" w:rsidRPr="005C5C36">
          <w:pgSz w:w="12240" w:h="15840"/>
          <w:pgMar w:top="1140" w:right="740" w:bottom="280" w:left="760" w:header="720" w:footer="720" w:gutter="0"/>
          <w:cols w:space="720"/>
        </w:sectPr>
      </w:pP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40"/>
      </w:tblGrid>
      <w:tr w:rsidR="004C5A04" w:rsidRPr="005C5C36" w14:paraId="71145F3B" w14:textId="77777777">
        <w:trPr>
          <w:trHeight w:val="7869"/>
        </w:trPr>
        <w:tc>
          <w:tcPr>
            <w:tcW w:w="10340" w:type="dxa"/>
          </w:tcPr>
          <w:p w14:paraId="2AC00146" w14:textId="77777777" w:rsidR="004C5A04" w:rsidRPr="005C5C36" w:rsidRDefault="00181952">
            <w:pPr>
              <w:pStyle w:val="TableParagraph"/>
              <w:spacing w:before="9" w:line="259" w:lineRule="auto"/>
              <w:ind w:left="71" w:right="555"/>
              <w:rPr>
                <w:b/>
              </w:rPr>
            </w:pPr>
            <w:r w:rsidRPr="005C5C36">
              <w:rPr>
                <w:b/>
              </w:rPr>
              <w:lastRenderedPageBreak/>
              <w:t>STRATEGIES TO INCREASE ASPIRATION, AND ADVICE TO SCHOOL STUDENTS ON STUDY OPTIONS AND FOR REDUCING UNEMPLOYMENT IN THE REGIONS</w:t>
            </w:r>
          </w:p>
          <w:p w14:paraId="22FDB698" w14:textId="5AAB6686" w:rsidR="004C5A04" w:rsidRPr="005C5C36" w:rsidRDefault="00181952">
            <w:pPr>
              <w:pStyle w:val="TableParagraph"/>
              <w:spacing w:before="88"/>
              <w:ind w:left="71" w:right="291"/>
            </w:pPr>
            <w:r w:rsidRPr="005C5C36">
              <w:t xml:space="preserve">La Trobe’s outreach activities all support our efforts to raise </w:t>
            </w:r>
            <w:r w:rsidR="00F27686" w:rsidRPr="005C5C36">
              <w:t>academic preparedness</w:t>
            </w:r>
            <w:r w:rsidRPr="005C5C36">
              <w:t xml:space="preserve"> and provide advice to students on study options. For example, </w:t>
            </w:r>
            <w:r w:rsidR="00F27686" w:rsidRPr="005C5C36">
              <w:t>we</w:t>
            </w:r>
            <w:r w:rsidRPr="005C5C36">
              <w:t xml:space="preserve"> deliver </w:t>
            </w:r>
            <w:r w:rsidR="00F27686" w:rsidRPr="005C5C36">
              <w:t xml:space="preserve">sequential, scaffolded </w:t>
            </w:r>
            <w:r w:rsidRPr="005C5C36">
              <w:t xml:space="preserve">outreach activities to equity partner schools across regional and metropolitan Victoria. </w:t>
            </w:r>
            <w:r w:rsidR="00341A0A" w:rsidRPr="005C5C36">
              <w:t>In</w:t>
            </w:r>
            <w:r w:rsidRPr="005C5C36">
              <w:t xml:space="preserve"> 2019 </w:t>
            </w:r>
            <w:r w:rsidR="00F27686" w:rsidRPr="005C5C36">
              <w:t xml:space="preserve">our equity outreach </w:t>
            </w:r>
            <w:r w:rsidRPr="005C5C36">
              <w:t xml:space="preserve">connected with 13,163 (increase of 943 </w:t>
            </w:r>
            <w:proofErr w:type="gramStart"/>
            <w:r w:rsidRPr="005C5C36">
              <w:t>from  2018</w:t>
            </w:r>
            <w:proofErr w:type="gramEnd"/>
            <w:r w:rsidRPr="005C5C36">
              <w:t>), through 270 events delivered in 37 partner schools. This program is a highly successful outreach program for the university, and 34.3% of participants considering higher education preference La Trobe. In 2020, Student Success, in partnership with the University’s Colleges and Regional Campuses, consider</w:t>
            </w:r>
            <w:r w:rsidR="00341A0A" w:rsidRPr="005C5C36">
              <w:t>ed</w:t>
            </w:r>
            <w:r w:rsidRPr="005C5C36">
              <w:t xml:space="preserve"> options to improve the conversion of students interacting with LTU outreach and conversion to undergraduate programs. Similarly, in Albury-Wodonga we have pioneered a unique pathway program for year 11 students, which is driving aspiration for and participation in </w:t>
            </w:r>
            <w:r w:rsidR="00F27686" w:rsidRPr="005C5C36">
              <w:t>h</w:t>
            </w:r>
            <w:r w:rsidRPr="005C5C36">
              <w:t xml:space="preserve">igher </w:t>
            </w:r>
            <w:r w:rsidR="00F27686" w:rsidRPr="005C5C36">
              <w:t>e</w:t>
            </w:r>
            <w:r w:rsidRPr="005C5C36">
              <w:t>ducation. We work closely with four schools on both sides of the border to support over 100 students. We have now extended this program to Shepparton, with around 80</w:t>
            </w:r>
            <w:r w:rsidRPr="005C5C36">
              <w:rPr>
                <w:spacing w:val="2"/>
              </w:rPr>
              <w:t xml:space="preserve"> </w:t>
            </w:r>
            <w:r w:rsidRPr="005C5C36">
              <w:t>students.</w:t>
            </w:r>
          </w:p>
          <w:p w14:paraId="7A52A8BA" w14:textId="7C890BF3" w:rsidR="004C5A04" w:rsidRPr="005C5C36" w:rsidRDefault="00181952">
            <w:pPr>
              <w:pStyle w:val="TableParagraph"/>
              <w:spacing w:before="119"/>
              <w:ind w:left="71" w:right="166"/>
            </w:pPr>
            <w:r w:rsidRPr="005C5C36">
              <w:t xml:space="preserve">La Trobe has strong relationships with school, employer and community groups across the regions the University serves. These connections enable students and graduates to build the networks that lead to employment outcomes. For example, the University works closely with Goulburn Valley Health (GVH) at our Shepparton campus, and many of our health students undertake placements with GVH. </w:t>
            </w:r>
          </w:p>
          <w:p w14:paraId="501FDAA9" w14:textId="77777777" w:rsidR="004C5A04" w:rsidRPr="009E6D9C" w:rsidRDefault="00181952">
            <w:pPr>
              <w:pStyle w:val="TableParagraph"/>
              <w:spacing w:before="123"/>
              <w:ind w:left="71" w:right="117"/>
            </w:pPr>
            <w:r w:rsidRPr="00413C1A">
              <w:t xml:space="preserve">In Bendigo, the University has a strong and long-standing partnership with the Bendigo Art Gallery as its Higher Education Partner, providing unique opportunities for research. La Trobe Mildura has a long and shared history with </w:t>
            </w:r>
            <w:proofErr w:type="spellStart"/>
            <w:r w:rsidRPr="00413C1A">
              <w:t>SuniTAFE</w:t>
            </w:r>
            <w:proofErr w:type="spellEnd"/>
            <w:r w:rsidRPr="00413C1A">
              <w:t xml:space="preserve">. Together we have developed innovative models for student enrolment to improve the rate of participation in higher education. We will continue to innovate through our partnership with </w:t>
            </w:r>
            <w:proofErr w:type="spellStart"/>
            <w:r w:rsidRPr="00413C1A">
              <w:t>SuniTAFE</w:t>
            </w:r>
            <w:proofErr w:type="spellEnd"/>
            <w:r w:rsidRPr="00413C1A">
              <w:t xml:space="preserve"> to provide unique education programs that meet the needs of under-served communit</w:t>
            </w:r>
            <w:r w:rsidRPr="009E6D9C">
              <w:t>ies. Through our location, partnerships and programs we offer access to higher education to students who may never have considered this possible.</w:t>
            </w:r>
          </w:p>
        </w:tc>
      </w:tr>
      <w:tr w:rsidR="004C5A04" w:rsidRPr="005C5C36" w14:paraId="62E69F22" w14:textId="77777777">
        <w:trPr>
          <w:trHeight w:val="432"/>
        </w:trPr>
        <w:tc>
          <w:tcPr>
            <w:tcW w:w="10340" w:type="dxa"/>
            <w:tcBorders>
              <w:left w:val="thinThickMediumGap" w:sz="3" w:space="0" w:color="000000"/>
              <w:bottom w:val="single" w:sz="12" w:space="0" w:color="000000"/>
              <w:right w:val="thinThickMediumGap" w:sz="3" w:space="0" w:color="000000"/>
            </w:tcBorders>
          </w:tcPr>
          <w:p w14:paraId="35965278" w14:textId="77777777" w:rsidR="004C5A04" w:rsidRPr="005C5C36" w:rsidRDefault="00181952">
            <w:pPr>
              <w:pStyle w:val="TableParagraph"/>
              <w:spacing w:before="77"/>
              <w:ind w:left="67"/>
              <w:rPr>
                <w:b/>
              </w:rPr>
            </w:pPr>
            <w:r w:rsidRPr="005C5C36">
              <w:rPr>
                <w:b/>
              </w:rPr>
              <w:t>LABOUR MARKET OUTCOMES</w:t>
            </w:r>
          </w:p>
        </w:tc>
      </w:tr>
      <w:tr w:rsidR="004C5A04" w:rsidRPr="005C5C36" w14:paraId="76090AF7" w14:textId="77777777">
        <w:trPr>
          <w:trHeight w:val="1982"/>
        </w:trPr>
        <w:tc>
          <w:tcPr>
            <w:tcW w:w="10340" w:type="dxa"/>
            <w:tcBorders>
              <w:top w:val="single" w:sz="12" w:space="0" w:color="000000"/>
              <w:left w:val="thinThickMediumGap" w:sz="3" w:space="0" w:color="000000"/>
              <w:right w:val="thinThickMediumGap" w:sz="3" w:space="0" w:color="000000"/>
            </w:tcBorders>
          </w:tcPr>
          <w:p w14:paraId="4473B783" w14:textId="77777777" w:rsidR="004C5A04" w:rsidRPr="005C5C36" w:rsidRDefault="00181952">
            <w:pPr>
              <w:pStyle w:val="TableParagraph"/>
              <w:spacing w:before="80"/>
              <w:ind w:left="67"/>
              <w:rPr>
                <w:i/>
              </w:rPr>
            </w:pPr>
            <w:r w:rsidRPr="005C5C36">
              <w:rPr>
                <w:i/>
              </w:rPr>
              <w:t>In this section the University should refer to information on:</w:t>
            </w:r>
          </w:p>
          <w:p w14:paraId="26540677" w14:textId="77777777" w:rsidR="004C5A04" w:rsidRPr="005C5C36" w:rsidRDefault="00181952">
            <w:pPr>
              <w:pStyle w:val="TableParagraph"/>
              <w:numPr>
                <w:ilvl w:val="0"/>
                <w:numId w:val="5"/>
              </w:numPr>
              <w:tabs>
                <w:tab w:val="left" w:pos="500"/>
                <w:tab w:val="left" w:pos="501"/>
              </w:tabs>
              <w:spacing w:before="106" w:line="287" w:lineRule="exact"/>
              <w:ind w:hanging="434"/>
              <w:rPr>
                <w:i/>
              </w:rPr>
            </w:pPr>
            <w:r w:rsidRPr="005C5C36">
              <w:rPr>
                <w:i/>
              </w:rPr>
              <w:t>strategies for identifying skills gaps within the relevant student and business</w:t>
            </w:r>
            <w:r w:rsidRPr="005C5C36">
              <w:rPr>
                <w:i/>
                <w:spacing w:val="-13"/>
              </w:rPr>
              <w:t xml:space="preserve"> </w:t>
            </w:r>
            <w:r w:rsidRPr="005C5C36">
              <w:rPr>
                <w:i/>
              </w:rPr>
              <w:t>catchments</w:t>
            </w:r>
          </w:p>
          <w:p w14:paraId="0088CFF6" w14:textId="77777777" w:rsidR="004C5A04" w:rsidRPr="005C5C36" w:rsidRDefault="00181952">
            <w:pPr>
              <w:pStyle w:val="TableParagraph"/>
              <w:numPr>
                <w:ilvl w:val="0"/>
                <w:numId w:val="5"/>
              </w:numPr>
              <w:tabs>
                <w:tab w:val="left" w:pos="500"/>
                <w:tab w:val="left" w:pos="501"/>
              </w:tabs>
              <w:spacing w:line="281" w:lineRule="exact"/>
              <w:ind w:hanging="434"/>
              <w:rPr>
                <w:i/>
              </w:rPr>
            </w:pPr>
            <w:r w:rsidRPr="005C5C36">
              <w:rPr>
                <w:i/>
              </w:rPr>
              <w:t>strategies for meeting labour market priorities at a local, regional and/or national</w:t>
            </w:r>
            <w:r w:rsidRPr="005C5C36">
              <w:rPr>
                <w:i/>
                <w:spacing w:val="-13"/>
              </w:rPr>
              <w:t xml:space="preserve"> </w:t>
            </w:r>
            <w:r w:rsidRPr="005C5C36">
              <w:rPr>
                <w:i/>
              </w:rPr>
              <w:t>level</w:t>
            </w:r>
          </w:p>
          <w:p w14:paraId="1B9EC3D8" w14:textId="77777777" w:rsidR="004C5A04" w:rsidRPr="005C5C36" w:rsidRDefault="00181952">
            <w:pPr>
              <w:pStyle w:val="TableParagraph"/>
              <w:numPr>
                <w:ilvl w:val="0"/>
                <w:numId w:val="5"/>
              </w:numPr>
              <w:tabs>
                <w:tab w:val="left" w:pos="500"/>
                <w:tab w:val="left" w:pos="501"/>
              </w:tabs>
              <w:spacing w:line="278" w:lineRule="exact"/>
              <w:ind w:hanging="434"/>
              <w:rPr>
                <w:i/>
              </w:rPr>
            </w:pPr>
            <w:r w:rsidRPr="005C5C36">
              <w:rPr>
                <w:i/>
              </w:rPr>
              <w:t>strategies to address employability and graduate attribute skills gaps to ensure students are</w:t>
            </w:r>
            <w:r w:rsidRPr="005C5C36">
              <w:rPr>
                <w:i/>
                <w:spacing w:val="-22"/>
              </w:rPr>
              <w:t xml:space="preserve"> </w:t>
            </w:r>
            <w:r w:rsidRPr="005C5C36">
              <w:rPr>
                <w:i/>
              </w:rPr>
              <w:t>work-ready</w:t>
            </w:r>
          </w:p>
          <w:p w14:paraId="34CC0725" w14:textId="77777777" w:rsidR="004C5A04" w:rsidRPr="005C5C36" w:rsidRDefault="00181952">
            <w:pPr>
              <w:pStyle w:val="TableParagraph"/>
              <w:numPr>
                <w:ilvl w:val="0"/>
                <w:numId w:val="5"/>
              </w:numPr>
              <w:tabs>
                <w:tab w:val="left" w:pos="500"/>
                <w:tab w:val="left" w:pos="501"/>
              </w:tabs>
              <w:spacing w:line="281" w:lineRule="exact"/>
              <w:ind w:hanging="434"/>
              <w:rPr>
                <w:i/>
              </w:rPr>
            </w:pPr>
            <w:r w:rsidRPr="005C5C36">
              <w:rPr>
                <w:i/>
              </w:rPr>
              <w:t>the application of these strategies to admissions and</w:t>
            </w:r>
            <w:r w:rsidRPr="005C5C36">
              <w:rPr>
                <w:i/>
                <w:spacing w:val="-12"/>
              </w:rPr>
              <w:t xml:space="preserve"> </w:t>
            </w:r>
            <w:r w:rsidRPr="005C5C36">
              <w:rPr>
                <w:i/>
              </w:rPr>
              <w:t>enrolments</w:t>
            </w:r>
          </w:p>
          <w:p w14:paraId="123AD4F9" w14:textId="77777777" w:rsidR="004C5A04" w:rsidRPr="005C5C36" w:rsidRDefault="00181952">
            <w:pPr>
              <w:pStyle w:val="TableParagraph"/>
              <w:numPr>
                <w:ilvl w:val="0"/>
                <w:numId w:val="5"/>
              </w:numPr>
              <w:tabs>
                <w:tab w:val="left" w:pos="500"/>
                <w:tab w:val="left" w:pos="501"/>
              </w:tabs>
              <w:spacing w:line="287" w:lineRule="exact"/>
              <w:ind w:hanging="434"/>
              <w:rPr>
                <w:i/>
              </w:rPr>
            </w:pPr>
            <w:r w:rsidRPr="005C5C36">
              <w:rPr>
                <w:i/>
              </w:rPr>
              <w:t>how labour market strategies are taken into account in developing course</w:t>
            </w:r>
            <w:r w:rsidRPr="005C5C36">
              <w:rPr>
                <w:i/>
                <w:spacing w:val="-12"/>
              </w:rPr>
              <w:t xml:space="preserve"> </w:t>
            </w:r>
            <w:r w:rsidRPr="005C5C36">
              <w:rPr>
                <w:i/>
              </w:rPr>
              <w:t>offerings.</w:t>
            </w:r>
          </w:p>
        </w:tc>
      </w:tr>
      <w:tr w:rsidR="004C5A04" w:rsidRPr="005C5C36" w14:paraId="2F20A31A" w14:textId="77777777">
        <w:trPr>
          <w:trHeight w:val="2859"/>
        </w:trPr>
        <w:tc>
          <w:tcPr>
            <w:tcW w:w="10340" w:type="dxa"/>
            <w:tcBorders>
              <w:right w:val="single" w:sz="8" w:space="0" w:color="000000"/>
            </w:tcBorders>
          </w:tcPr>
          <w:p w14:paraId="53F69842" w14:textId="77777777" w:rsidR="004C5A04" w:rsidRPr="00501BA1" w:rsidRDefault="00181952">
            <w:pPr>
              <w:pStyle w:val="TableParagraph"/>
              <w:spacing w:before="89"/>
              <w:ind w:left="71"/>
              <w:rPr>
                <w:b/>
              </w:rPr>
            </w:pPr>
            <w:r w:rsidRPr="00501BA1">
              <w:rPr>
                <w:b/>
              </w:rPr>
              <w:t>SKILLS AND EMPLOYABILITY</w:t>
            </w:r>
          </w:p>
          <w:p w14:paraId="36211B49" w14:textId="07591342" w:rsidR="004C5A04" w:rsidRPr="005C5C36" w:rsidRDefault="00181952" w:rsidP="00501BA1">
            <w:pPr>
              <w:pStyle w:val="TableParagraph"/>
              <w:spacing w:before="123"/>
              <w:ind w:left="71"/>
            </w:pPr>
            <w:r w:rsidRPr="00501BA1">
              <w:t xml:space="preserve">Student employability is </w:t>
            </w:r>
            <w:r w:rsidR="00C31079" w:rsidRPr="009E6D9C">
              <w:t>a core feature of</w:t>
            </w:r>
            <w:r w:rsidRPr="009E6D9C">
              <w:t xml:space="preserve"> the University’s </w:t>
            </w:r>
            <w:r w:rsidRPr="009E6D9C">
              <w:rPr>
                <w:i/>
              </w:rPr>
              <w:t xml:space="preserve">Strategic Plan </w:t>
            </w:r>
            <w:r w:rsidR="00C31079" w:rsidRPr="009E6D9C">
              <w:rPr>
                <w:i/>
              </w:rPr>
              <w:t>2020</w:t>
            </w:r>
            <w:r w:rsidRPr="009E6D9C">
              <w:rPr>
                <w:i/>
              </w:rPr>
              <w:t>-</w:t>
            </w:r>
            <w:r w:rsidR="00C31079" w:rsidRPr="009E6D9C">
              <w:rPr>
                <w:i/>
              </w:rPr>
              <w:t>2030</w:t>
            </w:r>
            <w:r w:rsidRPr="009E6D9C">
              <w:t xml:space="preserve">. </w:t>
            </w:r>
            <w:r w:rsidRPr="005C5C36">
              <w:t>A key strategy to achieve th</w:t>
            </w:r>
            <w:r w:rsidR="00341A0A" w:rsidRPr="005C5C36">
              <w:t>ese</w:t>
            </w:r>
            <w:r w:rsidRPr="005C5C36">
              <w:t xml:space="preserve"> ambitious goal</w:t>
            </w:r>
            <w:r w:rsidR="00C31079" w:rsidRPr="005C5C36">
              <w:t>s</w:t>
            </w:r>
            <w:r w:rsidRPr="005C5C36">
              <w:t xml:space="preserve"> is </w:t>
            </w:r>
            <w:r w:rsidR="00C31079" w:rsidRPr="005C5C36">
              <w:t xml:space="preserve">the </w:t>
            </w:r>
            <w:r w:rsidRPr="005C5C36">
              <w:t>Career Ready program. Developed in consultation</w:t>
            </w:r>
          </w:p>
        </w:tc>
      </w:tr>
    </w:tbl>
    <w:p w14:paraId="121DDF49" w14:textId="77777777" w:rsidR="004C5A04" w:rsidRPr="005C5C36" w:rsidRDefault="004C5A04">
      <w:pPr>
        <w:sectPr w:rsidR="004C5A04" w:rsidRPr="005C5C36">
          <w:pgSz w:w="12240" w:h="15840"/>
          <w:pgMar w:top="1120" w:right="740" w:bottom="280" w:left="760" w:header="720" w:footer="720" w:gutter="0"/>
          <w:cols w:space="720"/>
        </w:sectPr>
      </w:pPr>
    </w:p>
    <w:p w14:paraId="1F0BA7E6" w14:textId="64868B76" w:rsidR="004C5A04" w:rsidRPr="00501BA1" w:rsidRDefault="00E157E9">
      <w:pPr>
        <w:pStyle w:val="BodyText"/>
        <w:spacing w:before="44" w:line="237" w:lineRule="auto"/>
        <w:ind w:right="843"/>
      </w:pPr>
      <w:r w:rsidRPr="005C5C36">
        <w:rPr>
          <w:noProof/>
        </w:rPr>
        <w:lastRenderedPageBreak/>
        <mc:AlternateContent>
          <mc:Choice Requires="wps">
            <w:drawing>
              <wp:anchor distT="0" distB="0" distL="114300" distR="114300" simplePos="0" relativeHeight="487349248" behindDoc="1" locked="0" layoutInCell="1" allowOverlap="1" wp14:anchorId="07C71B9D" wp14:editId="78272A83">
                <wp:simplePos x="0" y="0"/>
                <wp:positionH relativeFrom="margin">
                  <wp:align>left</wp:align>
                </wp:positionH>
                <wp:positionV relativeFrom="paragraph">
                  <wp:posOffset>-228600</wp:posOffset>
                </wp:positionV>
                <wp:extent cx="6654800" cy="9359900"/>
                <wp:effectExtent l="0" t="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4800" cy="935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1B127" id="Rectangle 3" o:spid="_x0000_s1026" style="position:absolute;margin-left:0;margin-top:-18pt;width:524pt;height:737pt;z-index:-15967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" filled="f">
                <v:path arrowok="t"/>
                <w10:wrap anchorx="margin"/>
              </v:rect>
            </w:pict>
          </mc:Fallback>
        </mc:AlternateContent>
      </w:r>
      <w:r w:rsidR="00181952" w:rsidRPr="005C5C36">
        <w:t xml:space="preserve">with students and employers, the program supports employability </w:t>
      </w:r>
      <w:r w:rsidR="00181952" w:rsidRPr="00413C1A">
        <w:t>through an employer engagement team, internships and Work Integrated Learning (WIL), ‘in house’ recruitment, and embedding employability into the curriculum.</w:t>
      </w:r>
    </w:p>
    <w:p w14:paraId="1D34D4C2" w14:textId="1E84B7A9" w:rsidR="004C5A04" w:rsidRPr="00501BA1" w:rsidRDefault="00181952">
      <w:pPr>
        <w:pStyle w:val="BodyText"/>
        <w:spacing w:before="127"/>
        <w:ind w:right="415"/>
      </w:pPr>
      <w:r w:rsidRPr="00501BA1">
        <w:t>The centrepiece of Career Ready is the</w:t>
      </w:r>
      <w:hyperlink r:id="rId15">
        <w:r w:rsidRPr="00413C1A">
          <w:rPr>
            <w:color w:val="0000FF"/>
            <w:u w:val="single" w:color="0000FF"/>
          </w:rPr>
          <w:t xml:space="preserve"> Career Ready Advantage</w:t>
        </w:r>
      </w:hyperlink>
      <w:r w:rsidRPr="005C5C36">
        <w:rPr>
          <w:color w:val="0000FF"/>
          <w:u w:val="single" w:color="0000FF"/>
        </w:rPr>
        <w:t>,</w:t>
      </w:r>
      <w:r w:rsidRPr="00413C1A">
        <w:rPr>
          <w:color w:val="0000FF"/>
        </w:rPr>
        <w:t xml:space="preserve"> </w:t>
      </w:r>
      <w:r w:rsidRPr="00501BA1">
        <w:t>developed in consultation with employers in order to understand the skills and attributes they value in graduates. Career Ready Advantage allows students to take control of developing their capabilities. As students build on experiences such as part-time work, internships, volunteering and international experiences, they are rewarded with priority access to internships, mentoring, consultations, and networking opportunities. The capabilities students develop are compiled into a personalised Career Ready Portfolio, which demonstrates to future employers the skills and attributes they have developed, and the experiential learning activities they have</w:t>
      </w:r>
      <w:r w:rsidRPr="00501BA1">
        <w:rPr>
          <w:spacing w:val="-6"/>
        </w:rPr>
        <w:t xml:space="preserve"> </w:t>
      </w:r>
      <w:r w:rsidRPr="00501BA1">
        <w:t>undertaken.</w:t>
      </w:r>
    </w:p>
    <w:p w14:paraId="535A40AF" w14:textId="1018CFBB" w:rsidR="00A35D6E" w:rsidRPr="009E6D9C" w:rsidRDefault="00A35D6E">
      <w:pPr>
        <w:pStyle w:val="BodyText"/>
        <w:spacing w:before="127"/>
        <w:ind w:right="415"/>
      </w:pPr>
      <w:r w:rsidRPr="00501BA1">
        <w:t>We continue to prioritise the embedding of employability skills and experiences in the curriculum. Intensive support is provided to academics to connect with industry and alumni, develop employability based curriculum experiences and t</w:t>
      </w:r>
      <w:r w:rsidRPr="009E6D9C">
        <w:t xml:space="preserve">he Employability Champions Network supports academics to share good practice. </w:t>
      </w:r>
    </w:p>
    <w:p w14:paraId="0ED2E4C8" w14:textId="77777777" w:rsidR="004C5A04" w:rsidRPr="009E6D9C" w:rsidRDefault="00181952">
      <w:pPr>
        <w:pStyle w:val="Heading2"/>
        <w:spacing w:before="143"/>
      </w:pPr>
      <w:r w:rsidRPr="009E6D9C">
        <w:t>RESPONSIVENESS TO LABOUR MARKET</w:t>
      </w:r>
    </w:p>
    <w:p w14:paraId="4B9F7903" w14:textId="77777777" w:rsidR="004C5A04" w:rsidRPr="005C5C36" w:rsidRDefault="00181952">
      <w:pPr>
        <w:pStyle w:val="BodyText"/>
        <w:spacing w:before="99"/>
        <w:ind w:right="389"/>
      </w:pPr>
      <w:r w:rsidRPr="005C5C36">
        <w:t>La Trobe works with business, industry and the professions to identify and address areas of emerging skills requirements. The Market Strategy Unit within the Marketing and Recruitment Division plays a key role in supporting the Colleges and Schools in course portfolio planning decisions – providing real time analytics and insights to inform product development and student acquisition strategies. Thorough market research (including insights from current and future industry needs) informs the course development and approval processes.</w:t>
      </w:r>
    </w:p>
    <w:p w14:paraId="3FF2564F" w14:textId="77777777" w:rsidR="004C5A04" w:rsidRPr="005C5C36" w:rsidRDefault="00181952">
      <w:pPr>
        <w:pStyle w:val="BodyText"/>
        <w:ind w:right="589"/>
      </w:pPr>
      <w:r w:rsidRPr="005C5C36">
        <w:t>Academic schools have advisory committees to seek input from employers and the professions on current and emerging business needs.</w:t>
      </w:r>
    </w:p>
    <w:p w14:paraId="4EE5F5F5" w14:textId="77777777" w:rsidR="004C5A04" w:rsidRPr="005C5C36" w:rsidRDefault="00181952">
      <w:pPr>
        <w:pStyle w:val="BodyText"/>
        <w:spacing w:before="124"/>
      </w:pPr>
      <w:r w:rsidRPr="005C5C36">
        <w:t>Examples of recent industry-informed course innovation include:</w:t>
      </w:r>
    </w:p>
    <w:p w14:paraId="67198900" w14:textId="77777777" w:rsidR="004C5A04" w:rsidRPr="005C5C36" w:rsidRDefault="00181952">
      <w:pPr>
        <w:pStyle w:val="ListParagraph"/>
        <w:numPr>
          <w:ilvl w:val="0"/>
          <w:numId w:val="4"/>
        </w:numPr>
        <w:tabs>
          <w:tab w:val="left" w:pos="999"/>
          <w:tab w:val="left" w:pos="1000"/>
        </w:tabs>
        <w:spacing w:before="104"/>
        <w:ind w:right="732"/>
      </w:pPr>
      <w:r w:rsidRPr="005C5C36">
        <w:t>The Optus La Trobe Cyber Security Research Hub, established in 2018 in response to shortages in the cyber workforce. The Research Hub has a multi-disciplinary research agenda in Cyber Security. Its purpose is to enable the University to become a thought leader in cyber-security from research, teaching and socio-technical development</w:t>
      </w:r>
      <w:r w:rsidRPr="005C5C36">
        <w:rPr>
          <w:spacing w:val="-5"/>
        </w:rPr>
        <w:t xml:space="preserve"> </w:t>
      </w:r>
      <w:r w:rsidRPr="005C5C36">
        <w:t>perspectives.</w:t>
      </w:r>
    </w:p>
    <w:p w14:paraId="59A9AC66" w14:textId="77777777" w:rsidR="004C5A04" w:rsidRPr="005C5C36" w:rsidRDefault="00181952">
      <w:pPr>
        <w:pStyle w:val="ListParagraph"/>
        <w:numPr>
          <w:ilvl w:val="0"/>
          <w:numId w:val="4"/>
        </w:numPr>
        <w:tabs>
          <w:tab w:val="left" w:pos="999"/>
          <w:tab w:val="left" w:pos="1000"/>
        </w:tabs>
        <w:spacing w:before="106"/>
        <w:ind w:hanging="361"/>
      </w:pPr>
      <w:r w:rsidRPr="005C5C36">
        <w:t>Our</w:t>
      </w:r>
      <w:r w:rsidRPr="005C5C36">
        <w:rPr>
          <w:spacing w:val="-8"/>
        </w:rPr>
        <w:t xml:space="preserve"> </w:t>
      </w:r>
      <w:r w:rsidRPr="005C5C36">
        <w:t>engineering</w:t>
      </w:r>
      <w:r w:rsidRPr="005C5C36">
        <w:rPr>
          <w:spacing w:val="-6"/>
        </w:rPr>
        <w:t xml:space="preserve"> </w:t>
      </w:r>
      <w:r w:rsidRPr="005C5C36">
        <w:t>degrees</w:t>
      </w:r>
      <w:r w:rsidRPr="005C5C36">
        <w:rPr>
          <w:spacing w:val="-5"/>
        </w:rPr>
        <w:t xml:space="preserve"> </w:t>
      </w:r>
      <w:r w:rsidRPr="005C5C36">
        <w:t>at</w:t>
      </w:r>
      <w:r w:rsidRPr="005C5C36">
        <w:rPr>
          <w:spacing w:val="-6"/>
        </w:rPr>
        <w:t xml:space="preserve"> </w:t>
      </w:r>
      <w:r w:rsidRPr="005C5C36">
        <w:t>our</w:t>
      </w:r>
      <w:r w:rsidRPr="005C5C36">
        <w:rPr>
          <w:spacing w:val="-8"/>
        </w:rPr>
        <w:t xml:space="preserve"> </w:t>
      </w:r>
      <w:r w:rsidRPr="005C5C36">
        <w:t>Bendigo</w:t>
      </w:r>
      <w:r w:rsidRPr="005C5C36">
        <w:rPr>
          <w:spacing w:val="-4"/>
        </w:rPr>
        <w:t xml:space="preserve"> </w:t>
      </w:r>
      <w:r w:rsidRPr="005C5C36">
        <w:t>campus</w:t>
      </w:r>
      <w:r w:rsidRPr="005C5C36">
        <w:rPr>
          <w:spacing w:val="-6"/>
        </w:rPr>
        <w:t xml:space="preserve"> </w:t>
      </w:r>
      <w:r w:rsidRPr="005C5C36">
        <w:t>provide</w:t>
      </w:r>
      <w:r w:rsidRPr="005C5C36">
        <w:rPr>
          <w:spacing w:val="-7"/>
        </w:rPr>
        <w:t xml:space="preserve"> </w:t>
      </w:r>
      <w:r w:rsidRPr="005C5C36">
        <w:t>expertise</w:t>
      </w:r>
      <w:r w:rsidRPr="005C5C36">
        <w:rPr>
          <w:spacing w:val="-4"/>
        </w:rPr>
        <w:t xml:space="preserve"> </w:t>
      </w:r>
      <w:r w:rsidRPr="005C5C36">
        <w:t>for</w:t>
      </w:r>
      <w:r w:rsidRPr="005C5C36">
        <w:rPr>
          <w:spacing w:val="-6"/>
        </w:rPr>
        <w:t xml:space="preserve"> </w:t>
      </w:r>
      <w:r w:rsidRPr="005C5C36">
        <w:t>Bendigo</w:t>
      </w:r>
      <w:r w:rsidRPr="005C5C36">
        <w:rPr>
          <w:spacing w:val="-5"/>
        </w:rPr>
        <w:t xml:space="preserve"> </w:t>
      </w:r>
      <w:r w:rsidRPr="005C5C36">
        <w:rPr>
          <w:spacing w:val="-2"/>
        </w:rPr>
        <w:t>and</w:t>
      </w:r>
      <w:r w:rsidRPr="005C5C36">
        <w:rPr>
          <w:spacing w:val="-4"/>
        </w:rPr>
        <w:t xml:space="preserve"> </w:t>
      </w:r>
      <w:r w:rsidRPr="005C5C36">
        <w:t>regional</w:t>
      </w:r>
      <w:r w:rsidRPr="005C5C36">
        <w:rPr>
          <w:spacing w:val="-6"/>
        </w:rPr>
        <w:t xml:space="preserve"> </w:t>
      </w:r>
      <w:r w:rsidRPr="005C5C36">
        <w:t>Victoria’s</w:t>
      </w:r>
    </w:p>
    <w:p w14:paraId="5D47B85E" w14:textId="77777777" w:rsidR="004C5A04" w:rsidRPr="005C5C36" w:rsidRDefault="00181952">
      <w:pPr>
        <w:pStyle w:val="BodyText"/>
        <w:ind w:left="999"/>
      </w:pPr>
      <w:r w:rsidRPr="005C5C36">
        <w:t>advanced manufacturers, civil engineering, water management and construction industries.</w:t>
      </w:r>
    </w:p>
    <w:p w14:paraId="2378DCE5" w14:textId="77777777" w:rsidR="004C5A04" w:rsidRPr="005C5C36" w:rsidRDefault="00181952">
      <w:pPr>
        <w:pStyle w:val="ListParagraph"/>
        <w:numPr>
          <w:ilvl w:val="0"/>
          <w:numId w:val="4"/>
        </w:numPr>
        <w:tabs>
          <w:tab w:val="left" w:pos="999"/>
          <w:tab w:val="left" w:pos="1000"/>
        </w:tabs>
        <w:spacing w:before="114"/>
        <w:ind w:right="402"/>
      </w:pPr>
      <w:r w:rsidRPr="005C5C36">
        <w:t>The</w:t>
      </w:r>
      <w:r w:rsidRPr="005C5C36">
        <w:rPr>
          <w:spacing w:val="-4"/>
        </w:rPr>
        <w:t xml:space="preserve"> </w:t>
      </w:r>
      <w:r w:rsidRPr="005C5C36">
        <w:t>University</w:t>
      </w:r>
      <w:r w:rsidRPr="005C5C36">
        <w:rPr>
          <w:spacing w:val="-3"/>
        </w:rPr>
        <w:t xml:space="preserve"> </w:t>
      </w:r>
      <w:r w:rsidRPr="005C5C36">
        <w:t>is</w:t>
      </w:r>
      <w:r w:rsidRPr="005C5C36">
        <w:rPr>
          <w:spacing w:val="-3"/>
        </w:rPr>
        <w:t xml:space="preserve"> </w:t>
      </w:r>
      <w:r w:rsidRPr="005C5C36">
        <w:t>launching</w:t>
      </w:r>
      <w:r w:rsidRPr="005C5C36">
        <w:rPr>
          <w:spacing w:val="-6"/>
        </w:rPr>
        <w:t xml:space="preserve"> </w:t>
      </w:r>
      <w:r w:rsidRPr="005C5C36">
        <w:t>a</w:t>
      </w:r>
      <w:r w:rsidRPr="005C5C36">
        <w:rPr>
          <w:spacing w:val="-3"/>
        </w:rPr>
        <w:t xml:space="preserve"> </w:t>
      </w:r>
      <w:r w:rsidRPr="005C5C36">
        <w:t>Crime,</w:t>
      </w:r>
      <w:r w:rsidRPr="005C5C36">
        <w:rPr>
          <w:spacing w:val="-3"/>
        </w:rPr>
        <w:t xml:space="preserve"> </w:t>
      </w:r>
      <w:r w:rsidRPr="005C5C36">
        <w:t>Justice</w:t>
      </w:r>
      <w:r w:rsidRPr="005C5C36">
        <w:rPr>
          <w:spacing w:val="-3"/>
        </w:rPr>
        <w:t xml:space="preserve"> </w:t>
      </w:r>
      <w:r w:rsidRPr="005C5C36">
        <w:t>and</w:t>
      </w:r>
      <w:r w:rsidRPr="005C5C36">
        <w:rPr>
          <w:spacing w:val="-4"/>
        </w:rPr>
        <w:t xml:space="preserve"> </w:t>
      </w:r>
      <w:r w:rsidRPr="005C5C36">
        <w:t>Legal</w:t>
      </w:r>
      <w:r w:rsidRPr="005C5C36">
        <w:rPr>
          <w:spacing w:val="-4"/>
        </w:rPr>
        <w:t xml:space="preserve"> </w:t>
      </w:r>
      <w:r w:rsidRPr="005C5C36">
        <w:t>Studies</w:t>
      </w:r>
      <w:r w:rsidRPr="005C5C36">
        <w:rPr>
          <w:spacing w:val="-3"/>
        </w:rPr>
        <w:t xml:space="preserve"> </w:t>
      </w:r>
      <w:r w:rsidRPr="005C5C36">
        <w:t>major</w:t>
      </w:r>
      <w:r w:rsidRPr="005C5C36">
        <w:rPr>
          <w:spacing w:val="-6"/>
        </w:rPr>
        <w:t xml:space="preserve"> </w:t>
      </w:r>
      <w:r w:rsidRPr="005C5C36">
        <w:t>in</w:t>
      </w:r>
      <w:r w:rsidRPr="005C5C36">
        <w:rPr>
          <w:spacing w:val="-4"/>
        </w:rPr>
        <w:t xml:space="preserve"> </w:t>
      </w:r>
      <w:r w:rsidRPr="005C5C36">
        <w:t>our</w:t>
      </w:r>
      <w:r w:rsidRPr="005C5C36">
        <w:rPr>
          <w:spacing w:val="-3"/>
        </w:rPr>
        <w:t xml:space="preserve"> </w:t>
      </w:r>
      <w:r w:rsidRPr="005C5C36">
        <w:t>Bachelor</w:t>
      </w:r>
      <w:r w:rsidRPr="005C5C36">
        <w:rPr>
          <w:spacing w:val="-4"/>
        </w:rPr>
        <w:t xml:space="preserve"> </w:t>
      </w:r>
      <w:r w:rsidRPr="005C5C36">
        <w:t>of</w:t>
      </w:r>
      <w:r w:rsidRPr="005C5C36">
        <w:rPr>
          <w:spacing w:val="-3"/>
        </w:rPr>
        <w:t xml:space="preserve"> </w:t>
      </w:r>
      <w:r w:rsidRPr="005C5C36">
        <w:t>Arts</w:t>
      </w:r>
      <w:r w:rsidRPr="005C5C36">
        <w:rPr>
          <w:spacing w:val="-3"/>
        </w:rPr>
        <w:t xml:space="preserve"> </w:t>
      </w:r>
      <w:r w:rsidRPr="005C5C36">
        <w:t>in</w:t>
      </w:r>
      <w:r w:rsidRPr="005C5C36">
        <w:rPr>
          <w:spacing w:val="-4"/>
        </w:rPr>
        <w:t xml:space="preserve"> </w:t>
      </w:r>
      <w:r w:rsidRPr="005C5C36">
        <w:t>response</w:t>
      </w:r>
      <w:r w:rsidRPr="005C5C36">
        <w:rPr>
          <w:spacing w:val="-5"/>
        </w:rPr>
        <w:t xml:space="preserve"> </w:t>
      </w:r>
      <w:r w:rsidRPr="005C5C36">
        <w:t>to demand from the justice and corrections sector in regional</w:t>
      </w:r>
      <w:r w:rsidRPr="005C5C36">
        <w:rPr>
          <w:spacing w:val="-10"/>
        </w:rPr>
        <w:t xml:space="preserve"> </w:t>
      </w:r>
      <w:r w:rsidRPr="005C5C36">
        <w:t>Victoria.</w:t>
      </w:r>
    </w:p>
    <w:p w14:paraId="6EBF027F" w14:textId="77777777" w:rsidR="004C5A04" w:rsidRPr="005C5C36" w:rsidRDefault="00181952">
      <w:pPr>
        <w:pStyle w:val="ListParagraph"/>
        <w:numPr>
          <w:ilvl w:val="0"/>
          <w:numId w:val="4"/>
        </w:numPr>
        <w:tabs>
          <w:tab w:val="left" w:pos="999"/>
          <w:tab w:val="left" w:pos="1000"/>
        </w:tabs>
        <w:ind w:right="430"/>
      </w:pPr>
      <w:r w:rsidRPr="005C5C36">
        <w:t>The Master of Mental Health/ Mental Health Nursing; Nursing (Clinical Specialty) and Nursing (Nurse Practitioner), deliver nursing skills that are in short supply in metropolitan and regional communities, including Acute/critical care, Cardiac care, Emergency care, Intensive care, Mental health, Neonatal care and Perioperative</w:t>
      </w:r>
      <w:r w:rsidRPr="005C5C36">
        <w:rPr>
          <w:spacing w:val="-4"/>
        </w:rPr>
        <w:t xml:space="preserve"> </w:t>
      </w:r>
      <w:r w:rsidRPr="005C5C36">
        <w:t>practices.</w:t>
      </w:r>
    </w:p>
    <w:p w14:paraId="30CFC304" w14:textId="77777777" w:rsidR="004C5A04" w:rsidRPr="005C5C36" w:rsidRDefault="00181952">
      <w:pPr>
        <w:pStyle w:val="ListParagraph"/>
        <w:numPr>
          <w:ilvl w:val="0"/>
          <w:numId w:val="4"/>
        </w:numPr>
        <w:tabs>
          <w:tab w:val="left" w:pos="999"/>
          <w:tab w:val="left" w:pos="1000"/>
        </w:tabs>
        <w:spacing w:before="107"/>
        <w:ind w:hanging="361"/>
      </w:pPr>
      <w:r w:rsidRPr="005C5C36">
        <w:t>The Master of Special Education delivers high level knowledge and skills in all areas of special</w:t>
      </w:r>
      <w:r w:rsidRPr="005C5C36">
        <w:rPr>
          <w:spacing w:val="-28"/>
        </w:rPr>
        <w:t xml:space="preserve"> </w:t>
      </w:r>
      <w:r w:rsidRPr="005C5C36">
        <w:t>education.</w:t>
      </w:r>
    </w:p>
    <w:p w14:paraId="2D79341D" w14:textId="77777777" w:rsidR="004C5A04" w:rsidRPr="005C5C36" w:rsidRDefault="00181952">
      <w:pPr>
        <w:pStyle w:val="BodyText"/>
        <w:ind w:left="999"/>
      </w:pPr>
      <w:r w:rsidRPr="005C5C36">
        <w:t>Such skills are particularly needed in the schools of regional Victoria.</w:t>
      </w:r>
    </w:p>
    <w:p w14:paraId="1DD11733" w14:textId="79E393C1" w:rsidR="004C5A04" w:rsidRDefault="00181952">
      <w:pPr>
        <w:pStyle w:val="ListParagraph"/>
        <w:numPr>
          <w:ilvl w:val="0"/>
          <w:numId w:val="4"/>
        </w:numPr>
        <w:tabs>
          <w:tab w:val="left" w:pos="999"/>
          <w:tab w:val="left" w:pos="1000"/>
        </w:tabs>
        <w:ind w:right="545"/>
      </w:pPr>
      <w:r w:rsidRPr="005C5C36">
        <w:t>The University’s Master of Internet of Things (Bendigo) has deep relationships with major international technology organisations, local government and industry. This program targets the international market, bringing regional Victoria talented and committed students who can contribute to regional development in an emerging</w:t>
      </w:r>
      <w:r w:rsidRPr="005C5C36">
        <w:rPr>
          <w:spacing w:val="-5"/>
        </w:rPr>
        <w:t xml:space="preserve"> </w:t>
      </w:r>
      <w:r w:rsidRPr="005C5C36">
        <w:t>knowledge.</w:t>
      </w:r>
    </w:p>
    <w:p w14:paraId="2AA84D66" w14:textId="0205F739" w:rsidR="00432131" w:rsidRPr="00432131" w:rsidRDefault="00432131">
      <w:pPr>
        <w:pStyle w:val="ListParagraph"/>
        <w:numPr>
          <w:ilvl w:val="0"/>
          <w:numId w:val="4"/>
        </w:numPr>
        <w:tabs>
          <w:tab w:val="left" w:pos="999"/>
          <w:tab w:val="left" w:pos="1000"/>
        </w:tabs>
        <w:ind w:right="545"/>
      </w:pPr>
      <w:r>
        <w:t>Development of the Industry PhD program which embeds graduate researchers within partners’ organisations, and prepare doctoral graduates for a range of careers that use their expertise and skills.</w:t>
      </w:r>
    </w:p>
    <w:p w14:paraId="7973D11F" w14:textId="77777777" w:rsidR="004C5A04" w:rsidRPr="005C5C36" w:rsidRDefault="00181952">
      <w:pPr>
        <w:pStyle w:val="ListParagraph"/>
        <w:numPr>
          <w:ilvl w:val="0"/>
          <w:numId w:val="4"/>
        </w:numPr>
        <w:tabs>
          <w:tab w:val="left" w:pos="999"/>
          <w:tab w:val="left" w:pos="1000"/>
        </w:tabs>
        <w:spacing w:before="112"/>
        <w:ind w:right="477"/>
      </w:pPr>
      <w:r w:rsidRPr="005C5C36">
        <w:t>Our TAFE pathways into courses at our Melbourne, Mildura, Shepparton, Albury-Wodonga and Bendigo campuses are planned with local workforce needs in</w:t>
      </w:r>
      <w:r w:rsidRPr="005C5C36">
        <w:rPr>
          <w:spacing w:val="-14"/>
        </w:rPr>
        <w:t xml:space="preserve"> </w:t>
      </w:r>
      <w:r w:rsidRPr="005C5C36">
        <w:t>mind.</w:t>
      </w:r>
    </w:p>
    <w:p w14:paraId="6B2A8B0B" w14:textId="77777777" w:rsidR="004C5A04" w:rsidRPr="005C5C36" w:rsidRDefault="00181952">
      <w:pPr>
        <w:pStyle w:val="ListParagraph"/>
        <w:numPr>
          <w:ilvl w:val="0"/>
          <w:numId w:val="4"/>
        </w:numPr>
        <w:tabs>
          <w:tab w:val="left" w:pos="999"/>
          <w:tab w:val="left" w:pos="1000"/>
        </w:tabs>
        <w:spacing w:before="109"/>
        <w:ind w:right="405"/>
      </w:pPr>
      <w:r w:rsidRPr="005C5C36">
        <w:t>Each</w:t>
      </w:r>
      <w:r w:rsidRPr="005C5C36">
        <w:rPr>
          <w:spacing w:val="-8"/>
        </w:rPr>
        <w:t xml:space="preserve"> </w:t>
      </w:r>
      <w:r w:rsidRPr="005C5C36">
        <w:t>of</w:t>
      </w:r>
      <w:r w:rsidRPr="005C5C36">
        <w:rPr>
          <w:spacing w:val="-6"/>
        </w:rPr>
        <w:t xml:space="preserve"> </w:t>
      </w:r>
      <w:r w:rsidRPr="005C5C36">
        <w:t>our</w:t>
      </w:r>
      <w:r w:rsidRPr="005C5C36">
        <w:rPr>
          <w:spacing w:val="-5"/>
        </w:rPr>
        <w:t xml:space="preserve"> </w:t>
      </w:r>
      <w:r w:rsidRPr="005C5C36">
        <w:t>Schools</w:t>
      </w:r>
      <w:r w:rsidRPr="005C5C36">
        <w:rPr>
          <w:spacing w:val="-5"/>
        </w:rPr>
        <w:t xml:space="preserve"> </w:t>
      </w:r>
      <w:r w:rsidRPr="005C5C36">
        <w:t>and</w:t>
      </w:r>
      <w:r w:rsidRPr="005C5C36">
        <w:rPr>
          <w:spacing w:val="-5"/>
        </w:rPr>
        <w:t xml:space="preserve"> </w:t>
      </w:r>
      <w:r w:rsidRPr="005C5C36">
        <w:t>degrees</w:t>
      </w:r>
      <w:r w:rsidRPr="005C5C36">
        <w:rPr>
          <w:spacing w:val="-5"/>
        </w:rPr>
        <w:t xml:space="preserve"> </w:t>
      </w:r>
      <w:r w:rsidRPr="005C5C36">
        <w:t>has</w:t>
      </w:r>
      <w:r w:rsidRPr="005C5C36">
        <w:rPr>
          <w:spacing w:val="-5"/>
        </w:rPr>
        <w:t xml:space="preserve"> </w:t>
      </w:r>
      <w:r w:rsidRPr="005C5C36">
        <w:t>an</w:t>
      </w:r>
      <w:r w:rsidRPr="005C5C36">
        <w:rPr>
          <w:spacing w:val="-5"/>
        </w:rPr>
        <w:t xml:space="preserve"> </w:t>
      </w:r>
      <w:r w:rsidRPr="005C5C36">
        <w:t>advisory</w:t>
      </w:r>
      <w:r w:rsidRPr="005C5C36">
        <w:rPr>
          <w:spacing w:val="-4"/>
        </w:rPr>
        <w:t xml:space="preserve"> </w:t>
      </w:r>
      <w:r w:rsidRPr="005C5C36">
        <w:t>board</w:t>
      </w:r>
      <w:r w:rsidRPr="005C5C36">
        <w:rPr>
          <w:spacing w:val="-3"/>
        </w:rPr>
        <w:t xml:space="preserve"> </w:t>
      </w:r>
      <w:r w:rsidRPr="005C5C36">
        <w:t>regularly</w:t>
      </w:r>
      <w:r w:rsidRPr="005C5C36">
        <w:rPr>
          <w:spacing w:val="-4"/>
        </w:rPr>
        <w:t xml:space="preserve"> </w:t>
      </w:r>
      <w:r w:rsidRPr="005C5C36">
        <w:t>including</w:t>
      </w:r>
      <w:r w:rsidRPr="005C5C36">
        <w:rPr>
          <w:spacing w:val="-5"/>
        </w:rPr>
        <w:t xml:space="preserve"> </w:t>
      </w:r>
      <w:r w:rsidRPr="005C5C36">
        <w:t>local</w:t>
      </w:r>
      <w:r w:rsidRPr="005C5C36">
        <w:rPr>
          <w:spacing w:val="-5"/>
        </w:rPr>
        <w:t xml:space="preserve"> </w:t>
      </w:r>
      <w:r w:rsidRPr="005C5C36">
        <w:t>business</w:t>
      </w:r>
      <w:r w:rsidRPr="005C5C36">
        <w:rPr>
          <w:spacing w:val="-6"/>
        </w:rPr>
        <w:t xml:space="preserve"> </w:t>
      </w:r>
      <w:r w:rsidRPr="005C5C36">
        <w:t>representatives, and</w:t>
      </w:r>
      <w:r w:rsidRPr="005C5C36">
        <w:rPr>
          <w:spacing w:val="-7"/>
        </w:rPr>
        <w:t xml:space="preserve"> </w:t>
      </w:r>
      <w:r w:rsidRPr="005C5C36">
        <w:t>our</w:t>
      </w:r>
      <w:r w:rsidRPr="005C5C36">
        <w:rPr>
          <w:spacing w:val="-5"/>
        </w:rPr>
        <w:t xml:space="preserve"> </w:t>
      </w:r>
      <w:r w:rsidRPr="005C5C36">
        <w:t>professional</w:t>
      </w:r>
      <w:r w:rsidRPr="005C5C36">
        <w:rPr>
          <w:spacing w:val="-5"/>
        </w:rPr>
        <w:t xml:space="preserve"> </w:t>
      </w:r>
      <w:r w:rsidRPr="005C5C36">
        <w:t>degrees</w:t>
      </w:r>
      <w:r w:rsidRPr="005C5C36">
        <w:rPr>
          <w:spacing w:val="-6"/>
        </w:rPr>
        <w:t xml:space="preserve"> </w:t>
      </w:r>
      <w:r w:rsidRPr="005C5C36">
        <w:t>receive</w:t>
      </w:r>
      <w:r w:rsidRPr="005C5C36">
        <w:rPr>
          <w:spacing w:val="-4"/>
        </w:rPr>
        <w:t xml:space="preserve"> </w:t>
      </w:r>
      <w:r w:rsidRPr="005C5C36">
        <w:t>input</w:t>
      </w:r>
      <w:r w:rsidRPr="005C5C36">
        <w:rPr>
          <w:spacing w:val="-4"/>
        </w:rPr>
        <w:t xml:space="preserve"> </w:t>
      </w:r>
      <w:r w:rsidRPr="005C5C36">
        <w:t>from</w:t>
      </w:r>
      <w:r w:rsidRPr="005C5C36">
        <w:rPr>
          <w:spacing w:val="-6"/>
        </w:rPr>
        <w:t xml:space="preserve"> </w:t>
      </w:r>
      <w:r w:rsidRPr="005C5C36">
        <w:t>the</w:t>
      </w:r>
      <w:r w:rsidRPr="005C5C36">
        <w:rPr>
          <w:spacing w:val="-4"/>
        </w:rPr>
        <w:t xml:space="preserve"> </w:t>
      </w:r>
      <w:r w:rsidRPr="005C5C36">
        <w:t>professional</w:t>
      </w:r>
      <w:r w:rsidRPr="005C5C36">
        <w:rPr>
          <w:spacing w:val="-5"/>
        </w:rPr>
        <w:t xml:space="preserve"> </w:t>
      </w:r>
      <w:r w:rsidRPr="005C5C36">
        <w:t>bodies</w:t>
      </w:r>
      <w:r w:rsidRPr="005C5C36">
        <w:rPr>
          <w:spacing w:val="-4"/>
        </w:rPr>
        <w:t xml:space="preserve"> </w:t>
      </w:r>
      <w:r w:rsidRPr="005C5C36">
        <w:t>who</w:t>
      </w:r>
      <w:r w:rsidRPr="005C5C36">
        <w:rPr>
          <w:spacing w:val="-5"/>
        </w:rPr>
        <w:t xml:space="preserve"> </w:t>
      </w:r>
      <w:r w:rsidRPr="005C5C36">
        <w:t>accredit</w:t>
      </w:r>
      <w:r w:rsidRPr="005C5C36">
        <w:rPr>
          <w:spacing w:val="-6"/>
        </w:rPr>
        <w:t xml:space="preserve"> </w:t>
      </w:r>
      <w:r w:rsidRPr="005C5C36">
        <w:t>them.</w:t>
      </w:r>
    </w:p>
    <w:p w14:paraId="5A251DB4" w14:textId="77777777" w:rsidR="004C5A04" w:rsidRPr="005C5C36" w:rsidRDefault="004C5A04">
      <w:pPr>
        <w:sectPr w:rsidR="004C5A04" w:rsidRPr="005C5C36">
          <w:pgSz w:w="12240" w:h="15840"/>
          <w:pgMar w:top="1100" w:right="740" w:bottom="280" w:left="76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0"/>
      </w:tblGrid>
      <w:tr w:rsidR="004C5A04" w:rsidRPr="005C5C36" w14:paraId="3603EBB9" w14:textId="77777777">
        <w:trPr>
          <w:trHeight w:val="469"/>
        </w:trPr>
        <w:tc>
          <w:tcPr>
            <w:tcW w:w="10340" w:type="dxa"/>
            <w:tcBorders>
              <w:bottom w:val="thickThinMediumGap" w:sz="3" w:space="0" w:color="000000"/>
            </w:tcBorders>
          </w:tcPr>
          <w:p w14:paraId="5CF17435" w14:textId="77777777" w:rsidR="004C5A04" w:rsidRPr="005C5C36" w:rsidRDefault="00181952">
            <w:pPr>
              <w:pStyle w:val="TableParagraph"/>
              <w:spacing w:before="124"/>
              <w:ind w:left="74"/>
              <w:rPr>
                <w:b/>
              </w:rPr>
            </w:pPr>
            <w:r w:rsidRPr="005C5C36">
              <w:rPr>
                <w:b/>
              </w:rPr>
              <w:lastRenderedPageBreak/>
              <w:t>SECURITY MEASURES</w:t>
            </w:r>
          </w:p>
        </w:tc>
      </w:tr>
      <w:tr w:rsidR="004C5A04" w:rsidRPr="00501BA1" w14:paraId="3149CCD6" w14:textId="77777777">
        <w:trPr>
          <w:trHeight w:val="2567"/>
        </w:trPr>
        <w:tc>
          <w:tcPr>
            <w:tcW w:w="10340" w:type="dxa"/>
            <w:tcBorders>
              <w:top w:val="thinThickMediumGap" w:sz="3" w:space="0" w:color="000000"/>
              <w:left w:val="single" w:sz="6" w:space="0" w:color="000000"/>
              <w:bottom w:val="single" w:sz="6" w:space="0" w:color="000000"/>
              <w:right w:val="single" w:sz="6" w:space="0" w:color="000000"/>
            </w:tcBorders>
          </w:tcPr>
          <w:p w14:paraId="4F76E336" w14:textId="77777777" w:rsidR="004C5A04" w:rsidRPr="005C5C36" w:rsidRDefault="00181952">
            <w:pPr>
              <w:pStyle w:val="TableParagraph"/>
              <w:spacing w:before="83"/>
              <w:ind w:left="72"/>
              <w:rPr>
                <w:i/>
              </w:rPr>
            </w:pPr>
            <w:r w:rsidRPr="005C5C36">
              <w:rPr>
                <w:i/>
              </w:rPr>
              <w:t>In this section the University should refer to information on:</w:t>
            </w:r>
          </w:p>
          <w:p w14:paraId="1EF761A4" w14:textId="77777777" w:rsidR="004C5A04" w:rsidRPr="005C5C36" w:rsidRDefault="00181952">
            <w:pPr>
              <w:pStyle w:val="TableParagraph"/>
              <w:numPr>
                <w:ilvl w:val="0"/>
                <w:numId w:val="3"/>
              </w:numPr>
              <w:tabs>
                <w:tab w:val="left" w:pos="504"/>
                <w:tab w:val="left" w:pos="505"/>
              </w:tabs>
              <w:spacing w:before="106" w:line="284" w:lineRule="exact"/>
              <w:rPr>
                <w:i/>
              </w:rPr>
            </w:pPr>
            <w:r w:rsidRPr="005C5C36">
              <w:rPr>
                <w:i/>
              </w:rPr>
              <w:t>actions being taken to ensure the safety of data against cyber</w:t>
            </w:r>
            <w:r w:rsidRPr="005C5C36">
              <w:rPr>
                <w:i/>
                <w:spacing w:val="-10"/>
              </w:rPr>
              <w:t xml:space="preserve"> </w:t>
            </w:r>
            <w:r w:rsidRPr="005C5C36">
              <w:rPr>
                <w:i/>
              </w:rPr>
              <w:t>attack</w:t>
            </w:r>
          </w:p>
          <w:p w14:paraId="13698DF3" w14:textId="77777777" w:rsidR="004C5A04" w:rsidRPr="005C5C36" w:rsidRDefault="00181952">
            <w:pPr>
              <w:pStyle w:val="TableParagraph"/>
              <w:numPr>
                <w:ilvl w:val="0"/>
                <w:numId w:val="3"/>
              </w:numPr>
              <w:tabs>
                <w:tab w:val="left" w:pos="504"/>
                <w:tab w:val="left" w:pos="505"/>
              </w:tabs>
              <w:spacing w:line="278" w:lineRule="exact"/>
              <w:rPr>
                <w:i/>
              </w:rPr>
            </w:pPr>
            <w:r w:rsidRPr="005C5C36">
              <w:rPr>
                <w:i/>
              </w:rPr>
              <w:t>mitigation strategies in the case of a breach of</w:t>
            </w:r>
            <w:r w:rsidRPr="005C5C36">
              <w:rPr>
                <w:i/>
                <w:spacing w:val="-6"/>
              </w:rPr>
              <w:t xml:space="preserve"> </w:t>
            </w:r>
            <w:r w:rsidRPr="005C5C36">
              <w:rPr>
                <w:i/>
              </w:rPr>
              <w:t>security</w:t>
            </w:r>
          </w:p>
          <w:p w14:paraId="53774DB0" w14:textId="77777777" w:rsidR="004C5A04" w:rsidRPr="005C5C36" w:rsidRDefault="00181952">
            <w:pPr>
              <w:pStyle w:val="TableParagraph"/>
              <w:numPr>
                <w:ilvl w:val="0"/>
                <w:numId w:val="3"/>
              </w:numPr>
              <w:tabs>
                <w:tab w:val="left" w:pos="504"/>
                <w:tab w:val="left" w:pos="505"/>
              </w:tabs>
              <w:spacing w:line="284" w:lineRule="exact"/>
              <w:rPr>
                <w:i/>
              </w:rPr>
            </w:pPr>
            <w:r w:rsidRPr="005C5C36">
              <w:rPr>
                <w:i/>
              </w:rPr>
              <w:t>how the University complies with the Australian Cyber Security Centre’s “Strategies to mitigate</w:t>
            </w:r>
            <w:r w:rsidRPr="005C5C36">
              <w:rPr>
                <w:i/>
                <w:spacing w:val="-20"/>
              </w:rPr>
              <w:t xml:space="preserve"> </w:t>
            </w:r>
            <w:r w:rsidRPr="005C5C36">
              <w:rPr>
                <w:i/>
              </w:rPr>
              <w:t>cyber</w:t>
            </w:r>
          </w:p>
          <w:p w14:paraId="22EC2B70" w14:textId="77777777" w:rsidR="004C5A04" w:rsidRPr="005C5C36" w:rsidRDefault="00181952">
            <w:pPr>
              <w:pStyle w:val="TableParagraph"/>
              <w:ind w:left="504" w:right="173"/>
              <w:rPr>
                <w:i/>
              </w:rPr>
            </w:pPr>
            <w:r w:rsidRPr="005C5C36">
              <w:rPr>
                <w:i/>
              </w:rPr>
              <w:t xml:space="preserve">security incidents” document </w:t>
            </w:r>
            <w:hyperlink r:id="rId16">
              <w:r w:rsidRPr="00413C1A">
                <w:rPr>
                  <w:i/>
                  <w:color w:val="0000FF"/>
                  <w:u w:val="single" w:color="0000FF"/>
                </w:rPr>
                <w:t>(https://www.cyber.gov.au/publications/strategies-to-mitigate-cyber-security-</w:t>
              </w:r>
            </w:hyperlink>
            <w:r w:rsidRPr="005C5C36">
              <w:rPr>
                <w:i/>
                <w:color w:val="0000FF"/>
              </w:rPr>
              <w:t xml:space="preserve"> </w:t>
            </w:r>
            <w:hyperlink r:id="rId17">
              <w:r w:rsidRPr="00413C1A">
                <w:rPr>
                  <w:i/>
                  <w:color w:val="0000FF"/>
                  <w:u w:val="single" w:color="0000FF"/>
                </w:rPr>
                <w:t>incidents-mitigation-details)</w:t>
              </w:r>
            </w:hyperlink>
          </w:p>
          <w:p w14:paraId="594B1AA3" w14:textId="77777777" w:rsidR="004C5A04" w:rsidRPr="00501BA1" w:rsidRDefault="00181952">
            <w:pPr>
              <w:pStyle w:val="TableParagraph"/>
              <w:numPr>
                <w:ilvl w:val="0"/>
                <w:numId w:val="3"/>
              </w:numPr>
              <w:tabs>
                <w:tab w:val="left" w:pos="504"/>
                <w:tab w:val="left" w:pos="505"/>
              </w:tabs>
              <w:ind w:right="1322"/>
              <w:rPr>
                <w:i/>
              </w:rPr>
            </w:pPr>
            <w:r w:rsidRPr="00413C1A">
              <w:rPr>
                <w:i/>
              </w:rPr>
              <w:t>measures in place to enhance the identification and deterrence of foreign interference activities including actions to ensure compliance with relevant</w:t>
            </w:r>
            <w:r w:rsidRPr="00501BA1">
              <w:rPr>
                <w:i/>
                <w:spacing w:val="-9"/>
              </w:rPr>
              <w:t xml:space="preserve"> </w:t>
            </w:r>
            <w:r w:rsidRPr="00501BA1">
              <w:rPr>
                <w:i/>
              </w:rPr>
              <w:t>legislation.</w:t>
            </w:r>
          </w:p>
        </w:tc>
      </w:tr>
      <w:tr w:rsidR="004C5A04" w:rsidRPr="005C5C36" w14:paraId="734A5992" w14:textId="77777777">
        <w:trPr>
          <w:trHeight w:val="9825"/>
        </w:trPr>
        <w:tc>
          <w:tcPr>
            <w:tcW w:w="10340" w:type="dxa"/>
            <w:tcBorders>
              <w:top w:val="single" w:sz="6" w:space="0" w:color="000000"/>
              <w:left w:val="single" w:sz="6" w:space="0" w:color="000000"/>
              <w:bottom w:val="single" w:sz="6" w:space="0" w:color="000000"/>
              <w:right w:val="single" w:sz="6" w:space="0" w:color="000000"/>
            </w:tcBorders>
          </w:tcPr>
          <w:p w14:paraId="7743FD9D" w14:textId="77777777" w:rsidR="004C5A04" w:rsidRPr="00501BA1" w:rsidRDefault="00181952">
            <w:pPr>
              <w:pStyle w:val="TableParagraph"/>
              <w:spacing w:before="18"/>
              <w:ind w:left="72" w:right="123"/>
            </w:pPr>
            <w:r w:rsidRPr="00501BA1">
              <w:rPr>
                <w:spacing w:val="-3"/>
              </w:rPr>
              <w:t xml:space="preserve">La </w:t>
            </w:r>
            <w:r w:rsidRPr="00501BA1">
              <w:rPr>
                <w:spacing w:val="-4"/>
              </w:rPr>
              <w:t xml:space="preserve">Trobe </w:t>
            </w:r>
            <w:r w:rsidRPr="00501BA1">
              <w:rPr>
                <w:spacing w:val="-5"/>
              </w:rPr>
              <w:t xml:space="preserve">University </w:t>
            </w:r>
            <w:r w:rsidRPr="00501BA1">
              <w:rPr>
                <w:spacing w:val="-3"/>
              </w:rPr>
              <w:t xml:space="preserve">is </w:t>
            </w:r>
            <w:r w:rsidRPr="00501BA1">
              <w:rPr>
                <w:spacing w:val="-5"/>
              </w:rPr>
              <w:t xml:space="preserve">committed </w:t>
            </w:r>
            <w:r w:rsidRPr="00501BA1">
              <w:rPr>
                <w:spacing w:val="-3"/>
              </w:rPr>
              <w:t xml:space="preserve">to an </w:t>
            </w:r>
            <w:r w:rsidRPr="00501BA1">
              <w:rPr>
                <w:spacing w:val="-5"/>
              </w:rPr>
              <w:t xml:space="preserve">Enterprise </w:t>
            </w:r>
            <w:r w:rsidRPr="00501BA1">
              <w:rPr>
                <w:spacing w:val="-4"/>
              </w:rPr>
              <w:t xml:space="preserve">Risk </w:t>
            </w:r>
            <w:r w:rsidRPr="00501BA1">
              <w:rPr>
                <w:spacing w:val="-5"/>
              </w:rPr>
              <w:t xml:space="preserve">Management </w:t>
            </w:r>
            <w:r w:rsidRPr="00501BA1">
              <w:rPr>
                <w:spacing w:val="-4"/>
              </w:rPr>
              <w:t xml:space="preserve">approach that </w:t>
            </w:r>
            <w:r w:rsidRPr="00501BA1">
              <w:rPr>
                <w:spacing w:val="-5"/>
              </w:rPr>
              <w:t xml:space="preserve">effectively mitigates </w:t>
            </w:r>
            <w:r w:rsidRPr="00501BA1">
              <w:rPr>
                <w:spacing w:val="-4"/>
              </w:rPr>
              <w:t xml:space="preserve">risks </w:t>
            </w:r>
            <w:r w:rsidRPr="00501BA1">
              <w:rPr>
                <w:spacing w:val="-3"/>
              </w:rPr>
              <w:t xml:space="preserve">and </w:t>
            </w:r>
            <w:r w:rsidRPr="00501BA1">
              <w:rPr>
                <w:spacing w:val="-5"/>
              </w:rPr>
              <w:t xml:space="preserve">increases organisational resilience. </w:t>
            </w:r>
            <w:r w:rsidRPr="00501BA1">
              <w:t xml:space="preserve">La </w:t>
            </w:r>
            <w:r w:rsidRPr="00501BA1">
              <w:rPr>
                <w:spacing w:val="-5"/>
              </w:rPr>
              <w:t xml:space="preserve">Trobe’s </w:t>
            </w:r>
            <w:r w:rsidRPr="00501BA1">
              <w:rPr>
                <w:spacing w:val="-4"/>
              </w:rPr>
              <w:t xml:space="preserve">risk program </w:t>
            </w:r>
            <w:r w:rsidRPr="00501BA1">
              <w:rPr>
                <w:spacing w:val="-3"/>
              </w:rPr>
              <w:t xml:space="preserve">is </w:t>
            </w:r>
            <w:r w:rsidRPr="00501BA1">
              <w:rPr>
                <w:spacing w:val="-5"/>
              </w:rPr>
              <w:t xml:space="preserve">dynamic, pragmatic </w:t>
            </w:r>
            <w:r w:rsidRPr="00501BA1">
              <w:rPr>
                <w:spacing w:val="-3"/>
              </w:rPr>
              <w:t xml:space="preserve">and </w:t>
            </w:r>
            <w:r w:rsidRPr="00501BA1">
              <w:rPr>
                <w:spacing w:val="-4"/>
              </w:rPr>
              <w:t xml:space="preserve">agile, allowing </w:t>
            </w:r>
            <w:r w:rsidRPr="00501BA1">
              <w:rPr>
                <w:spacing w:val="-3"/>
              </w:rPr>
              <w:t xml:space="preserve">for </w:t>
            </w:r>
            <w:r w:rsidRPr="00501BA1">
              <w:rPr>
                <w:spacing w:val="-4"/>
              </w:rPr>
              <w:t xml:space="preserve">rapid </w:t>
            </w:r>
            <w:r w:rsidRPr="00501BA1">
              <w:rPr>
                <w:spacing w:val="-5"/>
              </w:rPr>
              <w:t xml:space="preserve">responses </w:t>
            </w:r>
            <w:r w:rsidRPr="00501BA1">
              <w:rPr>
                <w:spacing w:val="-3"/>
              </w:rPr>
              <w:t xml:space="preserve">in an </w:t>
            </w:r>
            <w:r w:rsidRPr="00501BA1">
              <w:rPr>
                <w:spacing w:val="-5"/>
              </w:rPr>
              <w:t xml:space="preserve">increasingly changing environment. </w:t>
            </w:r>
            <w:r w:rsidRPr="00501BA1">
              <w:rPr>
                <w:spacing w:val="-3"/>
              </w:rPr>
              <w:t xml:space="preserve">La </w:t>
            </w:r>
            <w:r w:rsidRPr="00501BA1">
              <w:rPr>
                <w:spacing w:val="-4"/>
              </w:rPr>
              <w:t xml:space="preserve">Trobe’s </w:t>
            </w:r>
            <w:r w:rsidRPr="00501BA1">
              <w:rPr>
                <w:spacing w:val="-5"/>
              </w:rPr>
              <w:t xml:space="preserve">Enterprise </w:t>
            </w:r>
            <w:r w:rsidRPr="00501BA1">
              <w:rPr>
                <w:spacing w:val="-4"/>
              </w:rPr>
              <w:t xml:space="preserve">Risk </w:t>
            </w:r>
            <w:r w:rsidRPr="00501BA1">
              <w:rPr>
                <w:spacing w:val="-5"/>
              </w:rPr>
              <w:t xml:space="preserve">Management </w:t>
            </w:r>
            <w:r w:rsidRPr="00501BA1">
              <w:rPr>
                <w:spacing w:val="-3"/>
              </w:rPr>
              <w:t xml:space="preserve">is </w:t>
            </w:r>
            <w:r w:rsidRPr="00501BA1">
              <w:rPr>
                <w:spacing w:val="-5"/>
              </w:rPr>
              <w:t xml:space="preserve">overseen </w:t>
            </w:r>
            <w:r w:rsidRPr="00501BA1">
              <w:rPr>
                <w:spacing w:val="-3"/>
              </w:rPr>
              <w:t xml:space="preserve">by </w:t>
            </w:r>
            <w:r w:rsidRPr="00501BA1">
              <w:t xml:space="preserve">a </w:t>
            </w:r>
            <w:r w:rsidRPr="00501BA1">
              <w:rPr>
                <w:spacing w:val="-4"/>
              </w:rPr>
              <w:t xml:space="preserve">robust system </w:t>
            </w:r>
            <w:r w:rsidRPr="00501BA1">
              <w:t xml:space="preserve">of </w:t>
            </w:r>
            <w:r w:rsidRPr="00501BA1">
              <w:rPr>
                <w:spacing w:val="-5"/>
              </w:rPr>
              <w:t xml:space="preserve">Corporate Governance </w:t>
            </w:r>
            <w:r w:rsidRPr="00501BA1">
              <w:rPr>
                <w:spacing w:val="-3"/>
              </w:rPr>
              <w:t xml:space="preserve">and </w:t>
            </w:r>
            <w:r w:rsidRPr="00501BA1">
              <w:rPr>
                <w:spacing w:val="-5"/>
              </w:rPr>
              <w:t xml:space="preserve">supported </w:t>
            </w:r>
            <w:r w:rsidRPr="00501BA1">
              <w:rPr>
                <w:spacing w:val="-3"/>
              </w:rPr>
              <w:t xml:space="preserve">by </w:t>
            </w:r>
            <w:r w:rsidRPr="00501BA1">
              <w:t xml:space="preserve">a </w:t>
            </w:r>
            <w:r w:rsidRPr="00501BA1">
              <w:rPr>
                <w:spacing w:val="-5"/>
              </w:rPr>
              <w:t xml:space="preserve">number </w:t>
            </w:r>
            <w:r w:rsidRPr="00501BA1">
              <w:t xml:space="preserve">of </w:t>
            </w:r>
            <w:r w:rsidRPr="00501BA1">
              <w:rPr>
                <w:spacing w:val="-5"/>
              </w:rPr>
              <w:t xml:space="preserve">practical </w:t>
            </w:r>
            <w:r w:rsidRPr="00501BA1">
              <w:rPr>
                <w:spacing w:val="-3"/>
              </w:rPr>
              <w:t xml:space="preserve">and </w:t>
            </w:r>
            <w:r w:rsidRPr="00501BA1">
              <w:rPr>
                <w:spacing w:val="-5"/>
              </w:rPr>
              <w:t xml:space="preserve">contemporary frameworks, </w:t>
            </w:r>
            <w:r w:rsidRPr="00501BA1">
              <w:rPr>
                <w:spacing w:val="-4"/>
              </w:rPr>
              <w:t xml:space="preserve">policies and tools </w:t>
            </w:r>
            <w:r w:rsidRPr="00501BA1">
              <w:t xml:space="preserve">– </w:t>
            </w:r>
            <w:r w:rsidRPr="00501BA1">
              <w:rPr>
                <w:spacing w:val="-5"/>
              </w:rPr>
              <w:t xml:space="preserve">enabling </w:t>
            </w:r>
            <w:r w:rsidRPr="00501BA1">
              <w:rPr>
                <w:spacing w:val="-3"/>
              </w:rPr>
              <w:t xml:space="preserve">the </w:t>
            </w:r>
            <w:r w:rsidRPr="00501BA1">
              <w:rPr>
                <w:spacing w:val="-5"/>
              </w:rPr>
              <w:t xml:space="preserve">timely implementation </w:t>
            </w:r>
            <w:r w:rsidRPr="00501BA1">
              <w:rPr>
                <w:spacing w:val="-3"/>
              </w:rPr>
              <w:t xml:space="preserve">and </w:t>
            </w:r>
            <w:r w:rsidRPr="00501BA1">
              <w:rPr>
                <w:spacing w:val="-5"/>
              </w:rPr>
              <w:t xml:space="preserve">management </w:t>
            </w:r>
            <w:r w:rsidRPr="00501BA1">
              <w:t xml:space="preserve">of </w:t>
            </w:r>
            <w:r w:rsidRPr="00501BA1">
              <w:rPr>
                <w:spacing w:val="-4"/>
              </w:rPr>
              <w:t xml:space="preserve">risk </w:t>
            </w:r>
            <w:r w:rsidRPr="00501BA1">
              <w:rPr>
                <w:spacing w:val="-5"/>
              </w:rPr>
              <w:t xml:space="preserve">University-wide. </w:t>
            </w:r>
            <w:r w:rsidRPr="00501BA1">
              <w:rPr>
                <w:spacing w:val="-4"/>
              </w:rPr>
              <w:t xml:space="preserve">This </w:t>
            </w:r>
            <w:r w:rsidRPr="00501BA1">
              <w:rPr>
                <w:spacing w:val="-5"/>
              </w:rPr>
              <w:t xml:space="preserve">includes arrangements </w:t>
            </w:r>
            <w:r w:rsidRPr="00501BA1">
              <w:rPr>
                <w:spacing w:val="-3"/>
              </w:rPr>
              <w:t>for</w:t>
            </w:r>
          </w:p>
          <w:p w14:paraId="06656201" w14:textId="77777777" w:rsidR="004C5A04" w:rsidRPr="00501BA1" w:rsidRDefault="00181952">
            <w:pPr>
              <w:pStyle w:val="TableParagraph"/>
              <w:numPr>
                <w:ilvl w:val="0"/>
                <w:numId w:val="2"/>
              </w:numPr>
              <w:tabs>
                <w:tab w:val="left" w:pos="864"/>
                <w:tab w:val="left" w:pos="865"/>
              </w:tabs>
              <w:spacing w:before="115"/>
              <w:ind w:hanging="361"/>
            </w:pPr>
            <w:r w:rsidRPr="00501BA1">
              <w:rPr>
                <w:spacing w:val="-6"/>
              </w:rPr>
              <w:t>Cyber Risk</w:t>
            </w:r>
            <w:r w:rsidRPr="00501BA1">
              <w:rPr>
                <w:spacing w:val="-22"/>
              </w:rPr>
              <w:t xml:space="preserve"> </w:t>
            </w:r>
            <w:r w:rsidRPr="00501BA1">
              <w:rPr>
                <w:spacing w:val="-7"/>
              </w:rPr>
              <w:t>Management</w:t>
            </w:r>
          </w:p>
          <w:p w14:paraId="7A6D7E7A" w14:textId="77777777" w:rsidR="004C5A04" w:rsidRPr="00501BA1" w:rsidRDefault="00181952">
            <w:pPr>
              <w:pStyle w:val="TableParagraph"/>
              <w:numPr>
                <w:ilvl w:val="0"/>
                <w:numId w:val="2"/>
              </w:numPr>
              <w:tabs>
                <w:tab w:val="left" w:pos="864"/>
                <w:tab w:val="left" w:pos="865"/>
              </w:tabs>
              <w:spacing w:before="113"/>
              <w:ind w:hanging="361"/>
            </w:pPr>
            <w:r w:rsidRPr="00501BA1">
              <w:rPr>
                <w:spacing w:val="-5"/>
              </w:rPr>
              <w:t xml:space="preserve">Occupational Health </w:t>
            </w:r>
            <w:r w:rsidRPr="00501BA1">
              <w:rPr>
                <w:spacing w:val="-4"/>
              </w:rPr>
              <w:t>and</w:t>
            </w:r>
            <w:r w:rsidRPr="00501BA1">
              <w:rPr>
                <w:spacing w:val="-22"/>
              </w:rPr>
              <w:t xml:space="preserve"> </w:t>
            </w:r>
            <w:r w:rsidRPr="00501BA1">
              <w:rPr>
                <w:spacing w:val="-6"/>
              </w:rPr>
              <w:t>Safety</w:t>
            </w:r>
          </w:p>
          <w:p w14:paraId="5599FE69" w14:textId="77777777" w:rsidR="004C5A04" w:rsidRPr="00501BA1" w:rsidRDefault="00181952">
            <w:pPr>
              <w:pStyle w:val="TableParagraph"/>
              <w:numPr>
                <w:ilvl w:val="0"/>
                <w:numId w:val="2"/>
              </w:numPr>
              <w:tabs>
                <w:tab w:val="left" w:pos="864"/>
                <w:tab w:val="left" w:pos="865"/>
              </w:tabs>
              <w:spacing w:before="108"/>
              <w:ind w:hanging="361"/>
            </w:pPr>
            <w:r w:rsidRPr="00501BA1">
              <w:rPr>
                <w:spacing w:val="-4"/>
              </w:rPr>
              <w:t xml:space="preserve">Due </w:t>
            </w:r>
            <w:r w:rsidRPr="00501BA1">
              <w:rPr>
                <w:spacing w:val="-5"/>
              </w:rPr>
              <w:t>Diligence</w:t>
            </w:r>
            <w:r w:rsidRPr="00501BA1">
              <w:rPr>
                <w:spacing w:val="-18"/>
              </w:rPr>
              <w:t xml:space="preserve"> </w:t>
            </w:r>
            <w:r w:rsidRPr="00501BA1">
              <w:rPr>
                <w:spacing w:val="-6"/>
              </w:rPr>
              <w:t>Framework</w:t>
            </w:r>
          </w:p>
          <w:p w14:paraId="0FC1F829" w14:textId="77777777" w:rsidR="004C5A04" w:rsidRPr="00501BA1" w:rsidRDefault="00181952">
            <w:pPr>
              <w:pStyle w:val="TableParagraph"/>
              <w:numPr>
                <w:ilvl w:val="0"/>
                <w:numId w:val="2"/>
              </w:numPr>
              <w:tabs>
                <w:tab w:val="left" w:pos="864"/>
                <w:tab w:val="left" w:pos="865"/>
              </w:tabs>
              <w:spacing w:before="108"/>
              <w:ind w:hanging="361"/>
            </w:pPr>
            <w:r w:rsidRPr="00501BA1">
              <w:rPr>
                <w:spacing w:val="-5"/>
              </w:rPr>
              <w:t xml:space="preserve">Security </w:t>
            </w:r>
            <w:r w:rsidRPr="00501BA1">
              <w:rPr>
                <w:spacing w:val="-3"/>
              </w:rPr>
              <w:t xml:space="preserve">and </w:t>
            </w:r>
            <w:r w:rsidRPr="00501BA1">
              <w:rPr>
                <w:spacing w:val="-4"/>
              </w:rPr>
              <w:t xml:space="preserve">Critical </w:t>
            </w:r>
            <w:r w:rsidRPr="00501BA1">
              <w:rPr>
                <w:spacing w:val="-5"/>
              </w:rPr>
              <w:t>Incident</w:t>
            </w:r>
            <w:r w:rsidRPr="00501BA1">
              <w:rPr>
                <w:spacing w:val="-21"/>
              </w:rPr>
              <w:t xml:space="preserve"> </w:t>
            </w:r>
            <w:r w:rsidRPr="00501BA1">
              <w:rPr>
                <w:spacing w:val="-5"/>
              </w:rPr>
              <w:t>Management</w:t>
            </w:r>
          </w:p>
          <w:p w14:paraId="1F59F398" w14:textId="77777777" w:rsidR="004C5A04" w:rsidRPr="00501BA1" w:rsidRDefault="00181952">
            <w:pPr>
              <w:pStyle w:val="TableParagraph"/>
              <w:numPr>
                <w:ilvl w:val="0"/>
                <w:numId w:val="2"/>
              </w:numPr>
              <w:tabs>
                <w:tab w:val="left" w:pos="864"/>
                <w:tab w:val="left" w:pos="865"/>
              </w:tabs>
              <w:spacing w:before="113"/>
              <w:ind w:hanging="361"/>
            </w:pPr>
            <w:r w:rsidRPr="00501BA1">
              <w:rPr>
                <w:spacing w:val="-6"/>
              </w:rPr>
              <w:t>Risk</w:t>
            </w:r>
            <w:r w:rsidRPr="00501BA1">
              <w:rPr>
                <w:spacing w:val="-14"/>
              </w:rPr>
              <w:t xml:space="preserve"> </w:t>
            </w:r>
            <w:r w:rsidRPr="00501BA1">
              <w:rPr>
                <w:spacing w:val="-8"/>
              </w:rPr>
              <w:t>Management</w:t>
            </w:r>
          </w:p>
          <w:p w14:paraId="58E2D89F" w14:textId="77777777" w:rsidR="004C5A04" w:rsidRPr="00501BA1" w:rsidRDefault="00181952">
            <w:pPr>
              <w:pStyle w:val="TableParagraph"/>
              <w:numPr>
                <w:ilvl w:val="0"/>
                <w:numId w:val="2"/>
              </w:numPr>
              <w:tabs>
                <w:tab w:val="left" w:pos="864"/>
                <w:tab w:val="left" w:pos="865"/>
              </w:tabs>
              <w:spacing w:before="108"/>
              <w:ind w:hanging="361"/>
            </w:pPr>
            <w:r w:rsidRPr="00501BA1">
              <w:rPr>
                <w:spacing w:val="-5"/>
              </w:rPr>
              <w:t xml:space="preserve">Fraud </w:t>
            </w:r>
            <w:r w:rsidRPr="00501BA1">
              <w:rPr>
                <w:spacing w:val="-4"/>
              </w:rPr>
              <w:t xml:space="preserve">and </w:t>
            </w:r>
            <w:r w:rsidRPr="00501BA1">
              <w:rPr>
                <w:spacing w:val="-6"/>
              </w:rPr>
              <w:t>Corruption</w:t>
            </w:r>
            <w:r w:rsidRPr="00501BA1">
              <w:rPr>
                <w:spacing w:val="-24"/>
              </w:rPr>
              <w:t xml:space="preserve"> </w:t>
            </w:r>
            <w:r w:rsidRPr="00501BA1">
              <w:rPr>
                <w:spacing w:val="-6"/>
              </w:rPr>
              <w:t>Prevention</w:t>
            </w:r>
          </w:p>
          <w:p w14:paraId="119D33C4" w14:textId="77777777" w:rsidR="004C5A04" w:rsidRPr="00501BA1" w:rsidRDefault="00181952">
            <w:pPr>
              <w:pStyle w:val="TableParagraph"/>
              <w:numPr>
                <w:ilvl w:val="0"/>
                <w:numId w:val="2"/>
              </w:numPr>
              <w:tabs>
                <w:tab w:val="left" w:pos="864"/>
                <w:tab w:val="left" w:pos="865"/>
              </w:tabs>
              <w:spacing w:before="108"/>
              <w:ind w:hanging="361"/>
            </w:pPr>
            <w:r w:rsidRPr="00501BA1">
              <w:rPr>
                <w:spacing w:val="-6"/>
              </w:rPr>
              <w:t xml:space="preserve">Compliance </w:t>
            </w:r>
            <w:r w:rsidRPr="00501BA1">
              <w:rPr>
                <w:spacing w:val="-4"/>
              </w:rPr>
              <w:t>and</w:t>
            </w:r>
            <w:r w:rsidRPr="00501BA1">
              <w:rPr>
                <w:spacing w:val="-13"/>
              </w:rPr>
              <w:t xml:space="preserve"> </w:t>
            </w:r>
            <w:r w:rsidRPr="00501BA1">
              <w:rPr>
                <w:spacing w:val="-6"/>
              </w:rPr>
              <w:t>Assurance</w:t>
            </w:r>
          </w:p>
          <w:p w14:paraId="56D79E2C" w14:textId="77777777" w:rsidR="004C5A04" w:rsidRPr="00501BA1" w:rsidRDefault="00181952">
            <w:pPr>
              <w:pStyle w:val="TableParagraph"/>
              <w:numPr>
                <w:ilvl w:val="0"/>
                <w:numId w:val="2"/>
              </w:numPr>
              <w:tabs>
                <w:tab w:val="left" w:pos="864"/>
                <w:tab w:val="left" w:pos="865"/>
              </w:tabs>
              <w:spacing w:before="113"/>
              <w:ind w:hanging="361"/>
            </w:pPr>
            <w:r w:rsidRPr="00501BA1">
              <w:rPr>
                <w:spacing w:val="-6"/>
              </w:rPr>
              <w:t>Child</w:t>
            </w:r>
            <w:r w:rsidRPr="00501BA1">
              <w:rPr>
                <w:spacing w:val="-13"/>
              </w:rPr>
              <w:t xml:space="preserve"> </w:t>
            </w:r>
            <w:r w:rsidRPr="00501BA1">
              <w:rPr>
                <w:spacing w:val="-6"/>
              </w:rPr>
              <w:t>Safety</w:t>
            </w:r>
          </w:p>
          <w:p w14:paraId="28DBF220" w14:textId="77777777" w:rsidR="004C5A04" w:rsidRPr="00501BA1" w:rsidRDefault="00181952">
            <w:pPr>
              <w:pStyle w:val="TableParagraph"/>
              <w:numPr>
                <w:ilvl w:val="0"/>
                <w:numId w:val="2"/>
              </w:numPr>
              <w:tabs>
                <w:tab w:val="left" w:pos="864"/>
                <w:tab w:val="left" w:pos="865"/>
              </w:tabs>
              <w:spacing w:before="108"/>
              <w:ind w:hanging="361"/>
            </w:pPr>
            <w:r w:rsidRPr="00501BA1">
              <w:rPr>
                <w:spacing w:val="-5"/>
              </w:rPr>
              <w:t xml:space="preserve">Staff </w:t>
            </w:r>
            <w:r w:rsidRPr="00501BA1">
              <w:rPr>
                <w:spacing w:val="-6"/>
              </w:rPr>
              <w:t xml:space="preserve">recruitment </w:t>
            </w:r>
            <w:r w:rsidRPr="00501BA1">
              <w:rPr>
                <w:spacing w:val="-4"/>
              </w:rPr>
              <w:t xml:space="preserve">and </w:t>
            </w:r>
            <w:r w:rsidRPr="00501BA1">
              <w:rPr>
                <w:spacing w:val="-6"/>
              </w:rPr>
              <w:t>Employee</w:t>
            </w:r>
            <w:r w:rsidRPr="00501BA1">
              <w:rPr>
                <w:spacing w:val="-23"/>
              </w:rPr>
              <w:t xml:space="preserve"> </w:t>
            </w:r>
            <w:r w:rsidRPr="00501BA1">
              <w:rPr>
                <w:spacing w:val="-6"/>
              </w:rPr>
              <w:t>Onboarding</w:t>
            </w:r>
          </w:p>
          <w:p w14:paraId="18E47DEF" w14:textId="77777777" w:rsidR="004C5A04" w:rsidRPr="00501BA1" w:rsidRDefault="00181952">
            <w:pPr>
              <w:pStyle w:val="TableParagraph"/>
              <w:spacing w:before="116"/>
              <w:ind w:left="72" w:right="166"/>
            </w:pPr>
            <w:r w:rsidRPr="00501BA1">
              <w:rPr>
                <w:spacing w:val="-4"/>
              </w:rPr>
              <w:t xml:space="preserve">The Campus Safety Group, chaired </w:t>
            </w:r>
            <w:r w:rsidRPr="00501BA1">
              <w:rPr>
                <w:spacing w:val="-3"/>
              </w:rPr>
              <w:t xml:space="preserve">by the </w:t>
            </w:r>
            <w:r w:rsidRPr="00501BA1">
              <w:rPr>
                <w:spacing w:val="-5"/>
              </w:rPr>
              <w:t xml:space="preserve">Vice-Chancellor, oversees security-related matters </w:t>
            </w:r>
            <w:r w:rsidRPr="00501BA1">
              <w:rPr>
                <w:spacing w:val="-4"/>
              </w:rPr>
              <w:t xml:space="preserve">from </w:t>
            </w:r>
            <w:r w:rsidRPr="00501BA1">
              <w:t xml:space="preserve">a </w:t>
            </w:r>
            <w:r w:rsidRPr="00501BA1">
              <w:rPr>
                <w:spacing w:val="-5"/>
              </w:rPr>
              <w:t xml:space="preserve">management perspective. </w:t>
            </w:r>
            <w:r w:rsidRPr="00501BA1">
              <w:rPr>
                <w:spacing w:val="-3"/>
              </w:rPr>
              <w:t xml:space="preserve">The </w:t>
            </w:r>
            <w:r w:rsidRPr="00501BA1">
              <w:rPr>
                <w:spacing w:val="-5"/>
              </w:rPr>
              <w:t xml:space="preserve">Corporate Governance, Audit </w:t>
            </w:r>
            <w:r w:rsidRPr="00501BA1">
              <w:rPr>
                <w:spacing w:val="-3"/>
              </w:rPr>
              <w:t xml:space="preserve">and </w:t>
            </w:r>
            <w:r w:rsidRPr="00501BA1">
              <w:rPr>
                <w:spacing w:val="-4"/>
              </w:rPr>
              <w:t xml:space="preserve">Risk </w:t>
            </w:r>
            <w:r w:rsidRPr="00501BA1">
              <w:rPr>
                <w:spacing w:val="-5"/>
              </w:rPr>
              <w:t xml:space="preserve">Committee </w:t>
            </w:r>
            <w:r w:rsidRPr="00501BA1">
              <w:t xml:space="preserve">of </w:t>
            </w:r>
            <w:r w:rsidRPr="00501BA1">
              <w:rPr>
                <w:spacing w:val="-5"/>
              </w:rPr>
              <w:t xml:space="preserve">University </w:t>
            </w:r>
            <w:r w:rsidRPr="00501BA1">
              <w:rPr>
                <w:spacing w:val="-4"/>
              </w:rPr>
              <w:t xml:space="preserve">Council </w:t>
            </w:r>
            <w:r w:rsidRPr="00501BA1">
              <w:rPr>
                <w:spacing w:val="-3"/>
              </w:rPr>
              <w:t xml:space="preserve">has </w:t>
            </w:r>
            <w:r w:rsidRPr="00501BA1">
              <w:rPr>
                <w:spacing w:val="-5"/>
              </w:rPr>
              <w:t xml:space="preserve">responsibility </w:t>
            </w:r>
            <w:r w:rsidRPr="00501BA1">
              <w:rPr>
                <w:spacing w:val="-3"/>
              </w:rPr>
              <w:t xml:space="preserve">for </w:t>
            </w:r>
            <w:r w:rsidRPr="00501BA1">
              <w:rPr>
                <w:spacing w:val="-5"/>
              </w:rPr>
              <w:t xml:space="preserve">governance oversight. Further details </w:t>
            </w:r>
            <w:r w:rsidRPr="00501BA1">
              <w:t xml:space="preserve">of </w:t>
            </w:r>
            <w:r w:rsidRPr="00501BA1">
              <w:rPr>
                <w:spacing w:val="-4"/>
              </w:rPr>
              <w:t xml:space="preserve">these broad </w:t>
            </w:r>
            <w:r w:rsidRPr="00501BA1">
              <w:rPr>
                <w:spacing w:val="-5"/>
              </w:rPr>
              <w:t xml:space="preserve">risk-management </w:t>
            </w:r>
            <w:r w:rsidRPr="00501BA1">
              <w:rPr>
                <w:spacing w:val="-3"/>
              </w:rPr>
              <w:t xml:space="preserve">and </w:t>
            </w:r>
            <w:r w:rsidRPr="00501BA1">
              <w:rPr>
                <w:spacing w:val="-5"/>
              </w:rPr>
              <w:t xml:space="preserve">security-related measures </w:t>
            </w:r>
            <w:r w:rsidRPr="00501BA1">
              <w:rPr>
                <w:spacing w:val="-3"/>
              </w:rPr>
              <w:t xml:space="preserve">can be </w:t>
            </w:r>
            <w:r w:rsidRPr="00501BA1">
              <w:rPr>
                <w:spacing w:val="-5"/>
              </w:rPr>
              <w:t xml:space="preserve">provided </w:t>
            </w:r>
            <w:r w:rsidRPr="00501BA1">
              <w:rPr>
                <w:spacing w:val="-4"/>
              </w:rPr>
              <w:t xml:space="preserve">upon </w:t>
            </w:r>
            <w:r w:rsidRPr="00501BA1">
              <w:rPr>
                <w:spacing w:val="-5"/>
              </w:rPr>
              <w:t>request.</w:t>
            </w:r>
          </w:p>
          <w:p w14:paraId="10BFF82B" w14:textId="77777777" w:rsidR="004C5A04" w:rsidRPr="00501BA1" w:rsidRDefault="00181952">
            <w:pPr>
              <w:pStyle w:val="TableParagraph"/>
              <w:spacing w:before="140"/>
              <w:ind w:left="72"/>
              <w:rPr>
                <w:b/>
              </w:rPr>
            </w:pPr>
            <w:r w:rsidRPr="00501BA1">
              <w:rPr>
                <w:b/>
              </w:rPr>
              <w:t>MITIGATION OF RISK OF CYBER ATTACK</w:t>
            </w:r>
          </w:p>
          <w:p w14:paraId="2FA041E5" w14:textId="03C20226" w:rsidR="004C5A04" w:rsidRPr="009E6D9C" w:rsidRDefault="00181952">
            <w:pPr>
              <w:pStyle w:val="TableParagraph"/>
              <w:spacing w:before="101"/>
              <w:ind w:left="72"/>
            </w:pPr>
            <w:r w:rsidRPr="00501BA1">
              <w:t xml:space="preserve">La Trobe’s Information </w:t>
            </w:r>
            <w:r w:rsidR="00C31079" w:rsidRPr="00501BA1">
              <w:t xml:space="preserve">Services </w:t>
            </w:r>
            <w:r w:rsidRPr="00501BA1">
              <w:t>(</w:t>
            </w:r>
            <w:r w:rsidR="00C31079" w:rsidRPr="009E6D9C">
              <w:t>IS</w:t>
            </w:r>
            <w:r w:rsidRPr="009E6D9C">
              <w:t>) Division actively works to create and maintain a</w:t>
            </w:r>
          </w:p>
          <w:p w14:paraId="320CB17A" w14:textId="77777777" w:rsidR="004C5A04" w:rsidRPr="005C5C36" w:rsidRDefault="00181952">
            <w:pPr>
              <w:pStyle w:val="TableParagraph"/>
              <w:ind w:left="72"/>
            </w:pPr>
            <w:r w:rsidRPr="005C5C36">
              <w:t>secure information technology network that reduces institutional exposure to cybersecurity threats. The</w:t>
            </w:r>
          </w:p>
          <w:p w14:paraId="2C017382" w14:textId="77777777" w:rsidR="004C5A04" w:rsidRPr="005C5C36" w:rsidRDefault="00181952">
            <w:pPr>
              <w:pStyle w:val="TableParagraph"/>
              <w:ind w:left="72" w:right="342"/>
            </w:pPr>
            <w:r w:rsidRPr="005C5C36">
              <w:t>University’s Cybersecurity Strategy includes a prioritised list of mitigation strategies to protect University systems against cyber threats. The University’s strategy is based on the ‘Essential Eight Maturity Model’, which the Australian Cyber Security Centre has advised is the most effective approach to mitigate cyber security</w:t>
            </w:r>
          </w:p>
          <w:p w14:paraId="4EB90211" w14:textId="77777777" w:rsidR="004C5A04" w:rsidRPr="005C5C36" w:rsidRDefault="00181952">
            <w:pPr>
              <w:pStyle w:val="TableParagraph"/>
              <w:spacing w:before="2"/>
              <w:ind w:left="72"/>
            </w:pPr>
            <w:r w:rsidRPr="005C5C36">
              <w:t>incidents. Implementation of the University’s Cybersecurity Strategy is monitored quarterly by Council’s</w:t>
            </w:r>
          </w:p>
          <w:p w14:paraId="2A9116BA" w14:textId="77777777" w:rsidR="004C5A04" w:rsidRPr="005C5C36" w:rsidRDefault="00181952">
            <w:pPr>
              <w:pStyle w:val="TableParagraph"/>
              <w:spacing w:line="352" w:lineRule="auto"/>
              <w:ind w:left="72" w:right="5710"/>
            </w:pPr>
            <w:r w:rsidRPr="005C5C36">
              <w:t>Corporate Governance, Audit and Risk Committee. La Trobe University resources and tools include:</w:t>
            </w:r>
          </w:p>
          <w:p w14:paraId="1B219B2A" w14:textId="77777777" w:rsidR="004C5A04" w:rsidRPr="005C5C36" w:rsidRDefault="00181952">
            <w:pPr>
              <w:pStyle w:val="TableParagraph"/>
              <w:numPr>
                <w:ilvl w:val="0"/>
                <w:numId w:val="2"/>
              </w:numPr>
              <w:tabs>
                <w:tab w:val="left" w:pos="864"/>
                <w:tab w:val="left" w:pos="865"/>
              </w:tabs>
              <w:spacing w:line="271" w:lineRule="exact"/>
              <w:ind w:hanging="361"/>
            </w:pPr>
            <w:r w:rsidRPr="005C5C36">
              <w:rPr>
                <w:spacing w:val="-5"/>
              </w:rPr>
              <w:t>Information Security</w:t>
            </w:r>
            <w:r w:rsidRPr="005C5C36">
              <w:rPr>
                <w:spacing w:val="-13"/>
              </w:rPr>
              <w:t xml:space="preserve"> </w:t>
            </w:r>
            <w:r w:rsidRPr="005C5C36">
              <w:rPr>
                <w:spacing w:val="-5"/>
              </w:rPr>
              <w:t>Policy</w:t>
            </w:r>
          </w:p>
        </w:tc>
      </w:tr>
    </w:tbl>
    <w:p w14:paraId="065B228A" w14:textId="77777777" w:rsidR="004C5A04" w:rsidRPr="005C5C36" w:rsidRDefault="004C5A04">
      <w:pPr>
        <w:spacing w:line="271" w:lineRule="exact"/>
        <w:sectPr w:rsidR="004C5A04" w:rsidRPr="005C5C36">
          <w:pgSz w:w="12240" w:h="15840"/>
          <w:pgMar w:top="1120" w:right="740" w:bottom="280" w:left="760" w:header="720" w:footer="720" w:gutter="0"/>
          <w:cols w:space="720"/>
        </w:sectPr>
      </w:pPr>
    </w:p>
    <w:p w14:paraId="7148BC35" w14:textId="77777777" w:rsidR="004C5A04" w:rsidRPr="005C5C36" w:rsidRDefault="00D16EEB">
      <w:pPr>
        <w:pStyle w:val="BodyText"/>
        <w:ind w:left="109"/>
        <w:rPr>
          <w:sz w:val="20"/>
        </w:rPr>
      </w:pPr>
      <w:r w:rsidRPr="005C5C36">
        <w:rPr>
          <w:noProof/>
          <w:sz w:val="20"/>
        </w:rPr>
        <w:lastRenderedPageBreak/>
        <mc:AlternateContent>
          <mc:Choice Requires="wps">
            <w:drawing>
              <wp:inline distT="0" distB="0" distL="0" distR="0" wp14:anchorId="1620442A" wp14:editId="5B04591B">
                <wp:extent cx="6433820" cy="6127750"/>
                <wp:effectExtent l="0" t="0" r="24130" b="25400"/>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3820" cy="6127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05FF1F" w14:textId="77777777" w:rsidR="004C5A04" w:rsidRPr="000C0E7F" w:rsidRDefault="00181952">
                            <w:pPr>
                              <w:pStyle w:val="BodyText"/>
                              <w:numPr>
                                <w:ilvl w:val="0"/>
                                <w:numId w:val="1"/>
                              </w:numPr>
                              <w:tabs>
                                <w:tab w:val="left" w:pos="719"/>
                                <w:tab w:val="left" w:pos="720"/>
                              </w:tabs>
                              <w:spacing w:line="289" w:lineRule="exact"/>
                              <w:ind w:hanging="361"/>
                            </w:pPr>
                            <w:r w:rsidRPr="000C0E7F">
                              <w:rPr>
                                <w:spacing w:val="-3"/>
                              </w:rPr>
                              <w:t xml:space="preserve">Cyber Risk </w:t>
                            </w:r>
                            <w:r w:rsidRPr="000C0E7F">
                              <w:rPr>
                                <w:spacing w:val="-4"/>
                              </w:rPr>
                              <w:t xml:space="preserve">Strategy (aligned </w:t>
                            </w:r>
                            <w:r w:rsidRPr="000C0E7F">
                              <w:rPr>
                                <w:spacing w:val="-3"/>
                              </w:rPr>
                              <w:t xml:space="preserve">with </w:t>
                            </w:r>
                            <w:r w:rsidRPr="000C0E7F">
                              <w:rPr>
                                <w:spacing w:val="-4"/>
                              </w:rPr>
                              <w:t>Australian Signals Directorate Essential</w:t>
                            </w:r>
                            <w:r w:rsidRPr="000C0E7F">
                              <w:rPr>
                                <w:spacing w:val="-24"/>
                              </w:rPr>
                              <w:t xml:space="preserve"> </w:t>
                            </w:r>
                            <w:r w:rsidRPr="000C0E7F">
                              <w:t>8)</w:t>
                            </w:r>
                          </w:p>
                          <w:p w14:paraId="1E1914D7" w14:textId="77777777" w:rsidR="004C5A04" w:rsidRPr="000C0E7F" w:rsidRDefault="00181952">
                            <w:pPr>
                              <w:pStyle w:val="BodyText"/>
                              <w:numPr>
                                <w:ilvl w:val="0"/>
                                <w:numId w:val="1"/>
                              </w:numPr>
                              <w:tabs>
                                <w:tab w:val="left" w:pos="719"/>
                                <w:tab w:val="left" w:pos="720"/>
                              </w:tabs>
                              <w:spacing w:before="108"/>
                              <w:ind w:hanging="361"/>
                            </w:pPr>
                            <w:r w:rsidRPr="000C0E7F">
                              <w:rPr>
                                <w:spacing w:val="-3"/>
                              </w:rPr>
                              <w:t>Cyber Risk</w:t>
                            </w:r>
                            <w:r w:rsidRPr="000C0E7F">
                              <w:rPr>
                                <w:spacing w:val="-13"/>
                              </w:rPr>
                              <w:t xml:space="preserve"> </w:t>
                            </w:r>
                            <w:r w:rsidRPr="000C0E7F">
                              <w:rPr>
                                <w:spacing w:val="-4"/>
                              </w:rPr>
                              <w:t>Dashboard</w:t>
                            </w:r>
                          </w:p>
                          <w:p w14:paraId="43414802" w14:textId="77777777" w:rsidR="004C5A04" w:rsidRPr="000C0E7F" w:rsidRDefault="00181952">
                            <w:pPr>
                              <w:pStyle w:val="BodyText"/>
                              <w:numPr>
                                <w:ilvl w:val="0"/>
                                <w:numId w:val="1"/>
                              </w:numPr>
                              <w:tabs>
                                <w:tab w:val="left" w:pos="719"/>
                                <w:tab w:val="left" w:pos="720"/>
                              </w:tabs>
                              <w:spacing w:before="108"/>
                              <w:ind w:hanging="361"/>
                            </w:pPr>
                            <w:r w:rsidRPr="000C0E7F">
                              <w:rPr>
                                <w:spacing w:val="-5"/>
                              </w:rPr>
                              <w:t>Optus Cybersecurity Improvement</w:t>
                            </w:r>
                            <w:r w:rsidRPr="000C0E7F">
                              <w:rPr>
                                <w:spacing w:val="-14"/>
                              </w:rPr>
                              <w:t xml:space="preserve"> </w:t>
                            </w:r>
                            <w:r w:rsidRPr="000C0E7F">
                              <w:rPr>
                                <w:spacing w:val="-5"/>
                              </w:rPr>
                              <w:t>Program:</w:t>
                            </w:r>
                          </w:p>
                          <w:p w14:paraId="3A744EA4" w14:textId="77777777" w:rsidR="004C5A04" w:rsidRPr="000C0E7F" w:rsidRDefault="00181952">
                            <w:pPr>
                              <w:pStyle w:val="BodyText"/>
                              <w:numPr>
                                <w:ilvl w:val="1"/>
                                <w:numId w:val="1"/>
                              </w:numPr>
                              <w:tabs>
                                <w:tab w:val="left" w:pos="1439"/>
                                <w:tab w:val="left" w:pos="1440"/>
                              </w:tabs>
                              <w:spacing w:before="123"/>
                              <w:ind w:hanging="361"/>
                            </w:pPr>
                            <w:r w:rsidRPr="000C0E7F">
                              <w:rPr>
                                <w:spacing w:val="-3"/>
                              </w:rPr>
                              <w:t xml:space="preserve">Cyber </w:t>
                            </w:r>
                            <w:r w:rsidRPr="000C0E7F">
                              <w:rPr>
                                <w:spacing w:val="-4"/>
                              </w:rPr>
                              <w:t xml:space="preserve">Security </w:t>
                            </w:r>
                            <w:r w:rsidRPr="000C0E7F">
                              <w:rPr>
                                <w:spacing w:val="-3"/>
                              </w:rPr>
                              <w:t xml:space="preserve">Risk </w:t>
                            </w:r>
                            <w:r w:rsidRPr="000C0E7F">
                              <w:rPr>
                                <w:spacing w:val="-4"/>
                              </w:rPr>
                              <w:t xml:space="preserve">Management Framework </w:t>
                            </w:r>
                            <w:r w:rsidRPr="000C0E7F">
                              <w:t xml:space="preserve">(in </w:t>
                            </w:r>
                            <w:r w:rsidRPr="000C0E7F">
                              <w:rPr>
                                <w:spacing w:val="-4"/>
                              </w:rPr>
                              <w:t>consultation</w:t>
                            </w:r>
                            <w:r w:rsidRPr="000C0E7F">
                              <w:rPr>
                                <w:spacing w:val="-26"/>
                              </w:rPr>
                              <w:t xml:space="preserve"> </w:t>
                            </w:r>
                            <w:r w:rsidRPr="000C0E7F">
                              <w:rPr>
                                <w:spacing w:val="-4"/>
                              </w:rPr>
                              <w:t>phase)</w:t>
                            </w:r>
                          </w:p>
                          <w:p w14:paraId="1AF9C239" w14:textId="77777777" w:rsidR="004C5A04" w:rsidRPr="000C0E7F" w:rsidRDefault="00181952">
                            <w:pPr>
                              <w:pStyle w:val="BodyText"/>
                              <w:numPr>
                                <w:ilvl w:val="1"/>
                                <w:numId w:val="1"/>
                              </w:numPr>
                              <w:tabs>
                                <w:tab w:val="left" w:pos="1439"/>
                                <w:tab w:val="left" w:pos="1440"/>
                              </w:tabs>
                              <w:spacing w:before="110"/>
                              <w:ind w:hanging="361"/>
                            </w:pPr>
                            <w:r w:rsidRPr="000C0E7F">
                              <w:rPr>
                                <w:spacing w:val="-3"/>
                              </w:rPr>
                              <w:t xml:space="preserve">Cyber </w:t>
                            </w:r>
                            <w:r w:rsidRPr="000C0E7F">
                              <w:rPr>
                                <w:spacing w:val="-4"/>
                              </w:rPr>
                              <w:t xml:space="preserve">Incident Management </w:t>
                            </w:r>
                            <w:r w:rsidRPr="000C0E7F">
                              <w:rPr>
                                <w:spacing w:val="-3"/>
                              </w:rPr>
                              <w:t xml:space="preserve">Plan </w:t>
                            </w:r>
                            <w:r w:rsidRPr="000C0E7F">
                              <w:rPr>
                                <w:spacing w:val="-4"/>
                              </w:rPr>
                              <w:t xml:space="preserve">Framework </w:t>
                            </w:r>
                            <w:r w:rsidRPr="000C0E7F">
                              <w:t xml:space="preserve">(in </w:t>
                            </w:r>
                            <w:r w:rsidRPr="000C0E7F">
                              <w:rPr>
                                <w:spacing w:val="-4"/>
                              </w:rPr>
                              <w:t>consultation</w:t>
                            </w:r>
                            <w:r w:rsidRPr="000C0E7F">
                              <w:rPr>
                                <w:spacing w:val="-21"/>
                              </w:rPr>
                              <w:t xml:space="preserve"> </w:t>
                            </w:r>
                            <w:r w:rsidRPr="000C0E7F">
                              <w:rPr>
                                <w:spacing w:val="-4"/>
                              </w:rPr>
                              <w:t>phase)</w:t>
                            </w:r>
                          </w:p>
                          <w:p w14:paraId="7A9CB39C" w14:textId="77777777" w:rsidR="004C5A04" w:rsidRPr="000C0E7F" w:rsidRDefault="00181952">
                            <w:pPr>
                              <w:pStyle w:val="BodyText"/>
                              <w:numPr>
                                <w:ilvl w:val="1"/>
                                <w:numId w:val="1"/>
                              </w:numPr>
                              <w:tabs>
                                <w:tab w:val="left" w:pos="1439"/>
                                <w:tab w:val="left" w:pos="1440"/>
                              </w:tabs>
                              <w:spacing w:before="110"/>
                              <w:ind w:hanging="361"/>
                            </w:pPr>
                            <w:r w:rsidRPr="000C0E7F">
                              <w:rPr>
                                <w:spacing w:val="-3"/>
                              </w:rPr>
                              <w:t xml:space="preserve">Cyber </w:t>
                            </w:r>
                            <w:r w:rsidRPr="000C0E7F">
                              <w:rPr>
                                <w:spacing w:val="-4"/>
                              </w:rPr>
                              <w:t xml:space="preserve">Security Blueprint </w:t>
                            </w:r>
                            <w:r w:rsidRPr="000C0E7F">
                              <w:t xml:space="preserve">(in </w:t>
                            </w:r>
                            <w:r w:rsidRPr="000C0E7F">
                              <w:rPr>
                                <w:spacing w:val="-4"/>
                              </w:rPr>
                              <w:t>consultation</w:t>
                            </w:r>
                            <w:r w:rsidRPr="000C0E7F">
                              <w:rPr>
                                <w:spacing w:val="-22"/>
                              </w:rPr>
                              <w:t xml:space="preserve"> </w:t>
                            </w:r>
                            <w:r w:rsidRPr="000C0E7F">
                              <w:rPr>
                                <w:spacing w:val="-4"/>
                              </w:rPr>
                              <w:t>phase)</w:t>
                            </w:r>
                          </w:p>
                          <w:p w14:paraId="68A35CA2" w14:textId="014754FD" w:rsidR="004C5A04" w:rsidRPr="000C0E7F" w:rsidRDefault="00181952">
                            <w:pPr>
                              <w:spacing w:before="125"/>
                              <w:ind w:left="-1"/>
                              <w:rPr>
                                <w:b/>
                              </w:rPr>
                            </w:pPr>
                            <w:r w:rsidRPr="000C0E7F">
                              <w:rPr>
                                <w:b/>
                              </w:rPr>
                              <w:t>MITIGATION OF RISK OF FOREIGN INTERFERENCE</w:t>
                            </w:r>
                            <w:r w:rsidR="00C31079" w:rsidRPr="000C0E7F">
                              <w:rPr>
                                <w:b/>
                              </w:rPr>
                              <w:t xml:space="preserve"> AND INFLUENCE</w:t>
                            </w:r>
                          </w:p>
                          <w:p w14:paraId="71F1B58E" w14:textId="5A7A88D7" w:rsidR="000C0E7F" w:rsidRPr="000C0E7F" w:rsidRDefault="00181952" w:rsidP="000C0E7F">
                            <w:pPr>
                              <w:pStyle w:val="BodyText"/>
                              <w:spacing w:before="110" w:line="235" w:lineRule="auto"/>
                              <w:ind w:left="-1"/>
                              <w:rPr>
                                <w:spacing w:val="-5"/>
                              </w:rPr>
                            </w:pPr>
                            <w:r w:rsidRPr="000C0E7F">
                              <w:rPr>
                                <w:spacing w:val="-3"/>
                              </w:rPr>
                              <w:t xml:space="preserve">Since </w:t>
                            </w:r>
                            <w:r w:rsidRPr="000C0E7F">
                              <w:rPr>
                                <w:spacing w:val="-4"/>
                              </w:rPr>
                              <w:t xml:space="preserve">introduction </w:t>
                            </w:r>
                            <w:r w:rsidRPr="000C0E7F">
                              <w:t xml:space="preserve">of </w:t>
                            </w:r>
                            <w:r w:rsidRPr="000C0E7F">
                              <w:rPr>
                                <w:spacing w:val="-3"/>
                              </w:rPr>
                              <w:t xml:space="preserve">the </w:t>
                            </w:r>
                            <w:r w:rsidRPr="000C0E7F">
                              <w:rPr>
                                <w:spacing w:val="-4"/>
                              </w:rPr>
                              <w:t xml:space="preserve">Foreign Influence Transparency Scheme </w:t>
                            </w:r>
                            <w:r w:rsidRPr="000C0E7F">
                              <w:t xml:space="preserve">in </w:t>
                            </w:r>
                            <w:r w:rsidRPr="000C0E7F">
                              <w:rPr>
                                <w:spacing w:val="-4"/>
                              </w:rPr>
                              <w:t xml:space="preserve">December </w:t>
                            </w:r>
                            <w:r w:rsidRPr="000C0E7F">
                              <w:rPr>
                                <w:spacing w:val="-3"/>
                              </w:rPr>
                              <w:t xml:space="preserve">2018, La </w:t>
                            </w:r>
                            <w:r w:rsidRPr="000C0E7F">
                              <w:rPr>
                                <w:spacing w:val="-4"/>
                              </w:rPr>
                              <w:t xml:space="preserve">Trobe </w:t>
                            </w:r>
                            <w:r w:rsidRPr="000C0E7F">
                              <w:rPr>
                                <w:spacing w:val="-3"/>
                              </w:rPr>
                              <w:t xml:space="preserve">has </w:t>
                            </w:r>
                            <w:r w:rsidRPr="000C0E7F">
                              <w:rPr>
                                <w:spacing w:val="-4"/>
                              </w:rPr>
                              <w:t xml:space="preserve">instituted </w:t>
                            </w:r>
                            <w:r w:rsidR="000C0E7F" w:rsidRPr="000C0E7F">
                              <w:rPr>
                                <w:spacing w:val="-4"/>
                              </w:rPr>
                              <w:t xml:space="preserve">a number of </w:t>
                            </w:r>
                            <w:r w:rsidRPr="000C0E7F">
                              <w:rPr>
                                <w:spacing w:val="-5"/>
                              </w:rPr>
                              <w:t xml:space="preserve">procedures </w:t>
                            </w:r>
                            <w:r w:rsidRPr="000C0E7F">
                              <w:rPr>
                                <w:spacing w:val="-3"/>
                              </w:rPr>
                              <w:t xml:space="preserve">to </w:t>
                            </w:r>
                            <w:r w:rsidRPr="000C0E7F">
                              <w:rPr>
                                <w:spacing w:val="-5"/>
                              </w:rPr>
                              <w:t xml:space="preserve">ensure </w:t>
                            </w:r>
                            <w:r w:rsidRPr="000C0E7F">
                              <w:rPr>
                                <w:spacing w:val="-4"/>
                              </w:rPr>
                              <w:t xml:space="preserve">ongoing </w:t>
                            </w:r>
                            <w:r w:rsidRPr="000C0E7F">
                              <w:rPr>
                                <w:spacing w:val="-5"/>
                              </w:rPr>
                              <w:t>compliance</w:t>
                            </w:r>
                            <w:r w:rsidR="000C0E7F" w:rsidRPr="000C0E7F">
                              <w:rPr>
                                <w:spacing w:val="-5"/>
                              </w:rPr>
                              <w:t xml:space="preserve"> with all issues relating to foreign interference and foreign influence.  In 2020, we strengthened our response by allocating responsibility to a member of the University’s Senior Executive Group (SEG) to ensure that the University is compliant with all legislative and other regulatory requirements.  In addition, our compliance in this field is overseen by our Council through CGARC.</w:t>
                            </w:r>
                          </w:p>
                          <w:p w14:paraId="60CF0783" w14:textId="77777777" w:rsidR="000C0E7F" w:rsidRPr="000C0E7F" w:rsidRDefault="000C0E7F" w:rsidP="000C0E7F">
                            <w:pPr>
                              <w:pStyle w:val="BodyText"/>
                              <w:spacing w:before="110" w:line="235" w:lineRule="auto"/>
                              <w:ind w:left="-1"/>
                              <w:rPr>
                                <w:spacing w:val="-3"/>
                              </w:rPr>
                            </w:pPr>
                            <w:r w:rsidRPr="000C0E7F">
                              <w:rPr>
                                <w:spacing w:val="-3"/>
                              </w:rPr>
                              <w:t xml:space="preserve">All La Trobe employees have access to a number of resources including FITS training and a Foreign Influence, Interference and Sanctions Risk Management tool.  The latter is a prerequisite for all international partnerships prior to any agreement being allowed to proceed.   Through a series of questions, the tool provides users with a risk-based pathway and if the agreement is flagged as higher risk, users are guided to the Risk Management Office for independent risk assessment and further due diligence.  In addition, the tool assesses compliance against current sanctions regimes being implemented by Australia and specific foreign interference- related legislation such as the Foreign Influence Transparency Scheme.  Any compliance concerns are then further explored via due diligence and risk assessments and unless they are resolved, proceedings are terminated.  In fact, as a result of these complementary processes, there have been instances where the university did not proceed with proposed partnerships with international partners because these rigorous tests were not satisfactorily met.  </w:t>
                            </w:r>
                          </w:p>
                          <w:p w14:paraId="01602168" w14:textId="77777777" w:rsidR="000C0E7F" w:rsidRPr="000C0E7F" w:rsidRDefault="000C0E7F" w:rsidP="000C0E7F">
                            <w:pPr>
                              <w:pStyle w:val="BodyText"/>
                              <w:spacing w:before="110" w:line="235" w:lineRule="auto"/>
                              <w:ind w:left="-1"/>
                              <w:rPr>
                                <w:spacing w:val="-3"/>
                              </w:rPr>
                            </w:pPr>
                            <w:r w:rsidRPr="000C0E7F">
                              <w:rPr>
                                <w:spacing w:val="-3"/>
                              </w:rPr>
                              <w:t xml:space="preserve">To mitigate against these risks, La Trobe is also putting in place a number of legal protections.  We are currently in the process of making changes to existing standard contract clauses such as Intellectual Property (IP) clauses and clauses have been introduced to our standard contracts to meet the requirements emanating from the Foreign Influence Transparency Scheme (2018).   </w:t>
                            </w:r>
                          </w:p>
                          <w:p w14:paraId="5FEE4D13" w14:textId="77777777" w:rsidR="000C0E7F" w:rsidRPr="000C0E7F" w:rsidRDefault="000C0E7F" w:rsidP="000C0E7F">
                            <w:pPr>
                              <w:pStyle w:val="BodyText"/>
                              <w:spacing w:before="125"/>
                              <w:ind w:left="-1" w:right="335"/>
                              <w:rPr>
                                <w:spacing w:val="-4"/>
                              </w:rPr>
                            </w:pPr>
                            <w:r w:rsidRPr="000C0E7F">
                              <w:rPr>
                                <w:spacing w:val="-4"/>
                              </w:rPr>
                              <w:t xml:space="preserve">From the outset, the </w:t>
                            </w:r>
                            <w:r w:rsidRPr="000C0E7F">
                              <w:rPr>
                                <w:spacing w:val="-6"/>
                              </w:rPr>
                              <w:t xml:space="preserve">University </w:t>
                            </w:r>
                            <w:r w:rsidRPr="000C0E7F">
                              <w:rPr>
                                <w:spacing w:val="-4"/>
                              </w:rPr>
                              <w:t xml:space="preserve">has </w:t>
                            </w:r>
                            <w:r w:rsidRPr="000C0E7F">
                              <w:rPr>
                                <w:spacing w:val="-5"/>
                              </w:rPr>
                              <w:t xml:space="preserve">been </w:t>
                            </w:r>
                            <w:r w:rsidRPr="000C0E7F">
                              <w:rPr>
                                <w:spacing w:val="-3"/>
                              </w:rPr>
                              <w:t xml:space="preserve">an </w:t>
                            </w:r>
                            <w:r w:rsidRPr="000C0E7F">
                              <w:rPr>
                                <w:spacing w:val="-5"/>
                              </w:rPr>
                              <w:t xml:space="preserve">active </w:t>
                            </w:r>
                            <w:r w:rsidRPr="000C0E7F">
                              <w:rPr>
                                <w:spacing w:val="-6"/>
                              </w:rPr>
                              <w:t xml:space="preserve">contributor </w:t>
                            </w:r>
                            <w:r w:rsidRPr="000C0E7F">
                              <w:rPr>
                                <w:spacing w:val="-3"/>
                              </w:rPr>
                              <w:t xml:space="preserve">to </w:t>
                            </w:r>
                            <w:r w:rsidRPr="000C0E7F">
                              <w:rPr>
                                <w:spacing w:val="-4"/>
                              </w:rPr>
                              <w:t xml:space="preserve">the </w:t>
                            </w:r>
                            <w:r w:rsidRPr="000C0E7F">
                              <w:rPr>
                                <w:spacing w:val="-6"/>
                              </w:rPr>
                              <w:t xml:space="preserve">University </w:t>
                            </w:r>
                            <w:r w:rsidRPr="000C0E7F">
                              <w:rPr>
                                <w:spacing w:val="-5"/>
                              </w:rPr>
                              <w:t xml:space="preserve">Foreign </w:t>
                            </w:r>
                            <w:r w:rsidRPr="000C0E7F">
                              <w:rPr>
                                <w:spacing w:val="-6"/>
                              </w:rPr>
                              <w:t xml:space="preserve">Interference </w:t>
                            </w:r>
                            <w:r w:rsidRPr="000C0E7F">
                              <w:rPr>
                                <w:spacing w:val="-5"/>
                              </w:rPr>
                              <w:t xml:space="preserve">Taskforce </w:t>
                            </w:r>
                            <w:r w:rsidRPr="000C0E7F">
                              <w:rPr>
                                <w:spacing w:val="-4"/>
                              </w:rPr>
                              <w:t>and is working to implement the UFIT Guidelines. More recently, in line with the passage of the Foreign Relations Bill through Parliament, we are updating our business processes to ensure we are able to comply with these requirements as soon as they become operative (subject to the Commonwealth’s finalisation of transition timelines).  As mentioned earlier, a SEG member has been assigned responsibility to ensure implementation.</w:t>
                            </w:r>
                          </w:p>
                          <w:p w14:paraId="540FB7E1" w14:textId="77777777" w:rsidR="000C0E7F" w:rsidRPr="000C0E7F" w:rsidRDefault="000C0E7F" w:rsidP="000C0E7F">
                            <w:pPr>
                              <w:pStyle w:val="BodyText"/>
                              <w:spacing w:before="110" w:line="235" w:lineRule="auto"/>
                              <w:ind w:left="-1"/>
                            </w:pPr>
                          </w:p>
                          <w:p w14:paraId="227EB4FB" w14:textId="77777777" w:rsidR="000C0E7F" w:rsidRPr="000C0E7F" w:rsidRDefault="000C0E7F">
                            <w:pPr>
                              <w:pStyle w:val="BodyText"/>
                              <w:spacing w:before="110" w:line="235" w:lineRule="auto"/>
                              <w:ind w:left="-1"/>
                            </w:pPr>
                          </w:p>
                          <w:p w14:paraId="1FC8238A" w14:textId="034A0426" w:rsidR="004C5A04" w:rsidRDefault="00181952">
                            <w:pPr>
                              <w:pStyle w:val="BodyText"/>
                              <w:spacing w:before="125"/>
                              <w:ind w:left="-1" w:right="335"/>
                            </w:pPr>
                            <w:r w:rsidRPr="000C0E7F">
                              <w:rPr>
                                <w:spacing w:val="-4"/>
                              </w:rPr>
                              <w:t xml:space="preserve">More </w:t>
                            </w:r>
                            <w:r w:rsidRPr="000C0E7F">
                              <w:rPr>
                                <w:spacing w:val="-6"/>
                              </w:rPr>
                              <w:t xml:space="preserve">broadly, </w:t>
                            </w:r>
                            <w:r w:rsidRPr="000C0E7F">
                              <w:rPr>
                                <w:spacing w:val="-4"/>
                              </w:rPr>
                              <w:t xml:space="preserve">the </w:t>
                            </w:r>
                            <w:r w:rsidRPr="000C0E7F">
                              <w:rPr>
                                <w:spacing w:val="-6"/>
                              </w:rPr>
                              <w:t xml:space="preserve">University </w:t>
                            </w:r>
                            <w:r w:rsidRPr="000C0E7F">
                              <w:rPr>
                                <w:spacing w:val="-4"/>
                              </w:rPr>
                              <w:t xml:space="preserve">has </w:t>
                            </w:r>
                            <w:r w:rsidRPr="000C0E7F">
                              <w:rPr>
                                <w:spacing w:val="-5"/>
                              </w:rPr>
                              <w:t xml:space="preserve">been </w:t>
                            </w:r>
                            <w:r w:rsidRPr="000C0E7F">
                              <w:rPr>
                                <w:spacing w:val="-3"/>
                              </w:rPr>
                              <w:t xml:space="preserve">an </w:t>
                            </w:r>
                            <w:r w:rsidRPr="000C0E7F">
                              <w:rPr>
                                <w:spacing w:val="-5"/>
                              </w:rPr>
                              <w:t xml:space="preserve">active </w:t>
                            </w:r>
                            <w:r w:rsidRPr="000C0E7F">
                              <w:rPr>
                                <w:spacing w:val="-6"/>
                              </w:rPr>
                              <w:t xml:space="preserve">contributor </w:t>
                            </w:r>
                            <w:r w:rsidRPr="000C0E7F">
                              <w:rPr>
                                <w:spacing w:val="-3"/>
                              </w:rPr>
                              <w:t xml:space="preserve">to </w:t>
                            </w:r>
                            <w:r w:rsidRPr="000C0E7F">
                              <w:rPr>
                                <w:spacing w:val="-4"/>
                              </w:rPr>
                              <w:t xml:space="preserve">the </w:t>
                            </w:r>
                            <w:r w:rsidRPr="000C0E7F">
                              <w:rPr>
                                <w:spacing w:val="-6"/>
                              </w:rPr>
                              <w:t xml:space="preserve">University </w:t>
                            </w:r>
                            <w:r w:rsidRPr="000C0E7F">
                              <w:rPr>
                                <w:spacing w:val="-5"/>
                              </w:rPr>
                              <w:t xml:space="preserve">Foreign </w:t>
                            </w:r>
                            <w:r w:rsidRPr="000C0E7F">
                              <w:rPr>
                                <w:spacing w:val="-6"/>
                              </w:rPr>
                              <w:t xml:space="preserve">Interference </w:t>
                            </w:r>
                            <w:r w:rsidRPr="000C0E7F">
                              <w:rPr>
                                <w:spacing w:val="-5"/>
                              </w:rPr>
                              <w:t xml:space="preserve">Taskforce </w:t>
                            </w:r>
                            <w:r w:rsidRPr="000C0E7F">
                              <w:rPr>
                                <w:spacing w:val="-4"/>
                              </w:rPr>
                              <w:t>and</w:t>
                            </w:r>
                            <w:r w:rsidR="00C31079" w:rsidRPr="000C0E7F">
                              <w:rPr>
                                <w:spacing w:val="-4"/>
                              </w:rPr>
                              <w:t xml:space="preserve"> is working to implement the UFIT Guidelines</w:t>
                            </w:r>
                            <w:r w:rsidRPr="000C0E7F">
                              <w:rPr>
                                <w:spacing w:val="-4"/>
                              </w:rPr>
                              <w:t>.</w:t>
                            </w:r>
                          </w:p>
                        </w:txbxContent>
                      </wps:txbx>
                      <wps:bodyPr rot="0" vert="horz" wrap="square" lIns="0" tIns="0" rIns="0" bIns="0" anchor="t" anchorCtr="0" upright="1">
                        <a:noAutofit/>
                      </wps:bodyPr>
                    </wps:wsp>
                  </a:graphicData>
                </a:graphic>
              </wp:inline>
            </w:drawing>
          </mc:Choice>
          <mc:Fallback>
            <w:pict>
              <v:shapetype w14:anchorId="1620442A" id="_x0000_t202" coordsize="21600,21600" o:spt="202" path="m,l,21600r21600,l21600,xe">
                <v:stroke joinstyle="miter"/>
                <v:path gradientshapeok="t" o:connecttype="rect"/>
              </v:shapetype>
              <v:shape id="Text Box 14" o:spid="_x0000_s1026" type="#_x0000_t202" style="width:506.6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" filled="f">
                <v:path arrowok="t"/>
                <v:textbox inset="0,0,0,0">
                  <w:txbxContent>
                    <w:p w14:paraId="4105FF1F" w14:textId="77777777" w:rsidR="004C5A04" w:rsidRPr="000C0E7F" w:rsidRDefault="00181952">
                      <w:pPr>
                        <w:pStyle w:val="BodyText"/>
                        <w:numPr>
                          <w:ilvl w:val="0"/>
                          <w:numId w:val="1"/>
                        </w:numPr>
                        <w:tabs>
                          <w:tab w:val="left" w:pos="719"/>
                          <w:tab w:val="left" w:pos="720"/>
                        </w:tabs>
                        <w:spacing w:line="289" w:lineRule="exact"/>
                        <w:ind w:hanging="361"/>
                      </w:pPr>
                      <w:r w:rsidRPr="000C0E7F">
                        <w:rPr>
                          <w:spacing w:val="-3"/>
                        </w:rPr>
                        <w:t xml:space="preserve">Cyber Risk </w:t>
                      </w:r>
                      <w:r w:rsidRPr="000C0E7F">
                        <w:rPr>
                          <w:spacing w:val="-4"/>
                        </w:rPr>
                        <w:t xml:space="preserve">Strategy (aligned </w:t>
                      </w:r>
                      <w:r w:rsidRPr="000C0E7F">
                        <w:rPr>
                          <w:spacing w:val="-3"/>
                        </w:rPr>
                        <w:t xml:space="preserve">with </w:t>
                      </w:r>
                      <w:r w:rsidRPr="000C0E7F">
                        <w:rPr>
                          <w:spacing w:val="-4"/>
                        </w:rPr>
                        <w:t>Australian Signals Directorate Essential</w:t>
                      </w:r>
                      <w:r w:rsidRPr="000C0E7F">
                        <w:rPr>
                          <w:spacing w:val="-24"/>
                        </w:rPr>
                        <w:t xml:space="preserve"> </w:t>
                      </w:r>
                      <w:r w:rsidRPr="000C0E7F">
                        <w:t>8)</w:t>
                      </w:r>
                    </w:p>
                    <w:p w14:paraId="1E1914D7" w14:textId="77777777" w:rsidR="004C5A04" w:rsidRPr="000C0E7F" w:rsidRDefault="00181952">
                      <w:pPr>
                        <w:pStyle w:val="BodyText"/>
                        <w:numPr>
                          <w:ilvl w:val="0"/>
                          <w:numId w:val="1"/>
                        </w:numPr>
                        <w:tabs>
                          <w:tab w:val="left" w:pos="719"/>
                          <w:tab w:val="left" w:pos="720"/>
                        </w:tabs>
                        <w:spacing w:before="108"/>
                        <w:ind w:hanging="361"/>
                      </w:pPr>
                      <w:r w:rsidRPr="000C0E7F">
                        <w:rPr>
                          <w:spacing w:val="-3"/>
                        </w:rPr>
                        <w:t>Cyber Risk</w:t>
                      </w:r>
                      <w:r w:rsidRPr="000C0E7F">
                        <w:rPr>
                          <w:spacing w:val="-13"/>
                        </w:rPr>
                        <w:t xml:space="preserve"> </w:t>
                      </w:r>
                      <w:r w:rsidRPr="000C0E7F">
                        <w:rPr>
                          <w:spacing w:val="-4"/>
                        </w:rPr>
                        <w:t>Dashboard</w:t>
                      </w:r>
                    </w:p>
                    <w:p w14:paraId="43414802" w14:textId="77777777" w:rsidR="004C5A04" w:rsidRPr="000C0E7F" w:rsidRDefault="00181952">
                      <w:pPr>
                        <w:pStyle w:val="BodyText"/>
                        <w:numPr>
                          <w:ilvl w:val="0"/>
                          <w:numId w:val="1"/>
                        </w:numPr>
                        <w:tabs>
                          <w:tab w:val="left" w:pos="719"/>
                          <w:tab w:val="left" w:pos="720"/>
                        </w:tabs>
                        <w:spacing w:before="108"/>
                        <w:ind w:hanging="361"/>
                      </w:pPr>
                      <w:r w:rsidRPr="000C0E7F">
                        <w:rPr>
                          <w:spacing w:val="-5"/>
                        </w:rPr>
                        <w:t>Optus Cybersecurity Improvement</w:t>
                      </w:r>
                      <w:r w:rsidRPr="000C0E7F">
                        <w:rPr>
                          <w:spacing w:val="-14"/>
                        </w:rPr>
                        <w:t xml:space="preserve"> </w:t>
                      </w:r>
                      <w:r w:rsidRPr="000C0E7F">
                        <w:rPr>
                          <w:spacing w:val="-5"/>
                        </w:rPr>
                        <w:t>Program:</w:t>
                      </w:r>
                    </w:p>
                    <w:p w14:paraId="3A744EA4" w14:textId="77777777" w:rsidR="004C5A04" w:rsidRPr="000C0E7F" w:rsidRDefault="00181952">
                      <w:pPr>
                        <w:pStyle w:val="BodyText"/>
                        <w:numPr>
                          <w:ilvl w:val="1"/>
                          <w:numId w:val="1"/>
                        </w:numPr>
                        <w:tabs>
                          <w:tab w:val="left" w:pos="1439"/>
                          <w:tab w:val="left" w:pos="1440"/>
                        </w:tabs>
                        <w:spacing w:before="123"/>
                        <w:ind w:hanging="361"/>
                      </w:pPr>
                      <w:r w:rsidRPr="000C0E7F">
                        <w:rPr>
                          <w:spacing w:val="-3"/>
                        </w:rPr>
                        <w:t xml:space="preserve">Cyber </w:t>
                      </w:r>
                      <w:r w:rsidRPr="000C0E7F">
                        <w:rPr>
                          <w:spacing w:val="-4"/>
                        </w:rPr>
                        <w:t xml:space="preserve">Security </w:t>
                      </w:r>
                      <w:r w:rsidRPr="000C0E7F">
                        <w:rPr>
                          <w:spacing w:val="-3"/>
                        </w:rPr>
                        <w:t xml:space="preserve">Risk </w:t>
                      </w:r>
                      <w:r w:rsidRPr="000C0E7F">
                        <w:rPr>
                          <w:spacing w:val="-4"/>
                        </w:rPr>
                        <w:t xml:space="preserve">Management Framework </w:t>
                      </w:r>
                      <w:r w:rsidRPr="000C0E7F">
                        <w:t xml:space="preserve">(in </w:t>
                      </w:r>
                      <w:r w:rsidRPr="000C0E7F">
                        <w:rPr>
                          <w:spacing w:val="-4"/>
                        </w:rPr>
                        <w:t>consultation</w:t>
                      </w:r>
                      <w:r w:rsidRPr="000C0E7F">
                        <w:rPr>
                          <w:spacing w:val="-26"/>
                        </w:rPr>
                        <w:t xml:space="preserve"> </w:t>
                      </w:r>
                      <w:r w:rsidRPr="000C0E7F">
                        <w:rPr>
                          <w:spacing w:val="-4"/>
                        </w:rPr>
                        <w:t>phase)</w:t>
                      </w:r>
                    </w:p>
                    <w:p w14:paraId="1AF9C239" w14:textId="77777777" w:rsidR="004C5A04" w:rsidRPr="000C0E7F" w:rsidRDefault="00181952">
                      <w:pPr>
                        <w:pStyle w:val="BodyText"/>
                        <w:numPr>
                          <w:ilvl w:val="1"/>
                          <w:numId w:val="1"/>
                        </w:numPr>
                        <w:tabs>
                          <w:tab w:val="left" w:pos="1439"/>
                          <w:tab w:val="left" w:pos="1440"/>
                        </w:tabs>
                        <w:spacing w:before="110"/>
                        <w:ind w:hanging="361"/>
                      </w:pPr>
                      <w:r w:rsidRPr="000C0E7F">
                        <w:rPr>
                          <w:spacing w:val="-3"/>
                        </w:rPr>
                        <w:t xml:space="preserve">Cyber </w:t>
                      </w:r>
                      <w:r w:rsidRPr="000C0E7F">
                        <w:rPr>
                          <w:spacing w:val="-4"/>
                        </w:rPr>
                        <w:t xml:space="preserve">Incident Management </w:t>
                      </w:r>
                      <w:r w:rsidRPr="000C0E7F">
                        <w:rPr>
                          <w:spacing w:val="-3"/>
                        </w:rPr>
                        <w:t xml:space="preserve">Plan </w:t>
                      </w:r>
                      <w:r w:rsidRPr="000C0E7F">
                        <w:rPr>
                          <w:spacing w:val="-4"/>
                        </w:rPr>
                        <w:t xml:space="preserve">Framework </w:t>
                      </w:r>
                      <w:r w:rsidRPr="000C0E7F">
                        <w:t xml:space="preserve">(in </w:t>
                      </w:r>
                      <w:r w:rsidRPr="000C0E7F">
                        <w:rPr>
                          <w:spacing w:val="-4"/>
                        </w:rPr>
                        <w:t>consultation</w:t>
                      </w:r>
                      <w:r w:rsidRPr="000C0E7F">
                        <w:rPr>
                          <w:spacing w:val="-21"/>
                        </w:rPr>
                        <w:t xml:space="preserve"> </w:t>
                      </w:r>
                      <w:r w:rsidRPr="000C0E7F">
                        <w:rPr>
                          <w:spacing w:val="-4"/>
                        </w:rPr>
                        <w:t>phase)</w:t>
                      </w:r>
                    </w:p>
                    <w:p w14:paraId="7A9CB39C" w14:textId="77777777" w:rsidR="004C5A04" w:rsidRPr="000C0E7F" w:rsidRDefault="00181952">
                      <w:pPr>
                        <w:pStyle w:val="BodyText"/>
                        <w:numPr>
                          <w:ilvl w:val="1"/>
                          <w:numId w:val="1"/>
                        </w:numPr>
                        <w:tabs>
                          <w:tab w:val="left" w:pos="1439"/>
                          <w:tab w:val="left" w:pos="1440"/>
                        </w:tabs>
                        <w:spacing w:before="110"/>
                        <w:ind w:hanging="361"/>
                      </w:pPr>
                      <w:r w:rsidRPr="000C0E7F">
                        <w:rPr>
                          <w:spacing w:val="-3"/>
                        </w:rPr>
                        <w:t xml:space="preserve">Cyber </w:t>
                      </w:r>
                      <w:r w:rsidRPr="000C0E7F">
                        <w:rPr>
                          <w:spacing w:val="-4"/>
                        </w:rPr>
                        <w:t xml:space="preserve">Security Blueprint </w:t>
                      </w:r>
                      <w:r w:rsidRPr="000C0E7F">
                        <w:t xml:space="preserve">(in </w:t>
                      </w:r>
                      <w:r w:rsidRPr="000C0E7F">
                        <w:rPr>
                          <w:spacing w:val="-4"/>
                        </w:rPr>
                        <w:t>consultation</w:t>
                      </w:r>
                      <w:r w:rsidRPr="000C0E7F">
                        <w:rPr>
                          <w:spacing w:val="-22"/>
                        </w:rPr>
                        <w:t xml:space="preserve"> </w:t>
                      </w:r>
                      <w:r w:rsidRPr="000C0E7F">
                        <w:rPr>
                          <w:spacing w:val="-4"/>
                        </w:rPr>
                        <w:t>phase)</w:t>
                      </w:r>
                    </w:p>
                    <w:p w14:paraId="68A35CA2" w14:textId="014754FD" w:rsidR="004C5A04" w:rsidRPr="000C0E7F" w:rsidRDefault="00181952">
                      <w:pPr>
                        <w:spacing w:before="125"/>
                        <w:ind w:left="-1"/>
                        <w:rPr>
                          <w:b/>
                        </w:rPr>
                      </w:pPr>
                      <w:r w:rsidRPr="000C0E7F">
                        <w:rPr>
                          <w:b/>
                        </w:rPr>
                        <w:t>MITIGATION OF RISK OF FOREIGN INTERFERENCE</w:t>
                      </w:r>
                      <w:r w:rsidR="00C31079" w:rsidRPr="000C0E7F">
                        <w:rPr>
                          <w:b/>
                        </w:rPr>
                        <w:t xml:space="preserve"> AND INFLUENCE</w:t>
                      </w:r>
                    </w:p>
                    <w:p w14:paraId="71F1B58E" w14:textId="5A7A88D7" w:rsidR="000C0E7F" w:rsidRPr="000C0E7F" w:rsidRDefault="00181952" w:rsidP="000C0E7F">
                      <w:pPr>
                        <w:pStyle w:val="BodyText"/>
                        <w:spacing w:before="110" w:line="235" w:lineRule="auto"/>
                        <w:ind w:left="-1"/>
                        <w:rPr>
                          <w:spacing w:val="-5"/>
                        </w:rPr>
                      </w:pPr>
                      <w:r w:rsidRPr="000C0E7F">
                        <w:rPr>
                          <w:spacing w:val="-3"/>
                        </w:rPr>
                        <w:t xml:space="preserve">Since </w:t>
                      </w:r>
                      <w:r w:rsidRPr="000C0E7F">
                        <w:rPr>
                          <w:spacing w:val="-4"/>
                        </w:rPr>
                        <w:t xml:space="preserve">introduction </w:t>
                      </w:r>
                      <w:r w:rsidRPr="000C0E7F">
                        <w:t xml:space="preserve">of </w:t>
                      </w:r>
                      <w:r w:rsidRPr="000C0E7F">
                        <w:rPr>
                          <w:spacing w:val="-3"/>
                        </w:rPr>
                        <w:t xml:space="preserve">the </w:t>
                      </w:r>
                      <w:r w:rsidRPr="000C0E7F">
                        <w:rPr>
                          <w:spacing w:val="-4"/>
                        </w:rPr>
                        <w:t xml:space="preserve">Foreign Influence Transparency Scheme </w:t>
                      </w:r>
                      <w:r w:rsidRPr="000C0E7F">
                        <w:t xml:space="preserve">in </w:t>
                      </w:r>
                      <w:r w:rsidRPr="000C0E7F">
                        <w:rPr>
                          <w:spacing w:val="-4"/>
                        </w:rPr>
                        <w:t xml:space="preserve">December </w:t>
                      </w:r>
                      <w:r w:rsidRPr="000C0E7F">
                        <w:rPr>
                          <w:spacing w:val="-3"/>
                        </w:rPr>
                        <w:t xml:space="preserve">2018, La </w:t>
                      </w:r>
                      <w:r w:rsidRPr="000C0E7F">
                        <w:rPr>
                          <w:spacing w:val="-4"/>
                        </w:rPr>
                        <w:t xml:space="preserve">Trobe </w:t>
                      </w:r>
                      <w:r w:rsidRPr="000C0E7F">
                        <w:rPr>
                          <w:spacing w:val="-3"/>
                        </w:rPr>
                        <w:t xml:space="preserve">has </w:t>
                      </w:r>
                      <w:r w:rsidRPr="000C0E7F">
                        <w:rPr>
                          <w:spacing w:val="-4"/>
                        </w:rPr>
                        <w:t xml:space="preserve">instituted </w:t>
                      </w:r>
                      <w:r w:rsidR="000C0E7F" w:rsidRPr="000C0E7F">
                        <w:rPr>
                          <w:spacing w:val="-4"/>
                        </w:rPr>
                        <w:t xml:space="preserve">a number of </w:t>
                      </w:r>
                      <w:r w:rsidRPr="000C0E7F">
                        <w:rPr>
                          <w:spacing w:val="-5"/>
                        </w:rPr>
                        <w:t xml:space="preserve">procedures </w:t>
                      </w:r>
                      <w:r w:rsidRPr="000C0E7F">
                        <w:rPr>
                          <w:spacing w:val="-3"/>
                        </w:rPr>
                        <w:t xml:space="preserve">to </w:t>
                      </w:r>
                      <w:r w:rsidRPr="000C0E7F">
                        <w:rPr>
                          <w:spacing w:val="-5"/>
                        </w:rPr>
                        <w:t xml:space="preserve">ensure </w:t>
                      </w:r>
                      <w:r w:rsidRPr="000C0E7F">
                        <w:rPr>
                          <w:spacing w:val="-4"/>
                        </w:rPr>
                        <w:t xml:space="preserve">ongoing </w:t>
                      </w:r>
                      <w:r w:rsidRPr="000C0E7F">
                        <w:rPr>
                          <w:spacing w:val="-5"/>
                        </w:rPr>
                        <w:t>compliance</w:t>
                      </w:r>
                      <w:r w:rsidR="000C0E7F" w:rsidRPr="000C0E7F">
                        <w:rPr>
                          <w:spacing w:val="-5"/>
                        </w:rPr>
                        <w:t xml:space="preserve"> with all issues relating to foreign interference and foreign influence.  In 2020, we strengthened our response by allocating responsibility to a member of the University’s Senior Executive Group (SEG) to ensure that the University is compliant with all legislative and other regulatory requirements.  In addition, our compliance in this field is overseen by our Council through CGARC.</w:t>
                      </w:r>
                    </w:p>
                    <w:p w14:paraId="60CF0783" w14:textId="77777777" w:rsidR="000C0E7F" w:rsidRPr="000C0E7F" w:rsidRDefault="000C0E7F" w:rsidP="000C0E7F">
                      <w:pPr>
                        <w:pStyle w:val="BodyText"/>
                        <w:spacing w:before="110" w:line="235" w:lineRule="auto"/>
                        <w:ind w:left="-1"/>
                        <w:rPr>
                          <w:spacing w:val="-3"/>
                        </w:rPr>
                      </w:pPr>
                      <w:r w:rsidRPr="000C0E7F">
                        <w:rPr>
                          <w:spacing w:val="-3"/>
                        </w:rPr>
                        <w:t xml:space="preserve">All La Trobe employees have access to a number of resources including FITS training and a Foreign Influence, Interference and Sanctions Risk Management tool.  The latter is a prerequisite for all international partnerships prior to any agreement being allowed to proceed.   Through a series of questions, the tool provides users with a risk-based pathway and if the agreement is flagged as higher risk, users are guided to the Risk Management Office for independent risk assessment and further due diligence.  In addition, the tool assesses compliance against current sanctions regimes being implemented by Australia and specific foreign interference- related legislation such as the Foreign Influence Transparency Scheme.  Any compliance concerns are then further explored via due diligence and risk assessments and unless they are resolved, proceedings are terminated.  In fact, as a result of these complementary processes, there have been instances where the university did not proceed with proposed partnerships with international partners because these rigorous tests were not satisfactorily met.  </w:t>
                      </w:r>
                    </w:p>
                    <w:p w14:paraId="01602168" w14:textId="77777777" w:rsidR="000C0E7F" w:rsidRPr="000C0E7F" w:rsidRDefault="000C0E7F" w:rsidP="000C0E7F">
                      <w:pPr>
                        <w:pStyle w:val="BodyText"/>
                        <w:spacing w:before="110" w:line="235" w:lineRule="auto"/>
                        <w:ind w:left="-1"/>
                        <w:rPr>
                          <w:spacing w:val="-3"/>
                        </w:rPr>
                      </w:pPr>
                      <w:r w:rsidRPr="000C0E7F">
                        <w:rPr>
                          <w:spacing w:val="-3"/>
                        </w:rPr>
                        <w:t xml:space="preserve">To mitigate against these risks, La Trobe is also putting in place a number of legal protections.  We are currently in the process of making changes to existing standard contract clauses such as Intellectual Property (IP) clauses and clauses have been introduced to our standard contracts to meet the requirements emanating from the Foreign Influence Transparency Scheme (2018).   </w:t>
                      </w:r>
                    </w:p>
                    <w:p w14:paraId="5FEE4D13" w14:textId="77777777" w:rsidR="000C0E7F" w:rsidRPr="000C0E7F" w:rsidRDefault="000C0E7F" w:rsidP="000C0E7F">
                      <w:pPr>
                        <w:pStyle w:val="BodyText"/>
                        <w:spacing w:before="125"/>
                        <w:ind w:left="-1" w:right="335"/>
                        <w:rPr>
                          <w:spacing w:val="-4"/>
                        </w:rPr>
                      </w:pPr>
                      <w:r w:rsidRPr="000C0E7F">
                        <w:rPr>
                          <w:spacing w:val="-4"/>
                        </w:rPr>
                        <w:t xml:space="preserve">From the outset, the </w:t>
                      </w:r>
                      <w:r w:rsidRPr="000C0E7F">
                        <w:rPr>
                          <w:spacing w:val="-6"/>
                        </w:rPr>
                        <w:t xml:space="preserve">University </w:t>
                      </w:r>
                      <w:r w:rsidRPr="000C0E7F">
                        <w:rPr>
                          <w:spacing w:val="-4"/>
                        </w:rPr>
                        <w:t xml:space="preserve">has </w:t>
                      </w:r>
                      <w:r w:rsidRPr="000C0E7F">
                        <w:rPr>
                          <w:spacing w:val="-5"/>
                        </w:rPr>
                        <w:t xml:space="preserve">been </w:t>
                      </w:r>
                      <w:r w:rsidRPr="000C0E7F">
                        <w:rPr>
                          <w:spacing w:val="-3"/>
                        </w:rPr>
                        <w:t xml:space="preserve">an </w:t>
                      </w:r>
                      <w:r w:rsidRPr="000C0E7F">
                        <w:rPr>
                          <w:spacing w:val="-5"/>
                        </w:rPr>
                        <w:t xml:space="preserve">active </w:t>
                      </w:r>
                      <w:r w:rsidRPr="000C0E7F">
                        <w:rPr>
                          <w:spacing w:val="-6"/>
                        </w:rPr>
                        <w:t xml:space="preserve">contributor </w:t>
                      </w:r>
                      <w:r w:rsidRPr="000C0E7F">
                        <w:rPr>
                          <w:spacing w:val="-3"/>
                        </w:rPr>
                        <w:t xml:space="preserve">to </w:t>
                      </w:r>
                      <w:r w:rsidRPr="000C0E7F">
                        <w:rPr>
                          <w:spacing w:val="-4"/>
                        </w:rPr>
                        <w:t xml:space="preserve">the </w:t>
                      </w:r>
                      <w:r w:rsidRPr="000C0E7F">
                        <w:rPr>
                          <w:spacing w:val="-6"/>
                        </w:rPr>
                        <w:t xml:space="preserve">University </w:t>
                      </w:r>
                      <w:r w:rsidRPr="000C0E7F">
                        <w:rPr>
                          <w:spacing w:val="-5"/>
                        </w:rPr>
                        <w:t xml:space="preserve">Foreign </w:t>
                      </w:r>
                      <w:r w:rsidRPr="000C0E7F">
                        <w:rPr>
                          <w:spacing w:val="-6"/>
                        </w:rPr>
                        <w:t xml:space="preserve">Interference </w:t>
                      </w:r>
                      <w:r w:rsidRPr="000C0E7F">
                        <w:rPr>
                          <w:spacing w:val="-5"/>
                        </w:rPr>
                        <w:t xml:space="preserve">Taskforce </w:t>
                      </w:r>
                      <w:r w:rsidRPr="000C0E7F">
                        <w:rPr>
                          <w:spacing w:val="-4"/>
                        </w:rPr>
                        <w:t>and is working to implement the UFIT Guidelines. More recently, in line with the passage of the Foreign Relations Bill through Parliament, we are updating our business processes to ensure we are able to comply with these requirements as soon as they become operative (subject to the Commonwealth’s finalisation of transition timelines).  As mentioned earlier, a SEG member has been assigned responsibility to ensure implementation.</w:t>
                      </w:r>
                    </w:p>
                    <w:p w14:paraId="540FB7E1" w14:textId="77777777" w:rsidR="000C0E7F" w:rsidRPr="000C0E7F" w:rsidRDefault="000C0E7F" w:rsidP="000C0E7F">
                      <w:pPr>
                        <w:pStyle w:val="BodyText"/>
                        <w:spacing w:before="110" w:line="235" w:lineRule="auto"/>
                        <w:ind w:left="-1"/>
                      </w:pPr>
                    </w:p>
                    <w:p w14:paraId="227EB4FB" w14:textId="77777777" w:rsidR="000C0E7F" w:rsidRPr="000C0E7F" w:rsidRDefault="000C0E7F">
                      <w:pPr>
                        <w:pStyle w:val="BodyText"/>
                        <w:spacing w:before="110" w:line="235" w:lineRule="auto"/>
                        <w:ind w:left="-1"/>
                      </w:pPr>
                    </w:p>
                    <w:p w14:paraId="1FC8238A" w14:textId="034A0426" w:rsidR="004C5A04" w:rsidRDefault="00181952">
                      <w:pPr>
                        <w:pStyle w:val="BodyText"/>
                        <w:spacing w:before="125"/>
                        <w:ind w:left="-1" w:right="335"/>
                      </w:pPr>
                      <w:r w:rsidRPr="000C0E7F">
                        <w:rPr>
                          <w:spacing w:val="-4"/>
                        </w:rPr>
                        <w:t xml:space="preserve">More </w:t>
                      </w:r>
                      <w:r w:rsidRPr="000C0E7F">
                        <w:rPr>
                          <w:spacing w:val="-6"/>
                        </w:rPr>
                        <w:t xml:space="preserve">broadly, </w:t>
                      </w:r>
                      <w:r w:rsidRPr="000C0E7F">
                        <w:rPr>
                          <w:spacing w:val="-4"/>
                        </w:rPr>
                        <w:t xml:space="preserve">the </w:t>
                      </w:r>
                      <w:r w:rsidRPr="000C0E7F">
                        <w:rPr>
                          <w:spacing w:val="-6"/>
                        </w:rPr>
                        <w:t xml:space="preserve">University </w:t>
                      </w:r>
                      <w:r w:rsidRPr="000C0E7F">
                        <w:rPr>
                          <w:spacing w:val="-4"/>
                        </w:rPr>
                        <w:t xml:space="preserve">has </w:t>
                      </w:r>
                      <w:r w:rsidRPr="000C0E7F">
                        <w:rPr>
                          <w:spacing w:val="-5"/>
                        </w:rPr>
                        <w:t xml:space="preserve">been </w:t>
                      </w:r>
                      <w:r w:rsidRPr="000C0E7F">
                        <w:rPr>
                          <w:spacing w:val="-3"/>
                        </w:rPr>
                        <w:t xml:space="preserve">an </w:t>
                      </w:r>
                      <w:r w:rsidRPr="000C0E7F">
                        <w:rPr>
                          <w:spacing w:val="-5"/>
                        </w:rPr>
                        <w:t xml:space="preserve">active </w:t>
                      </w:r>
                      <w:r w:rsidRPr="000C0E7F">
                        <w:rPr>
                          <w:spacing w:val="-6"/>
                        </w:rPr>
                        <w:t xml:space="preserve">contributor </w:t>
                      </w:r>
                      <w:r w:rsidRPr="000C0E7F">
                        <w:rPr>
                          <w:spacing w:val="-3"/>
                        </w:rPr>
                        <w:t xml:space="preserve">to </w:t>
                      </w:r>
                      <w:r w:rsidRPr="000C0E7F">
                        <w:rPr>
                          <w:spacing w:val="-4"/>
                        </w:rPr>
                        <w:t xml:space="preserve">the </w:t>
                      </w:r>
                      <w:r w:rsidRPr="000C0E7F">
                        <w:rPr>
                          <w:spacing w:val="-6"/>
                        </w:rPr>
                        <w:t xml:space="preserve">University </w:t>
                      </w:r>
                      <w:r w:rsidRPr="000C0E7F">
                        <w:rPr>
                          <w:spacing w:val="-5"/>
                        </w:rPr>
                        <w:t xml:space="preserve">Foreign </w:t>
                      </w:r>
                      <w:r w:rsidRPr="000C0E7F">
                        <w:rPr>
                          <w:spacing w:val="-6"/>
                        </w:rPr>
                        <w:t xml:space="preserve">Interference </w:t>
                      </w:r>
                      <w:r w:rsidRPr="000C0E7F">
                        <w:rPr>
                          <w:spacing w:val="-5"/>
                        </w:rPr>
                        <w:t xml:space="preserve">Taskforce </w:t>
                      </w:r>
                      <w:r w:rsidRPr="000C0E7F">
                        <w:rPr>
                          <w:spacing w:val="-4"/>
                        </w:rPr>
                        <w:t>and</w:t>
                      </w:r>
                      <w:r w:rsidR="00C31079" w:rsidRPr="000C0E7F">
                        <w:rPr>
                          <w:spacing w:val="-4"/>
                        </w:rPr>
                        <w:t xml:space="preserve"> is working to implement the UFIT Guidelines</w:t>
                      </w:r>
                      <w:r w:rsidRPr="000C0E7F">
                        <w:rPr>
                          <w:spacing w:val="-4"/>
                        </w:rPr>
                        <w:t>.</w:t>
                      </w:r>
                    </w:p>
                  </w:txbxContent>
                </v:textbox>
                <w10:anchorlock/>
              </v:shape>
            </w:pict>
          </mc:Fallback>
        </mc:AlternateContent>
      </w:r>
    </w:p>
    <w:p w14:paraId="0E692050" w14:textId="77777777" w:rsidR="004C5A04" w:rsidRPr="005C5C36" w:rsidRDefault="004C5A04">
      <w:pPr>
        <w:rPr>
          <w:sz w:val="20"/>
        </w:rPr>
        <w:sectPr w:rsidR="004C5A04" w:rsidRPr="005C5C36">
          <w:pgSz w:w="11910" w:h="16840"/>
          <w:pgMar w:top="1120" w:right="620" w:bottom="280" w:left="92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5180"/>
      </w:tblGrid>
      <w:tr w:rsidR="0062022E" w14:paraId="7E69624E" w14:textId="77777777" w:rsidTr="000C5FA6">
        <w:tc>
          <w:tcPr>
            <w:tcW w:w="5180" w:type="dxa"/>
          </w:tcPr>
          <w:p w14:paraId="01BE9E40" w14:textId="77777777" w:rsidR="0062022E" w:rsidRPr="00981955" w:rsidRDefault="0062022E" w:rsidP="0062022E">
            <w:pPr>
              <w:rPr>
                <w:rFonts w:cs="Arial"/>
                <w:b/>
              </w:rPr>
            </w:pPr>
            <w:bookmarkStart w:id="0" w:name="_GoBack"/>
            <w:r w:rsidRPr="00981955">
              <w:rPr>
                <w:rFonts w:cs="Arial"/>
                <w:b/>
              </w:rPr>
              <w:lastRenderedPageBreak/>
              <w:t>SIGNED for and on behalf of</w:t>
            </w:r>
          </w:p>
          <w:p w14:paraId="08C9AF61" w14:textId="77777777" w:rsidR="0062022E" w:rsidRPr="00981955" w:rsidRDefault="0062022E" w:rsidP="0062022E">
            <w:pPr>
              <w:rPr>
                <w:rFonts w:cs="Arial"/>
              </w:rPr>
            </w:pPr>
          </w:p>
          <w:p w14:paraId="3C59E393" w14:textId="77777777" w:rsidR="0062022E" w:rsidRPr="00981955" w:rsidRDefault="0062022E" w:rsidP="0062022E">
            <w:pPr>
              <w:rPr>
                <w:rFonts w:cs="Arial"/>
              </w:rPr>
            </w:pPr>
            <w:r w:rsidRPr="00981955">
              <w:rPr>
                <w:rFonts w:cs="Arial"/>
              </w:rPr>
              <w:t>THE COMMONWEALTH OF AUSTRALIA</w:t>
            </w:r>
          </w:p>
          <w:p w14:paraId="5F7C45DF" w14:textId="77777777" w:rsidR="0062022E" w:rsidRPr="00981955" w:rsidRDefault="0062022E" w:rsidP="0062022E">
            <w:pPr>
              <w:rPr>
                <w:rFonts w:cs="Arial"/>
              </w:rPr>
            </w:pPr>
          </w:p>
          <w:p w14:paraId="3D9177DE" w14:textId="77777777" w:rsidR="0062022E" w:rsidRPr="00981955" w:rsidRDefault="0062022E" w:rsidP="0062022E">
            <w:pPr>
              <w:rPr>
                <w:rFonts w:cs="Arial"/>
              </w:rPr>
            </w:pPr>
            <w:r w:rsidRPr="00981955">
              <w:rPr>
                <w:rFonts w:cs="Arial"/>
              </w:rPr>
              <w:t xml:space="preserve">by </w:t>
            </w:r>
            <w:r>
              <w:rPr>
                <w:rFonts w:cs="Arial"/>
              </w:rPr>
              <w:t>Danielle Donegan</w:t>
            </w:r>
            <w:r w:rsidRPr="00981955">
              <w:rPr>
                <w:rFonts w:cs="Arial"/>
              </w:rPr>
              <w:t>,</w:t>
            </w:r>
            <w:r>
              <w:rPr>
                <w:rFonts w:cs="Arial"/>
              </w:rPr>
              <w:t xml:space="preserve"> Acting</w:t>
            </w:r>
            <w:r w:rsidRPr="00981955">
              <w:rPr>
                <w:rFonts w:cs="Arial"/>
              </w:rPr>
              <w:t xml:space="preserve"> First Assistant Secretary, Higher Education Division of the Department of Education, Skills and Employment as delegate of the Minister for Education. </w:t>
            </w:r>
          </w:p>
          <w:p w14:paraId="10B06328" w14:textId="77777777" w:rsidR="0062022E" w:rsidRPr="00981955" w:rsidRDefault="0062022E" w:rsidP="0062022E">
            <w:pPr>
              <w:rPr>
                <w:rFonts w:cs="Arial"/>
              </w:rPr>
            </w:pPr>
          </w:p>
          <w:p w14:paraId="59D8B166" w14:textId="77777777" w:rsidR="0062022E" w:rsidRPr="00981955" w:rsidRDefault="0062022E" w:rsidP="0062022E">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64"/>
            </w:tblGrid>
            <w:tr w:rsidR="0062022E" w:rsidRPr="00981955" w14:paraId="37040D33" w14:textId="77777777" w:rsidTr="00180CBD">
              <w:tc>
                <w:tcPr>
                  <w:tcW w:w="9854" w:type="dxa"/>
                </w:tcPr>
                <w:p w14:paraId="691A74E9" w14:textId="77777777" w:rsidR="0062022E" w:rsidRPr="00981955" w:rsidRDefault="0062022E" w:rsidP="0062022E">
                  <w:pPr>
                    <w:rPr>
                      <w:rFonts w:cs="Arial"/>
                      <w:b/>
                    </w:rPr>
                  </w:pPr>
                  <w:r w:rsidRPr="00981955">
                    <w:rPr>
                      <w:rFonts w:cs="Arial"/>
                      <w:b/>
                    </w:rPr>
                    <w:t xml:space="preserve">Signed by </w:t>
                  </w:r>
                </w:p>
              </w:tc>
            </w:tr>
            <w:tr w:rsidR="0062022E" w:rsidRPr="00981955" w14:paraId="5DD450A8" w14:textId="77777777" w:rsidTr="00180CBD">
              <w:tc>
                <w:tcPr>
                  <w:tcW w:w="9854" w:type="dxa"/>
                  <w:tcBorders>
                    <w:bottom w:val="single" w:sz="4" w:space="0" w:color="auto"/>
                  </w:tcBorders>
                </w:tcPr>
                <w:p w14:paraId="317B2F5A" w14:textId="77777777" w:rsidR="0062022E" w:rsidRPr="00981955" w:rsidRDefault="0062022E" w:rsidP="0062022E">
                  <w:pPr>
                    <w:rPr>
                      <w:rFonts w:cs="Arial"/>
                    </w:rPr>
                  </w:pPr>
                  <w:r>
                    <w:rPr>
                      <w:rFonts w:cs="Arial"/>
                    </w:rPr>
                    <w:t>Danielle Donegan</w:t>
                  </w:r>
                </w:p>
              </w:tc>
            </w:tr>
          </w:tbl>
          <w:p w14:paraId="35272961" w14:textId="77777777" w:rsidR="0062022E" w:rsidRPr="00981955" w:rsidRDefault="0062022E" w:rsidP="0062022E">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190"/>
            </w:tblGrid>
            <w:tr w:rsidR="0062022E" w:rsidRPr="00981955" w14:paraId="663D4809" w14:textId="77777777" w:rsidTr="00180CBD">
              <w:tc>
                <w:tcPr>
                  <w:tcW w:w="675" w:type="dxa"/>
                  <w:tcBorders>
                    <w:bottom w:val="single" w:sz="4" w:space="0" w:color="auto"/>
                  </w:tcBorders>
                </w:tcPr>
                <w:p w14:paraId="3A6B3ABE" w14:textId="77777777" w:rsidR="0062022E" w:rsidRPr="00981955" w:rsidRDefault="0062022E" w:rsidP="0062022E">
                  <w:pPr>
                    <w:rPr>
                      <w:rFonts w:cs="Arial"/>
                      <w:b/>
                    </w:rPr>
                  </w:pPr>
                  <w:r w:rsidRPr="00981955">
                    <w:rPr>
                      <w:rFonts w:cs="Arial"/>
                      <w:b/>
                    </w:rPr>
                    <w:t>Date:</w:t>
                  </w:r>
                </w:p>
              </w:tc>
              <w:tc>
                <w:tcPr>
                  <w:tcW w:w="4190" w:type="dxa"/>
                  <w:tcBorders>
                    <w:bottom w:val="single" w:sz="4" w:space="0" w:color="auto"/>
                  </w:tcBorders>
                </w:tcPr>
                <w:p w14:paraId="3EB94FF5" w14:textId="77777777" w:rsidR="0062022E" w:rsidRPr="00981955" w:rsidRDefault="0062022E" w:rsidP="0062022E">
                  <w:pPr>
                    <w:rPr>
                      <w:rFonts w:cs="Arial"/>
                    </w:rPr>
                  </w:pPr>
                  <w:r>
                    <w:rPr>
                      <w:rFonts w:cs="Arial"/>
                    </w:rPr>
                    <w:t>17 December 2020</w:t>
                  </w:r>
                </w:p>
              </w:tc>
            </w:tr>
          </w:tbl>
          <w:p w14:paraId="58017FE6" w14:textId="77777777" w:rsidR="0062022E" w:rsidRPr="00981955" w:rsidRDefault="0062022E" w:rsidP="0062022E">
            <w:pPr>
              <w:rPr>
                <w:rFonts w:cs="Arial"/>
              </w:rPr>
            </w:pPr>
          </w:p>
          <w:p w14:paraId="4C947358" w14:textId="77777777" w:rsidR="0062022E" w:rsidRPr="00981955" w:rsidRDefault="0062022E" w:rsidP="0062022E">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64"/>
            </w:tblGrid>
            <w:tr w:rsidR="0062022E" w:rsidRPr="00981955" w14:paraId="58D3B6B4" w14:textId="77777777" w:rsidTr="00180CBD">
              <w:tc>
                <w:tcPr>
                  <w:tcW w:w="9854" w:type="dxa"/>
                </w:tcPr>
                <w:p w14:paraId="7619DA2C" w14:textId="77777777" w:rsidR="0062022E" w:rsidRPr="00981955" w:rsidRDefault="0062022E" w:rsidP="0062022E">
                  <w:pPr>
                    <w:rPr>
                      <w:rFonts w:cs="Arial"/>
                      <w:b/>
                    </w:rPr>
                  </w:pPr>
                  <w:r w:rsidRPr="00981955">
                    <w:rPr>
                      <w:rFonts w:cs="Arial"/>
                      <w:b/>
                    </w:rPr>
                    <w:t xml:space="preserve">Signed by </w:t>
                  </w:r>
                </w:p>
              </w:tc>
            </w:tr>
            <w:tr w:rsidR="0062022E" w:rsidRPr="00981955" w14:paraId="3AB310DC" w14:textId="77777777" w:rsidTr="00180CBD">
              <w:tc>
                <w:tcPr>
                  <w:tcW w:w="9854" w:type="dxa"/>
                  <w:tcBorders>
                    <w:bottom w:val="single" w:sz="4" w:space="0" w:color="auto"/>
                  </w:tcBorders>
                </w:tcPr>
                <w:p w14:paraId="4D1506CF" w14:textId="77777777" w:rsidR="0062022E" w:rsidRPr="00981955" w:rsidRDefault="0062022E" w:rsidP="0062022E">
                  <w:pPr>
                    <w:rPr>
                      <w:rFonts w:cs="Arial"/>
                    </w:rPr>
                  </w:pPr>
                  <w:r>
                    <w:rPr>
                      <w:rFonts w:cs="Arial"/>
                    </w:rPr>
                    <w:t>Sabrina Kim</w:t>
                  </w:r>
                </w:p>
              </w:tc>
            </w:tr>
          </w:tbl>
          <w:p w14:paraId="029AA3B7" w14:textId="77777777" w:rsidR="0062022E" w:rsidRPr="00981955" w:rsidRDefault="0062022E" w:rsidP="0062022E">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64"/>
            </w:tblGrid>
            <w:tr w:rsidR="0062022E" w:rsidRPr="00981955" w14:paraId="3D4E4724" w14:textId="77777777" w:rsidTr="00180CBD">
              <w:tc>
                <w:tcPr>
                  <w:tcW w:w="9854" w:type="dxa"/>
                </w:tcPr>
                <w:p w14:paraId="01874427" w14:textId="77777777" w:rsidR="0062022E" w:rsidRPr="00981955" w:rsidRDefault="0062022E" w:rsidP="0062022E">
                  <w:pPr>
                    <w:rPr>
                      <w:rFonts w:cs="Arial"/>
                      <w:b/>
                    </w:rPr>
                  </w:pPr>
                  <w:r w:rsidRPr="00981955">
                    <w:rPr>
                      <w:rFonts w:cs="Arial"/>
                      <w:b/>
                    </w:rPr>
                    <w:t xml:space="preserve">Position of witness </w:t>
                  </w:r>
                </w:p>
              </w:tc>
            </w:tr>
            <w:tr w:rsidR="0062022E" w:rsidRPr="00981955" w14:paraId="094FF252" w14:textId="77777777" w:rsidTr="00180CBD">
              <w:tc>
                <w:tcPr>
                  <w:tcW w:w="9854" w:type="dxa"/>
                  <w:tcBorders>
                    <w:bottom w:val="single" w:sz="4" w:space="0" w:color="auto"/>
                  </w:tcBorders>
                </w:tcPr>
                <w:p w14:paraId="7F0BF8AD" w14:textId="77777777" w:rsidR="0062022E" w:rsidRPr="00981955" w:rsidRDefault="0062022E" w:rsidP="0062022E">
                  <w:pPr>
                    <w:rPr>
                      <w:rFonts w:cs="Arial"/>
                    </w:rPr>
                  </w:pPr>
                  <w:r>
                    <w:rPr>
                      <w:rFonts w:cs="Arial"/>
                    </w:rPr>
                    <w:t>Policy Officer</w:t>
                  </w:r>
                </w:p>
              </w:tc>
            </w:tr>
          </w:tbl>
          <w:p w14:paraId="6BB6863C" w14:textId="5B0FF5CD" w:rsidR="0062022E" w:rsidRDefault="0062022E">
            <w:r w:rsidRPr="00981955">
              <w:rPr>
                <w:rFonts w:cs="Arial"/>
              </w:rPr>
              <w:br w:type="column"/>
            </w:r>
          </w:p>
        </w:tc>
        <w:tc>
          <w:tcPr>
            <w:tcW w:w="5180" w:type="dxa"/>
          </w:tcPr>
          <w:p w14:paraId="5F90E783" w14:textId="77777777" w:rsidR="0062022E" w:rsidRPr="00981955" w:rsidRDefault="0062022E" w:rsidP="0062022E">
            <w:pPr>
              <w:rPr>
                <w:rFonts w:cs="Arial"/>
                <w:b/>
              </w:rPr>
            </w:pPr>
            <w:r w:rsidRPr="00981955">
              <w:rPr>
                <w:rFonts w:cs="Arial"/>
                <w:b/>
              </w:rPr>
              <w:t>SIGNED for and on behalf of</w:t>
            </w:r>
          </w:p>
          <w:p w14:paraId="550E7C02" w14:textId="1DAD2BBB" w:rsidR="0062022E" w:rsidRPr="00AD2126" w:rsidRDefault="0062022E" w:rsidP="0062022E">
            <w:pPr>
              <w:rPr>
                <w:rFonts w:cs="Arial"/>
                <w:b/>
                <w:bCs/>
              </w:rPr>
            </w:pPr>
            <w:r>
              <w:rPr>
                <w:rFonts w:cs="Arial"/>
                <w:b/>
                <w:bCs/>
                <w:noProof/>
              </w:rPr>
              <w:t xml:space="preserve">La Trobe </w:t>
            </w:r>
            <w:r w:rsidRPr="00AD2126">
              <w:rPr>
                <w:rFonts w:cs="Arial"/>
                <w:b/>
                <w:bCs/>
                <w:noProof/>
              </w:rPr>
              <w:t>University</w:t>
            </w:r>
          </w:p>
          <w:p w14:paraId="27B83664" w14:textId="77777777" w:rsidR="0062022E" w:rsidRPr="00981955" w:rsidRDefault="0062022E" w:rsidP="0062022E">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64"/>
            </w:tblGrid>
            <w:tr w:rsidR="0062022E" w:rsidRPr="00981955" w14:paraId="09FF6626" w14:textId="77777777" w:rsidTr="00180CBD">
              <w:tc>
                <w:tcPr>
                  <w:tcW w:w="9854" w:type="dxa"/>
                </w:tcPr>
                <w:p w14:paraId="610B4FC0" w14:textId="77777777" w:rsidR="0062022E" w:rsidRPr="00981955" w:rsidRDefault="0062022E" w:rsidP="0062022E">
                  <w:pPr>
                    <w:rPr>
                      <w:rFonts w:cs="Arial"/>
                      <w:b/>
                    </w:rPr>
                  </w:pPr>
                  <w:r w:rsidRPr="00981955">
                    <w:rPr>
                      <w:rFonts w:cs="Arial"/>
                      <w:b/>
                    </w:rPr>
                    <w:t xml:space="preserve">Signed by </w:t>
                  </w:r>
                </w:p>
              </w:tc>
            </w:tr>
            <w:tr w:rsidR="0062022E" w:rsidRPr="00981955" w14:paraId="2EB8D5E6" w14:textId="77777777" w:rsidTr="00180CBD">
              <w:trPr>
                <w:trHeight w:val="122"/>
              </w:trPr>
              <w:tc>
                <w:tcPr>
                  <w:tcW w:w="9854" w:type="dxa"/>
                  <w:tcBorders>
                    <w:bottom w:val="single" w:sz="4" w:space="0" w:color="auto"/>
                  </w:tcBorders>
                  <w:vAlign w:val="bottom"/>
                </w:tcPr>
                <w:p w14:paraId="25FE7AC6" w14:textId="47144170" w:rsidR="0062022E" w:rsidRPr="00981955" w:rsidRDefault="0062022E" w:rsidP="0062022E">
                  <w:pPr>
                    <w:tabs>
                      <w:tab w:val="left" w:pos="4820"/>
                    </w:tabs>
                    <w:rPr>
                      <w:rFonts w:cs="Arial"/>
                    </w:rPr>
                  </w:pPr>
                  <w:r>
                    <w:rPr>
                      <w:rFonts w:cs="Arial"/>
                    </w:rPr>
                    <w:t xml:space="preserve">Professor </w:t>
                  </w:r>
                  <w:r>
                    <w:rPr>
                      <w:rFonts w:cs="Arial"/>
                    </w:rPr>
                    <w:t>John Dewar AO</w:t>
                  </w:r>
                </w:p>
              </w:tc>
            </w:tr>
          </w:tbl>
          <w:p w14:paraId="03F2957A" w14:textId="77777777" w:rsidR="0062022E" w:rsidRPr="00981955" w:rsidRDefault="0062022E" w:rsidP="0062022E">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64"/>
            </w:tblGrid>
            <w:tr w:rsidR="0062022E" w:rsidRPr="00981955" w14:paraId="69468560" w14:textId="77777777" w:rsidTr="00180CBD">
              <w:tc>
                <w:tcPr>
                  <w:tcW w:w="9854" w:type="dxa"/>
                </w:tcPr>
                <w:p w14:paraId="0C5D1049" w14:textId="77777777" w:rsidR="0062022E" w:rsidRPr="00981955" w:rsidRDefault="0062022E" w:rsidP="0062022E">
                  <w:pPr>
                    <w:rPr>
                      <w:rFonts w:cs="Arial"/>
                      <w:b/>
                    </w:rPr>
                  </w:pPr>
                  <w:r w:rsidRPr="00981955">
                    <w:rPr>
                      <w:rFonts w:cs="Arial"/>
                      <w:b/>
                    </w:rPr>
                    <w:t xml:space="preserve">Position </w:t>
                  </w:r>
                </w:p>
              </w:tc>
            </w:tr>
            <w:tr w:rsidR="0062022E" w:rsidRPr="00981955" w14:paraId="77D9D9B8" w14:textId="77777777" w:rsidTr="00180CBD">
              <w:tc>
                <w:tcPr>
                  <w:tcW w:w="9854" w:type="dxa"/>
                  <w:tcBorders>
                    <w:bottom w:val="single" w:sz="4" w:space="0" w:color="auto"/>
                  </w:tcBorders>
                </w:tcPr>
                <w:p w14:paraId="5177B14E" w14:textId="4B1EE46E" w:rsidR="0062022E" w:rsidRPr="00981955" w:rsidRDefault="0062022E" w:rsidP="0062022E">
                  <w:pPr>
                    <w:tabs>
                      <w:tab w:val="left" w:pos="4820"/>
                    </w:tabs>
                    <w:rPr>
                      <w:rFonts w:cs="Arial"/>
                    </w:rPr>
                  </w:pPr>
                  <w:r>
                    <w:rPr>
                      <w:rFonts w:cs="Arial"/>
                    </w:rPr>
                    <w:t>Vice-Chancellor</w:t>
                  </w:r>
                </w:p>
              </w:tc>
            </w:tr>
          </w:tbl>
          <w:p w14:paraId="7B82669E" w14:textId="77777777" w:rsidR="0062022E" w:rsidRPr="00981955" w:rsidRDefault="0062022E" w:rsidP="0062022E">
            <w:pPr>
              <w:rPr>
                <w:rFonts w:cs="Arial"/>
              </w:rPr>
            </w:pPr>
          </w:p>
          <w:p w14:paraId="54A7C87D" w14:textId="77777777" w:rsidR="0062022E" w:rsidRPr="00981955" w:rsidRDefault="0062022E" w:rsidP="0062022E">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64"/>
            </w:tblGrid>
            <w:tr w:rsidR="0062022E" w:rsidRPr="00981955" w14:paraId="343F8FDB" w14:textId="77777777" w:rsidTr="00180CBD">
              <w:tc>
                <w:tcPr>
                  <w:tcW w:w="9854" w:type="dxa"/>
                </w:tcPr>
                <w:p w14:paraId="43C33E73" w14:textId="77777777" w:rsidR="0062022E" w:rsidRPr="00981955" w:rsidRDefault="0062022E" w:rsidP="0062022E">
                  <w:pPr>
                    <w:rPr>
                      <w:rFonts w:cs="Arial"/>
                      <w:b/>
                    </w:rPr>
                  </w:pPr>
                  <w:r w:rsidRPr="00981955">
                    <w:rPr>
                      <w:rFonts w:cs="Arial"/>
                      <w:b/>
                    </w:rPr>
                    <w:t xml:space="preserve">Signed by </w:t>
                  </w:r>
                </w:p>
              </w:tc>
            </w:tr>
            <w:tr w:rsidR="0062022E" w:rsidRPr="00981955" w14:paraId="615C7118" w14:textId="77777777" w:rsidTr="00180CBD">
              <w:tc>
                <w:tcPr>
                  <w:tcW w:w="9854" w:type="dxa"/>
                  <w:tcBorders>
                    <w:bottom w:val="single" w:sz="4" w:space="0" w:color="auto"/>
                  </w:tcBorders>
                </w:tcPr>
                <w:p w14:paraId="057E8261" w14:textId="4F3B30B3" w:rsidR="0062022E" w:rsidRPr="00981955" w:rsidRDefault="0062022E" w:rsidP="0062022E">
                  <w:pPr>
                    <w:rPr>
                      <w:rFonts w:cs="Arial"/>
                    </w:rPr>
                  </w:pPr>
                  <w:r>
                    <w:rPr>
                      <w:rFonts w:cs="Arial"/>
                    </w:rPr>
                    <w:t xml:space="preserve">Rosemary </w:t>
                  </w:r>
                  <w:proofErr w:type="spellStart"/>
                  <w:r>
                    <w:rPr>
                      <w:rFonts w:cs="Arial"/>
                    </w:rPr>
                    <w:t>Nanev</w:t>
                  </w:r>
                  <w:proofErr w:type="spellEnd"/>
                </w:p>
              </w:tc>
            </w:tr>
          </w:tbl>
          <w:p w14:paraId="326B85DA" w14:textId="77777777" w:rsidR="0062022E" w:rsidRPr="00981955" w:rsidRDefault="0062022E" w:rsidP="0062022E">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64"/>
            </w:tblGrid>
            <w:tr w:rsidR="0062022E" w:rsidRPr="00981955" w14:paraId="6F3405F7" w14:textId="77777777" w:rsidTr="00180CBD">
              <w:tc>
                <w:tcPr>
                  <w:tcW w:w="9854" w:type="dxa"/>
                </w:tcPr>
                <w:p w14:paraId="61FAD7C2" w14:textId="77777777" w:rsidR="0062022E" w:rsidRPr="00981955" w:rsidRDefault="0062022E" w:rsidP="0062022E">
                  <w:pPr>
                    <w:rPr>
                      <w:rFonts w:cs="Arial"/>
                      <w:b/>
                    </w:rPr>
                  </w:pPr>
                  <w:r w:rsidRPr="00981955">
                    <w:rPr>
                      <w:rFonts w:cs="Arial"/>
                      <w:b/>
                    </w:rPr>
                    <w:t xml:space="preserve">Position or profession of witness </w:t>
                  </w:r>
                </w:p>
              </w:tc>
            </w:tr>
            <w:tr w:rsidR="0062022E" w:rsidRPr="00981955" w14:paraId="5890A670" w14:textId="77777777" w:rsidTr="00180CBD">
              <w:tc>
                <w:tcPr>
                  <w:tcW w:w="9854" w:type="dxa"/>
                  <w:tcBorders>
                    <w:bottom w:val="single" w:sz="4" w:space="0" w:color="auto"/>
                  </w:tcBorders>
                </w:tcPr>
                <w:p w14:paraId="39D5C26D" w14:textId="491FA5A6" w:rsidR="0062022E" w:rsidRPr="00981955" w:rsidRDefault="0062022E" w:rsidP="0062022E">
                  <w:pPr>
                    <w:rPr>
                      <w:rFonts w:cs="Arial"/>
                    </w:rPr>
                  </w:pPr>
                  <w:r>
                    <w:rPr>
                      <w:rFonts w:cs="Arial"/>
                    </w:rPr>
                    <w:t>Executive Assistant</w:t>
                  </w:r>
                </w:p>
              </w:tc>
            </w:tr>
          </w:tbl>
          <w:p w14:paraId="54488D81" w14:textId="77777777" w:rsidR="0062022E" w:rsidRDefault="0062022E"/>
        </w:tc>
      </w:tr>
      <w:bookmarkEnd w:id="0"/>
    </w:tbl>
    <w:p w14:paraId="1162D189" w14:textId="77777777" w:rsidR="00181952" w:rsidRDefault="00181952"/>
    <w:sectPr w:rsidR="00181952">
      <w:pgSz w:w="11910" w:h="16840"/>
      <w:pgMar w:top="1580" w:right="620" w:bottom="280" w:left="9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AAA3" w16cex:dateUtc="2020-12-07T02:2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5DE5"/>
    <w:multiLevelType w:val="hybridMultilevel"/>
    <w:tmpl w:val="465A8216"/>
    <w:lvl w:ilvl="0" w:tplc="D820F3F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A61EF5"/>
    <w:multiLevelType w:val="hybridMultilevel"/>
    <w:tmpl w:val="D57460A2"/>
    <w:lvl w:ilvl="0" w:tplc="8B581BDA">
      <w:numFmt w:val="bullet"/>
      <w:lvlText w:val="-"/>
      <w:lvlJc w:val="left"/>
      <w:pPr>
        <w:ind w:left="864" w:hanging="360"/>
      </w:pPr>
      <w:rPr>
        <w:rFonts w:ascii="Calibri" w:eastAsia="Calibri" w:hAnsi="Calibri" w:cs="Calibri"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2" w15:restartNumberingAfterBreak="0">
    <w:nsid w:val="05DC7F92"/>
    <w:multiLevelType w:val="hybridMultilevel"/>
    <w:tmpl w:val="D0E8FFC4"/>
    <w:lvl w:ilvl="0" w:tplc="AF8E51F0">
      <w:numFmt w:val="bullet"/>
      <w:lvlText w:val=""/>
      <w:lvlJc w:val="left"/>
      <w:pPr>
        <w:ind w:left="719" w:hanging="360"/>
      </w:pPr>
      <w:rPr>
        <w:rFonts w:ascii="Symbol" w:eastAsia="Symbol" w:hAnsi="Symbol" w:cs="Symbol" w:hint="default"/>
        <w:b/>
        <w:bCs/>
        <w:w w:val="100"/>
        <w:sz w:val="23"/>
        <w:szCs w:val="23"/>
        <w:lang w:val="en-AU" w:eastAsia="en-US" w:bidi="ar-SA"/>
      </w:rPr>
    </w:lvl>
    <w:lvl w:ilvl="1" w:tplc="F4A87F58">
      <w:numFmt w:val="bullet"/>
      <w:lvlText w:val="o"/>
      <w:lvlJc w:val="left"/>
      <w:pPr>
        <w:ind w:left="1439" w:hanging="360"/>
      </w:pPr>
      <w:rPr>
        <w:rFonts w:ascii="Courier New" w:eastAsia="Courier New" w:hAnsi="Courier New" w:cs="Courier New" w:hint="default"/>
        <w:w w:val="100"/>
        <w:sz w:val="23"/>
        <w:szCs w:val="23"/>
        <w:lang w:val="en-AU" w:eastAsia="en-US" w:bidi="ar-SA"/>
      </w:rPr>
    </w:lvl>
    <w:lvl w:ilvl="2" w:tplc="F7FAD952">
      <w:numFmt w:val="bullet"/>
      <w:lvlText w:val="•"/>
      <w:lvlJc w:val="left"/>
      <w:pPr>
        <w:ind w:left="2404" w:hanging="360"/>
      </w:pPr>
      <w:rPr>
        <w:rFonts w:hint="default"/>
        <w:lang w:val="en-AU" w:eastAsia="en-US" w:bidi="ar-SA"/>
      </w:rPr>
    </w:lvl>
    <w:lvl w:ilvl="3" w:tplc="CE46F7A0">
      <w:numFmt w:val="bullet"/>
      <w:lvlText w:val="•"/>
      <w:lvlJc w:val="left"/>
      <w:pPr>
        <w:ind w:left="3368" w:hanging="360"/>
      </w:pPr>
      <w:rPr>
        <w:rFonts w:hint="default"/>
        <w:lang w:val="en-AU" w:eastAsia="en-US" w:bidi="ar-SA"/>
      </w:rPr>
    </w:lvl>
    <w:lvl w:ilvl="4" w:tplc="78F0FAE8">
      <w:numFmt w:val="bullet"/>
      <w:lvlText w:val="•"/>
      <w:lvlJc w:val="left"/>
      <w:pPr>
        <w:ind w:left="4332" w:hanging="360"/>
      </w:pPr>
      <w:rPr>
        <w:rFonts w:hint="default"/>
        <w:lang w:val="en-AU" w:eastAsia="en-US" w:bidi="ar-SA"/>
      </w:rPr>
    </w:lvl>
    <w:lvl w:ilvl="5" w:tplc="28B046BC">
      <w:numFmt w:val="bullet"/>
      <w:lvlText w:val="•"/>
      <w:lvlJc w:val="left"/>
      <w:pPr>
        <w:ind w:left="5296" w:hanging="360"/>
      </w:pPr>
      <w:rPr>
        <w:rFonts w:hint="default"/>
        <w:lang w:val="en-AU" w:eastAsia="en-US" w:bidi="ar-SA"/>
      </w:rPr>
    </w:lvl>
    <w:lvl w:ilvl="6" w:tplc="2B8E5E18">
      <w:numFmt w:val="bullet"/>
      <w:lvlText w:val="•"/>
      <w:lvlJc w:val="left"/>
      <w:pPr>
        <w:ind w:left="6260" w:hanging="360"/>
      </w:pPr>
      <w:rPr>
        <w:rFonts w:hint="default"/>
        <w:lang w:val="en-AU" w:eastAsia="en-US" w:bidi="ar-SA"/>
      </w:rPr>
    </w:lvl>
    <w:lvl w:ilvl="7" w:tplc="3644469C">
      <w:numFmt w:val="bullet"/>
      <w:lvlText w:val="•"/>
      <w:lvlJc w:val="left"/>
      <w:pPr>
        <w:ind w:left="7224" w:hanging="360"/>
      </w:pPr>
      <w:rPr>
        <w:rFonts w:hint="default"/>
        <w:lang w:val="en-AU" w:eastAsia="en-US" w:bidi="ar-SA"/>
      </w:rPr>
    </w:lvl>
    <w:lvl w:ilvl="8" w:tplc="4594A29E">
      <w:numFmt w:val="bullet"/>
      <w:lvlText w:val="•"/>
      <w:lvlJc w:val="left"/>
      <w:pPr>
        <w:ind w:left="8188" w:hanging="360"/>
      </w:pPr>
      <w:rPr>
        <w:rFonts w:hint="default"/>
        <w:lang w:val="en-AU" w:eastAsia="en-US" w:bidi="ar-SA"/>
      </w:rPr>
    </w:lvl>
  </w:abstractNum>
  <w:abstractNum w:abstractNumId="3" w15:restartNumberingAfterBreak="0">
    <w:nsid w:val="087A63F1"/>
    <w:multiLevelType w:val="hybridMultilevel"/>
    <w:tmpl w:val="A90CA0CA"/>
    <w:lvl w:ilvl="0" w:tplc="D38E9798">
      <w:numFmt w:val="bullet"/>
      <w:lvlText w:val=""/>
      <w:lvlJc w:val="left"/>
      <w:pPr>
        <w:ind w:left="999" w:hanging="360"/>
      </w:pPr>
      <w:rPr>
        <w:rFonts w:ascii="Symbol" w:eastAsia="Symbol" w:hAnsi="Symbol" w:cs="Symbol" w:hint="default"/>
        <w:i/>
        <w:w w:val="96"/>
        <w:sz w:val="23"/>
        <w:szCs w:val="23"/>
        <w:shd w:val="clear" w:color="auto" w:fill="F0F0F0"/>
        <w:lang w:val="en-AU" w:eastAsia="en-US" w:bidi="ar-SA"/>
      </w:rPr>
    </w:lvl>
    <w:lvl w:ilvl="1" w:tplc="0CD6DCCA">
      <w:numFmt w:val="bullet"/>
      <w:lvlText w:val="•"/>
      <w:lvlJc w:val="left"/>
      <w:pPr>
        <w:ind w:left="1974" w:hanging="360"/>
      </w:pPr>
      <w:rPr>
        <w:rFonts w:hint="default"/>
        <w:lang w:val="en-AU" w:eastAsia="en-US" w:bidi="ar-SA"/>
      </w:rPr>
    </w:lvl>
    <w:lvl w:ilvl="2" w:tplc="B948816C">
      <w:numFmt w:val="bullet"/>
      <w:lvlText w:val="•"/>
      <w:lvlJc w:val="left"/>
      <w:pPr>
        <w:ind w:left="2948" w:hanging="360"/>
      </w:pPr>
      <w:rPr>
        <w:rFonts w:hint="default"/>
        <w:lang w:val="en-AU" w:eastAsia="en-US" w:bidi="ar-SA"/>
      </w:rPr>
    </w:lvl>
    <w:lvl w:ilvl="3" w:tplc="AA366018">
      <w:numFmt w:val="bullet"/>
      <w:lvlText w:val="•"/>
      <w:lvlJc w:val="left"/>
      <w:pPr>
        <w:ind w:left="3922" w:hanging="360"/>
      </w:pPr>
      <w:rPr>
        <w:rFonts w:hint="default"/>
        <w:lang w:val="en-AU" w:eastAsia="en-US" w:bidi="ar-SA"/>
      </w:rPr>
    </w:lvl>
    <w:lvl w:ilvl="4" w:tplc="02E6AF20">
      <w:numFmt w:val="bullet"/>
      <w:lvlText w:val="•"/>
      <w:lvlJc w:val="left"/>
      <w:pPr>
        <w:ind w:left="4896" w:hanging="360"/>
      </w:pPr>
      <w:rPr>
        <w:rFonts w:hint="default"/>
        <w:lang w:val="en-AU" w:eastAsia="en-US" w:bidi="ar-SA"/>
      </w:rPr>
    </w:lvl>
    <w:lvl w:ilvl="5" w:tplc="CBD89DD0">
      <w:numFmt w:val="bullet"/>
      <w:lvlText w:val="•"/>
      <w:lvlJc w:val="left"/>
      <w:pPr>
        <w:ind w:left="5870" w:hanging="360"/>
      </w:pPr>
      <w:rPr>
        <w:rFonts w:hint="default"/>
        <w:lang w:val="en-AU" w:eastAsia="en-US" w:bidi="ar-SA"/>
      </w:rPr>
    </w:lvl>
    <w:lvl w:ilvl="6" w:tplc="A18E3D64">
      <w:numFmt w:val="bullet"/>
      <w:lvlText w:val="•"/>
      <w:lvlJc w:val="left"/>
      <w:pPr>
        <w:ind w:left="6844" w:hanging="360"/>
      </w:pPr>
      <w:rPr>
        <w:rFonts w:hint="default"/>
        <w:lang w:val="en-AU" w:eastAsia="en-US" w:bidi="ar-SA"/>
      </w:rPr>
    </w:lvl>
    <w:lvl w:ilvl="7" w:tplc="A99E7CBC">
      <w:numFmt w:val="bullet"/>
      <w:lvlText w:val="•"/>
      <w:lvlJc w:val="left"/>
      <w:pPr>
        <w:ind w:left="7818" w:hanging="360"/>
      </w:pPr>
      <w:rPr>
        <w:rFonts w:hint="default"/>
        <w:lang w:val="en-AU" w:eastAsia="en-US" w:bidi="ar-SA"/>
      </w:rPr>
    </w:lvl>
    <w:lvl w:ilvl="8" w:tplc="C8A88DC0">
      <w:numFmt w:val="bullet"/>
      <w:lvlText w:val="•"/>
      <w:lvlJc w:val="left"/>
      <w:pPr>
        <w:ind w:left="8792" w:hanging="360"/>
      </w:pPr>
      <w:rPr>
        <w:rFonts w:hint="default"/>
        <w:lang w:val="en-AU" w:eastAsia="en-US" w:bidi="ar-SA"/>
      </w:rPr>
    </w:lvl>
  </w:abstractNum>
  <w:abstractNum w:abstractNumId="4" w15:restartNumberingAfterBreak="0">
    <w:nsid w:val="0C110E78"/>
    <w:multiLevelType w:val="hybridMultilevel"/>
    <w:tmpl w:val="C1CEB228"/>
    <w:lvl w:ilvl="0" w:tplc="5F2A4C30">
      <w:start w:val="1"/>
      <w:numFmt w:val="decimal"/>
      <w:lvlText w:val="%1."/>
      <w:lvlJc w:val="left"/>
      <w:pPr>
        <w:ind w:left="864" w:hanging="360"/>
      </w:pPr>
      <w:rPr>
        <w:rFonts w:ascii="Calibri" w:eastAsia="Calibri" w:hAnsi="Calibri" w:cs="Calibri" w:hint="default"/>
        <w:w w:val="100"/>
        <w:sz w:val="22"/>
        <w:szCs w:val="22"/>
        <w:lang w:val="en-AU" w:eastAsia="en-US" w:bidi="ar-SA"/>
      </w:rPr>
    </w:lvl>
    <w:lvl w:ilvl="1" w:tplc="40B0F782">
      <w:numFmt w:val="bullet"/>
      <w:lvlText w:val="•"/>
      <w:lvlJc w:val="left"/>
      <w:pPr>
        <w:ind w:left="1816" w:hanging="360"/>
      </w:pPr>
      <w:rPr>
        <w:rFonts w:hint="default"/>
        <w:lang w:val="en-AU" w:eastAsia="en-US" w:bidi="ar-SA"/>
      </w:rPr>
    </w:lvl>
    <w:lvl w:ilvl="2" w:tplc="C23628E8">
      <w:numFmt w:val="bullet"/>
      <w:lvlText w:val="•"/>
      <w:lvlJc w:val="left"/>
      <w:pPr>
        <w:ind w:left="2773" w:hanging="360"/>
      </w:pPr>
      <w:rPr>
        <w:rFonts w:hint="default"/>
        <w:lang w:val="en-AU" w:eastAsia="en-US" w:bidi="ar-SA"/>
      </w:rPr>
    </w:lvl>
    <w:lvl w:ilvl="3" w:tplc="CA1C2002">
      <w:numFmt w:val="bullet"/>
      <w:lvlText w:val="•"/>
      <w:lvlJc w:val="left"/>
      <w:pPr>
        <w:ind w:left="3729" w:hanging="360"/>
      </w:pPr>
      <w:rPr>
        <w:rFonts w:hint="default"/>
        <w:lang w:val="en-AU" w:eastAsia="en-US" w:bidi="ar-SA"/>
      </w:rPr>
    </w:lvl>
    <w:lvl w:ilvl="4" w:tplc="450EAE74">
      <w:numFmt w:val="bullet"/>
      <w:lvlText w:val="•"/>
      <w:lvlJc w:val="left"/>
      <w:pPr>
        <w:ind w:left="4686" w:hanging="360"/>
      </w:pPr>
      <w:rPr>
        <w:rFonts w:hint="default"/>
        <w:lang w:val="en-AU" w:eastAsia="en-US" w:bidi="ar-SA"/>
      </w:rPr>
    </w:lvl>
    <w:lvl w:ilvl="5" w:tplc="25D49BCA">
      <w:numFmt w:val="bullet"/>
      <w:lvlText w:val="•"/>
      <w:lvlJc w:val="left"/>
      <w:pPr>
        <w:ind w:left="5642" w:hanging="360"/>
      </w:pPr>
      <w:rPr>
        <w:rFonts w:hint="default"/>
        <w:lang w:val="en-AU" w:eastAsia="en-US" w:bidi="ar-SA"/>
      </w:rPr>
    </w:lvl>
    <w:lvl w:ilvl="6" w:tplc="19A65642">
      <w:numFmt w:val="bullet"/>
      <w:lvlText w:val="•"/>
      <w:lvlJc w:val="left"/>
      <w:pPr>
        <w:ind w:left="6599" w:hanging="360"/>
      </w:pPr>
      <w:rPr>
        <w:rFonts w:hint="default"/>
        <w:lang w:val="en-AU" w:eastAsia="en-US" w:bidi="ar-SA"/>
      </w:rPr>
    </w:lvl>
    <w:lvl w:ilvl="7" w:tplc="7F7412E8">
      <w:numFmt w:val="bullet"/>
      <w:lvlText w:val="•"/>
      <w:lvlJc w:val="left"/>
      <w:pPr>
        <w:ind w:left="7555" w:hanging="360"/>
      </w:pPr>
      <w:rPr>
        <w:rFonts w:hint="default"/>
        <w:lang w:val="en-AU" w:eastAsia="en-US" w:bidi="ar-SA"/>
      </w:rPr>
    </w:lvl>
    <w:lvl w:ilvl="8" w:tplc="BDDE7DFC">
      <w:numFmt w:val="bullet"/>
      <w:lvlText w:val="•"/>
      <w:lvlJc w:val="left"/>
      <w:pPr>
        <w:ind w:left="8512" w:hanging="360"/>
      </w:pPr>
      <w:rPr>
        <w:rFonts w:hint="default"/>
        <w:lang w:val="en-AU" w:eastAsia="en-US" w:bidi="ar-SA"/>
      </w:rPr>
    </w:lvl>
  </w:abstractNum>
  <w:abstractNum w:abstractNumId="5" w15:restartNumberingAfterBreak="0">
    <w:nsid w:val="0CCF0BB2"/>
    <w:multiLevelType w:val="hybridMultilevel"/>
    <w:tmpl w:val="A3A6B8FE"/>
    <w:lvl w:ilvl="0" w:tplc="8E863010">
      <w:numFmt w:val="bullet"/>
      <w:lvlText w:val=""/>
      <w:lvlJc w:val="left"/>
      <w:pPr>
        <w:ind w:left="504" w:hanging="433"/>
      </w:pPr>
      <w:rPr>
        <w:rFonts w:ascii="Symbol" w:eastAsia="Symbol" w:hAnsi="Symbol" w:cs="Symbol" w:hint="default"/>
        <w:i/>
        <w:w w:val="96"/>
        <w:sz w:val="23"/>
        <w:szCs w:val="23"/>
        <w:lang w:val="en-AU" w:eastAsia="en-US" w:bidi="ar-SA"/>
      </w:rPr>
    </w:lvl>
    <w:lvl w:ilvl="1" w:tplc="523AFE50">
      <w:numFmt w:val="bullet"/>
      <w:lvlText w:val="•"/>
      <w:lvlJc w:val="left"/>
      <w:pPr>
        <w:ind w:left="1482" w:hanging="433"/>
      </w:pPr>
      <w:rPr>
        <w:rFonts w:hint="default"/>
        <w:lang w:val="en-AU" w:eastAsia="en-US" w:bidi="ar-SA"/>
      </w:rPr>
    </w:lvl>
    <w:lvl w:ilvl="2" w:tplc="E610B4CA">
      <w:numFmt w:val="bullet"/>
      <w:lvlText w:val="•"/>
      <w:lvlJc w:val="left"/>
      <w:pPr>
        <w:ind w:left="2465" w:hanging="433"/>
      </w:pPr>
      <w:rPr>
        <w:rFonts w:hint="default"/>
        <w:lang w:val="en-AU" w:eastAsia="en-US" w:bidi="ar-SA"/>
      </w:rPr>
    </w:lvl>
    <w:lvl w:ilvl="3" w:tplc="3320E3EC">
      <w:numFmt w:val="bullet"/>
      <w:lvlText w:val="•"/>
      <w:lvlJc w:val="left"/>
      <w:pPr>
        <w:ind w:left="3447" w:hanging="433"/>
      </w:pPr>
      <w:rPr>
        <w:rFonts w:hint="default"/>
        <w:lang w:val="en-AU" w:eastAsia="en-US" w:bidi="ar-SA"/>
      </w:rPr>
    </w:lvl>
    <w:lvl w:ilvl="4" w:tplc="6EFC24B4">
      <w:numFmt w:val="bullet"/>
      <w:lvlText w:val="•"/>
      <w:lvlJc w:val="left"/>
      <w:pPr>
        <w:ind w:left="4430" w:hanging="433"/>
      </w:pPr>
      <w:rPr>
        <w:rFonts w:hint="default"/>
        <w:lang w:val="en-AU" w:eastAsia="en-US" w:bidi="ar-SA"/>
      </w:rPr>
    </w:lvl>
    <w:lvl w:ilvl="5" w:tplc="876E24A8">
      <w:numFmt w:val="bullet"/>
      <w:lvlText w:val="•"/>
      <w:lvlJc w:val="left"/>
      <w:pPr>
        <w:ind w:left="5412" w:hanging="433"/>
      </w:pPr>
      <w:rPr>
        <w:rFonts w:hint="default"/>
        <w:lang w:val="en-AU" w:eastAsia="en-US" w:bidi="ar-SA"/>
      </w:rPr>
    </w:lvl>
    <w:lvl w:ilvl="6" w:tplc="82CE9428">
      <w:numFmt w:val="bullet"/>
      <w:lvlText w:val="•"/>
      <w:lvlJc w:val="left"/>
      <w:pPr>
        <w:ind w:left="6395" w:hanging="433"/>
      </w:pPr>
      <w:rPr>
        <w:rFonts w:hint="default"/>
        <w:lang w:val="en-AU" w:eastAsia="en-US" w:bidi="ar-SA"/>
      </w:rPr>
    </w:lvl>
    <w:lvl w:ilvl="7" w:tplc="5BE027EE">
      <w:numFmt w:val="bullet"/>
      <w:lvlText w:val="•"/>
      <w:lvlJc w:val="left"/>
      <w:pPr>
        <w:ind w:left="7377" w:hanging="433"/>
      </w:pPr>
      <w:rPr>
        <w:rFonts w:hint="default"/>
        <w:lang w:val="en-AU" w:eastAsia="en-US" w:bidi="ar-SA"/>
      </w:rPr>
    </w:lvl>
    <w:lvl w:ilvl="8" w:tplc="5EF200AC">
      <w:numFmt w:val="bullet"/>
      <w:lvlText w:val="•"/>
      <w:lvlJc w:val="left"/>
      <w:pPr>
        <w:ind w:left="8360" w:hanging="433"/>
      </w:pPr>
      <w:rPr>
        <w:rFonts w:hint="default"/>
        <w:lang w:val="en-AU" w:eastAsia="en-US" w:bidi="ar-SA"/>
      </w:rPr>
    </w:lvl>
  </w:abstractNum>
  <w:abstractNum w:abstractNumId="6" w15:restartNumberingAfterBreak="0">
    <w:nsid w:val="10926478"/>
    <w:multiLevelType w:val="hybridMultilevel"/>
    <w:tmpl w:val="1EF0617C"/>
    <w:lvl w:ilvl="0" w:tplc="301C2334">
      <w:start w:val="1"/>
      <w:numFmt w:val="decimal"/>
      <w:lvlText w:val="%1."/>
      <w:lvlJc w:val="left"/>
      <w:pPr>
        <w:ind w:left="725" w:hanging="360"/>
      </w:pPr>
      <w:rPr>
        <w:rFonts w:ascii="Calibri" w:eastAsia="Calibri" w:hAnsi="Calibri" w:cs="Calibri" w:hint="default"/>
        <w:w w:val="100"/>
        <w:sz w:val="22"/>
        <w:szCs w:val="22"/>
        <w:lang w:val="en-AU" w:eastAsia="en-US" w:bidi="ar-SA"/>
      </w:rPr>
    </w:lvl>
    <w:lvl w:ilvl="1" w:tplc="F822E4F0">
      <w:numFmt w:val="bullet"/>
      <w:lvlText w:val="•"/>
      <w:lvlJc w:val="left"/>
      <w:pPr>
        <w:ind w:left="1681" w:hanging="360"/>
      </w:pPr>
      <w:rPr>
        <w:rFonts w:hint="default"/>
        <w:lang w:val="en-AU" w:eastAsia="en-US" w:bidi="ar-SA"/>
      </w:rPr>
    </w:lvl>
    <w:lvl w:ilvl="2" w:tplc="7222DBC6">
      <w:numFmt w:val="bullet"/>
      <w:lvlText w:val="•"/>
      <w:lvlJc w:val="left"/>
      <w:pPr>
        <w:ind w:left="2643" w:hanging="360"/>
      </w:pPr>
      <w:rPr>
        <w:rFonts w:hint="default"/>
        <w:lang w:val="en-AU" w:eastAsia="en-US" w:bidi="ar-SA"/>
      </w:rPr>
    </w:lvl>
    <w:lvl w:ilvl="3" w:tplc="D428A4A6">
      <w:numFmt w:val="bullet"/>
      <w:lvlText w:val="•"/>
      <w:lvlJc w:val="left"/>
      <w:pPr>
        <w:ind w:left="3604" w:hanging="360"/>
      </w:pPr>
      <w:rPr>
        <w:rFonts w:hint="default"/>
        <w:lang w:val="en-AU" w:eastAsia="en-US" w:bidi="ar-SA"/>
      </w:rPr>
    </w:lvl>
    <w:lvl w:ilvl="4" w:tplc="2768056E">
      <w:numFmt w:val="bullet"/>
      <w:lvlText w:val="•"/>
      <w:lvlJc w:val="left"/>
      <w:pPr>
        <w:ind w:left="4566" w:hanging="360"/>
      </w:pPr>
      <w:rPr>
        <w:rFonts w:hint="default"/>
        <w:lang w:val="en-AU" w:eastAsia="en-US" w:bidi="ar-SA"/>
      </w:rPr>
    </w:lvl>
    <w:lvl w:ilvl="5" w:tplc="CEAAC7BE">
      <w:numFmt w:val="bullet"/>
      <w:lvlText w:val="•"/>
      <w:lvlJc w:val="left"/>
      <w:pPr>
        <w:ind w:left="5528" w:hanging="360"/>
      </w:pPr>
      <w:rPr>
        <w:rFonts w:hint="default"/>
        <w:lang w:val="en-AU" w:eastAsia="en-US" w:bidi="ar-SA"/>
      </w:rPr>
    </w:lvl>
    <w:lvl w:ilvl="6" w:tplc="4A9A7E6C">
      <w:numFmt w:val="bullet"/>
      <w:lvlText w:val="•"/>
      <w:lvlJc w:val="left"/>
      <w:pPr>
        <w:ind w:left="6489" w:hanging="360"/>
      </w:pPr>
      <w:rPr>
        <w:rFonts w:hint="default"/>
        <w:lang w:val="en-AU" w:eastAsia="en-US" w:bidi="ar-SA"/>
      </w:rPr>
    </w:lvl>
    <w:lvl w:ilvl="7" w:tplc="7A801B48">
      <w:numFmt w:val="bullet"/>
      <w:lvlText w:val="•"/>
      <w:lvlJc w:val="left"/>
      <w:pPr>
        <w:ind w:left="7451" w:hanging="360"/>
      </w:pPr>
      <w:rPr>
        <w:rFonts w:hint="default"/>
        <w:lang w:val="en-AU" w:eastAsia="en-US" w:bidi="ar-SA"/>
      </w:rPr>
    </w:lvl>
    <w:lvl w:ilvl="8" w:tplc="E924A05E">
      <w:numFmt w:val="bullet"/>
      <w:lvlText w:val="•"/>
      <w:lvlJc w:val="left"/>
      <w:pPr>
        <w:ind w:left="8412" w:hanging="360"/>
      </w:pPr>
      <w:rPr>
        <w:rFonts w:hint="default"/>
        <w:lang w:val="en-AU" w:eastAsia="en-US" w:bidi="ar-SA"/>
      </w:rPr>
    </w:lvl>
  </w:abstractNum>
  <w:abstractNum w:abstractNumId="7" w15:restartNumberingAfterBreak="0">
    <w:nsid w:val="181B7B21"/>
    <w:multiLevelType w:val="hybridMultilevel"/>
    <w:tmpl w:val="EBF813CA"/>
    <w:lvl w:ilvl="0" w:tplc="8C565C7A">
      <w:numFmt w:val="bullet"/>
      <w:lvlText w:val=""/>
      <w:lvlJc w:val="left"/>
      <w:pPr>
        <w:ind w:left="869" w:hanging="360"/>
      </w:pPr>
      <w:rPr>
        <w:rFonts w:ascii="Wingdings" w:eastAsia="Wingdings" w:hAnsi="Wingdings" w:cs="Wingdings" w:hint="default"/>
        <w:color w:val="AB2228"/>
        <w:w w:val="99"/>
        <w:sz w:val="22"/>
        <w:szCs w:val="22"/>
        <w:lang w:val="en-AU" w:eastAsia="en-US" w:bidi="ar-SA"/>
      </w:rPr>
    </w:lvl>
    <w:lvl w:ilvl="1" w:tplc="08064DC0">
      <w:numFmt w:val="bullet"/>
      <w:lvlText w:val=""/>
      <w:lvlJc w:val="left"/>
      <w:pPr>
        <w:ind w:left="1578" w:hanging="360"/>
      </w:pPr>
      <w:rPr>
        <w:rFonts w:ascii="Wingdings" w:eastAsia="Wingdings" w:hAnsi="Wingdings" w:cs="Wingdings" w:hint="default"/>
        <w:color w:val="AB2228"/>
        <w:w w:val="99"/>
        <w:sz w:val="22"/>
        <w:szCs w:val="22"/>
        <w:lang w:val="en-AU" w:eastAsia="en-US" w:bidi="ar-SA"/>
      </w:rPr>
    </w:lvl>
    <w:lvl w:ilvl="2" w:tplc="4E22EED2">
      <w:numFmt w:val="bullet"/>
      <w:lvlText w:val="•"/>
      <w:lvlJc w:val="left"/>
      <w:pPr>
        <w:ind w:left="2607" w:hanging="360"/>
      </w:pPr>
      <w:rPr>
        <w:rFonts w:hint="default"/>
        <w:lang w:val="en-AU" w:eastAsia="en-US" w:bidi="ar-SA"/>
      </w:rPr>
    </w:lvl>
    <w:lvl w:ilvl="3" w:tplc="724ADC44">
      <w:numFmt w:val="bullet"/>
      <w:lvlText w:val="•"/>
      <w:lvlJc w:val="left"/>
      <w:pPr>
        <w:ind w:left="3634" w:hanging="360"/>
      </w:pPr>
      <w:rPr>
        <w:rFonts w:hint="default"/>
        <w:lang w:val="en-AU" w:eastAsia="en-US" w:bidi="ar-SA"/>
      </w:rPr>
    </w:lvl>
    <w:lvl w:ilvl="4" w:tplc="BC4C2252">
      <w:numFmt w:val="bullet"/>
      <w:lvlText w:val="•"/>
      <w:lvlJc w:val="left"/>
      <w:pPr>
        <w:ind w:left="4662" w:hanging="360"/>
      </w:pPr>
      <w:rPr>
        <w:rFonts w:hint="default"/>
        <w:lang w:val="en-AU" w:eastAsia="en-US" w:bidi="ar-SA"/>
      </w:rPr>
    </w:lvl>
    <w:lvl w:ilvl="5" w:tplc="1436BA50">
      <w:numFmt w:val="bullet"/>
      <w:lvlText w:val="•"/>
      <w:lvlJc w:val="left"/>
      <w:pPr>
        <w:ind w:left="5689" w:hanging="360"/>
      </w:pPr>
      <w:rPr>
        <w:rFonts w:hint="default"/>
        <w:lang w:val="en-AU" w:eastAsia="en-US" w:bidi="ar-SA"/>
      </w:rPr>
    </w:lvl>
    <w:lvl w:ilvl="6" w:tplc="2690B71C">
      <w:numFmt w:val="bullet"/>
      <w:lvlText w:val="•"/>
      <w:lvlJc w:val="left"/>
      <w:pPr>
        <w:ind w:left="6716" w:hanging="360"/>
      </w:pPr>
      <w:rPr>
        <w:rFonts w:hint="default"/>
        <w:lang w:val="en-AU" w:eastAsia="en-US" w:bidi="ar-SA"/>
      </w:rPr>
    </w:lvl>
    <w:lvl w:ilvl="7" w:tplc="21B21B12">
      <w:numFmt w:val="bullet"/>
      <w:lvlText w:val="•"/>
      <w:lvlJc w:val="left"/>
      <w:pPr>
        <w:ind w:left="7744" w:hanging="360"/>
      </w:pPr>
      <w:rPr>
        <w:rFonts w:hint="default"/>
        <w:lang w:val="en-AU" w:eastAsia="en-US" w:bidi="ar-SA"/>
      </w:rPr>
    </w:lvl>
    <w:lvl w:ilvl="8" w:tplc="C7127F38">
      <w:numFmt w:val="bullet"/>
      <w:lvlText w:val="•"/>
      <w:lvlJc w:val="left"/>
      <w:pPr>
        <w:ind w:left="8771" w:hanging="360"/>
      </w:pPr>
      <w:rPr>
        <w:rFonts w:hint="default"/>
        <w:lang w:val="en-AU" w:eastAsia="en-US" w:bidi="ar-SA"/>
      </w:rPr>
    </w:lvl>
  </w:abstractNum>
  <w:abstractNum w:abstractNumId="8" w15:restartNumberingAfterBreak="0">
    <w:nsid w:val="1B426955"/>
    <w:multiLevelType w:val="hybridMultilevel"/>
    <w:tmpl w:val="73FACCCA"/>
    <w:lvl w:ilvl="0" w:tplc="F3FEE09C">
      <w:numFmt w:val="bullet"/>
      <w:lvlText w:val=""/>
      <w:lvlJc w:val="left"/>
      <w:pPr>
        <w:ind w:left="864" w:hanging="360"/>
      </w:pPr>
      <w:rPr>
        <w:rFonts w:ascii="Symbol" w:eastAsia="Symbol" w:hAnsi="Symbol" w:cs="Symbol" w:hint="default"/>
        <w:b/>
        <w:bCs/>
        <w:w w:val="100"/>
        <w:sz w:val="23"/>
        <w:szCs w:val="23"/>
        <w:lang w:val="en-AU" w:eastAsia="en-US" w:bidi="ar-SA"/>
      </w:rPr>
    </w:lvl>
    <w:lvl w:ilvl="1" w:tplc="71E49B26">
      <w:numFmt w:val="bullet"/>
      <w:lvlText w:val="•"/>
      <w:lvlJc w:val="left"/>
      <w:pPr>
        <w:ind w:left="1806" w:hanging="360"/>
      </w:pPr>
      <w:rPr>
        <w:rFonts w:hint="default"/>
        <w:lang w:val="en-AU" w:eastAsia="en-US" w:bidi="ar-SA"/>
      </w:rPr>
    </w:lvl>
    <w:lvl w:ilvl="2" w:tplc="67ACB0D6">
      <w:numFmt w:val="bullet"/>
      <w:lvlText w:val="•"/>
      <w:lvlJc w:val="left"/>
      <w:pPr>
        <w:ind w:left="2753" w:hanging="360"/>
      </w:pPr>
      <w:rPr>
        <w:rFonts w:hint="default"/>
        <w:lang w:val="en-AU" w:eastAsia="en-US" w:bidi="ar-SA"/>
      </w:rPr>
    </w:lvl>
    <w:lvl w:ilvl="3" w:tplc="A5542E38">
      <w:numFmt w:val="bullet"/>
      <w:lvlText w:val="•"/>
      <w:lvlJc w:val="left"/>
      <w:pPr>
        <w:ind w:left="3699" w:hanging="360"/>
      </w:pPr>
      <w:rPr>
        <w:rFonts w:hint="default"/>
        <w:lang w:val="en-AU" w:eastAsia="en-US" w:bidi="ar-SA"/>
      </w:rPr>
    </w:lvl>
    <w:lvl w:ilvl="4" w:tplc="92240DDA">
      <w:numFmt w:val="bullet"/>
      <w:lvlText w:val="•"/>
      <w:lvlJc w:val="left"/>
      <w:pPr>
        <w:ind w:left="4646" w:hanging="360"/>
      </w:pPr>
      <w:rPr>
        <w:rFonts w:hint="default"/>
        <w:lang w:val="en-AU" w:eastAsia="en-US" w:bidi="ar-SA"/>
      </w:rPr>
    </w:lvl>
    <w:lvl w:ilvl="5" w:tplc="E62017A6">
      <w:numFmt w:val="bullet"/>
      <w:lvlText w:val="•"/>
      <w:lvlJc w:val="left"/>
      <w:pPr>
        <w:ind w:left="5592" w:hanging="360"/>
      </w:pPr>
      <w:rPr>
        <w:rFonts w:hint="default"/>
        <w:lang w:val="en-AU" w:eastAsia="en-US" w:bidi="ar-SA"/>
      </w:rPr>
    </w:lvl>
    <w:lvl w:ilvl="6" w:tplc="91981F1E">
      <w:numFmt w:val="bullet"/>
      <w:lvlText w:val="•"/>
      <w:lvlJc w:val="left"/>
      <w:pPr>
        <w:ind w:left="6539" w:hanging="360"/>
      </w:pPr>
      <w:rPr>
        <w:rFonts w:hint="default"/>
        <w:lang w:val="en-AU" w:eastAsia="en-US" w:bidi="ar-SA"/>
      </w:rPr>
    </w:lvl>
    <w:lvl w:ilvl="7" w:tplc="3BDE3CB0">
      <w:numFmt w:val="bullet"/>
      <w:lvlText w:val="•"/>
      <w:lvlJc w:val="left"/>
      <w:pPr>
        <w:ind w:left="7485" w:hanging="360"/>
      </w:pPr>
      <w:rPr>
        <w:rFonts w:hint="default"/>
        <w:lang w:val="en-AU" w:eastAsia="en-US" w:bidi="ar-SA"/>
      </w:rPr>
    </w:lvl>
    <w:lvl w:ilvl="8" w:tplc="9D8CABB6">
      <w:numFmt w:val="bullet"/>
      <w:lvlText w:val="•"/>
      <w:lvlJc w:val="left"/>
      <w:pPr>
        <w:ind w:left="8432" w:hanging="360"/>
      </w:pPr>
      <w:rPr>
        <w:rFonts w:hint="default"/>
        <w:lang w:val="en-AU" w:eastAsia="en-US" w:bidi="ar-SA"/>
      </w:rPr>
    </w:lvl>
  </w:abstractNum>
  <w:abstractNum w:abstractNumId="9" w15:restartNumberingAfterBreak="0">
    <w:nsid w:val="2AE545C9"/>
    <w:multiLevelType w:val="hybridMultilevel"/>
    <w:tmpl w:val="E77AD95E"/>
    <w:lvl w:ilvl="0" w:tplc="8E863010">
      <w:numFmt w:val="bullet"/>
      <w:lvlText w:val=""/>
      <w:lvlJc w:val="left"/>
      <w:pPr>
        <w:ind w:left="864" w:hanging="360"/>
      </w:pPr>
      <w:rPr>
        <w:rFonts w:ascii="Symbol" w:eastAsia="Symbol" w:hAnsi="Symbol" w:cs="Symbol" w:hint="default"/>
        <w:i/>
        <w:w w:val="96"/>
        <w:sz w:val="23"/>
        <w:szCs w:val="23"/>
        <w:lang w:val="en-AU" w:eastAsia="en-US" w:bidi="ar-SA"/>
      </w:rPr>
    </w:lvl>
    <w:lvl w:ilvl="1" w:tplc="40B0F782">
      <w:numFmt w:val="bullet"/>
      <w:lvlText w:val="•"/>
      <w:lvlJc w:val="left"/>
      <w:pPr>
        <w:ind w:left="1816" w:hanging="360"/>
      </w:pPr>
      <w:rPr>
        <w:rFonts w:hint="default"/>
        <w:lang w:val="en-AU" w:eastAsia="en-US" w:bidi="ar-SA"/>
      </w:rPr>
    </w:lvl>
    <w:lvl w:ilvl="2" w:tplc="C23628E8">
      <w:numFmt w:val="bullet"/>
      <w:lvlText w:val="•"/>
      <w:lvlJc w:val="left"/>
      <w:pPr>
        <w:ind w:left="2773" w:hanging="360"/>
      </w:pPr>
      <w:rPr>
        <w:rFonts w:hint="default"/>
        <w:lang w:val="en-AU" w:eastAsia="en-US" w:bidi="ar-SA"/>
      </w:rPr>
    </w:lvl>
    <w:lvl w:ilvl="3" w:tplc="CA1C2002">
      <w:numFmt w:val="bullet"/>
      <w:lvlText w:val="•"/>
      <w:lvlJc w:val="left"/>
      <w:pPr>
        <w:ind w:left="3729" w:hanging="360"/>
      </w:pPr>
      <w:rPr>
        <w:rFonts w:hint="default"/>
        <w:lang w:val="en-AU" w:eastAsia="en-US" w:bidi="ar-SA"/>
      </w:rPr>
    </w:lvl>
    <w:lvl w:ilvl="4" w:tplc="450EAE74">
      <w:numFmt w:val="bullet"/>
      <w:lvlText w:val="•"/>
      <w:lvlJc w:val="left"/>
      <w:pPr>
        <w:ind w:left="4686" w:hanging="360"/>
      </w:pPr>
      <w:rPr>
        <w:rFonts w:hint="default"/>
        <w:lang w:val="en-AU" w:eastAsia="en-US" w:bidi="ar-SA"/>
      </w:rPr>
    </w:lvl>
    <w:lvl w:ilvl="5" w:tplc="25D49BCA">
      <w:numFmt w:val="bullet"/>
      <w:lvlText w:val="•"/>
      <w:lvlJc w:val="left"/>
      <w:pPr>
        <w:ind w:left="5642" w:hanging="360"/>
      </w:pPr>
      <w:rPr>
        <w:rFonts w:hint="default"/>
        <w:lang w:val="en-AU" w:eastAsia="en-US" w:bidi="ar-SA"/>
      </w:rPr>
    </w:lvl>
    <w:lvl w:ilvl="6" w:tplc="19A65642">
      <w:numFmt w:val="bullet"/>
      <w:lvlText w:val="•"/>
      <w:lvlJc w:val="left"/>
      <w:pPr>
        <w:ind w:left="6599" w:hanging="360"/>
      </w:pPr>
      <w:rPr>
        <w:rFonts w:hint="default"/>
        <w:lang w:val="en-AU" w:eastAsia="en-US" w:bidi="ar-SA"/>
      </w:rPr>
    </w:lvl>
    <w:lvl w:ilvl="7" w:tplc="7F7412E8">
      <w:numFmt w:val="bullet"/>
      <w:lvlText w:val="•"/>
      <w:lvlJc w:val="left"/>
      <w:pPr>
        <w:ind w:left="7555" w:hanging="360"/>
      </w:pPr>
      <w:rPr>
        <w:rFonts w:hint="default"/>
        <w:lang w:val="en-AU" w:eastAsia="en-US" w:bidi="ar-SA"/>
      </w:rPr>
    </w:lvl>
    <w:lvl w:ilvl="8" w:tplc="BDDE7DFC">
      <w:numFmt w:val="bullet"/>
      <w:lvlText w:val="•"/>
      <w:lvlJc w:val="left"/>
      <w:pPr>
        <w:ind w:left="8512" w:hanging="360"/>
      </w:pPr>
      <w:rPr>
        <w:rFonts w:hint="default"/>
        <w:lang w:val="en-AU" w:eastAsia="en-US" w:bidi="ar-SA"/>
      </w:rPr>
    </w:lvl>
  </w:abstractNum>
  <w:abstractNum w:abstractNumId="10" w15:restartNumberingAfterBreak="0">
    <w:nsid w:val="2B396957"/>
    <w:multiLevelType w:val="hybridMultilevel"/>
    <w:tmpl w:val="F0B60790"/>
    <w:lvl w:ilvl="0" w:tplc="580641B0">
      <w:numFmt w:val="bullet"/>
      <w:lvlText w:val=""/>
      <w:lvlJc w:val="left"/>
      <w:pPr>
        <w:ind w:left="864" w:hanging="360"/>
      </w:pPr>
      <w:rPr>
        <w:rFonts w:ascii="Symbol" w:eastAsia="Symbol" w:hAnsi="Symbol" w:cs="Symbol" w:hint="default"/>
        <w:i/>
        <w:w w:val="96"/>
        <w:sz w:val="23"/>
        <w:szCs w:val="23"/>
        <w:shd w:val="clear" w:color="auto" w:fill="F0F0F0"/>
        <w:lang w:val="en-AU" w:eastAsia="en-US" w:bidi="ar-SA"/>
      </w:rPr>
    </w:lvl>
    <w:lvl w:ilvl="1" w:tplc="61C09514">
      <w:numFmt w:val="bullet"/>
      <w:lvlText w:val="•"/>
      <w:lvlJc w:val="left"/>
      <w:pPr>
        <w:ind w:left="1816" w:hanging="360"/>
      </w:pPr>
      <w:rPr>
        <w:rFonts w:hint="default"/>
        <w:lang w:val="en-AU" w:eastAsia="en-US" w:bidi="ar-SA"/>
      </w:rPr>
    </w:lvl>
    <w:lvl w:ilvl="2" w:tplc="A7D8A1C8">
      <w:numFmt w:val="bullet"/>
      <w:lvlText w:val="•"/>
      <w:lvlJc w:val="left"/>
      <w:pPr>
        <w:ind w:left="2773" w:hanging="360"/>
      </w:pPr>
      <w:rPr>
        <w:rFonts w:hint="default"/>
        <w:lang w:val="en-AU" w:eastAsia="en-US" w:bidi="ar-SA"/>
      </w:rPr>
    </w:lvl>
    <w:lvl w:ilvl="3" w:tplc="F858CCEA">
      <w:numFmt w:val="bullet"/>
      <w:lvlText w:val="•"/>
      <w:lvlJc w:val="left"/>
      <w:pPr>
        <w:ind w:left="3729" w:hanging="360"/>
      </w:pPr>
      <w:rPr>
        <w:rFonts w:hint="default"/>
        <w:lang w:val="en-AU" w:eastAsia="en-US" w:bidi="ar-SA"/>
      </w:rPr>
    </w:lvl>
    <w:lvl w:ilvl="4" w:tplc="E23A6B4E">
      <w:numFmt w:val="bullet"/>
      <w:lvlText w:val="•"/>
      <w:lvlJc w:val="left"/>
      <w:pPr>
        <w:ind w:left="4686" w:hanging="360"/>
      </w:pPr>
      <w:rPr>
        <w:rFonts w:hint="default"/>
        <w:lang w:val="en-AU" w:eastAsia="en-US" w:bidi="ar-SA"/>
      </w:rPr>
    </w:lvl>
    <w:lvl w:ilvl="5" w:tplc="166A2B5C">
      <w:numFmt w:val="bullet"/>
      <w:lvlText w:val="•"/>
      <w:lvlJc w:val="left"/>
      <w:pPr>
        <w:ind w:left="5642" w:hanging="360"/>
      </w:pPr>
      <w:rPr>
        <w:rFonts w:hint="default"/>
        <w:lang w:val="en-AU" w:eastAsia="en-US" w:bidi="ar-SA"/>
      </w:rPr>
    </w:lvl>
    <w:lvl w:ilvl="6" w:tplc="AE3601A2">
      <w:numFmt w:val="bullet"/>
      <w:lvlText w:val="•"/>
      <w:lvlJc w:val="left"/>
      <w:pPr>
        <w:ind w:left="6599" w:hanging="360"/>
      </w:pPr>
      <w:rPr>
        <w:rFonts w:hint="default"/>
        <w:lang w:val="en-AU" w:eastAsia="en-US" w:bidi="ar-SA"/>
      </w:rPr>
    </w:lvl>
    <w:lvl w:ilvl="7" w:tplc="12164DF6">
      <w:numFmt w:val="bullet"/>
      <w:lvlText w:val="•"/>
      <w:lvlJc w:val="left"/>
      <w:pPr>
        <w:ind w:left="7555" w:hanging="360"/>
      </w:pPr>
      <w:rPr>
        <w:rFonts w:hint="default"/>
        <w:lang w:val="en-AU" w:eastAsia="en-US" w:bidi="ar-SA"/>
      </w:rPr>
    </w:lvl>
    <w:lvl w:ilvl="8" w:tplc="27B0D85A">
      <w:numFmt w:val="bullet"/>
      <w:lvlText w:val="•"/>
      <w:lvlJc w:val="left"/>
      <w:pPr>
        <w:ind w:left="8512" w:hanging="360"/>
      </w:pPr>
      <w:rPr>
        <w:rFonts w:hint="default"/>
        <w:lang w:val="en-AU" w:eastAsia="en-US" w:bidi="ar-SA"/>
      </w:rPr>
    </w:lvl>
  </w:abstractNum>
  <w:abstractNum w:abstractNumId="11" w15:restartNumberingAfterBreak="0">
    <w:nsid w:val="3FDB66DE"/>
    <w:multiLevelType w:val="hybridMultilevel"/>
    <w:tmpl w:val="24F2B4EC"/>
    <w:lvl w:ilvl="0" w:tplc="686EA04A">
      <w:numFmt w:val="bullet"/>
      <w:lvlText w:val=""/>
      <w:lvlJc w:val="left"/>
      <w:pPr>
        <w:ind w:left="864" w:hanging="360"/>
      </w:pPr>
      <w:rPr>
        <w:rFonts w:hint="default"/>
        <w:i/>
        <w:w w:val="96"/>
        <w:lang w:val="en-AU" w:eastAsia="en-US" w:bidi="ar-SA"/>
      </w:rPr>
    </w:lvl>
    <w:lvl w:ilvl="1" w:tplc="A3543ADE">
      <w:numFmt w:val="bullet"/>
      <w:lvlText w:val="•"/>
      <w:lvlJc w:val="left"/>
      <w:pPr>
        <w:ind w:left="1816" w:hanging="360"/>
      </w:pPr>
      <w:rPr>
        <w:rFonts w:hint="default"/>
        <w:lang w:val="en-AU" w:eastAsia="en-US" w:bidi="ar-SA"/>
      </w:rPr>
    </w:lvl>
    <w:lvl w:ilvl="2" w:tplc="E0DC1C78">
      <w:numFmt w:val="bullet"/>
      <w:lvlText w:val="•"/>
      <w:lvlJc w:val="left"/>
      <w:pPr>
        <w:ind w:left="2773" w:hanging="360"/>
      </w:pPr>
      <w:rPr>
        <w:rFonts w:hint="default"/>
        <w:lang w:val="en-AU" w:eastAsia="en-US" w:bidi="ar-SA"/>
      </w:rPr>
    </w:lvl>
    <w:lvl w:ilvl="3" w:tplc="9E5A75B8">
      <w:numFmt w:val="bullet"/>
      <w:lvlText w:val="•"/>
      <w:lvlJc w:val="left"/>
      <w:pPr>
        <w:ind w:left="3729" w:hanging="360"/>
      </w:pPr>
      <w:rPr>
        <w:rFonts w:hint="default"/>
        <w:lang w:val="en-AU" w:eastAsia="en-US" w:bidi="ar-SA"/>
      </w:rPr>
    </w:lvl>
    <w:lvl w:ilvl="4" w:tplc="A4DE6B20">
      <w:numFmt w:val="bullet"/>
      <w:lvlText w:val="•"/>
      <w:lvlJc w:val="left"/>
      <w:pPr>
        <w:ind w:left="4686" w:hanging="360"/>
      </w:pPr>
      <w:rPr>
        <w:rFonts w:hint="default"/>
        <w:lang w:val="en-AU" w:eastAsia="en-US" w:bidi="ar-SA"/>
      </w:rPr>
    </w:lvl>
    <w:lvl w:ilvl="5" w:tplc="390CF750">
      <w:numFmt w:val="bullet"/>
      <w:lvlText w:val="•"/>
      <w:lvlJc w:val="left"/>
      <w:pPr>
        <w:ind w:left="5642" w:hanging="360"/>
      </w:pPr>
      <w:rPr>
        <w:rFonts w:hint="default"/>
        <w:lang w:val="en-AU" w:eastAsia="en-US" w:bidi="ar-SA"/>
      </w:rPr>
    </w:lvl>
    <w:lvl w:ilvl="6" w:tplc="51D8495A">
      <w:numFmt w:val="bullet"/>
      <w:lvlText w:val="•"/>
      <w:lvlJc w:val="left"/>
      <w:pPr>
        <w:ind w:left="6599" w:hanging="360"/>
      </w:pPr>
      <w:rPr>
        <w:rFonts w:hint="default"/>
        <w:lang w:val="en-AU" w:eastAsia="en-US" w:bidi="ar-SA"/>
      </w:rPr>
    </w:lvl>
    <w:lvl w:ilvl="7" w:tplc="998AB066">
      <w:numFmt w:val="bullet"/>
      <w:lvlText w:val="•"/>
      <w:lvlJc w:val="left"/>
      <w:pPr>
        <w:ind w:left="7555" w:hanging="360"/>
      </w:pPr>
      <w:rPr>
        <w:rFonts w:hint="default"/>
        <w:lang w:val="en-AU" w:eastAsia="en-US" w:bidi="ar-SA"/>
      </w:rPr>
    </w:lvl>
    <w:lvl w:ilvl="8" w:tplc="AE047478">
      <w:numFmt w:val="bullet"/>
      <w:lvlText w:val="•"/>
      <w:lvlJc w:val="left"/>
      <w:pPr>
        <w:ind w:left="8512" w:hanging="360"/>
      </w:pPr>
      <w:rPr>
        <w:rFonts w:hint="default"/>
        <w:lang w:val="en-AU" w:eastAsia="en-US" w:bidi="ar-SA"/>
      </w:rPr>
    </w:lvl>
  </w:abstractNum>
  <w:abstractNum w:abstractNumId="12" w15:restartNumberingAfterBreak="0">
    <w:nsid w:val="46254780"/>
    <w:multiLevelType w:val="hybridMultilevel"/>
    <w:tmpl w:val="91D86E6E"/>
    <w:lvl w:ilvl="0" w:tplc="DC924788">
      <w:numFmt w:val="bullet"/>
      <w:lvlText w:val=""/>
      <w:lvlJc w:val="left"/>
      <w:pPr>
        <w:ind w:left="864" w:hanging="360"/>
      </w:pPr>
      <w:rPr>
        <w:rFonts w:hint="default"/>
        <w:i/>
        <w:w w:val="96"/>
        <w:lang w:val="en-AU" w:eastAsia="en-US" w:bidi="ar-SA"/>
      </w:rPr>
    </w:lvl>
    <w:lvl w:ilvl="1" w:tplc="A84C18FE">
      <w:numFmt w:val="bullet"/>
      <w:lvlText w:val="•"/>
      <w:lvlJc w:val="left"/>
      <w:pPr>
        <w:ind w:left="1816" w:hanging="360"/>
      </w:pPr>
      <w:rPr>
        <w:rFonts w:hint="default"/>
        <w:lang w:val="en-AU" w:eastAsia="en-US" w:bidi="ar-SA"/>
      </w:rPr>
    </w:lvl>
    <w:lvl w:ilvl="2" w:tplc="2D6E3F72">
      <w:numFmt w:val="bullet"/>
      <w:lvlText w:val="•"/>
      <w:lvlJc w:val="left"/>
      <w:pPr>
        <w:ind w:left="2773" w:hanging="360"/>
      </w:pPr>
      <w:rPr>
        <w:rFonts w:hint="default"/>
        <w:lang w:val="en-AU" w:eastAsia="en-US" w:bidi="ar-SA"/>
      </w:rPr>
    </w:lvl>
    <w:lvl w:ilvl="3" w:tplc="55FE8B30">
      <w:numFmt w:val="bullet"/>
      <w:lvlText w:val="•"/>
      <w:lvlJc w:val="left"/>
      <w:pPr>
        <w:ind w:left="3729" w:hanging="360"/>
      </w:pPr>
      <w:rPr>
        <w:rFonts w:hint="default"/>
        <w:lang w:val="en-AU" w:eastAsia="en-US" w:bidi="ar-SA"/>
      </w:rPr>
    </w:lvl>
    <w:lvl w:ilvl="4" w:tplc="52F28F6C">
      <w:numFmt w:val="bullet"/>
      <w:lvlText w:val="•"/>
      <w:lvlJc w:val="left"/>
      <w:pPr>
        <w:ind w:left="4686" w:hanging="360"/>
      </w:pPr>
      <w:rPr>
        <w:rFonts w:hint="default"/>
        <w:lang w:val="en-AU" w:eastAsia="en-US" w:bidi="ar-SA"/>
      </w:rPr>
    </w:lvl>
    <w:lvl w:ilvl="5" w:tplc="B8A63C3A">
      <w:numFmt w:val="bullet"/>
      <w:lvlText w:val="•"/>
      <w:lvlJc w:val="left"/>
      <w:pPr>
        <w:ind w:left="5642" w:hanging="360"/>
      </w:pPr>
      <w:rPr>
        <w:rFonts w:hint="default"/>
        <w:lang w:val="en-AU" w:eastAsia="en-US" w:bidi="ar-SA"/>
      </w:rPr>
    </w:lvl>
    <w:lvl w:ilvl="6" w:tplc="EFECC556">
      <w:numFmt w:val="bullet"/>
      <w:lvlText w:val="•"/>
      <w:lvlJc w:val="left"/>
      <w:pPr>
        <w:ind w:left="6599" w:hanging="360"/>
      </w:pPr>
      <w:rPr>
        <w:rFonts w:hint="default"/>
        <w:lang w:val="en-AU" w:eastAsia="en-US" w:bidi="ar-SA"/>
      </w:rPr>
    </w:lvl>
    <w:lvl w:ilvl="7" w:tplc="EF2E77E4">
      <w:numFmt w:val="bullet"/>
      <w:lvlText w:val="•"/>
      <w:lvlJc w:val="left"/>
      <w:pPr>
        <w:ind w:left="7555" w:hanging="360"/>
      </w:pPr>
      <w:rPr>
        <w:rFonts w:hint="default"/>
        <w:lang w:val="en-AU" w:eastAsia="en-US" w:bidi="ar-SA"/>
      </w:rPr>
    </w:lvl>
    <w:lvl w:ilvl="8" w:tplc="FCBC53A0">
      <w:numFmt w:val="bullet"/>
      <w:lvlText w:val="•"/>
      <w:lvlJc w:val="left"/>
      <w:pPr>
        <w:ind w:left="8512" w:hanging="360"/>
      </w:pPr>
      <w:rPr>
        <w:rFonts w:hint="default"/>
        <w:lang w:val="en-AU" w:eastAsia="en-US" w:bidi="ar-SA"/>
      </w:rPr>
    </w:lvl>
  </w:abstractNum>
  <w:abstractNum w:abstractNumId="13" w15:restartNumberingAfterBreak="0">
    <w:nsid w:val="469E5B7F"/>
    <w:multiLevelType w:val="hybridMultilevel"/>
    <w:tmpl w:val="C1CEB228"/>
    <w:lvl w:ilvl="0" w:tplc="5F2A4C30">
      <w:start w:val="1"/>
      <w:numFmt w:val="decimal"/>
      <w:lvlText w:val="%1."/>
      <w:lvlJc w:val="left"/>
      <w:pPr>
        <w:ind w:left="864" w:hanging="360"/>
      </w:pPr>
      <w:rPr>
        <w:rFonts w:ascii="Calibri" w:eastAsia="Calibri" w:hAnsi="Calibri" w:cs="Calibri" w:hint="default"/>
        <w:w w:val="100"/>
        <w:sz w:val="22"/>
        <w:szCs w:val="22"/>
        <w:lang w:val="en-AU" w:eastAsia="en-US" w:bidi="ar-SA"/>
      </w:rPr>
    </w:lvl>
    <w:lvl w:ilvl="1" w:tplc="40B0F782">
      <w:numFmt w:val="bullet"/>
      <w:lvlText w:val="•"/>
      <w:lvlJc w:val="left"/>
      <w:pPr>
        <w:ind w:left="1816" w:hanging="360"/>
      </w:pPr>
      <w:rPr>
        <w:rFonts w:hint="default"/>
        <w:lang w:val="en-AU" w:eastAsia="en-US" w:bidi="ar-SA"/>
      </w:rPr>
    </w:lvl>
    <w:lvl w:ilvl="2" w:tplc="C23628E8">
      <w:numFmt w:val="bullet"/>
      <w:lvlText w:val="•"/>
      <w:lvlJc w:val="left"/>
      <w:pPr>
        <w:ind w:left="2773" w:hanging="360"/>
      </w:pPr>
      <w:rPr>
        <w:rFonts w:hint="default"/>
        <w:lang w:val="en-AU" w:eastAsia="en-US" w:bidi="ar-SA"/>
      </w:rPr>
    </w:lvl>
    <w:lvl w:ilvl="3" w:tplc="CA1C2002">
      <w:numFmt w:val="bullet"/>
      <w:lvlText w:val="•"/>
      <w:lvlJc w:val="left"/>
      <w:pPr>
        <w:ind w:left="3729" w:hanging="360"/>
      </w:pPr>
      <w:rPr>
        <w:rFonts w:hint="default"/>
        <w:lang w:val="en-AU" w:eastAsia="en-US" w:bidi="ar-SA"/>
      </w:rPr>
    </w:lvl>
    <w:lvl w:ilvl="4" w:tplc="450EAE74">
      <w:numFmt w:val="bullet"/>
      <w:lvlText w:val="•"/>
      <w:lvlJc w:val="left"/>
      <w:pPr>
        <w:ind w:left="4686" w:hanging="360"/>
      </w:pPr>
      <w:rPr>
        <w:rFonts w:hint="default"/>
        <w:lang w:val="en-AU" w:eastAsia="en-US" w:bidi="ar-SA"/>
      </w:rPr>
    </w:lvl>
    <w:lvl w:ilvl="5" w:tplc="25D49BCA">
      <w:numFmt w:val="bullet"/>
      <w:lvlText w:val="•"/>
      <w:lvlJc w:val="left"/>
      <w:pPr>
        <w:ind w:left="5642" w:hanging="360"/>
      </w:pPr>
      <w:rPr>
        <w:rFonts w:hint="default"/>
        <w:lang w:val="en-AU" w:eastAsia="en-US" w:bidi="ar-SA"/>
      </w:rPr>
    </w:lvl>
    <w:lvl w:ilvl="6" w:tplc="19A65642">
      <w:numFmt w:val="bullet"/>
      <w:lvlText w:val="•"/>
      <w:lvlJc w:val="left"/>
      <w:pPr>
        <w:ind w:left="6599" w:hanging="360"/>
      </w:pPr>
      <w:rPr>
        <w:rFonts w:hint="default"/>
        <w:lang w:val="en-AU" w:eastAsia="en-US" w:bidi="ar-SA"/>
      </w:rPr>
    </w:lvl>
    <w:lvl w:ilvl="7" w:tplc="7F7412E8">
      <w:numFmt w:val="bullet"/>
      <w:lvlText w:val="•"/>
      <w:lvlJc w:val="left"/>
      <w:pPr>
        <w:ind w:left="7555" w:hanging="360"/>
      </w:pPr>
      <w:rPr>
        <w:rFonts w:hint="default"/>
        <w:lang w:val="en-AU" w:eastAsia="en-US" w:bidi="ar-SA"/>
      </w:rPr>
    </w:lvl>
    <w:lvl w:ilvl="8" w:tplc="BDDE7DFC">
      <w:numFmt w:val="bullet"/>
      <w:lvlText w:val="•"/>
      <w:lvlJc w:val="left"/>
      <w:pPr>
        <w:ind w:left="8512" w:hanging="360"/>
      </w:pPr>
      <w:rPr>
        <w:rFonts w:hint="default"/>
        <w:lang w:val="en-AU" w:eastAsia="en-US" w:bidi="ar-SA"/>
      </w:rPr>
    </w:lvl>
  </w:abstractNum>
  <w:abstractNum w:abstractNumId="14" w15:restartNumberingAfterBreak="0">
    <w:nsid w:val="47BD6CD1"/>
    <w:multiLevelType w:val="hybridMultilevel"/>
    <w:tmpl w:val="A8D21E82"/>
    <w:lvl w:ilvl="0" w:tplc="AEA0C60C">
      <w:numFmt w:val="bullet"/>
      <w:lvlText w:val=""/>
      <w:lvlJc w:val="left"/>
      <w:pPr>
        <w:ind w:left="864" w:hanging="360"/>
      </w:pPr>
      <w:rPr>
        <w:rFonts w:hint="default"/>
        <w:i/>
        <w:w w:val="96"/>
        <w:lang w:val="en-AU" w:eastAsia="en-US" w:bidi="ar-SA"/>
      </w:rPr>
    </w:lvl>
    <w:lvl w:ilvl="1" w:tplc="702230F2">
      <w:numFmt w:val="bullet"/>
      <w:lvlText w:val="•"/>
      <w:lvlJc w:val="left"/>
      <w:pPr>
        <w:ind w:left="1816" w:hanging="360"/>
      </w:pPr>
      <w:rPr>
        <w:rFonts w:hint="default"/>
        <w:lang w:val="en-AU" w:eastAsia="en-US" w:bidi="ar-SA"/>
      </w:rPr>
    </w:lvl>
    <w:lvl w:ilvl="2" w:tplc="4134C7B4">
      <w:numFmt w:val="bullet"/>
      <w:lvlText w:val="•"/>
      <w:lvlJc w:val="left"/>
      <w:pPr>
        <w:ind w:left="2773" w:hanging="360"/>
      </w:pPr>
      <w:rPr>
        <w:rFonts w:hint="default"/>
        <w:lang w:val="en-AU" w:eastAsia="en-US" w:bidi="ar-SA"/>
      </w:rPr>
    </w:lvl>
    <w:lvl w:ilvl="3" w:tplc="D5EA057E">
      <w:numFmt w:val="bullet"/>
      <w:lvlText w:val="•"/>
      <w:lvlJc w:val="left"/>
      <w:pPr>
        <w:ind w:left="3729" w:hanging="360"/>
      </w:pPr>
      <w:rPr>
        <w:rFonts w:hint="default"/>
        <w:lang w:val="en-AU" w:eastAsia="en-US" w:bidi="ar-SA"/>
      </w:rPr>
    </w:lvl>
    <w:lvl w:ilvl="4" w:tplc="FF1C94A8">
      <w:numFmt w:val="bullet"/>
      <w:lvlText w:val="•"/>
      <w:lvlJc w:val="left"/>
      <w:pPr>
        <w:ind w:left="4686" w:hanging="360"/>
      </w:pPr>
      <w:rPr>
        <w:rFonts w:hint="default"/>
        <w:lang w:val="en-AU" w:eastAsia="en-US" w:bidi="ar-SA"/>
      </w:rPr>
    </w:lvl>
    <w:lvl w:ilvl="5" w:tplc="8DE6512E">
      <w:numFmt w:val="bullet"/>
      <w:lvlText w:val="•"/>
      <w:lvlJc w:val="left"/>
      <w:pPr>
        <w:ind w:left="5642" w:hanging="360"/>
      </w:pPr>
      <w:rPr>
        <w:rFonts w:hint="default"/>
        <w:lang w:val="en-AU" w:eastAsia="en-US" w:bidi="ar-SA"/>
      </w:rPr>
    </w:lvl>
    <w:lvl w:ilvl="6" w:tplc="BF5CC5A4">
      <w:numFmt w:val="bullet"/>
      <w:lvlText w:val="•"/>
      <w:lvlJc w:val="left"/>
      <w:pPr>
        <w:ind w:left="6599" w:hanging="360"/>
      </w:pPr>
      <w:rPr>
        <w:rFonts w:hint="default"/>
        <w:lang w:val="en-AU" w:eastAsia="en-US" w:bidi="ar-SA"/>
      </w:rPr>
    </w:lvl>
    <w:lvl w:ilvl="7" w:tplc="D214C084">
      <w:numFmt w:val="bullet"/>
      <w:lvlText w:val="•"/>
      <w:lvlJc w:val="left"/>
      <w:pPr>
        <w:ind w:left="7555" w:hanging="360"/>
      </w:pPr>
      <w:rPr>
        <w:rFonts w:hint="default"/>
        <w:lang w:val="en-AU" w:eastAsia="en-US" w:bidi="ar-SA"/>
      </w:rPr>
    </w:lvl>
    <w:lvl w:ilvl="8" w:tplc="31F6F7E6">
      <w:numFmt w:val="bullet"/>
      <w:lvlText w:val="•"/>
      <w:lvlJc w:val="left"/>
      <w:pPr>
        <w:ind w:left="8512" w:hanging="360"/>
      </w:pPr>
      <w:rPr>
        <w:rFonts w:hint="default"/>
        <w:lang w:val="en-AU" w:eastAsia="en-US" w:bidi="ar-SA"/>
      </w:rPr>
    </w:lvl>
  </w:abstractNum>
  <w:abstractNum w:abstractNumId="15" w15:restartNumberingAfterBreak="0">
    <w:nsid w:val="495B643F"/>
    <w:multiLevelType w:val="hybridMultilevel"/>
    <w:tmpl w:val="0D70CAF2"/>
    <w:lvl w:ilvl="0" w:tplc="325AF248">
      <w:start w:val="1"/>
      <w:numFmt w:val="decimal"/>
      <w:lvlText w:val="%1."/>
      <w:lvlJc w:val="left"/>
      <w:pPr>
        <w:ind w:left="656" w:hanging="288"/>
      </w:pPr>
      <w:rPr>
        <w:rFonts w:ascii="Calibri" w:eastAsia="Calibri" w:hAnsi="Calibri" w:cs="Calibri" w:hint="default"/>
        <w:w w:val="100"/>
        <w:sz w:val="23"/>
        <w:szCs w:val="23"/>
        <w:lang w:val="en-AU" w:eastAsia="en-US" w:bidi="ar-SA"/>
      </w:rPr>
    </w:lvl>
    <w:lvl w:ilvl="1" w:tplc="5FA6E4F6">
      <w:numFmt w:val="bullet"/>
      <w:lvlText w:val="•"/>
      <w:lvlJc w:val="left"/>
      <w:pPr>
        <w:ind w:left="1627" w:hanging="288"/>
      </w:pPr>
      <w:rPr>
        <w:rFonts w:hint="default"/>
        <w:lang w:val="en-AU" w:eastAsia="en-US" w:bidi="ar-SA"/>
      </w:rPr>
    </w:lvl>
    <w:lvl w:ilvl="2" w:tplc="4612741A">
      <w:numFmt w:val="bullet"/>
      <w:lvlText w:val="•"/>
      <w:lvlJc w:val="left"/>
      <w:pPr>
        <w:ind w:left="2595" w:hanging="288"/>
      </w:pPr>
      <w:rPr>
        <w:rFonts w:hint="default"/>
        <w:lang w:val="en-AU" w:eastAsia="en-US" w:bidi="ar-SA"/>
      </w:rPr>
    </w:lvl>
    <w:lvl w:ilvl="3" w:tplc="65C807FC">
      <w:numFmt w:val="bullet"/>
      <w:lvlText w:val="•"/>
      <w:lvlJc w:val="left"/>
      <w:pPr>
        <w:ind w:left="3563" w:hanging="288"/>
      </w:pPr>
      <w:rPr>
        <w:rFonts w:hint="default"/>
        <w:lang w:val="en-AU" w:eastAsia="en-US" w:bidi="ar-SA"/>
      </w:rPr>
    </w:lvl>
    <w:lvl w:ilvl="4" w:tplc="C2EC727C">
      <w:numFmt w:val="bullet"/>
      <w:lvlText w:val="•"/>
      <w:lvlJc w:val="left"/>
      <w:pPr>
        <w:ind w:left="4531" w:hanging="288"/>
      </w:pPr>
      <w:rPr>
        <w:rFonts w:hint="default"/>
        <w:lang w:val="en-AU" w:eastAsia="en-US" w:bidi="ar-SA"/>
      </w:rPr>
    </w:lvl>
    <w:lvl w:ilvl="5" w:tplc="9A067588">
      <w:numFmt w:val="bullet"/>
      <w:lvlText w:val="•"/>
      <w:lvlJc w:val="left"/>
      <w:pPr>
        <w:ind w:left="5499" w:hanging="288"/>
      </w:pPr>
      <w:rPr>
        <w:rFonts w:hint="default"/>
        <w:lang w:val="en-AU" w:eastAsia="en-US" w:bidi="ar-SA"/>
      </w:rPr>
    </w:lvl>
    <w:lvl w:ilvl="6" w:tplc="5AC25060">
      <w:numFmt w:val="bullet"/>
      <w:lvlText w:val="•"/>
      <w:lvlJc w:val="left"/>
      <w:pPr>
        <w:ind w:left="6467" w:hanging="288"/>
      </w:pPr>
      <w:rPr>
        <w:rFonts w:hint="default"/>
        <w:lang w:val="en-AU" w:eastAsia="en-US" w:bidi="ar-SA"/>
      </w:rPr>
    </w:lvl>
    <w:lvl w:ilvl="7" w:tplc="D8583792">
      <w:numFmt w:val="bullet"/>
      <w:lvlText w:val="•"/>
      <w:lvlJc w:val="left"/>
      <w:pPr>
        <w:ind w:left="7435" w:hanging="288"/>
      </w:pPr>
      <w:rPr>
        <w:rFonts w:hint="default"/>
        <w:lang w:val="en-AU" w:eastAsia="en-US" w:bidi="ar-SA"/>
      </w:rPr>
    </w:lvl>
    <w:lvl w:ilvl="8" w:tplc="5FFE1E7C">
      <w:numFmt w:val="bullet"/>
      <w:lvlText w:val="•"/>
      <w:lvlJc w:val="left"/>
      <w:pPr>
        <w:ind w:left="8403" w:hanging="288"/>
      </w:pPr>
      <w:rPr>
        <w:rFonts w:hint="default"/>
        <w:lang w:val="en-AU" w:eastAsia="en-US" w:bidi="ar-SA"/>
      </w:rPr>
    </w:lvl>
  </w:abstractNum>
  <w:abstractNum w:abstractNumId="16" w15:restartNumberingAfterBreak="0">
    <w:nsid w:val="4CC57197"/>
    <w:multiLevelType w:val="hybridMultilevel"/>
    <w:tmpl w:val="0994DE44"/>
    <w:lvl w:ilvl="0" w:tplc="82186C44">
      <w:numFmt w:val="bullet"/>
      <w:lvlText w:val=""/>
      <w:lvlJc w:val="left"/>
      <w:pPr>
        <w:ind w:left="866" w:hanging="360"/>
      </w:pPr>
      <w:rPr>
        <w:rFonts w:ascii="Symbol" w:eastAsia="Symbol" w:hAnsi="Symbol" w:cs="Symbol" w:hint="default"/>
        <w:i/>
        <w:w w:val="96"/>
        <w:sz w:val="23"/>
        <w:szCs w:val="23"/>
        <w:shd w:val="clear" w:color="auto" w:fill="F0F0F0"/>
        <w:lang w:val="en-AU" w:eastAsia="en-US" w:bidi="ar-SA"/>
      </w:rPr>
    </w:lvl>
    <w:lvl w:ilvl="1" w:tplc="F9C47A7A">
      <w:numFmt w:val="bullet"/>
      <w:lvlText w:val="•"/>
      <w:lvlJc w:val="left"/>
      <w:pPr>
        <w:ind w:left="1817" w:hanging="360"/>
      </w:pPr>
      <w:rPr>
        <w:rFonts w:hint="default"/>
        <w:lang w:val="en-AU" w:eastAsia="en-US" w:bidi="ar-SA"/>
      </w:rPr>
    </w:lvl>
    <w:lvl w:ilvl="2" w:tplc="031A4FE0">
      <w:numFmt w:val="bullet"/>
      <w:lvlText w:val="•"/>
      <w:lvlJc w:val="left"/>
      <w:pPr>
        <w:ind w:left="2774" w:hanging="360"/>
      </w:pPr>
      <w:rPr>
        <w:rFonts w:hint="default"/>
        <w:lang w:val="en-AU" w:eastAsia="en-US" w:bidi="ar-SA"/>
      </w:rPr>
    </w:lvl>
    <w:lvl w:ilvl="3" w:tplc="ADFC1AF8">
      <w:numFmt w:val="bullet"/>
      <w:lvlText w:val="•"/>
      <w:lvlJc w:val="left"/>
      <w:pPr>
        <w:ind w:left="3731" w:hanging="360"/>
      </w:pPr>
      <w:rPr>
        <w:rFonts w:hint="default"/>
        <w:lang w:val="en-AU" w:eastAsia="en-US" w:bidi="ar-SA"/>
      </w:rPr>
    </w:lvl>
    <w:lvl w:ilvl="4" w:tplc="FBE87BB6">
      <w:numFmt w:val="bullet"/>
      <w:lvlText w:val="•"/>
      <w:lvlJc w:val="left"/>
      <w:pPr>
        <w:ind w:left="4688" w:hanging="360"/>
      </w:pPr>
      <w:rPr>
        <w:rFonts w:hint="default"/>
        <w:lang w:val="en-AU" w:eastAsia="en-US" w:bidi="ar-SA"/>
      </w:rPr>
    </w:lvl>
    <w:lvl w:ilvl="5" w:tplc="7B8634B2">
      <w:numFmt w:val="bullet"/>
      <w:lvlText w:val="•"/>
      <w:lvlJc w:val="left"/>
      <w:pPr>
        <w:ind w:left="5645" w:hanging="360"/>
      </w:pPr>
      <w:rPr>
        <w:rFonts w:hint="default"/>
        <w:lang w:val="en-AU" w:eastAsia="en-US" w:bidi="ar-SA"/>
      </w:rPr>
    </w:lvl>
    <w:lvl w:ilvl="6" w:tplc="02BC2888">
      <w:numFmt w:val="bullet"/>
      <w:lvlText w:val="•"/>
      <w:lvlJc w:val="left"/>
      <w:pPr>
        <w:ind w:left="6602" w:hanging="360"/>
      </w:pPr>
      <w:rPr>
        <w:rFonts w:hint="default"/>
        <w:lang w:val="en-AU" w:eastAsia="en-US" w:bidi="ar-SA"/>
      </w:rPr>
    </w:lvl>
    <w:lvl w:ilvl="7" w:tplc="3A58BE24">
      <w:numFmt w:val="bullet"/>
      <w:lvlText w:val="•"/>
      <w:lvlJc w:val="left"/>
      <w:pPr>
        <w:ind w:left="7559" w:hanging="360"/>
      </w:pPr>
      <w:rPr>
        <w:rFonts w:hint="default"/>
        <w:lang w:val="en-AU" w:eastAsia="en-US" w:bidi="ar-SA"/>
      </w:rPr>
    </w:lvl>
    <w:lvl w:ilvl="8" w:tplc="DD98A564">
      <w:numFmt w:val="bullet"/>
      <w:lvlText w:val="•"/>
      <w:lvlJc w:val="left"/>
      <w:pPr>
        <w:ind w:left="8516" w:hanging="360"/>
      </w:pPr>
      <w:rPr>
        <w:rFonts w:hint="default"/>
        <w:lang w:val="en-AU" w:eastAsia="en-US" w:bidi="ar-SA"/>
      </w:rPr>
    </w:lvl>
  </w:abstractNum>
  <w:abstractNum w:abstractNumId="17" w15:restartNumberingAfterBreak="0">
    <w:nsid w:val="53FC2B49"/>
    <w:multiLevelType w:val="hybridMultilevel"/>
    <w:tmpl w:val="7200FB10"/>
    <w:lvl w:ilvl="0" w:tplc="3D36A8D4">
      <w:numFmt w:val="bullet"/>
      <w:lvlText w:val=""/>
      <w:lvlJc w:val="left"/>
      <w:pPr>
        <w:ind w:left="500" w:hanging="433"/>
      </w:pPr>
      <w:rPr>
        <w:rFonts w:ascii="Symbol" w:eastAsia="Symbol" w:hAnsi="Symbol" w:cs="Symbol" w:hint="default"/>
        <w:i/>
        <w:w w:val="96"/>
        <w:sz w:val="23"/>
        <w:szCs w:val="23"/>
        <w:lang w:val="en-AU" w:eastAsia="en-US" w:bidi="ar-SA"/>
      </w:rPr>
    </w:lvl>
    <w:lvl w:ilvl="1" w:tplc="36DAC57E">
      <w:numFmt w:val="bullet"/>
      <w:lvlText w:val="•"/>
      <w:lvlJc w:val="left"/>
      <w:pPr>
        <w:ind w:left="1481" w:hanging="433"/>
      </w:pPr>
      <w:rPr>
        <w:rFonts w:hint="default"/>
        <w:lang w:val="en-AU" w:eastAsia="en-US" w:bidi="ar-SA"/>
      </w:rPr>
    </w:lvl>
    <w:lvl w:ilvl="2" w:tplc="FE9E924C">
      <w:numFmt w:val="bullet"/>
      <w:lvlText w:val="•"/>
      <w:lvlJc w:val="left"/>
      <w:pPr>
        <w:ind w:left="2463" w:hanging="433"/>
      </w:pPr>
      <w:rPr>
        <w:rFonts w:hint="default"/>
        <w:lang w:val="en-AU" w:eastAsia="en-US" w:bidi="ar-SA"/>
      </w:rPr>
    </w:lvl>
    <w:lvl w:ilvl="3" w:tplc="E384CF50">
      <w:numFmt w:val="bullet"/>
      <w:lvlText w:val="•"/>
      <w:lvlJc w:val="left"/>
      <w:pPr>
        <w:ind w:left="3445" w:hanging="433"/>
      </w:pPr>
      <w:rPr>
        <w:rFonts w:hint="default"/>
        <w:lang w:val="en-AU" w:eastAsia="en-US" w:bidi="ar-SA"/>
      </w:rPr>
    </w:lvl>
    <w:lvl w:ilvl="4" w:tplc="CFEC34F4">
      <w:numFmt w:val="bullet"/>
      <w:lvlText w:val="•"/>
      <w:lvlJc w:val="left"/>
      <w:pPr>
        <w:ind w:left="4427" w:hanging="433"/>
      </w:pPr>
      <w:rPr>
        <w:rFonts w:hint="default"/>
        <w:lang w:val="en-AU" w:eastAsia="en-US" w:bidi="ar-SA"/>
      </w:rPr>
    </w:lvl>
    <w:lvl w:ilvl="5" w:tplc="EAF43354">
      <w:numFmt w:val="bullet"/>
      <w:lvlText w:val="•"/>
      <w:lvlJc w:val="left"/>
      <w:pPr>
        <w:ind w:left="5408" w:hanging="433"/>
      </w:pPr>
      <w:rPr>
        <w:rFonts w:hint="default"/>
        <w:lang w:val="en-AU" w:eastAsia="en-US" w:bidi="ar-SA"/>
      </w:rPr>
    </w:lvl>
    <w:lvl w:ilvl="6" w:tplc="7AB60FC2">
      <w:numFmt w:val="bullet"/>
      <w:lvlText w:val="•"/>
      <w:lvlJc w:val="left"/>
      <w:pPr>
        <w:ind w:left="6390" w:hanging="433"/>
      </w:pPr>
      <w:rPr>
        <w:rFonts w:hint="default"/>
        <w:lang w:val="en-AU" w:eastAsia="en-US" w:bidi="ar-SA"/>
      </w:rPr>
    </w:lvl>
    <w:lvl w:ilvl="7" w:tplc="CF5C9F50">
      <w:numFmt w:val="bullet"/>
      <w:lvlText w:val="•"/>
      <w:lvlJc w:val="left"/>
      <w:pPr>
        <w:ind w:left="7372" w:hanging="433"/>
      </w:pPr>
      <w:rPr>
        <w:rFonts w:hint="default"/>
        <w:lang w:val="en-AU" w:eastAsia="en-US" w:bidi="ar-SA"/>
      </w:rPr>
    </w:lvl>
    <w:lvl w:ilvl="8" w:tplc="2B84B44A">
      <w:numFmt w:val="bullet"/>
      <w:lvlText w:val="•"/>
      <w:lvlJc w:val="left"/>
      <w:pPr>
        <w:ind w:left="8354" w:hanging="433"/>
      </w:pPr>
      <w:rPr>
        <w:rFonts w:hint="default"/>
        <w:lang w:val="en-AU" w:eastAsia="en-US" w:bidi="ar-SA"/>
      </w:rPr>
    </w:lvl>
  </w:abstractNum>
  <w:abstractNum w:abstractNumId="18" w15:restartNumberingAfterBreak="0">
    <w:nsid w:val="555F586E"/>
    <w:multiLevelType w:val="hybridMultilevel"/>
    <w:tmpl w:val="54F82D9C"/>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9" w15:restartNumberingAfterBreak="0">
    <w:nsid w:val="6EC25C81"/>
    <w:multiLevelType w:val="hybridMultilevel"/>
    <w:tmpl w:val="303616EA"/>
    <w:lvl w:ilvl="0" w:tplc="57DE45E0">
      <w:numFmt w:val="bullet"/>
      <w:lvlText w:val=""/>
      <w:lvlJc w:val="left"/>
      <w:pPr>
        <w:ind w:left="869" w:hanging="360"/>
      </w:pPr>
      <w:rPr>
        <w:rFonts w:ascii="Symbol" w:eastAsia="Symbol" w:hAnsi="Symbol" w:cs="Symbol" w:hint="default"/>
        <w:i/>
        <w:w w:val="96"/>
        <w:sz w:val="23"/>
        <w:szCs w:val="23"/>
        <w:lang w:val="en-AU" w:eastAsia="en-US" w:bidi="ar-SA"/>
      </w:rPr>
    </w:lvl>
    <w:lvl w:ilvl="1" w:tplc="0B88A67A">
      <w:numFmt w:val="bullet"/>
      <w:lvlText w:val="•"/>
      <w:lvlJc w:val="left"/>
      <w:pPr>
        <w:ind w:left="1807" w:hanging="360"/>
      </w:pPr>
      <w:rPr>
        <w:rFonts w:hint="default"/>
        <w:lang w:val="en-AU" w:eastAsia="en-US" w:bidi="ar-SA"/>
      </w:rPr>
    </w:lvl>
    <w:lvl w:ilvl="2" w:tplc="0F7C7B1E">
      <w:numFmt w:val="bullet"/>
      <w:lvlText w:val="•"/>
      <w:lvlJc w:val="left"/>
      <w:pPr>
        <w:ind w:left="2755" w:hanging="360"/>
      </w:pPr>
      <w:rPr>
        <w:rFonts w:hint="default"/>
        <w:lang w:val="en-AU" w:eastAsia="en-US" w:bidi="ar-SA"/>
      </w:rPr>
    </w:lvl>
    <w:lvl w:ilvl="3" w:tplc="B45A8ADA">
      <w:numFmt w:val="bullet"/>
      <w:lvlText w:val="•"/>
      <w:lvlJc w:val="left"/>
      <w:pPr>
        <w:ind w:left="3702" w:hanging="360"/>
      </w:pPr>
      <w:rPr>
        <w:rFonts w:hint="default"/>
        <w:lang w:val="en-AU" w:eastAsia="en-US" w:bidi="ar-SA"/>
      </w:rPr>
    </w:lvl>
    <w:lvl w:ilvl="4" w:tplc="346A4736">
      <w:numFmt w:val="bullet"/>
      <w:lvlText w:val="•"/>
      <w:lvlJc w:val="left"/>
      <w:pPr>
        <w:ind w:left="4650" w:hanging="360"/>
      </w:pPr>
      <w:rPr>
        <w:rFonts w:hint="default"/>
        <w:lang w:val="en-AU" w:eastAsia="en-US" w:bidi="ar-SA"/>
      </w:rPr>
    </w:lvl>
    <w:lvl w:ilvl="5" w:tplc="5A16598A">
      <w:numFmt w:val="bullet"/>
      <w:lvlText w:val="•"/>
      <w:lvlJc w:val="left"/>
      <w:pPr>
        <w:ind w:left="5598" w:hanging="360"/>
      </w:pPr>
      <w:rPr>
        <w:rFonts w:hint="default"/>
        <w:lang w:val="en-AU" w:eastAsia="en-US" w:bidi="ar-SA"/>
      </w:rPr>
    </w:lvl>
    <w:lvl w:ilvl="6" w:tplc="5570256E">
      <w:numFmt w:val="bullet"/>
      <w:lvlText w:val="•"/>
      <w:lvlJc w:val="left"/>
      <w:pPr>
        <w:ind w:left="6545" w:hanging="360"/>
      </w:pPr>
      <w:rPr>
        <w:rFonts w:hint="default"/>
        <w:lang w:val="en-AU" w:eastAsia="en-US" w:bidi="ar-SA"/>
      </w:rPr>
    </w:lvl>
    <w:lvl w:ilvl="7" w:tplc="6C2E95C6">
      <w:numFmt w:val="bullet"/>
      <w:lvlText w:val="•"/>
      <w:lvlJc w:val="left"/>
      <w:pPr>
        <w:ind w:left="7493" w:hanging="360"/>
      </w:pPr>
      <w:rPr>
        <w:rFonts w:hint="default"/>
        <w:lang w:val="en-AU" w:eastAsia="en-US" w:bidi="ar-SA"/>
      </w:rPr>
    </w:lvl>
    <w:lvl w:ilvl="8" w:tplc="57E697DC">
      <w:numFmt w:val="bullet"/>
      <w:lvlText w:val="•"/>
      <w:lvlJc w:val="left"/>
      <w:pPr>
        <w:ind w:left="8440" w:hanging="360"/>
      </w:pPr>
      <w:rPr>
        <w:rFonts w:hint="default"/>
        <w:lang w:val="en-AU" w:eastAsia="en-US" w:bidi="ar-SA"/>
      </w:rPr>
    </w:lvl>
  </w:abstractNum>
  <w:abstractNum w:abstractNumId="20" w15:restartNumberingAfterBreak="0">
    <w:nsid w:val="75F45EA4"/>
    <w:multiLevelType w:val="hybridMultilevel"/>
    <w:tmpl w:val="022A499C"/>
    <w:lvl w:ilvl="0" w:tplc="3F7C0BAA">
      <w:numFmt w:val="bullet"/>
      <w:lvlText w:val=""/>
      <w:lvlJc w:val="left"/>
      <w:pPr>
        <w:ind w:left="1002" w:hanging="360"/>
      </w:pPr>
      <w:rPr>
        <w:rFonts w:ascii="Symbol" w:eastAsia="Symbol" w:hAnsi="Symbol" w:cs="Symbol" w:hint="default"/>
        <w:b/>
        <w:bCs/>
        <w:w w:val="100"/>
        <w:sz w:val="23"/>
        <w:szCs w:val="23"/>
        <w:lang w:val="en-AU" w:eastAsia="en-US" w:bidi="ar-SA"/>
      </w:rPr>
    </w:lvl>
    <w:lvl w:ilvl="1" w:tplc="EAA6A1D4">
      <w:numFmt w:val="bullet"/>
      <w:lvlText w:val="•"/>
      <w:lvlJc w:val="left"/>
      <w:pPr>
        <w:ind w:left="1974" w:hanging="360"/>
      </w:pPr>
      <w:rPr>
        <w:rFonts w:hint="default"/>
        <w:lang w:val="en-AU" w:eastAsia="en-US" w:bidi="ar-SA"/>
      </w:rPr>
    </w:lvl>
    <w:lvl w:ilvl="2" w:tplc="C80883B4">
      <w:numFmt w:val="bullet"/>
      <w:lvlText w:val="•"/>
      <w:lvlJc w:val="left"/>
      <w:pPr>
        <w:ind w:left="2948" w:hanging="360"/>
      </w:pPr>
      <w:rPr>
        <w:rFonts w:hint="default"/>
        <w:lang w:val="en-AU" w:eastAsia="en-US" w:bidi="ar-SA"/>
      </w:rPr>
    </w:lvl>
    <w:lvl w:ilvl="3" w:tplc="1916AD8A">
      <w:numFmt w:val="bullet"/>
      <w:lvlText w:val="•"/>
      <w:lvlJc w:val="left"/>
      <w:pPr>
        <w:ind w:left="3922" w:hanging="360"/>
      </w:pPr>
      <w:rPr>
        <w:rFonts w:hint="default"/>
        <w:lang w:val="en-AU" w:eastAsia="en-US" w:bidi="ar-SA"/>
      </w:rPr>
    </w:lvl>
    <w:lvl w:ilvl="4" w:tplc="0128D89E">
      <w:numFmt w:val="bullet"/>
      <w:lvlText w:val="•"/>
      <w:lvlJc w:val="left"/>
      <w:pPr>
        <w:ind w:left="4896" w:hanging="360"/>
      </w:pPr>
      <w:rPr>
        <w:rFonts w:hint="default"/>
        <w:lang w:val="en-AU" w:eastAsia="en-US" w:bidi="ar-SA"/>
      </w:rPr>
    </w:lvl>
    <w:lvl w:ilvl="5" w:tplc="A55AEB5E">
      <w:numFmt w:val="bullet"/>
      <w:lvlText w:val="•"/>
      <w:lvlJc w:val="left"/>
      <w:pPr>
        <w:ind w:left="5870" w:hanging="360"/>
      </w:pPr>
      <w:rPr>
        <w:rFonts w:hint="default"/>
        <w:lang w:val="en-AU" w:eastAsia="en-US" w:bidi="ar-SA"/>
      </w:rPr>
    </w:lvl>
    <w:lvl w:ilvl="6" w:tplc="2EC6C312">
      <w:numFmt w:val="bullet"/>
      <w:lvlText w:val="•"/>
      <w:lvlJc w:val="left"/>
      <w:pPr>
        <w:ind w:left="6844" w:hanging="360"/>
      </w:pPr>
      <w:rPr>
        <w:rFonts w:hint="default"/>
        <w:lang w:val="en-AU" w:eastAsia="en-US" w:bidi="ar-SA"/>
      </w:rPr>
    </w:lvl>
    <w:lvl w:ilvl="7" w:tplc="03CE3168">
      <w:numFmt w:val="bullet"/>
      <w:lvlText w:val="•"/>
      <w:lvlJc w:val="left"/>
      <w:pPr>
        <w:ind w:left="7818" w:hanging="360"/>
      </w:pPr>
      <w:rPr>
        <w:rFonts w:hint="default"/>
        <w:lang w:val="en-AU" w:eastAsia="en-US" w:bidi="ar-SA"/>
      </w:rPr>
    </w:lvl>
    <w:lvl w:ilvl="8" w:tplc="B05413F8">
      <w:numFmt w:val="bullet"/>
      <w:lvlText w:val="•"/>
      <w:lvlJc w:val="left"/>
      <w:pPr>
        <w:ind w:left="8792" w:hanging="360"/>
      </w:pPr>
      <w:rPr>
        <w:rFonts w:hint="default"/>
        <w:lang w:val="en-AU" w:eastAsia="en-US" w:bidi="ar-SA"/>
      </w:rPr>
    </w:lvl>
  </w:abstractNum>
  <w:abstractNum w:abstractNumId="21" w15:restartNumberingAfterBreak="0">
    <w:nsid w:val="76450A14"/>
    <w:multiLevelType w:val="hybridMultilevel"/>
    <w:tmpl w:val="B0842A78"/>
    <w:lvl w:ilvl="0" w:tplc="96EC8A8C">
      <w:start w:val="1"/>
      <w:numFmt w:val="decimal"/>
      <w:lvlText w:val="%1."/>
      <w:lvlJc w:val="left"/>
      <w:pPr>
        <w:ind w:left="783" w:hanging="505"/>
      </w:pPr>
      <w:rPr>
        <w:rFonts w:ascii="Calibri" w:eastAsia="Calibri" w:hAnsi="Calibri" w:cs="Calibri" w:hint="default"/>
        <w:b/>
        <w:bCs/>
        <w:spacing w:val="-4"/>
        <w:w w:val="100"/>
        <w:sz w:val="23"/>
        <w:szCs w:val="23"/>
        <w:lang w:val="en-AU" w:eastAsia="en-US" w:bidi="ar-SA"/>
      </w:rPr>
    </w:lvl>
    <w:lvl w:ilvl="1" w:tplc="BD2A9D0C">
      <w:numFmt w:val="bullet"/>
      <w:lvlText w:val=""/>
      <w:lvlJc w:val="left"/>
      <w:pPr>
        <w:ind w:left="1004" w:hanging="360"/>
      </w:pPr>
      <w:rPr>
        <w:rFonts w:ascii="Symbol" w:eastAsia="Symbol" w:hAnsi="Symbol" w:cs="Symbol" w:hint="default"/>
        <w:i/>
        <w:w w:val="96"/>
        <w:sz w:val="23"/>
        <w:szCs w:val="23"/>
        <w:shd w:val="clear" w:color="auto" w:fill="F0F0F0"/>
        <w:lang w:val="en-AU" w:eastAsia="en-US" w:bidi="ar-SA"/>
      </w:rPr>
    </w:lvl>
    <w:lvl w:ilvl="2" w:tplc="86665C08">
      <w:numFmt w:val="bullet"/>
      <w:lvlText w:val="•"/>
      <w:lvlJc w:val="left"/>
      <w:pPr>
        <w:ind w:left="2082" w:hanging="360"/>
      </w:pPr>
      <w:rPr>
        <w:rFonts w:hint="default"/>
        <w:lang w:val="en-AU" w:eastAsia="en-US" w:bidi="ar-SA"/>
      </w:rPr>
    </w:lvl>
    <w:lvl w:ilvl="3" w:tplc="1214DD72">
      <w:numFmt w:val="bullet"/>
      <w:lvlText w:val="•"/>
      <w:lvlJc w:val="left"/>
      <w:pPr>
        <w:ind w:left="3164" w:hanging="360"/>
      </w:pPr>
      <w:rPr>
        <w:rFonts w:hint="default"/>
        <w:lang w:val="en-AU" w:eastAsia="en-US" w:bidi="ar-SA"/>
      </w:rPr>
    </w:lvl>
    <w:lvl w:ilvl="4" w:tplc="E76CC688">
      <w:numFmt w:val="bullet"/>
      <w:lvlText w:val="•"/>
      <w:lvlJc w:val="left"/>
      <w:pPr>
        <w:ind w:left="4246" w:hanging="360"/>
      </w:pPr>
      <w:rPr>
        <w:rFonts w:hint="default"/>
        <w:lang w:val="en-AU" w:eastAsia="en-US" w:bidi="ar-SA"/>
      </w:rPr>
    </w:lvl>
    <w:lvl w:ilvl="5" w:tplc="074EA03E">
      <w:numFmt w:val="bullet"/>
      <w:lvlText w:val="•"/>
      <w:lvlJc w:val="left"/>
      <w:pPr>
        <w:ind w:left="5328" w:hanging="360"/>
      </w:pPr>
      <w:rPr>
        <w:rFonts w:hint="default"/>
        <w:lang w:val="en-AU" w:eastAsia="en-US" w:bidi="ar-SA"/>
      </w:rPr>
    </w:lvl>
    <w:lvl w:ilvl="6" w:tplc="E3A6F086">
      <w:numFmt w:val="bullet"/>
      <w:lvlText w:val="•"/>
      <w:lvlJc w:val="left"/>
      <w:pPr>
        <w:ind w:left="6411" w:hanging="360"/>
      </w:pPr>
      <w:rPr>
        <w:rFonts w:hint="default"/>
        <w:lang w:val="en-AU" w:eastAsia="en-US" w:bidi="ar-SA"/>
      </w:rPr>
    </w:lvl>
    <w:lvl w:ilvl="7" w:tplc="065AEBF6">
      <w:numFmt w:val="bullet"/>
      <w:lvlText w:val="•"/>
      <w:lvlJc w:val="left"/>
      <w:pPr>
        <w:ind w:left="7493" w:hanging="360"/>
      </w:pPr>
      <w:rPr>
        <w:rFonts w:hint="default"/>
        <w:lang w:val="en-AU" w:eastAsia="en-US" w:bidi="ar-SA"/>
      </w:rPr>
    </w:lvl>
    <w:lvl w:ilvl="8" w:tplc="BBC6455E">
      <w:numFmt w:val="bullet"/>
      <w:lvlText w:val="•"/>
      <w:lvlJc w:val="left"/>
      <w:pPr>
        <w:ind w:left="8575" w:hanging="360"/>
      </w:pPr>
      <w:rPr>
        <w:rFonts w:hint="default"/>
        <w:lang w:val="en-AU" w:eastAsia="en-US" w:bidi="ar-SA"/>
      </w:rPr>
    </w:lvl>
  </w:abstractNum>
  <w:abstractNum w:abstractNumId="22" w15:restartNumberingAfterBreak="0">
    <w:nsid w:val="7B484B2F"/>
    <w:multiLevelType w:val="hybridMultilevel"/>
    <w:tmpl w:val="24149AA6"/>
    <w:lvl w:ilvl="0" w:tplc="6B62FEB2">
      <w:numFmt w:val="bullet"/>
      <w:lvlText w:val=""/>
      <w:lvlJc w:val="left"/>
      <w:pPr>
        <w:ind w:left="886" w:hanging="360"/>
      </w:pPr>
      <w:rPr>
        <w:rFonts w:hint="default"/>
        <w:i/>
        <w:w w:val="96"/>
        <w:lang w:val="en-AU" w:eastAsia="en-US" w:bidi="ar-SA"/>
      </w:rPr>
    </w:lvl>
    <w:lvl w:ilvl="1" w:tplc="95F8F1CE">
      <w:numFmt w:val="bullet"/>
      <w:lvlText w:val="•"/>
      <w:lvlJc w:val="left"/>
      <w:pPr>
        <w:ind w:left="1825" w:hanging="360"/>
      </w:pPr>
      <w:rPr>
        <w:rFonts w:hint="default"/>
        <w:lang w:val="en-AU" w:eastAsia="en-US" w:bidi="ar-SA"/>
      </w:rPr>
    </w:lvl>
    <w:lvl w:ilvl="2" w:tplc="1E04CE7E">
      <w:numFmt w:val="bullet"/>
      <w:lvlText w:val="•"/>
      <w:lvlJc w:val="left"/>
      <w:pPr>
        <w:ind w:left="2771" w:hanging="360"/>
      </w:pPr>
      <w:rPr>
        <w:rFonts w:hint="default"/>
        <w:lang w:val="en-AU" w:eastAsia="en-US" w:bidi="ar-SA"/>
      </w:rPr>
    </w:lvl>
    <w:lvl w:ilvl="3" w:tplc="5ACA901C">
      <w:numFmt w:val="bullet"/>
      <w:lvlText w:val="•"/>
      <w:lvlJc w:val="left"/>
      <w:pPr>
        <w:ind w:left="3717" w:hanging="360"/>
      </w:pPr>
      <w:rPr>
        <w:rFonts w:hint="default"/>
        <w:lang w:val="en-AU" w:eastAsia="en-US" w:bidi="ar-SA"/>
      </w:rPr>
    </w:lvl>
    <w:lvl w:ilvl="4" w:tplc="25186256">
      <w:numFmt w:val="bullet"/>
      <w:lvlText w:val="•"/>
      <w:lvlJc w:val="left"/>
      <w:pPr>
        <w:ind w:left="4663" w:hanging="360"/>
      </w:pPr>
      <w:rPr>
        <w:rFonts w:hint="default"/>
        <w:lang w:val="en-AU" w:eastAsia="en-US" w:bidi="ar-SA"/>
      </w:rPr>
    </w:lvl>
    <w:lvl w:ilvl="5" w:tplc="18CE10B0">
      <w:numFmt w:val="bullet"/>
      <w:lvlText w:val="•"/>
      <w:lvlJc w:val="left"/>
      <w:pPr>
        <w:ind w:left="5609" w:hanging="360"/>
      </w:pPr>
      <w:rPr>
        <w:rFonts w:hint="default"/>
        <w:lang w:val="en-AU" w:eastAsia="en-US" w:bidi="ar-SA"/>
      </w:rPr>
    </w:lvl>
    <w:lvl w:ilvl="6" w:tplc="76589D6A">
      <w:numFmt w:val="bullet"/>
      <w:lvlText w:val="•"/>
      <w:lvlJc w:val="left"/>
      <w:pPr>
        <w:ind w:left="6555" w:hanging="360"/>
      </w:pPr>
      <w:rPr>
        <w:rFonts w:hint="default"/>
        <w:lang w:val="en-AU" w:eastAsia="en-US" w:bidi="ar-SA"/>
      </w:rPr>
    </w:lvl>
    <w:lvl w:ilvl="7" w:tplc="60F40338">
      <w:numFmt w:val="bullet"/>
      <w:lvlText w:val="•"/>
      <w:lvlJc w:val="left"/>
      <w:pPr>
        <w:ind w:left="7501" w:hanging="360"/>
      </w:pPr>
      <w:rPr>
        <w:rFonts w:hint="default"/>
        <w:lang w:val="en-AU" w:eastAsia="en-US" w:bidi="ar-SA"/>
      </w:rPr>
    </w:lvl>
    <w:lvl w:ilvl="8" w:tplc="C77EE9E8">
      <w:numFmt w:val="bullet"/>
      <w:lvlText w:val="•"/>
      <w:lvlJc w:val="left"/>
      <w:pPr>
        <w:ind w:left="8447" w:hanging="360"/>
      </w:pPr>
      <w:rPr>
        <w:rFonts w:hint="default"/>
        <w:lang w:val="en-AU" w:eastAsia="en-US" w:bidi="ar-SA"/>
      </w:rPr>
    </w:lvl>
  </w:abstractNum>
  <w:abstractNum w:abstractNumId="23" w15:restartNumberingAfterBreak="0">
    <w:nsid w:val="7C5403C9"/>
    <w:multiLevelType w:val="hybridMultilevel"/>
    <w:tmpl w:val="C032E320"/>
    <w:lvl w:ilvl="0" w:tplc="FC481E64">
      <w:start w:val="1"/>
      <w:numFmt w:val="decimal"/>
      <w:lvlText w:val="%1."/>
      <w:lvlJc w:val="left"/>
      <w:pPr>
        <w:ind w:left="1258" w:hanging="400"/>
      </w:pPr>
      <w:rPr>
        <w:rFonts w:ascii="Roboto" w:eastAsia="Roboto" w:hAnsi="Roboto" w:cs="Roboto" w:hint="default"/>
        <w:b/>
        <w:bCs/>
        <w:spacing w:val="-1"/>
        <w:w w:val="100"/>
        <w:sz w:val="18"/>
        <w:szCs w:val="18"/>
        <w:lang w:val="en-AU" w:eastAsia="en-US" w:bidi="ar-SA"/>
      </w:rPr>
    </w:lvl>
    <w:lvl w:ilvl="1" w:tplc="41E8CC22">
      <w:numFmt w:val="bullet"/>
      <w:lvlText w:val="•"/>
      <w:lvlJc w:val="left"/>
      <w:pPr>
        <w:ind w:left="2216" w:hanging="400"/>
      </w:pPr>
      <w:rPr>
        <w:rFonts w:hint="default"/>
        <w:lang w:val="en-AU" w:eastAsia="en-US" w:bidi="ar-SA"/>
      </w:rPr>
    </w:lvl>
    <w:lvl w:ilvl="2" w:tplc="D3528396">
      <w:numFmt w:val="bullet"/>
      <w:lvlText w:val="•"/>
      <w:lvlJc w:val="left"/>
      <w:pPr>
        <w:ind w:left="3173" w:hanging="400"/>
      </w:pPr>
      <w:rPr>
        <w:rFonts w:hint="default"/>
        <w:lang w:val="en-AU" w:eastAsia="en-US" w:bidi="ar-SA"/>
      </w:rPr>
    </w:lvl>
    <w:lvl w:ilvl="3" w:tplc="BA164BEE">
      <w:numFmt w:val="bullet"/>
      <w:lvlText w:val="•"/>
      <w:lvlJc w:val="left"/>
      <w:pPr>
        <w:ind w:left="4129" w:hanging="400"/>
      </w:pPr>
      <w:rPr>
        <w:rFonts w:hint="default"/>
        <w:lang w:val="en-AU" w:eastAsia="en-US" w:bidi="ar-SA"/>
      </w:rPr>
    </w:lvl>
    <w:lvl w:ilvl="4" w:tplc="5112B096">
      <w:numFmt w:val="bullet"/>
      <w:lvlText w:val="•"/>
      <w:lvlJc w:val="left"/>
      <w:pPr>
        <w:ind w:left="5086" w:hanging="400"/>
      </w:pPr>
      <w:rPr>
        <w:rFonts w:hint="default"/>
        <w:lang w:val="en-AU" w:eastAsia="en-US" w:bidi="ar-SA"/>
      </w:rPr>
    </w:lvl>
    <w:lvl w:ilvl="5" w:tplc="0EA67554">
      <w:numFmt w:val="bullet"/>
      <w:lvlText w:val="•"/>
      <w:lvlJc w:val="left"/>
      <w:pPr>
        <w:ind w:left="6043" w:hanging="400"/>
      </w:pPr>
      <w:rPr>
        <w:rFonts w:hint="default"/>
        <w:lang w:val="en-AU" w:eastAsia="en-US" w:bidi="ar-SA"/>
      </w:rPr>
    </w:lvl>
    <w:lvl w:ilvl="6" w:tplc="A40604F6">
      <w:numFmt w:val="bullet"/>
      <w:lvlText w:val="•"/>
      <w:lvlJc w:val="left"/>
      <w:pPr>
        <w:ind w:left="6999" w:hanging="400"/>
      </w:pPr>
      <w:rPr>
        <w:rFonts w:hint="default"/>
        <w:lang w:val="en-AU" w:eastAsia="en-US" w:bidi="ar-SA"/>
      </w:rPr>
    </w:lvl>
    <w:lvl w:ilvl="7" w:tplc="96CA3928">
      <w:numFmt w:val="bullet"/>
      <w:lvlText w:val="•"/>
      <w:lvlJc w:val="left"/>
      <w:pPr>
        <w:ind w:left="7956" w:hanging="400"/>
      </w:pPr>
      <w:rPr>
        <w:rFonts w:hint="default"/>
        <w:lang w:val="en-AU" w:eastAsia="en-US" w:bidi="ar-SA"/>
      </w:rPr>
    </w:lvl>
    <w:lvl w:ilvl="8" w:tplc="FD16F380">
      <w:numFmt w:val="bullet"/>
      <w:lvlText w:val="•"/>
      <w:lvlJc w:val="left"/>
      <w:pPr>
        <w:ind w:left="8913" w:hanging="400"/>
      </w:pPr>
      <w:rPr>
        <w:rFonts w:hint="default"/>
        <w:lang w:val="en-AU" w:eastAsia="en-US" w:bidi="ar-SA"/>
      </w:rPr>
    </w:lvl>
  </w:abstractNum>
  <w:num w:numId="1">
    <w:abstractNumId w:val="2"/>
  </w:num>
  <w:num w:numId="2">
    <w:abstractNumId w:val="8"/>
  </w:num>
  <w:num w:numId="3">
    <w:abstractNumId w:val="5"/>
  </w:num>
  <w:num w:numId="4">
    <w:abstractNumId w:val="3"/>
  </w:num>
  <w:num w:numId="5">
    <w:abstractNumId w:val="17"/>
  </w:num>
  <w:num w:numId="6">
    <w:abstractNumId w:val="20"/>
  </w:num>
  <w:num w:numId="7">
    <w:abstractNumId w:val="12"/>
  </w:num>
  <w:num w:numId="8">
    <w:abstractNumId w:val="11"/>
  </w:num>
  <w:num w:numId="9">
    <w:abstractNumId w:val="16"/>
  </w:num>
  <w:num w:numId="10">
    <w:abstractNumId w:val="10"/>
  </w:num>
  <w:num w:numId="11">
    <w:abstractNumId w:val="13"/>
  </w:num>
  <w:num w:numId="12">
    <w:abstractNumId w:val="14"/>
  </w:num>
  <w:num w:numId="13">
    <w:abstractNumId w:val="21"/>
  </w:num>
  <w:num w:numId="14">
    <w:abstractNumId w:val="15"/>
  </w:num>
  <w:num w:numId="15">
    <w:abstractNumId w:val="22"/>
  </w:num>
  <w:num w:numId="16">
    <w:abstractNumId w:val="6"/>
  </w:num>
  <w:num w:numId="17">
    <w:abstractNumId w:val="19"/>
  </w:num>
  <w:num w:numId="18">
    <w:abstractNumId w:val="7"/>
  </w:num>
  <w:num w:numId="19">
    <w:abstractNumId w:val="23"/>
  </w:num>
  <w:num w:numId="20">
    <w:abstractNumId w:val="4"/>
  </w:num>
  <w:num w:numId="21">
    <w:abstractNumId w:val="9"/>
  </w:num>
  <w:num w:numId="22">
    <w:abstractNumId w:val="18"/>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04"/>
    <w:rsid w:val="00055DA1"/>
    <w:rsid w:val="000A75A3"/>
    <w:rsid w:val="000C0E7F"/>
    <w:rsid w:val="000C5FA6"/>
    <w:rsid w:val="00162F9B"/>
    <w:rsid w:val="00181952"/>
    <w:rsid w:val="00211A46"/>
    <w:rsid w:val="00251574"/>
    <w:rsid w:val="002679CD"/>
    <w:rsid w:val="002E03DF"/>
    <w:rsid w:val="002E282C"/>
    <w:rsid w:val="003256C2"/>
    <w:rsid w:val="00332B7C"/>
    <w:rsid w:val="00341A0A"/>
    <w:rsid w:val="003F0F1A"/>
    <w:rsid w:val="00413C1A"/>
    <w:rsid w:val="0042668D"/>
    <w:rsid w:val="00432131"/>
    <w:rsid w:val="004A704C"/>
    <w:rsid w:val="004C5A04"/>
    <w:rsid w:val="004F49FD"/>
    <w:rsid w:val="00501BA1"/>
    <w:rsid w:val="00587028"/>
    <w:rsid w:val="005A1DB9"/>
    <w:rsid w:val="005C5C36"/>
    <w:rsid w:val="0062022E"/>
    <w:rsid w:val="00687F0C"/>
    <w:rsid w:val="00774ADB"/>
    <w:rsid w:val="0095406E"/>
    <w:rsid w:val="009D695F"/>
    <w:rsid w:val="009E6D9C"/>
    <w:rsid w:val="00A35D6E"/>
    <w:rsid w:val="00B70A99"/>
    <w:rsid w:val="00B90918"/>
    <w:rsid w:val="00B914EF"/>
    <w:rsid w:val="00BB4445"/>
    <w:rsid w:val="00C31079"/>
    <w:rsid w:val="00C34EA4"/>
    <w:rsid w:val="00C7058E"/>
    <w:rsid w:val="00CA0F8F"/>
    <w:rsid w:val="00CA1099"/>
    <w:rsid w:val="00D16EEB"/>
    <w:rsid w:val="00D26565"/>
    <w:rsid w:val="00D815B1"/>
    <w:rsid w:val="00DA7611"/>
    <w:rsid w:val="00E157E9"/>
    <w:rsid w:val="00E25D44"/>
    <w:rsid w:val="00EA2A37"/>
    <w:rsid w:val="00F27686"/>
    <w:rsid w:val="00F86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9923"/>
  <w15:docId w15:val="{01D01C58-52A3-42FA-A231-6E337406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spacing w:before="116" w:line="276" w:lineRule="exact"/>
      <w:ind w:left="783" w:hanging="505"/>
      <w:outlineLvl w:val="0"/>
    </w:pPr>
    <w:rPr>
      <w:b/>
      <w:bCs/>
      <w:sz w:val="23"/>
      <w:szCs w:val="23"/>
    </w:rPr>
  </w:style>
  <w:style w:type="paragraph" w:styleId="Heading2">
    <w:name w:val="heading 2"/>
    <w:basedOn w:val="Normal"/>
    <w:uiPriority w:val="9"/>
    <w:unhideWhenUsed/>
    <w:qFormat/>
    <w:pPr>
      <w:spacing w:before="125"/>
      <w:ind w:left="27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9"/>
    </w:pPr>
  </w:style>
  <w:style w:type="paragraph" w:styleId="ListParagraph">
    <w:name w:val="List Paragraph"/>
    <w:basedOn w:val="Normal"/>
    <w:uiPriority w:val="34"/>
    <w:qFormat/>
    <w:pPr>
      <w:spacing w:before="110"/>
      <w:ind w:left="999" w:hanging="360"/>
    </w:pPr>
  </w:style>
  <w:style w:type="paragraph" w:customStyle="1" w:styleId="TableParagraph">
    <w:name w:val="Table Paragraph"/>
    <w:basedOn w:val="Normal"/>
    <w:uiPriority w:val="1"/>
    <w:qFormat/>
    <w:pPr>
      <w:ind w:left="864"/>
    </w:pPr>
  </w:style>
  <w:style w:type="paragraph" w:styleId="BalloonText">
    <w:name w:val="Balloon Text"/>
    <w:basedOn w:val="Normal"/>
    <w:link w:val="BalloonTextChar"/>
    <w:uiPriority w:val="99"/>
    <w:semiHidden/>
    <w:unhideWhenUsed/>
    <w:rsid w:val="00B70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A99"/>
    <w:rPr>
      <w:rFonts w:ascii="Segoe UI" w:eastAsia="Calibri" w:hAnsi="Segoe UI" w:cs="Segoe UI"/>
      <w:sz w:val="18"/>
      <w:szCs w:val="18"/>
      <w:lang w:val="en-AU"/>
    </w:rPr>
  </w:style>
  <w:style w:type="character" w:styleId="Hyperlink">
    <w:name w:val="Hyperlink"/>
    <w:basedOn w:val="DefaultParagraphFont"/>
    <w:uiPriority w:val="99"/>
    <w:unhideWhenUsed/>
    <w:rsid w:val="00B70A99"/>
    <w:rPr>
      <w:color w:val="0000FF" w:themeColor="hyperlink"/>
      <w:u w:val="single"/>
    </w:rPr>
  </w:style>
  <w:style w:type="character" w:styleId="UnresolvedMention">
    <w:name w:val="Unresolved Mention"/>
    <w:basedOn w:val="DefaultParagraphFont"/>
    <w:uiPriority w:val="99"/>
    <w:semiHidden/>
    <w:unhideWhenUsed/>
    <w:rsid w:val="00B70A99"/>
    <w:rPr>
      <w:color w:val="605E5C"/>
      <w:shd w:val="clear" w:color="auto" w:fill="E1DFDD"/>
    </w:rPr>
  </w:style>
  <w:style w:type="character" w:styleId="CommentReference">
    <w:name w:val="annotation reference"/>
    <w:basedOn w:val="DefaultParagraphFont"/>
    <w:uiPriority w:val="99"/>
    <w:semiHidden/>
    <w:unhideWhenUsed/>
    <w:rsid w:val="00B70A99"/>
    <w:rPr>
      <w:sz w:val="16"/>
      <w:szCs w:val="16"/>
    </w:rPr>
  </w:style>
  <w:style w:type="paragraph" w:styleId="CommentText">
    <w:name w:val="annotation text"/>
    <w:basedOn w:val="Normal"/>
    <w:link w:val="CommentTextChar"/>
    <w:uiPriority w:val="99"/>
    <w:semiHidden/>
    <w:unhideWhenUsed/>
    <w:rsid w:val="00B70A99"/>
    <w:rPr>
      <w:sz w:val="20"/>
      <w:szCs w:val="20"/>
    </w:rPr>
  </w:style>
  <w:style w:type="character" w:customStyle="1" w:styleId="CommentTextChar">
    <w:name w:val="Comment Text Char"/>
    <w:basedOn w:val="DefaultParagraphFont"/>
    <w:link w:val="CommentText"/>
    <w:uiPriority w:val="99"/>
    <w:semiHidden/>
    <w:rsid w:val="00B70A99"/>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B70A99"/>
    <w:rPr>
      <w:b/>
      <w:bCs/>
    </w:rPr>
  </w:style>
  <w:style w:type="character" w:customStyle="1" w:styleId="CommentSubjectChar">
    <w:name w:val="Comment Subject Char"/>
    <w:basedOn w:val="CommentTextChar"/>
    <w:link w:val="CommentSubject"/>
    <w:uiPriority w:val="99"/>
    <w:semiHidden/>
    <w:rsid w:val="00B70A99"/>
    <w:rPr>
      <w:rFonts w:ascii="Calibri" w:eastAsia="Calibri" w:hAnsi="Calibri" w:cs="Calibri"/>
      <w:b/>
      <w:bCs/>
      <w:sz w:val="20"/>
      <w:szCs w:val="20"/>
      <w:lang w:val="en-AU"/>
    </w:rPr>
  </w:style>
  <w:style w:type="paragraph" w:styleId="TOC3">
    <w:name w:val="toc 3"/>
    <w:basedOn w:val="Normal"/>
    <w:uiPriority w:val="1"/>
    <w:qFormat/>
    <w:rsid w:val="003256C2"/>
    <w:pPr>
      <w:spacing w:before="51"/>
      <w:ind w:left="1578"/>
    </w:pPr>
    <w:rPr>
      <w:rFonts w:ascii="Roboto" w:eastAsia="Roboto" w:hAnsi="Roboto" w:cs="Roboto"/>
      <w:sz w:val="18"/>
      <w:szCs w:val="18"/>
    </w:rPr>
  </w:style>
  <w:style w:type="character" w:styleId="FollowedHyperlink">
    <w:name w:val="FollowedHyperlink"/>
    <w:basedOn w:val="DefaultParagraphFont"/>
    <w:uiPriority w:val="99"/>
    <w:semiHidden/>
    <w:unhideWhenUsed/>
    <w:rsid w:val="003256C2"/>
    <w:rPr>
      <w:color w:val="800080" w:themeColor="followedHyperlink"/>
      <w:u w:val="single"/>
    </w:rPr>
  </w:style>
  <w:style w:type="paragraph" w:styleId="NormalWeb">
    <w:name w:val="Normal (Web)"/>
    <w:basedOn w:val="Normal"/>
    <w:uiPriority w:val="99"/>
    <w:unhideWhenUsed/>
    <w:rsid w:val="009E6D9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rsid w:val="00620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atrobe.edu.au/__data/assets/pdf_file/0011/979436/Student-Success-and-Retention-Plan-2018-2022.pdf" TargetMode="External"/><Relationship Id="rId13" Type="http://schemas.openxmlformats.org/officeDocument/2006/relationships/hyperlink" Target="https://www.latrobe.edu.au/indigeno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trobe.edu.au/about/at-a-glance/plans" TargetMode="External"/><Relationship Id="rId12" Type="http://schemas.openxmlformats.org/officeDocument/2006/relationships/hyperlink" Target="https://www.google.com/url?sa=t&amp;rct=j&amp;q=&amp;esrc=s&amp;source=web&amp;cd=&amp;ved=2ahUKEwiLvP3i5rrtAhUTg-YKHWGXA2YQFjAAegQIAhAC&amp;url=https%3A%2F%2Fwww.latrobe.edu.au%2F__data%2Fassets%2Fpdf_file%2F0017%2F1181312%2FStudent-Equity-and-Diversity-Plan-2020-2022.pdf&amp;usg=AOvVaw3EbM5F_dxlFLUIvodRZax5" TargetMode="External"/><Relationship Id="rId17" Type="http://schemas.openxmlformats.org/officeDocument/2006/relationships/hyperlink" Target="https://www.cyber.gov.au/publications/strategies-to-mitigate-cyber-security-incidents-mitigation-details" TargetMode="External"/><Relationship Id="rId2" Type="http://schemas.openxmlformats.org/officeDocument/2006/relationships/styles" Target="styles.xml"/><Relationship Id="rId16" Type="http://schemas.openxmlformats.org/officeDocument/2006/relationships/hyperlink" Target="https://www.cyber.gov.au/publications/strategies-to-mitigate-cyber-security-incidents-mitigation-details"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http://classic.austlii.edu.au/au/legis/vic/consol_act/ltua2009239/" TargetMode="External"/><Relationship Id="rId11" Type="http://schemas.openxmlformats.org/officeDocument/2006/relationships/hyperlink" Target="https://www.latrobe.edu.au/__data/assets/pdf_file/0011/979436/Student-Success-and-Retention-Plan-2018-2022.pdf" TargetMode="External"/><Relationship Id="rId5" Type="http://schemas.openxmlformats.org/officeDocument/2006/relationships/image" Target="media/image1.jpeg"/><Relationship Id="rId15" Type="http://schemas.openxmlformats.org/officeDocument/2006/relationships/hyperlink" Target="https://www.latrobe.edu.au/students/opportunities/careers" TargetMode="External"/><Relationship Id="rId10" Type="http://schemas.openxmlformats.org/officeDocument/2006/relationships/hyperlink" Target="https://intranet.latrobe.edu.au/__data/assets/pdf_file/0013/230152/R2030_November_Update_Final.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ranet.latrobe.edu.au/__data/assets/pdf_file/0013/230152/R2030_November_Update_Final.pdf" TargetMode="External"/><Relationship Id="rId14" Type="http://schemas.openxmlformats.org/officeDocument/2006/relationships/hyperlink" Target="https://www.latrobe.edu.au/indigenous/stud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6616</Words>
  <Characters>37715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LEE,May</dc:creator>
  <cp:lastModifiedBy>LEE,May</cp:lastModifiedBy>
  <cp:revision>4</cp:revision>
  <cp:lastPrinted>2020-12-18T03:40:00Z</cp:lastPrinted>
  <dcterms:created xsi:type="dcterms:W3CDTF">2020-12-11T22:42:00Z</dcterms:created>
  <dcterms:modified xsi:type="dcterms:W3CDTF">2020-12-18T03:40:00Z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Word for Office 365</vt:lpwstr>
  </property>
  <property fmtid="{D5CDD505-2E9C-101B-9397-08002B2CF9AE}" pid="4" name="LastSaved">
    <vt:filetime>2020-12-03T00:00:00Z</vt:filetime>
  </property>
</Properties>
</file>