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3C14" w14:textId="77777777" w:rsidR="009709E7" w:rsidRDefault="009709E7"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43F780CF" wp14:editId="09154F28">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59FF79A5" w14:textId="77777777" w:rsidR="009709E7" w:rsidRPr="00906D3C" w:rsidRDefault="009709E7" w:rsidP="00DA01EC">
      <w:pPr>
        <w:spacing w:before="480"/>
        <w:jc w:val="center"/>
        <w:rPr>
          <w:rFonts w:ascii="Calibri" w:hAnsi="Calibri" w:cs="Arial"/>
          <w:b/>
          <w:bCs/>
          <w:sz w:val="72"/>
        </w:rPr>
      </w:pPr>
      <w:r w:rsidRPr="00906D3C">
        <w:rPr>
          <w:rFonts w:ascii="Calibri" w:hAnsi="Calibri" w:cs="Arial"/>
          <w:b/>
          <w:bCs/>
          <w:sz w:val="72"/>
        </w:rPr>
        <w:t>Funding Agreement</w:t>
      </w:r>
    </w:p>
    <w:p w14:paraId="38EA997D" w14:textId="77777777" w:rsidR="009709E7" w:rsidRPr="00906D3C" w:rsidRDefault="009709E7" w:rsidP="00DA01EC">
      <w:pPr>
        <w:spacing w:before="480"/>
        <w:jc w:val="center"/>
        <w:rPr>
          <w:rFonts w:ascii="Calibri" w:hAnsi="Calibri" w:cs="Arial"/>
          <w:sz w:val="32"/>
        </w:rPr>
      </w:pPr>
      <w:r w:rsidRPr="00906D3C">
        <w:rPr>
          <w:rFonts w:ascii="Calibri" w:hAnsi="Calibri" w:cs="Arial"/>
          <w:sz w:val="32"/>
        </w:rPr>
        <w:t>between the</w:t>
      </w:r>
    </w:p>
    <w:p w14:paraId="1B0F357E" w14:textId="77777777" w:rsidR="009709E7" w:rsidRPr="00906D3C" w:rsidRDefault="009709E7" w:rsidP="00DA01EC">
      <w:pPr>
        <w:spacing w:before="480"/>
        <w:jc w:val="center"/>
        <w:rPr>
          <w:rFonts w:ascii="Calibri" w:hAnsi="Calibri" w:cs="Arial"/>
          <w:b/>
          <w:bCs/>
          <w:sz w:val="36"/>
        </w:rPr>
      </w:pPr>
      <w:r w:rsidRPr="00906D3C">
        <w:rPr>
          <w:rFonts w:ascii="Calibri" w:hAnsi="Calibri" w:cs="Arial"/>
          <w:b/>
          <w:bCs/>
          <w:sz w:val="36"/>
        </w:rPr>
        <w:t>COMMONWEALTH OF AUSTRALIA</w:t>
      </w:r>
    </w:p>
    <w:p w14:paraId="3183D786" w14:textId="77777777" w:rsidR="009709E7" w:rsidRPr="007C3AED" w:rsidRDefault="009709E7" w:rsidP="00780F18">
      <w:pPr>
        <w:jc w:val="center"/>
        <w:rPr>
          <w:rFonts w:ascii="Calibri" w:hAnsi="Calibri" w:cs="Arial"/>
          <w:sz w:val="32"/>
        </w:rPr>
      </w:pPr>
      <w:r w:rsidRPr="007C3AED">
        <w:rPr>
          <w:rFonts w:ascii="Calibri" w:hAnsi="Calibri" w:cs="Arial"/>
          <w:sz w:val="32"/>
        </w:rPr>
        <w:t>as represented by the</w:t>
      </w:r>
    </w:p>
    <w:p w14:paraId="29F004BA" w14:textId="77777777" w:rsidR="009709E7" w:rsidRPr="007C3AED" w:rsidRDefault="009709E7"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77F20D43" w14:textId="77777777" w:rsidR="009709E7" w:rsidRPr="007C3AED" w:rsidRDefault="009709E7" w:rsidP="00DA01EC">
      <w:pPr>
        <w:spacing w:before="480"/>
        <w:jc w:val="center"/>
        <w:rPr>
          <w:rFonts w:ascii="Calibri" w:hAnsi="Calibri" w:cs="Arial"/>
          <w:sz w:val="32"/>
        </w:rPr>
      </w:pPr>
      <w:r w:rsidRPr="007C3AED">
        <w:rPr>
          <w:rFonts w:ascii="Calibri" w:hAnsi="Calibri" w:cs="Arial"/>
          <w:sz w:val="32"/>
        </w:rPr>
        <w:t>and</w:t>
      </w:r>
    </w:p>
    <w:p w14:paraId="1BF3BE4D" w14:textId="77777777" w:rsidR="009709E7" w:rsidRDefault="009709E7" w:rsidP="00DA01EC">
      <w:pPr>
        <w:spacing w:before="480"/>
        <w:jc w:val="center"/>
        <w:rPr>
          <w:rFonts w:ascii="Calibri" w:hAnsi="Calibri" w:cs="Arial"/>
          <w:b/>
          <w:bCs/>
          <w:iCs/>
          <w:noProof/>
          <w:sz w:val="36"/>
        </w:rPr>
      </w:pPr>
      <w:r w:rsidRPr="003B009E">
        <w:rPr>
          <w:rFonts w:ascii="Calibri" w:hAnsi="Calibri" w:cs="Arial"/>
          <w:b/>
          <w:bCs/>
          <w:iCs/>
          <w:noProof/>
          <w:sz w:val="36"/>
        </w:rPr>
        <w:t>Southern Cross University</w:t>
      </w:r>
    </w:p>
    <w:p w14:paraId="70D8464B" w14:textId="77777777" w:rsidR="009709E7" w:rsidRDefault="009709E7" w:rsidP="00DA01EC">
      <w:pPr>
        <w:spacing w:before="480"/>
        <w:jc w:val="center"/>
        <w:rPr>
          <w:rFonts w:ascii="Calibri" w:hAnsi="Calibri" w:cs="Arial"/>
          <w:sz w:val="32"/>
        </w:rPr>
      </w:pPr>
      <w:r w:rsidRPr="007C3AED">
        <w:rPr>
          <w:rFonts w:ascii="Calibri" w:hAnsi="Calibri" w:cs="Arial"/>
          <w:sz w:val="32"/>
        </w:rPr>
        <w:t>regarding funding</w:t>
      </w:r>
    </w:p>
    <w:p w14:paraId="340D9F89" w14:textId="77777777" w:rsidR="009709E7" w:rsidRDefault="009709E7"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09AE2104" w14:textId="77777777" w:rsidR="009709E7" w:rsidRPr="00906D3C" w:rsidRDefault="009709E7"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78354C8C" w14:textId="77777777" w:rsidR="009709E7" w:rsidRPr="00906D3C" w:rsidRDefault="009709E7" w:rsidP="00780F18">
      <w:pPr>
        <w:tabs>
          <w:tab w:val="left" w:pos="567"/>
          <w:tab w:val="left" w:pos="8222"/>
        </w:tabs>
        <w:rPr>
          <w:rFonts w:ascii="Calibri" w:hAnsi="Calibri"/>
        </w:rPr>
        <w:sectPr w:rsidR="009709E7"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2FC69C9C" w14:textId="77777777" w:rsidR="009709E7" w:rsidRPr="00906D3C" w:rsidRDefault="009709E7"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7172C8FD" w14:textId="77777777" w:rsidR="009709E7" w:rsidRPr="00906D3C" w:rsidRDefault="009709E7" w:rsidP="00780F18">
      <w:pPr>
        <w:rPr>
          <w:rFonts w:ascii="Calibri" w:hAnsi="Calibri" w:cs="Arial"/>
          <w:b/>
          <w:sz w:val="28"/>
          <w:szCs w:val="28"/>
        </w:rPr>
      </w:pPr>
      <w:r w:rsidRPr="00906D3C">
        <w:rPr>
          <w:rFonts w:ascii="Calibri" w:hAnsi="Calibri" w:cs="Arial"/>
          <w:b/>
          <w:sz w:val="28"/>
          <w:szCs w:val="28"/>
        </w:rPr>
        <w:br w:type="page"/>
      </w:r>
    </w:p>
    <w:p w14:paraId="5B957437" w14:textId="77777777" w:rsidR="009709E7" w:rsidRPr="00906D3C" w:rsidRDefault="009709E7"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0F9847D0" w14:textId="77777777" w:rsidR="009709E7" w:rsidRPr="00906D3C" w:rsidRDefault="009709E7"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6007A444" w14:textId="77777777" w:rsidR="009709E7" w:rsidRPr="00906D3C" w:rsidRDefault="009709E7"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2035BD44" w14:textId="77777777" w:rsidR="009709E7" w:rsidRPr="007C3AED" w:rsidRDefault="009709E7"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48AA9725" w14:textId="77777777" w:rsidR="009709E7" w:rsidRPr="007C3AED" w:rsidRDefault="009709E7" w:rsidP="00A64F37">
      <w:pPr>
        <w:pStyle w:val="NoSpacing"/>
        <w:rPr>
          <w:rFonts w:asciiTheme="minorHAnsi" w:hAnsiTheme="minorHAnsi" w:cstheme="minorHAnsi"/>
        </w:rPr>
      </w:pPr>
      <w:r w:rsidRPr="007C3AED">
        <w:rPr>
          <w:rFonts w:asciiTheme="minorHAnsi" w:hAnsiTheme="minorHAnsi" w:cstheme="minorHAnsi"/>
        </w:rPr>
        <w:t>AND</w:t>
      </w:r>
    </w:p>
    <w:p w14:paraId="53753E2E" w14:textId="0C6ED5E0" w:rsidR="009709E7" w:rsidRPr="0017153A" w:rsidRDefault="009709E7" w:rsidP="0008250D">
      <w:pPr>
        <w:rPr>
          <w:rFonts w:asciiTheme="minorHAnsi" w:hAnsiTheme="minorHAnsi" w:cstheme="minorHAnsi"/>
          <w:sz w:val="22"/>
        </w:rPr>
      </w:pPr>
      <w:r w:rsidRPr="003B009E">
        <w:rPr>
          <w:rFonts w:asciiTheme="minorHAnsi" w:hAnsiTheme="minorHAnsi" w:cstheme="minorHAnsi"/>
          <w:b/>
          <w:noProof/>
          <w:sz w:val="22"/>
          <w:szCs w:val="22"/>
        </w:rPr>
        <w:t>Southern Cross University</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PO Box 157</w:t>
      </w:r>
      <w:r w:rsidR="00796FAF">
        <w:rPr>
          <w:rFonts w:asciiTheme="minorHAnsi" w:hAnsiTheme="minorHAnsi" w:cstheme="minorHAnsi"/>
          <w:b/>
          <w:noProof/>
          <w:sz w:val="22"/>
          <w:szCs w:val="22"/>
        </w:rPr>
        <w:t>,</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LISMORE</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NSW</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2480</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53DF5F73" w14:textId="77777777" w:rsidR="009709E7" w:rsidRPr="00BA1317" w:rsidRDefault="009709E7"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41</w:t>
      </w:r>
      <w:r w:rsidRPr="00727909">
        <w:rPr>
          <w:rFonts w:asciiTheme="minorHAnsi" w:hAnsiTheme="minorHAnsi" w:cstheme="minorHAnsi"/>
          <w:noProof/>
          <w:sz w:val="22"/>
        </w:rPr>
        <w:t xml:space="preserve"> </w:t>
      </w:r>
      <w:r>
        <w:rPr>
          <w:rFonts w:asciiTheme="minorHAnsi" w:hAnsiTheme="minorHAnsi" w:cstheme="minorHAnsi"/>
          <w:noProof/>
          <w:sz w:val="22"/>
        </w:rPr>
        <w:t>995</w:t>
      </w:r>
      <w:r w:rsidRPr="00727909">
        <w:rPr>
          <w:rFonts w:asciiTheme="minorHAnsi" w:hAnsiTheme="minorHAnsi" w:cstheme="minorHAnsi"/>
          <w:noProof/>
          <w:sz w:val="22"/>
        </w:rPr>
        <w:t xml:space="preserve"> </w:t>
      </w:r>
      <w:r>
        <w:rPr>
          <w:rFonts w:asciiTheme="minorHAnsi" w:hAnsiTheme="minorHAnsi" w:cstheme="minorHAnsi"/>
          <w:noProof/>
          <w:sz w:val="22"/>
        </w:rPr>
        <w:t>651</w:t>
      </w:r>
      <w:r w:rsidRPr="00727909">
        <w:rPr>
          <w:rFonts w:asciiTheme="minorHAnsi" w:hAnsiTheme="minorHAnsi" w:cstheme="minorHAnsi"/>
          <w:noProof/>
          <w:sz w:val="22"/>
        </w:rPr>
        <w:t xml:space="preserve"> </w:t>
      </w:r>
      <w:r>
        <w:rPr>
          <w:rFonts w:asciiTheme="minorHAnsi" w:hAnsiTheme="minorHAnsi" w:cstheme="minorHAnsi"/>
          <w:noProof/>
          <w:sz w:val="22"/>
        </w:rPr>
        <w:t>524</w:t>
      </w:r>
      <w:r w:rsidRPr="0017153A">
        <w:rPr>
          <w:rFonts w:asciiTheme="minorHAnsi" w:hAnsiTheme="minorHAnsi" w:cstheme="minorHAnsi"/>
          <w:sz w:val="22"/>
          <w:szCs w:val="22"/>
        </w:rPr>
        <w:t>]</w:t>
      </w:r>
    </w:p>
    <w:p w14:paraId="3B5D9878" w14:textId="77777777" w:rsidR="009709E7" w:rsidRPr="00906D3C" w:rsidRDefault="009709E7" w:rsidP="00E87D40">
      <w:pPr>
        <w:spacing w:before="120" w:after="120"/>
        <w:rPr>
          <w:rFonts w:ascii="Calibri" w:hAnsi="Calibri" w:cs="Arial"/>
          <w:b/>
          <w:sz w:val="22"/>
          <w:szCs w:val="22"/>
        </w:rPr>
      </w:pPr>
      <w:r>
        <w:rPr>
          <w:rFonts w:ascii="Calibri" w:hAnsi="Calibri" w:cs="Arial"/>
          <w:b/>
          <w:sz w:val="22"/>
          <w:szCs w:val="22"/>
        </w:rPr>
        <w:t>RECITALS</w:t>
      </w:r>
    </w:p>
    <w:p w14:paraId="10AEF755" w14:textId="77777777" w:rsidR="009709E7" w:rsidRPr="00A1784D" w:rsidRDefault="009709E7"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23533326" w14:textId="77777777" w:rsidR="009709E7" w:rsidRPr="008E63D3" w:rsidRDefault="009709E7"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49DE0648" w14:textId="77777777" w:rsidR="009709E7" w:rsidRPr="004904E2" w:rsidRDefault="009709E7"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65A3CAF3" w14:textId="77777777" w:rsidR="009709E7" w:rsidRPr="00192EA1" w:rsidRDefault="009709E7"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57ADC177" w14:textId="77777777" w:rsidR="009709E7" w:rsidRDefault="009709E7"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3FE3CF5E" w14:textId="77777777" w:rsidR="009709E7" w:rsidRDefault="009709E7"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21971A86" w14:textId="77777777" w:rsidR="009709E7" w:rsidRDefault="009709E7"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3CE14432" w14:textId="77777777" w:rsidR="009709E7" w:rsidRDefault="009709E7" w:rsidP="00034A01">
      <w:pPr>
        <w:widowControl w:val="0"/>
        <w:tabs>
          <w:tab w:val="left" w:pos="8222"/>
        </w:tabs>
        <w:spacing w:before="120" w:after="120"/>
        <w:rPr>
          <w:rFonts w:ascii="Calibri" w:hAnsi="Calibri" w:cs="Arial"/>
          <w:sz w:val="22"/>
          <w:szCs w:val="22"/>
        </w:rPr>
      </w:pPr>
    </w:p>
    <w:p w14:paraId="290210E0" w14:textId="77777777" w:rsidR="009709E7" w:rsidRDefault="009709E7"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4F4E2BA1" w14:textId="14E61168" w:rsidR="009709E7" w:rsidRDefault="009709E7"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4EC998E" w14:textId="77777777" w:rsidR="009709E7" w:rsidRDefault="009709E7" w:rsidP="0028171A">
      <w:pPr>
        <w:pStyle w:val="ListParagraph"/>
        <w:widowControl w:val="0"/>
        <w:numPr>
          <w:ilvl w:val="0"/>
          <w:numId w:val="4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03CB9CCE" w14:textId="77777777" w:rsidR="009709E7" w:rsidRDefault="009709E7"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354B3180" w14:textId="77777777" w:rsidR="009709E7" w:rsidRDefault="009709E7"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20B6CADA" w14:textId="77777777" w:rsidR="009709E7" w:rsidRDefault="009709E7" w:rsidP="009E555C">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1F90CE63" w14:textId="77777777" w:rsidR="009709E7" w:rsidRPr="00034A01" w:rsidRDefault="009709E7" w:rsidP="00034A01">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114A607E" w14:textId="77777777" w:rsidR="009709E7" w:rsidRDefault="009709E7"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6D6481E9" w14:textId="77777777" w:rsidR="009709E7" w:rsidRDefault="009709E7">
      <w:pPr>
        <w:spacing w:after="200" w:line="276" w:lineRule="auto"/>
        <w:rPr>
          <w:rFonts w:ascii="Calibri" w:hAnsi="Calibri" w:cs="Arial"/>
          <w:sz w:val="22"/>
          <w:szCs w:val="22"/>
        </w:rPr>
      </w:pPr>
      <w:r>
        <w:rPr>
          <w:rFonts w:ascii="Calibri" w:hAnsi="Calibri" w:cs="Arial"/>
          <w:sz w:val="22"/>
          <w:szCs w:val="22"/>
        </w:rPr>
        <w:br w:type="page"/>
      </w:r>
    </w:p>
    <w:p w14:paraId="43D8B411" w14:textId="586A6B76" w:rsidR="009709E7" w:rsidRPr="00034A01" w:rsidRDefault="009709E7" w:rsidP="00034A01">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77618B6B" w14:textId="77777777" w:rsidR="003406B8" w:rsidRDefault="003406B8" w:rsidP="003406B8">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bookmarkStart w:id="0" w:name="_Hlk100064582"/>
      <w:r>
        <w:rPr>
          <w:rFonts w:ascii="Calibri" w:hAnsi="Calibri" w:cs="Arial"/>
          <w:sz w:val="22"/>
          <w:szCs w:val="22"/>
        </w:rPr>
        <w:t xml:space="preserve">The amount of Transition Fund Loading payable to the Provider for the relevant Grant Years will be calculated in accordance with the formula in the </w:t>
      </w:r>
      <w:r w:rsidRPr="0054499E">
        <w:rPr>
          <w:rFonts w:ascii="Calibri" w:hAnsi="Calibri" w:cs="Arial"/>
          <w:i/>
          <w:sz w:val="22"/>
          <w:szCs w:val="22"/>
        </w:rPr>
        <w:t>Commonwealth Grant Scheme Guidelines</w:t>
      </w:r>
      <w:r>
        <w:rPr>
          <w:rFonts w:ascii="Calibri" w:hAnsi="Calibri" w:cs="Arial"/>
          <w:sz w:val="22"/>
          <w:szCs w:val="22"/>
        </w:rPr>
        <w:t xml:space="preserve"> </w:t>
      </w:r>
      <w:r w:rsidRPr="0054499E">
        <w:rPr>
          <w:rFonts w:ascii="Calibri" w:hAnsi="Calibri" w:cs="Arial"/>
          <w:i/>
          <w:sz w:val="22"/>
          <w:szCs w:val="22"/>
        </w:rPr>
        <w:t>20</w:t>
      </w:r>
      <w:r>
        <w:rPr>
          <w:rFonts w:ascii="Calibri" w:hAnsi="Calibri" w:cs="Arial"/>
          <w:i/>
          <w:sz w:val="22"/>
          <w:szCs w:val="22"/>
        </w:rPr>
        <w:t>20.</w:t>
      </w:r>
      <w:r>
        <w:rPr>
          <w:rFonts w:ascii="Calibri" w:hAnsi="Calibri" w:cs="Arial"/>
          <w:sz w:val="22"/>
          <w:szCs w:val="22"/>
        </w:rPr>
        <w:t xml:space="preserve"> </w:t>
      </w:r>
      <w:bookmarkEnd w:id="0"/>
    </w:p>
    <w:p w14:paraId="45E157FD" w14:textId="77777777" w:rsidR="009709E7" w:rsidRPr="00FC3E9A" w:rsidRDefault="009709E7">
      <w:pPr>
        <w:pStyle w:val="ListParagraph"/>
        <w:widowControl w:val="0"/>
        <w:numPr>
          <w:ilvl w:val="0"/>
          <w:numId w:val="4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70F95F59" w14:textId="77777777" w:rsidR="009709E7" w:rsidRDefault="009709E7"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080700E7" w14:textId="5BDE6342" w:rsidR="009709E7" w:rsidRPr="00751C11" w:rsidRDefault="009709E7" w:rsidP="00751C11">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0FBA56B8" w14:textId="77777777" w:rsidR="009709E7" w:rsidRDefault="009709E7"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35AD3A71" w14:textId="77777777" w:rsidR="003406B8" w:rsidRDefault="003406B8" w:rsidP="003406B8">
      <w:pPr>
        <w:widowControl w:val="0"/>
        <w:tabs>
          <w:tab w:val="left" w:pos="8222"/>
        </w:tabs>
        <w:spacing w:before="120" w:after="120"/>
        <w:rPr>
          <w:rFonts w:ascii="Calibri" w:hAnsi="Calibri" w:cs="Arial"/>
          <w:sz w:val="22"/>
          <w:szCs w:val="22"/>
        </w:rPr>
      </w:pPr>
      <w:bookmarkStart w:id="1" w:name="_Hlk100064601"/>
      <w:r w:rsidRPr="008E7D72">
        <w:rPr>
          <w:rFonts w:ascii="Calibri" w:hAnsi="Calibri" w:cs="Arial"/>
          <w:sz w:val="22"/>
          <w:szCs w:val="22"/>
        </w:rPr>
        <w:t>Grants for the relevant program will be allocated to eligible providers</w:t>
      </w:r>
      <w:r w:rsidRPr="00D70FEB">
        <w:t xml:space="preserve"> </w:t>
      </w:r>
      <w:r w:rsidRPr="008E7D72">
        <w:rPr>
          <w:rFonts w:ascii="Calibri" w:hAnsi="Calibri" w:cs="Arial"/>
          <w:sz w:val="22"/>
          <w:szCs w:val="22"/>
        </w:rPr>
        <w:t xml:space="preserve">in accordance with the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and </w:t>
      </w:r>
      <w:r w:rsidRPr="008E7D72">
        <w:rPr>
          <w:rFonts w:ascii="Calibri" w:hAnsi="Calibri" w:cs="Arial"/>
          <w:i/>
          <w:iCs/>
          <w:sz w:val="22"/>
          <w:szCs w:val="22"/>
        </w:rPr>
        <w:t>Other Grants Guidelines (Research) 2017</w:t>
      </w:r>
      <w:r w:rsidRPr="008E7D7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8E7D72">
        <w:rPr>
          <w:rFonts w:ascii="Calibri" w:hAnsi="Calibri" w:cs="Arial"/>
          <w:sz w:val="22"/>
          <w:szCs w:val="22"/>
        </w:rPr>
        <w:t>with the exception of</w:t>
      </w:r>
      <w:proofErr w:type="gramEnd"/>
      <w:r w:rsidRPr="008E7D72">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apply to these scholarships.  </w:t>
      </w:r>
    </w:p>
    <w:bookmarkEnd w:id="1"/>
    <w:p w14:paraId="0618646A" w14:textId="0606720B" w:rsidR="009709E7" w:rsidRPr="008C2144" w:rsidRDefault="009709E7" w:rsidP="00CE2226">
      <w:pPr>
        <w:pStyle w:val="ListParagraph"/>
        <w:widowControl w:val="0"/>
        <w:numPr>
          <w:ilvl w:val="0"/>
          <w:numId w:val="44"/>
        </w:numPr>
        <w:tabs>
          <w:tab w:val="left" w:pos="8222"/>
        </w:tabs>
        <w:spacing w:before="120" w:after="120"/>
        <w:rPr>
          <w:rFonts w:ascii="Calibri" w:hAnsi="Calibri" w:cs="Arial"/>
          <w:i/>
          <w:sz w:val="22"/>
          <w:szCs w:val="22"/>
        </w:rPr>
      </w:pPr>
      <w:r w:rsidRPr="008C2144">
        <w:rPr>
          <w:rFonts w:ascii="Calibri" w:hAnsi="Calibri" w:cs="Arial"/>
          <w:i/>
          <w:sz w:val="22"/>
          <w:szCs w:val="22"/>
        </w:rPr>
        <w:t>Engagement</w:t>
      </w:r>
      <w:r>
        <w:rPr>
          <w:rFonts w:ascii="Calibri" w:hAnsi="Calibri" w:cs="Arial"/>
          <w:i/>
          <w:sz w:val="22"/>
          <w:szCs w:val="22"/>
        </w:rPr>
        <w:t xml:space="preserve"> base grants</w:t>
      </w:r>
    </w:p>
    <w:p w14:paraId="70D0F8F7" w14:textId="4051C51F" w:rsidR="009709E7" w:rsidRDefault="009709E7"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3406B8">
        <w:rPr>
          <w:rFonts w:ascii="Calibri" w:hAnsi="Calibri" w:cs="Arial"/>
          <w:i/>
          <w:sz w:val="22"/>
          <w:szCs w:val="22"/>
        </w:rPr>
        <w:t>Higher Education Support (Other Grants) Guidelines 2022</w:t>
      </w:r>
      <w:r>
        <w:rPr>
          <w:rFonts w:ascii="Calibri" w:hAnsi="Calibri" w:cs="Arial"/>
          <w:sz w:val="22"/>
          <w:szCs w:val="22"/>
        </w:rPr>
        <w:t>:</w:t>
      </w:r>
    </w:p>
    <w:p w14:paraId="1BEC205B" w14:textId="77777777" w:rsidR="009709E7" w:rsidRPr="008C2144" w:rsidRDefault="009709E7"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4CA20A04" w14:textId="77777777" w:rsidR="009709E7" w:rsidRPr="00CA3A29" w:rsidRDefault="009709E7">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bookmarkStart w:id="2" w:name="_Hlk59012638"/>
      <w:r w:rsidR="00E403B7" w:rsidRPr="00E403B7">
        <w:rPr>
          <w:rFonts w:ascii="Calibri" w:hAnsi="Calibri" w:cs="Arial"/>
          <w:sz w:val="22"/>
          <w:szCs w:val="22"/>
        </w:rPr>
        <w:t xml:space="preserve"> </w:t>
      </w:r>
      <w:r w:rsidR="00E403B7" w:rsidRPr="007B4E45">
        <w:rPr>
          <w:rFonts w:ascii="Calibri" w:hAnsi="Calibri" w:cs="Arial"/>
          <w:sz w:val="22"/>
          <w:szCs w:val="22"/>
        </w:rPr>
        <w:t xml:space="preserve">Refer to Appendix </w:t>
      </w:r>
      <w:r w:rsidR="00E403B7">
        <w:rPr>
          <w:rFonts w:ascii="Calibri" w:hAnsi="Calibri" w:cs="Arial"/>
          <w:sz w:val="22"/>
          <w:szCs w:val="22"/>
        </w:rPr>
        <w:t>2</w:t>
      </w:r>
      <w:r w:rsidR="00E403B7" w:rsidRPr="007B4E45">
        <w:rPr>
          <w:rFonts w:ascii="Calibri" w:hAnsi="Calibri" w:cs="Arial"/>
          <w:sz w:val="22"/>
          <w:szCs w:val="22"/>
        </w:rPr>
        <w:t xml:space="preserve"> for further details. </w:t>
      </w:r>
      <w:bookmarkEnd w:id="2"/>
    </w:p>
    <w:p w14:paraId="7F6715D0" w14:textId="77777777" w:rsidR="009709E7" w:rsidRDefault="009709E7" w:rsidP="00CE2226">
      <w:pPr>
        <w:pStyle w:val="ListParagraph"/>
        <w:widowControl w:val="0"/>
        <w:numPr>
          <w:ilvl w:val="0"/>
          <w:numId w:val="4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30BCCF04" w14:textId="61AB7578" w:rsidR="009709E7" w:rsidRDefault="009709E7"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3406B8">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3406B8">
        <w:rPr>
          <w:rFonts w:ascii="Calibri" w:hAnsi="Calibri" w:cs="Arial"/>
          <w:i/>
          <w:sz w:val="22"/>
          <w:szCs w:val="22"/>
        </w:rPr>
        <w:t>Higher Education Support (Other Grants) Guidelines 2022</w:t>
      </w:r>
      <w:r>
        <w:rPr>
          <w:rFonts w:ascii="Calibri" w:hAnsi="Calibri" w:cs="Arial"/>
          <w:sz w:val="22"/>
          <w:szCs w:val="22"/>
        </w:rPr>
        <w:t xml:space="preserve">. </w:t>
      </w:r>
    </w:p>
    <w:p w14:paraId="565E8912" w14:textId="1E2D159A" w:rsidR="00E403B7" w:rsidRDefault="003406B8"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E403B7">
        <w:rPr>
          <w:rFonts w:ascii="Calibri" w:hAnsi="Calibri" w:cs="Arial"/>
          <w:sz w:val="22"/>
          <w:szCs w:val="22"/>
        </w:rPr>
        <w:t>ligible providers may also receive grants under Part 2-3 (Other grants) of HESA in relation to the</w:t>
      </w:r>
      <w:r w:rsidR="00E403B7" w:rsidRPr="00D92D0D">
        <w:rPr>
          <w:rFonts w:ascii="Calibri" w:hAnsi="Calibri" w:cs="Arial"/>
          <w:sz w:val="22"/>
          <w:szCs w:val="22"/>
        </w:rPr>
        <w:t xml:space="preserve"> Tertiary Access Payment (TAP)</w:t>
      </w:r>
      <w:r w:rsidR="00E403B7">
        <w:rPr>
          <w:rFonts w:ascii="Calibri" w:hAnsi="Calibri" w:cs="Arial"/>
          <w:sz w:val="22"/>
          <w:szCs w:val="22"/>
        </w:rPr>
        <w:t xml:space="preserve">. </w:t>
      </w:r>
      <w:r w:rsidR="00E403B7"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sidR="00E403B7">
        <w:rPr>
          <w:rFonts w:ascii="Calibri" w:hAnsi="Calibri" w:cs="Arial"/>
          <w:sz w:val="22"/>
          <w:szCs w:val="22"/>
        </w:rPr>
        <w:t xml:space="preserve">Conditions applying to grants for the TAP </w:t>
      </w:r>
      <w:r>
        <w:rPr>
          <w:rFonts w:ascii="Calibri" w:hAnsi="Calibri" w:cs="Arial"/>
          <w:sz w:val="22"/>
          <w:szCs w:val="22"/>
        </w:rPr>
        <w:t>are</w:t>
      </w:r>
      <w:r w:rsidR="00E403B7">
        <w:rPr>
          <w:rFonts w:ascii="Calibri" w:hAnsi="Calibri" w:cs="Arial"/>
          <w:sz w:val="22"/>
          <w:szCs w:val="22"/>
        </w:rPr>
        <w:t xml:space="preserve"> set out in the conditions of grant made by the Minister. </w:t>
      </w:r>
    </w:p>
    <w:p w14:paraId="03BD4F5C" w14:textId="7046F275" w:rsidR="009709E7" w:rsidRPr="0097708D" w:rsidRDefault="009709E7"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3406B8">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3406B8">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057FE3FD" w14:textId="6CD069A3" w:rsidR="009709E7" w:rsidRPr="007F31CE" w:rsidRDefault="007E6F87" w:rsidP="00751C11">
      <w:pPr>
        <w:spacing w:after="200" w:line="276" w:lineRule="auto"/>
        <w:rPr>
          <w:rFonts w:ascii="Calibri" w:hAnsi="Calibri" w:cs="Arial"/>
          <w:i/>
          <w:sz w:val="22"/>
          <w:szCs w:val="22"/>
        </w:rPr>
      </w:pPr>
      <w:r>
        <w:rPr>
          <w:rFonts w:ascii="Calibri" w:hAnsi="Calibri" w:cs="Arial"/>
          <w:i/>
          <w:sz w:val="22"/>
          <w:szCs w:val="22"/>
        </w:rPr>
        <w:br w:type="page"/>
      </w:r>
      <w:r w:rsidR="009709E7" w:rsidRPr="007F31CE">
        <w:rPr>
          <w:rFonts w:ascii="Calibri" w:hAnsi="Calibri" w:cs="Arial"/>
          <w:i/>
          <w:sz w:val="22"/>
          <w:szCs w:val="22"/>
        </w:rPr>
        <w:lastRenderedPageBreak/>
        <w:t>Indicative maximum funding amounts</w:t>
      </w:r>
    </w:p>
    <w:p w14:paraId="165A2506" w14:textId="2489AC41" w:rsidR="009709E7" w:rsidRDefault="009709E7"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3406B8">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3406B8">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55DA8301" w14:textId="77777777" w:rsidR="00B47200" w:rsidRDefault="00B47200" w:rsidP="00CE2226">
      <w:pPr>
        <w:widowControl w:val="0"/>
        <w:tabs>
          <w:tab w:val="left" w:pos="8222"/>
        </w:tabs>
        <w:spacing w:before="120" w:after="120"/>
        <w:rPr>
          <w:rFonts w:ascii="Calibri" w:hAnsi="Calibri" w:cs="Arial"/>
          <w:sz w:val="22"/>
          <w:szCs w:val="22"/>
        </w:rPr>
      </w:pPr>
    </w:p>
    <w:p w14:paraId="29887955" w14:textId="77777777" w:rsidR="009709E7" w:rsidRPr="00034A01" w:rsidRDefault="009709E7"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9709E7" w:rsidRPr="007223D5" w14:paraId="0DFCC55A" w14:textId="77777777" w:rsidTr="00A700AE">
        <w:trPr>
          <w:trHeight w:val="340"/>
          <w:tblHeader/>
        </w:trPr>
        <w:tc>
          <w:tcPr>
            <w:tcW w:w="3823" w:type="dxa"/>
          </w:tcPr>
          <w:p w14:paraId="73A3868C" w14:textId="77777777" w:rsidR="009709E7" w:rsidRPr="00034A01" w:rsidRDefault="009709E7"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636D8C70" w14:textId="50A2061D" w:rsidR="009709E7" w:rsidRPr="00034A01" w:rsidRDefault="009709E7"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5" w:type="dxa"/>
          </w:tcPr>
          <w:p w14:paraId="7CB18DF5" w14:textId="72D171D4" w:rsidR="009709E7" w:rsidRPr="00034A01" w:rsidRDefault="009709E7"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35" w:type="dxa"/>
          </w:tcPr>
          <w:p w14:paraId="429FF813" w14:textId="6808D669" w:rsidR="009709E7" w:rsidRPr="00034A01" w:rsidRDefault="009709E7"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9709E7" w:rsidRPr="007223D5" w14:paraId="68F239EC" w14:textId="77777777" w:rsidTr="00E64256">
        <w:tc>
          <w:tcPr>
            <w:tcW w:w="9628" w:type="dxa"/>
            <w:gridSpan w:val="4"/>
          </w:tcPr>
          <w:p w14:paraId="352BB602" w14:textId="77777777" w:rsidR="009709E7" w:rsidRPr="00034A01" w:rsidRDefault="009709E7"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0B6D01" w:rsidRPr="007223D5" w14:paraId="32DA8E45" w14:textId="77777777" w:rsidTr="00A700AE">
        <w:tc>
          <w:tcPr>
            <w:tcW w:w="3823" w:type="dxa"/>
          </w:tcPr>
          <w:p w14:paraId="2FA512B7" w14:textId="77777777" w:rsidR="000B6D01" w:rsidRPr="00034A01" w:rsidRDefault="000B6D01" w:rsidP="000B6D01">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6ACBB33F" w14:textId="6E5B3704" w:rsidR="000B6D01" w:rsidRPr="00CA3A29" w:rsidRDefault="000B6D01" w:rsidP="000B6D01">
            <w:pPr>
              <w:tabs>
                <w:tab w:val="left" w:pos="8222"/>
              </w:tabs>
              <w:spacing w:before="120" w:after="120"/>
              <w:rPr>
                <w:rFonts w:asciiTheme="minorHAnsi" w:hAnsiTheme="minorHAnsi" w:cstheme="minorHAnsi"/>
                <w:sz w:val="20"/>
                <w:szCs w:val="20"/>
              </w:rPr>
            </w:pPr>
            <w:r w:rsidRPr="00CA3A29">
              <w:rPr>
                <w:rFonts w:asciiTheme="minorHAnsi" w:hAnsiTheme="minorHAnsi" w:cstheme="minorHAnsi"/>
                <w:sz w:val="20"/>
                <w:szCs w:val="20"/>
              </w:rPr>
              <w:t xml:space="preserve"> $89,454,637 </w:t>
            </w:r>
          </w:p>
        </w:tc>
        <w:tc>
          <w:tcPr>
            <w:tcW w:w="1935" w:type="dxa"/>
            <w:shd w:val="clear" w:color="auto" w:fill="auto"/>
          </w:tcPr>
          <w:p w14:paraId="23A85DA4" w14:textId="6AC601C7" w:rsidR="000B6D01" w:rsidRPr="00CA3A29" w:rsidRDefault="000B6D01" w:rsidP="000B6D01">
            <w:pPr>
              <w:tabs>
                <w:tab w:val="left" w:pos="8222"/>
              </w:tabs>
              <w:spacing w:before="120" w:after="120"/>
              <w:rPr>
                <w:rFonts w:asciiTheme="minorHAnsi" w:hAnsiTheme="minorHAnsi" w:cstheme="minorHAnsi"/>
                <w:sz w:val="20"/>
                <w:szCs w:val="20"/>
              </w:rPr>
            </w:pPr>
            <w:r w:rsidRPr="00CA3A29">
              <w:rPr>
                <w:rFonts w:asciiTheme="minorHAnsi" w:hAnsiTheme="minorHAnsi" w:cstheme="minorHAnsi"/>
                <w:sz w:val="20"/>
                <w:szCs w:val="20"/>
              </w:rPr>
              <w:t xml:space="preserve"> </w:t>
            </w:r>
            <w:r w:rsidR="00477371" w:rsidRPr="00477371">
              <w:rPr>
                <w:rFonts w:asciiTheme="minorHAnsi" w:hAnsiTheme="minorHAnsi" w:cstheme="minorHAnsi"/>
                <w:sz w:val="20"/>
                <w:szCs w:val="20"/>
              </w:rPr>
              <w:t>$84,093,774</w:t>
            </w:r>
          </w:p>
        </w:tc>
        <w:tc>
          <w:tcPr>
            <w:tcW w:w="1935" w:type="dxa"/>
            <w:shd w:val="clear" w:color="auto" w:fill="auto"/>
          </w:tcPr>
          <w:p w14:paraId="0D1D29D5" w14:textId="59366E77" w:rsidR="000B6D01" w:rsidRPr="00CA3A29" w:rsidRDefault="00FD3287" w:rsidP="000B6D01">
            <w:pPr>
              <w:tabs>
                <w:tab w:val="left" w:pos="8222"/>
              </w:tabs>
              <w:spacing w:before="120" w:after="120"/>
              <w:rPr>
                <w:rFonts w:asciiTheme="minorHAnsi" w:hAnsiTheme="minorHAnsi" w:cstheme="minorHAnsi"/>
                <w:sz w:val="20"/>
                <w:szCs w:val="20"/>
              </w:rPr>
            </w:pPr>
            <w:r w:rsidRPr="00FD3287">
              <w:rPr>
                <w:rFonts w:asciiTheme="minorHAnsi" w:hAnsiTheme="minorHAnsi" w:cstheme="minorHAnsi"/>
                <w:sz w:val="20"/>
                <w:szCs w:val="20"/>
              </w:rPr>
              <w:t>$88,470,793</w:t>
            </w:r>
          </w:p>
        </w:tc>
      </w:tr>
      <w:tr w:rsidR="009709E7" w:rsidRPr="007223D5" w14:paraId="73DD2EBE" w14:textId="77777777" w:rsidTr="00A700AE">
        <w:tc>
          <w:tcPr>
            <w:tcW w:w="3823" w:type="dxa"/>
          </w:tcPr>
          <w:p w14:paraId="0590C842" w14:textId="77777777" w:rsidR="009709E7" w:rsidRPr="00C110E0" w:rsidRDefault="009709E7"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1E5F41A1" w14:textId="77777777" w:rsidR="009709E7" w:rsidRPr="00693D50" w:rsidRDefault="009709E7"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47657310" w14:textId="1726FC98" w:rsidR="009709E7" w:rsidRPr="007223D5" w:rsidRDefault="006910C1">
            <w:pPr>
              <w:tabs>
                <w:tab w:val="left" w:pos="8222"/>
              </w:tabs>
              <w:spacing w:before="120" w:after="120"/>
              <w:rPr>
                <w:rFonts w:ascii="Calibri" w:hAnsi="Calibri" w:cs="Arial"/>
                <w:sz w:val="20"/>
                <w:szCs w:val="20"/>
              </w:rPr>
            </w:pPr>
            <w:r>
              <w:rPr>
                <w:rFonts w:ascii="Calibri" w:hAnsi="Calibri" w:cs="Arial"/>
                <w:sz w:val="20"/>
                <w:szCs w:val="20"/>
              </w:rPr>
              <w:t>$525,780</w:t>
            </w:r>
          </w:p>
        </w:tc>
        <w:tc>
          <w:tcPr>
            <w:tcW w:w="1935" w:type="dxa"/>
            <w:shd w:val="clear" w:color="auto" w:fill="auto"/>
          </w:tcPr>
          <w:p w14:paraId="19FC01C9" w14:textId="0C36B5C6" w:rsidR="009709E7" w:rsidRPr="007223D5" w:rsidRDefault="00A96DEC">
            <w:pPr>
              <w:tabs>
                <w:tab w:val="left" w:pos="8222"/>
              </w:tabs>
              <w:spacing w:before="120" w:after="120"/>
              <w:rPr>
                <w:rFonts w:ascii="Calibri" w:hAnsi="Calibri" w:cs="Arial"/>
                <w:sz w:val="20"/>
                <w:szCs w:val="20"/>
              </w:rPr>
            </w:pPr>
            <w:r>
              <w:rPr>
                <w:rFonts w:ascii="Calibri" w:hAnsi="Calibri" w:cs="Arial"/>
                <w:sz w:val="20"/>
                <w:szCs w:val="20"/>
              </w:rPr>
              <w:t>$0</w:t>
            </w:r>
          </w:p>
        </w:tc>
      </w:tr>
      <w:tr w:rsidR="00FD3287" w:rsidRPr="007223D5" w14:paraId="05E6F46F" w14:textId="77777777" w:rsidTr="00A700AE">
        <w:tc>
          <w:tcPr>
            <w:tcW w:w="3823" w:type="dxa"/>
            <w:shd w:val="clear" w:color="auto" w:fill="auto"/>
          </w:tcPr>
          <w:p w14:paraId="22012D59" w14:textId="10A8F068" w:rsidR="00FD3287" w:rsidRPr="00C110E0" w:rsidRDefault="00FD3287" w:rsidP="00C110E0">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shd w:val="clear" w:color="auto" w:fill="auto"/>
          </w:tcPr>
          <w:p w14:paraId="223563C9" w14:textId="0380E664" w:rsidR="00FD3287" w:rsidRPr="003B009E" w:rsidRDefault="00FD3287" w:rsidP="00693D50">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935" w:type="dxa"/>
            <w:shd w:val="clear" w:color="auto" w:fill="auto"/>
          </w:tcPr>
          <w:p w14:paraId="7541CF30" w14:textId="467D058A" w:rsidR="00FD3287" w:rsidRDefault="00FD3287">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78B654FA" w14:textId="5052E6A0" w:rsidR="00FD3287" w:rsidRDefault="00FD3287">
            <w:pPr>
              <w:tabs>
                <w:tab w:val="left" w:pos="8222"/>
              </w:tabs>
              <w:spacing w:before="120" w:after="120"/>
              <w:rPr>
                <w:rFonts w:ascii="Calibri" w:hAnsi="Calibri" w:cs="Arial"/>
                <w:sz w:val="20"/>
                <w:szCs w:val="20"/>
              </w:rPr>
            </w:pPr>
            <w:r w:rsidRPr="00FD3287">
              <w:rPr>
                <w:rFonts w:ascii="Calibri" w:hAnsi="Calibri" w:cs="Arial"/>
                <w:sz w:val="20"/>
                <w:szCs w:val="20"/>
              </w:rPr>
              <w:t>$4,702,826</w:t>
            </w:r>
          </w:p>
        </w:tc>
      </w:tr>
      <w:tr w:rsidR="009709E7" w:rsidRPr="007223D5" w14:paraId="43559484" w14:textId="77777777" w:rsidTr="00A700AE">
        <w:tc>
          <w:tcPr>
            <w:tcW w:w="3823" w:type="dxa"/>
          </w:tcPr>
          <w:p w14:paraId="07572E1B" w14:textId="77777777" w:rsidR="009709E7" w:rsidRPr="00034A01" w:rsidRDefault="009709E7" w:rsidP="006B712A">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369077AF" w14:textId="77777777" w:rsidR="009709E7" w:rsidRPr="00693D50" w:rsidRDefault="009709E7"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5F4C3F0D" w14:textId="77777777" w:rsidR="009709E7" w:rsidRPr="007223D5" w:rsidRDefault="009709E7"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0B1BC4B2" w14:textId="77777777" w:rsidR="009709E7" w:rsidRPr="007223D5" w:rsidRDefault="009709E7"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r>
      <w:tr w:rsidR="009709E7" w:rsidRPr="007223D5" w14:paraId="55A78088" w14:textId="77777777" w:rsidTr="00A700AE">
        <w:tc>
          <w:tcPr>
            <w:tcW w:w="3823" w:type="dxa"/>
          </w:tcPr>
          <w:p w14:paraId="44A08298" w14:textId="11C4CBA7" w:rsidR="009709E7" w:rsidRPr="00034A01" w:rsidRDefault="009709E7" w:rsidP="00A700AE">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A700AE">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5CBED151" w14:textId="0B855B46" w:rsidR="009709E7" w:rsidRPr="00693D50" w:rsidRDefault="00043F40">
            <w:pPr>
              <w:tabs>
                <w:tab w:val="left" w:pos="8222"/>
              </w:tabs>
              <w:spacing w:before="120" w:after="120"/>
              <w:rPr>
                <w:rFonts w:ascii="Calibri" w:hAnsi="Calibri" w:cs="Arial"/>
                <w:sz w:val="20"/>
                <w:szCs w:val="20"/>
              </w:rPr>
            </w:pPr>
            <w:r w:rsidRPr="00043F40">
              <w:rPr>
                <w:rFonts w:ascii="Calibri" w:hAnsi="Calibri" w:cs="Arial"/>
                <w:sz w:val="20"/>
                <w:szCs w:val="20"/>
              </w:rPr>
              <w:t>$</w:t>
            </w:r>
            <w:r w:rsidR="009040A7">
              <w:rPr>
                <w:rFonts w:ascii="Calibri" w:hAnsi="Calibri" w:cs="Arial"/>
                <w:sz w:val="20"/>
                <w:szCs w:val="20"/>
              </w:rPr>
              <w:t>2,688,911</w:t>
            </w:r>
          </w:p>
        </w:tc>
        <w:tc>
          <w:tcPr>
            <w:tcW w:w="1935" w:type="dxa"/>
            <w:shd w:val="clear" w:color="auto" w:fill="auto"/>
          </w:tcPr>
          <w:p w14:paraId="1F70F0F0" w14:textId="4747EA34" w:rsidR="009709E7" w:rsidRPr="007223D5" w:rsidRDefault="00FD3287" w:rsidP="00AE25F0">
            <w:pPr>
              <w:tabs>
                <w:tab w:val="left" w:pos="8222"/>
              </w:tabs>
              <w:spacing w:before="120" w:after="120"/>
              <w:rPr>
                <w:rFonts w:ascii="Calibri" w:hAnsi="Calibri" w:cs="Arial"/>
                <w:sz w:val="20"/>
                <w:szCs w:val="20"/>
              </w:rPr>
            </w:pPr>
            <w:r w:rsidRPr="00FD3287">
              <w:rPr>
                <w:rFonts w:ascii="Calibri" w:hAnsi="Calibri" w:cs="Arial"/>
                <w:sz w:val="20"/>
                <w:szCs w:val="20"/>
              </w:rPr>
              <w:t>$1,706,499</w:t>
            </w:r>
          </w:p>
        </w:tc>
        <w:tc>
          <w:tcPr>
            <w:tcW w:w="1935" w:type="dxa"/>
            <w:shd w:val="clear" w:color="auto" w:fill="auto"/>
          </w:tcPr>
          <w:p w14:paraId="4AD7D8DD" w14:textId="25BFAB3B" w:rsidR="009709E7" w:rsidRPr="007223D5" w:rsidRDefault="009709E7">
            <w:pPr>
              <w:tabs>
                <w:tab w:val="left" w:pos="8222"/>
              </w:tabs>
              <w:spacing w:before="120" w:after="120"/>
              <w:rPr>
                <w:rFonts w:ascii="Calibri" w:hAnsi="Calibri" w:cs="Arial"/>
                <w:sz w:val="20"/>
                <w:szCs w:val="20"/>
              </w:rPr>
            </w:pPr>
            <w:r>
              <w:rPr>
                <w:rFonts w:ascii="Calibri" w:hAnsi="Calibri" w:cs="Arial"/>
                <w:sz w:val="20"/>
                <w:szCs w:val="20"/>
              </w:rPr>
              <w:t>Will be paid on actuals</w:t>
            </w:r>
            <w:r w:rsidR="00A56659">
              <w:rPr>
                <w:rFonts w:ascii="Calibri" w:hAnsi="Calibri" w:cs="Arial"/>
                <w:sz w:val="20"/>
                <w:szCs w:val="20"/>
              </w:rPr>
              <w:t>*</w:t>
            </w:r>
          </w:p>
        </w:tc>
      </w:tr>
      <w:tr w:rsidR="000B6D01" w:rsidRPr="007223D5" w14:paraId="64F17F23" w14:textId="77777777" w:rsidTr="00A700AE">
        <w:tc>
          <w:tcPr>
            <w:tcW w:w="3823" w:type="dxa"/>
          </w:tcPr>
          <w:p w14:paraId="15FAD0FA" w14:textId="11268572" w:rsidR="000B6D01" w:rsidRPr="00384534" w:rsidRDefault="000B6D01" w:rsidP="000B6D01">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Loading amounts (including Transition Fund Loading)</w:t>
            </w:r>
          </w:p>
        </w:tc>
        <w:tc>
          <w:tcPr>
            <w:tcW w:w="1935" w:type="dxa"/>
          </w:tcPr>
          <w:p w14:paraId="522FCC0E" w14:textId="160B47DA" w:rsidR="000B6D01" w:rsidRPr="00CA3A29" w:rsidRDefault="000B6D01" w:rsidP="000B6D01">
            <w:pPr>
              <w:tabs>
                <w:tab w:val="left" w:pos="8222"/>
              </w:tabs>
              <w:spacing w:before="120" w:after="120"/>
              <w:rPr>
                <w:rFonts w:asciiTheme="minorHAnsi" w:hAnsiTheme="minorHAnsi" w:cstheme="minorHAnsi"/>
                <w:sz w:val="20"/>
                <w:szCs w:val="20"/>
                <w:highlight w:val="green"/>
              </w:rPr>
            </w:pPr>
            <w:r w:rsidRPr="00CA3A29">
              <w:rPr>
                <w:rFonts w:asciiTheme="minorHAnsi" w:hAnsiTheme="minorHAnsi" w:cstheme="minorHAnsi"/>
                <w:sz w:val="20"/>
                <w:szCs w:val="20"/>
              </w:rPr>
              <w:t xml:space="preserve"> $</w:t>
            </w:r>
            <w:r w:rsidR="009040A7">
              <w:rPr>
                <w:rFonts w:asciiTheme="minorHAnsi" w:hAnsiTheme="minorHAnsi" w:cstheme="minorHAnsi"/>
                <w:sz w:val="20"/>
                <w:szCs w:val="20"/>
              </w:rPr>
              <w:t>5,932,284</w:t>
            </w:r>
            <w:r w:rsidRPr="00CA3A29">
              <w:rPr>
                <w:rFonts w:asciiTheme="minorHAnsi" w:hAnsiTheme="minorHAnsi" w:cstheme="minorHAnsi"/>
                <w:sz w:val="20"/>
                <w:szCs w:val="20"/>
              </w:rPr>
              <w:t xml:space="preserve"> </w:t>
            </w:r>
          </w:p>
        </w:tc>
        <w:tc>
          <w:tcPr>
            <w:tcW w:w="1935" w:type="dxa"/>
            <w:shd w:val="clear" w:color="auto" w:fill="auto"/>
          </w:tcPr>
          <w:p w14:paraId="0EB408A2" w14:textId="49D02B3F" w:rsidR="000B6D01" w:rsidRPr="00CA3A29" w:rsidRDefault="000B6D01" w:rsidP="000B6D01">
            <w:pPr>
              <w:tabs>
                <w:tab w:val="left" w:pos="8222"/>
              </w:tabs>
              <w:spacing w:before="120" w:after="120"/>
              <w:rPr>
                <w:rFonts w:asciiTheme="minorHAnsi" w:hAnsiTheme="minorHAnsi" w:cstheme="minorHAnsi"/>
                <w:sz w:val="20"/>
                <w:szCs w:val="20"/>
                <w:highlight w:val="green"/>
              </w:rPr>
            </w:pPr>
            <w:r w:rsidRPr="00CA3A29">
              <w:rPr>
                <w:rFonts w:asciiTheme="minorHAnsi" w:hAnsiTheme="minorHAnsi" w:cstheme="minorHAnsi"/>
                <w:sz w:val="20"/>
                <w:szCs w:val="20"/>
              </w:rPr>
              <w:t xml:space="preserve"> $</w:t>
            </w:r>
            <w:r w:rsidR="006910C1">
              <w:rPr>
                <w:rFonts w:asciiTheme="minorHAnsi" w:hAnsiTheme="minorHAnsi" w:cstheme="minorHAnsi"/>
                <w:sz w:val="20"/>
                <w:szCs w:val="20"/>
              </w:rPr>
              <w:t>3,454,829</w:t>
            </w:r>
            <w:r w:rsidRPr="00CA3A29">
              <w:rPr>
                <w:rFonts w:asciiTheme="minorHAnsi" w:hAnsiTheme="minorHAnsi" w:cstheme="minorHAnsi"/>
                <w:sz w:val="20"/>
                <w:szCs w:val="20"/>
              </w:rPr>
              <w:t xml:space="preserve"> </w:t>
            </w:r>
          </w:p>
        </w:tc>
        <w:tc>
          <w:tcPr>
            <w:tcW w:w="1935" w:type="dxa"/>
            <w:shd w:val="clear" w:color="auto" w:fill="auto"/>
          </w:tcPr>
          <w:p w14:paraId="2BBBF6A2" w14:textId="5217DA71" w:rsidR="000B6D01" w:rsidRPr="00384534" w:rsidRDefault="000B6D01" w:rsidP="000B6D01">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sidR="00F52EE4">
              <w:rPr>
                <w:rFonts w:ascii="Calibri" w:hAnsi="Calibri" w:cs="Arial"/>
                <w:noProof/>
                <w:sz w:val="20"/>
                <w:szCs w:val="20"/>
              </w:rPr>
              <w:t>755,869</w:t>
            </w:r>
          </w:p>
        </w:tc>
      </w:tr>
      <w:tr w:rsidR="009709E7" w:rsidRPr="007223D5" w14:paraId="72AF2E30" w14:textId="77777777" w:rsidTr="00E64256">
        <w:trPr>
          <w:trHeight w:val="403"/>
        </w:trPr>
        <w:tc>
          <w:tcPr>
            <w:tcW w:w="9628" w:type="dxa"/>
            <w:gridSpan w:val="4"/>
            <w:shd w:val="clear" w:color="auto" w:fill="auto"/>
          </w:tcPr>
          <w:p w14:paraId="1FA75D33" w14:textId="77777777" w:rsidR="009709E7" w:rsidRPr="00034A01" w:rsidRDefault="009709E7"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9709E7" w:rsidRPr="007223D5" w14:paraId="224EDEDF" w14:textId="77777777" w:rsidTr="00A700AE">
        <w:tc>
          <w:tcPr>
            <w:tcW w:w="3823" w:type="dxa"/>
          </w:tcPr>
          <w:p w14:paraId="458BDE46" w14:textId="77777777" w:rsidR="009709E7" w:rsidRPr="00034A01" w:rsidRDefault="009709E7"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21DB0091" w14:textId="2A1624A1" w:rsidR="009709E7" w:rsidRPr="00693D50" w:rsidRDefault="001C541E" w:rsidP="006B712A">
            <w:pPr>
              <w:tabs>
                <w:tab w:val="left" w:pos="8222"/>
              </w:tabs>
              <w:spacing w:before="120" w:after="120"/>
              <w:rPr>
                <w:rFonts w:ascii="Calibri" w:hAnsi="Calibri" w:cs="Arial"/>
                <w:sz w:val="20"/>
                <w:szCs w:val="20"/>
              </w:rPr>
            </w:pPr>
            <w:r w:rsidRPr="001C541E">
              <w:rPr>
                <w:rFonts w:ascii="Calibri" w:hAnsi="Calibri" w:cs="Arial"/>
                <w:noProof/>
                <w:sz w:val="20"/>
                <w:szCs w:val="20"/>
              </w:rPr>
              <w:t>$4,119,561</w:t>
            </w:r>
          </w:p>
        </w:tc>
        <w:tc>
          <w:tcPr>
            <w:tcW w:w="1935" w:type="dxa"/>
            <w:shd w:val="clear" w:color="auto" w:fill="auto"/>
          </w:tcPr>
          <w:p w14:paraId="69B18C0C" w14:textId="7823F09F" w:rsidR="009709E7" w:rsidRPr="00F52EE4" w:rsidRDefault="006910C1" w:rsidP="006B712A">
            <w:pPr>
              <w:tabs>
                <w:tab w:val="left" w:pos="8222"/>
              </w:tabs>
              <w:spacing w:before="120" w:after="120"/>
              <w:rPr>
                <w:rFonts w:ascii="Calibri" w:hAnsi="Calibri" w:cs="Arial"/>
                <w:sz w:val="20"/>
                <w:szCs w:val="20"/>
              </w:rPr>
            </w:pPr>
            <w:r w:rsidRPr="00F52EE4">
              <w:rPr>
                <w:rFonts w:ascii="Calibri" w:hAnsi="Calibri" w:cs="Arial"/>
                <w:sz w:val="20"/>
                <w:szCs w:val="20"/>
              </w:rPr>
              <w:t>$</w:t>
            </w:r>
            <w:r w:rsidR="00FC5906" w:rsidRPr="00F52EE4">
              <w:rPr>
                <w:rFonts w:ascii="Calibri" w:hAnsi="Calibri" w:cs="Arial"/>
                <w:sz w:val="20"/>
                <w:szCs w:val="20"/>
              </w:rPr>
              <w:t>3,326,464</w:t>
            </w:r>
          </w:p>
        </w:tc>
        <w:tc>
          <w:tcPr>
            <w:tcW w:w="1935" w:type="dxa"/>
            <w:shd w:val="clear" w:color="auto" w:fill="auto"/>
          </w:tcPr>
          <w:p w14:paraId="5B568C3D" w14:textId="77796AA9" w:rsidR="009709E7" w:rsidRPr="00693D50" w:rsidRDefault="004723B3" w:rsidP="006B712A">
            <w:pPr>
              <w:tabs>
                <w:tab w:val="left" w:pos="8222"/>
              </w:tabs>
              <w:spacing w:before="120" w:after="120"/>
              <w:rPr>
                <w:rFonts w:ascii="Calibri" w:hAnsi="Calibri" w:cs="Arial"/>
                <w:sz w:val="20"/>
                <w:szCs w:val="20"/>
              </w:rPr>
            </w:pPr>
            <w:r>
              <w:rPr>
                <w:rFonts w:ascii="Calibri" w:hAnsi="Calibri" w:cs="Arial"/>
                <w:sz w:val="20"/>
                <w:szCs w:val="20"/>
              </w:rPr>
              <w:t>$4,129,550</w:t>
            </w:r>
          </w:p>
        </w:tc>
      </w:tr>
      <w:tr w:rsidR="009709E7" w:rsidRPr="007223D5" w14:paraId="166AC3ED" w14:textId="77777777" w:rsidTr="00A700AE">
        <w:tc>
          <w:tcPr>
            <w:tcW w:w="3823" w:type="dxa"/>
          </w:tcPr>
          <w:p w14:paraId="46C8DB44" w14:textId="77777777" w:rsidR="009709E7" w:rsidRPr="00034A01" w:rsidRDefault="009709E7"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229099C5" w14:textId="7AF83175" w:rsidR="009709E7" w:rsidRPr="00693D50" w:rsidRDefault="001C541E" w:rsidP="006B712A">
            <w:pPr>
              <w:tabs>
                <w:tab w:val="left" w:pos="8222"/>
              </w:tabs>
              <w:spacing w:before="120" w:after="120"/>
              <w:rPr>
                <w:rFonts w:ascii="Calibri" w:hAnsi="Calibri" w:cs="Arial"/>
                <w:sz w:val="20"/>
                <w:szCs w:val="20"/>
              </w:rPr>
            </w:pPr>
            <w:r w:rsidRPr="001C541E">
              <w:rPr>
                <w:rFonts w:ascii="Calibri" w:hAnsi="Calibri" w:cs="Arial"/>
                <w:noProof/>
                <w:sz w:val="20"/>
                <w:szCs w:val="20"/>
              </w:rPr>
              <w:t>$5,964,630</w:t>
            </w:r>
          </w:p>
        </w:tc>
        <w:tc>
          <w:tcPr>
            <w:tcW w:w="1935" w:type="dxa"/>
            <w:shd w:val="clear" w:color="auto" w:fill="auto"/>
          </w:tcPr>
          <w:p w14:paraId="2067DAC8" w14:textId="15D30038" w:rsidR="009709E7" w:rsidRPr="00F52EE4" w:rsidRDefault="006910C1" w:rsidP="006B712A">
            <w:pPr>
              <w:tabs>
                <w:tab w:val="left" w:pos="8222"/>
              </w:tabs>
              <w:spacing w:before="120" w:after="120"/>
              <w:rPr>
                <w:rFonts w:ascii="Calibri" w:hAnsi="Calibri" w:cs="Arial"/>
                <w:sz w:val="20"/>
                <w:szCs w:val="20"/>
              </w:rPr>
            </w:pPr>
            <w:r w:rsidRPr="00F52EE4">
              <w:rPr>
                <w:rFonts w:ascii="Calibri" w:hAnsi="Calibri" w:cs="Arial"/>
                <w:sz w:val="20"/>
                <w:szCs w:val="20"/>
              </w:rPr>
              <w:t>$</w:t>
            </w:r>
            <w:r w:rsidR="00FC5906" w:rsidRPr="00F52EE4">
              <w:rPr>
                <w:rFonts w:ascii="Calibri" w:hAnsi="Calibri" w:cs="Arial"/>
                <w:sz w:val="20"/>
                <w:szCs w:val="20"/>
              </w:rPr>
              <w:t>2,826,644</w:t>
            </w:r>
          </w:p>
        </w:tc>
        <w:tc>
          <w:tcPr>
            <w:tcW w:w="1935" w:type="dxa"/>
            <w:shd w:val="clear" w:color="auto" w:fill="auto"/>
          </w:tcPr>
          <w:p w14:paraId="4B40F7AF" w14:textId="3989EAA8" w:rsidR="009709E7" w:rsidRPr="00693D50" w:rsidRDefault="004723B3" w:rsidP="006B712A">
            <w:pPr>
              <w:tabs>
                <w:tab w:val="left" w:pos="8222"/>
              </w:tabs>
              <w:spacing w:before="120" w:after="120"/>
              <w:rPr>
                <w:rFonts w:ascii="Calibri" w:hAnsi="Calibri" w:cs="Arial"/>
                <w:sz w:val="20"/>
                <w:szCs w:val="20"/>
              </w:rPr>
            </w:pPr>
            <w:r>
              <w:rPr>
                <w:rFonts w:ascii="Calibri" w:hAnsi="Calibri" w:cs="Arial"/>
                <w:sz w:val="20"/>
                <w:szCs w:val="20"/>
              </w:rPr>
              <w:t>$3,008,867</w:t>
            </w:r>
          </w:p>
        </w:tc>
      </w:tr>
      <w:tr w:rsidR="009709E7" w:rsidRPr="007223D5" w14:paraId="0EA8F769" w14:textId="77777777" w:rsidTr="00E64256">
        <w:tc>
          <w:tcPr>
            <w:tcW w:w="9628" w:type="dxa"/>
            <w:gridSpan w:val="4"/>
            <w:shd w:val="clear" w:color="auto" w:fill="auto"/>
          </w:tcPr>
          <w:p w14:paraId="18EB1C4A" w14:textId="77777777" w:rsidR="009709E7" w:rsidRPr="00034A01" w:rsidRDefault="009709E7"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9709E7" w:rsidRPr="007223D5" w14:paraId="4C45B92A" w14:textId="77777777" w:rsidTr="00A700AE">
        <w:tc>
          <w:tcPr>
            <w:tcW w:w="3823" w:type="dxa"/>
          </w:tcPr>
          <w:p w14:paraId="0328374A" w14:textId="77777777" w:rsidR="009709E7" w:rsidRDefault="009709E7"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38DDB194" w14:textId="77777777" w:rsidR="009709E7" w:rsidRPr="00693D50" w:rsidRDefault="009709E7"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3,250,000</w:t>
            </w:r>
          </w:p>
        </w:tc>
        <w:tc>
          <w:tcPr>
            <w:tcW w:w="1935" w:type="dxa"/>
            <w:shd w:val="clear" w:color="auto" w:fill="auto"/>
          </w:tcPr>
          <w:p w14:paraId="2BF24E3D" w14:textId="679B4BAD" w:rsidR="009709E7" w:rsidRPr="00693D50" w:rsidRDefault="006910C1" w:rsidP="006B712A">
            <w:pPr>
              <w:tabs>
                <w:tab w:val="left" w:pos="8222"/>
              </w:tabs>
              <w:spacing w:before="120" w:after="120"/>
              <w:rPr>
                <w:rFonts w:ascii="Calibri" w:hAnsi="Calibri" w:cs="Arial"/>
                <w:sz w:val="20"/>
                <w:szCs w:val="20"/>
              </w:rPr>
            </w:pPr>
            <w:r>
              <w:rPr>
                <w:rFonts w:ascii="Calibri" w:hAnsi="Calibri" w:cs="Arial"/>
                <w:sz w:val="20"/>
                <w:szCs w:val="20"/>
              </w:rPr>
              <w:t>$3,279,250</w:t>
            </w:r>
          </w:p>
        </w:tc>
        <w:tc>
          <w:tcPr>
            <w:tcW w:w="1935" w:type="dxa"/>
            <w:shd w:val="clear" w:color="auto" w:fill="auto"/>
          </w:tcPr>
          <w:p w14:paraId="09B051FB" w14:textId="7AFBF9E2" w:rsidR="009709E7" w:rsidRPr="00693D50" w:rsidRDefault="004723B3" w:rsidP="006B712A">
            <w:pPr>
              <w:tabs>
                <w:tab w:val="left" w:pos="8222"/>
              </w:tabs>
              <w:spacing w:before="120" w:after="120"/>
              <w:rPr>
                <w:rFonts w:ascii="Calibri" w:hAnsi="Calibri" w:cs="Arial"/>
                <w:sz w:val="20"/>
                <w:szCs w:val="20"/>
              </w:rPr>
            </w:pPr>
            <w:r>
              <w:rPr>
                <w:rFonts w:ascii="Calibri" w:hAnsi="Calibri" w:cs="Arial"/>
                <w:sz w:val="20"/>
                <w:szCs w:val="20"/>
              </w:rPr>
              <w:t>$3,394,023</w:t>
            </w:r>
          </w:p>
        </w:tc>
      </w:tr>
      <w:tr w:rsidR="009709E7" w:rsidRPr="007223D5" w14:paraId="0B1AF814" w14:textId="77777777" w:rsidTr="00A700AE">
        <w:tc>
          <w:tcPr>
            <w:tcW w:w="3823" w:type="dxa"/>
          </w:tcPr>
          <w:p w14:paraId="29DD55D4" w14:textId="552C4127" w:rsidR="009709E7" w:rsidRPr="003620CF" w:rsidRDefault="009709E7"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4723B3">
              <w:rPr>
                <w:rFonts w:ascii="Calibri" w:hAnsi="Calibri" w:cs="Arial"/>
                <w:sz w:val="20"/>
                <w:szCs w:val="20"/>
              </w:rPr>
              <w:t>**</w:t>
            </w:r>
          </w:p>
        </w:tc>
        <w:tc>
          <w:tcPr>
            <w:tcW w:w="1935" w:type="dxa"/>
          </w:tcPr>
          <w:p w14:paraId="2B326A21" w14:textId="77777777" w:rsidR="009709E7" w:rsidRPr="00693D50" w:rsidRDefault="009709E7"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5,703,868</w:t>
            </w:r>
          </w:p>
        </w:tc>
        <w:tc>
          <w:tcPr>
            <w:tcW w:w="1935" w:type="dxa"/>
            <w:shd w:val="clear" w:color="auto" w:fill="auto"/>
          </w:tcPr>
          <w:p w14:paraId="481E2BBC" w14:textId="5ABC32F1" w:rsidR="009709E7" w:rsidRPr="00693D50" w:rsidRDefault="008B33ED" w:rsidP="006B712A">
            <w:pPr>
              <w:tabs>
                <w:tab w:val="left" w:pos="8222"/>
              </w:tabs>
              <w:spacing w:before="120" w:after="120"/>
              <w:rPr>
                <w:rFonts w:ascii="Calibri" w:hAnsi="Calibri" w:cs="Arial"/>
                <w:sz w:val="20"/>
                <w:szCs w:val="20"/>
              </w:rPr>
            </w:pPr>
            <w:r w:rsidRPr="00117E72">
              <w:rPr>
                <w:rFonts w:ascii="Calibri" w:hAnsi="Calibri" w:cs="Arial"/>
                <w:sz w:val="20"/>
                <w:szCs w:val="20"/>
              </w:rPr>
              <w:t>$</w:t>
            </w:r>
            <w:r w:rsidR="00117E72" w:rsidRPr="00751C11">
              <w:rPr>
                <w:rFonts w:ascii="Calibri" w:hAnsi="Calibri" w:cs="Arial"/>
                <w:sz w:val="20"/>
                <w:szCs w:val="20"/>
              </w:rPr>
              <w:t>6,045,447</w:t>
            </w:r>
          </w:p>
        </w:tc>
        <w:tc>
          <w:tcPr>
            <w:tcW w:w="1935" w:type="dxa"/>
            <w:shd w:val="clear" w:color="auto" w:fill="auto"/>
          </w:tcPr>
          <w:p w14:paraId="4880AA88" w14:textId="2FAE3E8D" w:rsidR="009709E7" w:rsidRPr="00693D50" w:rsidRDefault="004723B3" w:rsidP="006B712A">
            <w:pPr>
              <w:tabs>
                <w:tab w:val="left" w:pos="8222"/>
              </w:tabs>
              <w:spacing w:before="120" w:after="120"/>
              <w:rPr>
                <w:rFonts w:ascii="Calibri" w:hAnsi="Calibri" w:cs="Arial"/>
                <w:sz w:val="20"/>
                <w:szCs w:val="20"/>
              </w:rPr>
            </w:pPr>
            <w:r>
              <w:rPr>
                <w:rFonts w:ascii="Calibri" w:hAnsi="Calibri" w:cs="Arial"/>
                <w:sz w:val="20"/>
                <w:szCs w:val="20"/>
              </w:rPr>
              <w:t>$6,329,274</w:t>
            </w:r>
          </w:p>
        </w:tc>
      </w:tr>
      <w:tr w:rsidR="00C00996" w:rsidRPr="007223D5" w14:paraId="12DD6690" w14:textId="77777777" w:rsidTr="00A700AE">
        <w:tc>
          <w:tcPr>
            <w:tcW w:w="3823" w:type="dxa"/>
          </w:tcPr>
          <w:p w14:paraId="516A3027" w14:textId="06CF5A60" w:rsidR="00C00996" w:rsidRPr="006720F3" w:rsidRDefault="00C00996" w:rsidP="00C00996">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71C62E38" w14:textId="0361E7CB" w:rsidR="00C00996" w:rsidRPr="008B7EF9" w:rsidRDefault="00C00996" w:rsidP="00C00996">
            <w:pPr>
              <w:tabs>
                <w:tab w:val="left" w:pos="8222"/>
              </w:tabs>
              <w:spacing w:before="120" w:after="120"/>
              <w:rPr>
                <w:rFonts w:ascii="Calibri" w:hAnsi="Calibri" w:cs="Arial"/>
                <w:noProof/>
                <w:sz w:val="20"/>
                <w:szCs w:val="20"/>
              </w:rPr>
            </w:pPr>
            <w:r w:rsidRPr="00C00996">
              <w:rPr>
                <w:rFonts w:ascii="Calibri" w:hAnsi="Calibri" w:cs="Arial"/>
                <w:noProof/>
                <w:sz w:val="20"/>
                <w:szCs w:val="20"/>
              </w:rPr>
              <w:t>$616,000</w:t>
            </w:r>
            <w:r w:rsidRPr="007B4E45">
              <w:rPr>
                <w:rFonts w:ascii="Calibri" w:hAnsi="Calibri" w:cs="Arial"/>
                <w:noProof/>
                <w:sz w:val="20"/>
                <w:szCs w:val="20"/>
              </w:rPr>
              <w:t>*</w:t>
            </w:r>
            <w:r w:rsidR="00043F40">
              <w:rPr>
                <w:rFonts w:ascii="Calibri" w:hAnsi="Calibri" w:cs="Arial"/>
                <w:noProof/>
                <w:sz w:val="20"/>
                <w:szCs w:val="20"/>
              </w:rPr>
              <w:t>*</w:t>
            </w:r>
            <w:r w:rsidR="00A96DEC">
              <w:rPr>
                <w:rFonts w:ascii="Calibri" w:hAnsi="Calibri" w:cs="Arial"/>
                <w:noProof/>
                <w:sz w:val="20"/>
                <w:szCs w:val="20"/>
              </w:rPr>
              <w:t>*</w:t>
            </w:r>
          </w:p>
        </w:tc>
        <w:tc>
          <w:tcPr>
            <w:tcW w:w="1935" w:type="dxa"/>
            <w:shd w:val="clear" w:color="auto" w:fill="auto"/>
          </w:tcPr>
          <w:p w14:paraId="5AE80351" w14:textId="00FB3626" w:rsidR="00C00996" w:rsidRPr="00693D50" w:rsidRDefault="008B33ED" w:rsidP="00C00996">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11D426B3" w14:textId="4059072D" w:rsidR="00C00996" w:rsidRPr="00693D50" w:rsidRDefault="00F52EE4" w:rsidP="00C00996">
            <w:pPr>
              <w:tabs>
                <w:tab w:val="left" w:pos="8222"/>
              </w:tabs>
              <w:spacing w:before="120" w:after="120"/>
              <w:rPr>
                <w:rFonts w:ascii="Calibri" w:hAnsi="Calibri" w:cs="Arial"/>
                <w:sz w:val="20"/>
                <w:szCs w:val="20"/>
              </w:rPr>
            </w:pPr>
            <w:r>
              <w:rPr>
                <w:rFonts w:ascii="Calibri" w:hAnsi="Calibri" w:cs="Arial"/>
                <w:sz w:val="20"/>
                <w:szCs w:val="20"/>
              </w:rPr>
              <w:t>N/A</w:t>
            </w:r>
          </w:p>
        </w:tc>
      </w:tr>
      <w:tr w:rsidR="00C00996" w:rsidRPr="007223D5" w14:paraId="139783BC" w14:textId="77777777" w:rsidTr="00A700AE">
        <w:tc>
          <w:tcPr>
            <w:tcW w:w="3823" w:type="dxa"/>
          </w:tcPr>
          <w:p w14:paraId="24ABD47C" w14:textId="77777777" w:rsidR="00C00996" w:rsidRPr="00034A01" w:rsidRDefault="00C00996" w:rsidP="00C00996">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6F035BE1" w14:textId="539DA7F8" w:rsidR="00C00996" w:rsidRPr="002D073C" w:rsidRDefault="001C541E" w:rsidP="00C00996">
            <w:pPr>
              <w:tabs>
                <w:tab w:val="left" w:pos="8222"/>
              </w:tabs>
              <w:spacing w:before="120" w:after="120"/>
              <w:rPr>
                <w:rFonts w:ascii="Calibri" w:hAnsi="Calibri" w:cs="Arial"/>
                <w:b/>
                <w:bCs/>
                <w:sz w:val="20"/>
                <w:szCs w:val="20"/>
              </w:rPr>
            </w:pPr>
            <w:r w:rsidRPr="001C541E">
              <w:rPr>
                <w:rFonts w:ascii="Calibri" w:hAnsi="Calibri" w:cs="Arial"/>
                <w:b/>
                <w:bCs/>
                <w:noProof/>
                <w:sz w:val="20"/>
                <w:szCs w:val="20"/>
              </w:rPr>
              <w:t>$117,729,891</w:t>
            </w:r>
          </w:p>
        </w:tc>
        <w:tc>
          <w:tcPr>
            <w:tcW w:w="1935" w:type="dxa"/>
            <w:shd w:val="clear" w:color="auto" w:fill="auto"/>
          </w:tcPr>
          <w:p w14:paraId="6EE8C7D6" w14:textId="6241AF02" w:rsidR="00C00996" w:rsidRPr="00A7564A" w:rsidRDefault="00AE25F0" w:rsidP="00C00996">
            <w:pPr>
              <w:tabs>
                <w:tab w:val="left" w:pos="8222"/>
              </w:tabs>
              <w:spacing w:before="120" w:after="120"/>
              <w:rPr>
                <w:rFonts w:ascii="Calibri" w:hAnsi="Calibri" w:cs="Arial"/>
                <w:b/>
                <w:bCs/>
                <w:sz w:val="20"/>
                <w:szCs w:val="20"/>
              </w:rPr>
            </w:pPr>
            <w:r w:rsidRPr="00AE25F0">
              <w:rPr>
                <w:rFonts w:ascii="Calibri" w:hAnsi="Calibri" w:cs="Arial"/>
                <w:b/>
                <w:bCs/>
                <w:sz w:val="20"/>
                <w:szCs w:val="20"/>
              </w:rPr>
              <w:t>$104,732,907</w:t>
            </w:r>
          </w:p>
        </w:tc>
        <w:tc>
          <w:tcPr>
            <w:tcW w:w="1935" w:type="dxa"/>
            <w:shd w:val="clear" w:color="auto" w:fill="auto"/>
          </w:tcPr>
          <w:p w14:paraId="73475BBE" w14:textId="4AA26CFB" w:rsidR="00C00996" w:rsidRPr="00034A01" w:rsidRDefault="004723B3" w:rsidP="00C00996">
            <w:pPr>
              <w:tabs>
                <w:tab w:val="left" w:pos="8222"/>
              </w:tabs>
              <w:spacing w:before="120" w:after="120"/>
              <w:rPr>
                <w:rFonts w:ascii="Calibri" w:hAnsi="Calibri" w:cs="Arial"/>
                <w:b/>
                <w:sz w:val="20"/>
                <w:szCs w:val="20"/>
              </w:rPr>
            </w:pPr>
            <w:r>
              <w:rPr>
                <w:rFonts w:ascii="Calibri" w:hAnsi="Calibri" w:cs="Arial"/>
                <w:b/>
                <w:sz w:val="20"/>
                <w:szCs w:val="20"/>
              </w:rPr>
              <w:t>$106,088,376</w:t>
            </w:r>
          </w:p>
        </w:tc>
      </w:tr>
    </w:tbl>
    <w:p w14:paraId="22B4AF70" w14:textId="6C7A4A92" w:rsidR="004723B3" w:rsidRDefault="00043F40" w:rsidP="004723B3">
      <w:pPr>
        <w:tabs>
          <w:tab w:val="left" w:pos="567"/>
          <w:tab w:val="left" w:pos="8222"/>
        </w:tabs>
        <w:spacing w:before="120" w:after="120"/>
        <w:rPr>
          <w:rFonts w:ascii="Calibri" w:hAnsi="Calibri" w:cs="Arial"/>
          <w:bCs/>
          <w:iCs/>
          <w:sz w:val="22"/>
          <w:szCs w:val="22"/>
        </w:rPr>
      </w:pPr>
      <w:bookmarkStart w:id="3" w:name="_Hlk59012843"/>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1C541E">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6B3CBE">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A96DEC">
        <w:rPr>
          <w:rFonts w:ascii="Calibri" w:hAnsi="Calibri" w:cs="Arial"/>
          <w:bCs/>
          <w:iCs/>
          <w:sz w:val="22"/>
          <w:szCs w:val="22"/>
        </w:rPr>
        <w:t>will</w:t>
      </w:r>
      <w:r w:rsidRPr="008431C2">
        <w:rPr>
          <w:rFonts w:ascii="Calibri" w:hAnsi="Calibri" w:cs="Arial"/>
          <w:bCs/>
          <w:iCs/>
          <w:sz w:val="22"/>
          <w:szCs w:val="22"/>
        </w:rPr>
        <w:t xml:space="preserve"> be reconciled against </w:t>
      </w:r>
      <w:r w:rsidR="006B3CBE">
        <w:rPr>
          <w:rFonts w:ascii="Calibri" w:hAnsi="Calibri" w:cs="Arial"/>
          <w:bCs/>
          <w:iCs/>
          <w:sz w:val="22"/>
          <w:szCs w:val="22"/>
        </w:rPr>
        <w:t>data verified by the provider and cleared by the Department</w:t>
      </w:r>
      <w:r w:rsidRPr="008431C2">
        <w:rPr>
          <w:rFonts w:ascii="Calibri" w:hAnsi="Calibri" w:cs="Arial"/>
          <w:bCs/>
          <w:iCs/>
          <w:sz w:val="22"/>
          <w:szCs w:val="22"/>
        </w:rPr>
        <w:t>.</w:t>
      </w:r>
      <w:r w:rsidR="004723B3" w:rsidRPr="004723B3">
        <w:rPr>
          <w:rFonts w:ascii="Calibri" w:hAnsi="Calibri" w:cs="Arial"/>
          <w:bCs/>
          <w:iCs/>
          <w:sz w:val="22"/>
          <w:szCs w:val="22"/>
        </w:rPr>
        <w:t xml:space="preserve"> </w:t>
      </w:r>
    </w:p>
    <w:p w14:paraId="6685DCD4" w14:textId="50C7CB4D" w:rsidR="00043F40" w:rsidRPr="008431C2" w:rsidRDefault="004723B3" w:rsidP="00043F40">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294149A0" w14:textId="3A0F225F" w:rsidR="00C00996" w:rsidRPr="005C3D08" w:rsidRDefault="00043F40" w:rsidP="00C00996">
      <w:pPr>
        <w:tabs>
          <w:tab w:val="left" w:pos="567"/>
          <w:tab w:val="left" w:pos="8222"/>
        </w:tabs>
        <w:spacing w:before="120" w:after="120"/>
        <w:rPr>
          <w:rFonts w:ascii="Calibri" w:hAnsi="Calibri" w:cs="Arial"/>
          <w:b/>
          <w:iCs/>
          <w:sz w:val="22"/>
          <w:szCs w:val="22"/>
        </w:rPr>
      </w:pPr>
      <w:r>
        <w:rPr>
          <w:rFonts w:ascii="Calibri" w:hAnsi="Calibri" w:cs="Arial"/>
          <w:b/>
          <w:iCs/>
          <w:sz w:val="22"/>
          <w:szCs w:val="22"/>
        </w:rPr>
        <w:t>*</w:t>
      </w:r>
      <w:r w:rsidR="00C00996" w:rsidRPr="005C3D08">
        <w:rPr>
          <w:rFonts w:ascii="Calibri" w:hAnsi="Calibri" w:cs="Arial"/>
          <w:b/>
          <w:iCs/>
          <w:sz w:val="22"/>
          <w:szCs w:val="22"/>
        </w:rPr>
        <w:t>*</w:t>
      </w:r>
      <w:r w:rsidR="004723B3">
        <w:rPr>
          <w:rFonts w:ascii="Calibri" w:hAnsi="Calibri" w:cs="Arial"/>
          <w:b/>
          <w:iCs/>
          <w:sz w:val="22"/>
          <w:szCs w:val="22"/>
        </w:rPr>
        <w:t>*</w:t>
      </w:r>
      <w:r w:rsidR="00C00996" w:rsidRPr="005C3D08">
        <w:rPr>
          <w:rFonts w:ascii="Calibri" w:eastAsiaTheme="minorHAnsi" w:hAnsi="Calibri" w:cs="Calibri"/>
          <w:b/>
          <w:sz w:val="22"/>
          <w:szCs w:val="22"/>
          <w:lang w:eastAsia="en-US"/>
        </w:rPr>
        <w:t xml:space="preserve"> </w:t>
      </w:r>
      <w:r w:rsidR="00C00996" w:rsidRPr="005C3D08">
        <w:rPr>
          <w:rFonts w:ascii="Calibri" w:hAnsi="Calibri" w:cs="Arial"/>
          <w:b/>
          <w:iCs/>
          <w:sz w:val="22"/>
          <w:szCs w:val="22"/>
        </w:rPr>
        <w:t xml:space="preserve">The TAP grant funds </w:t>
      </w:r>
      <w:r w:rsidR="006B3CBE">
        <w:rPr>
          <w:rFonts w:ascii="Calibri" w:hAnsi="Calibri" w:cs="Arial"/>
          <w:b/>
          <w:iCs/>
          <w:sz w:val="22"/>
          <w:szCs w:val="22"/>
        </w:rPr>
        <w:t>(2021 only)</w:t>
      </w:r>
      <w:r w:rsidR="00C00996" w:rsidRPr="005C3D08">
        <w:rPr>
          <w:rFonts w:ascii="Calibri" w:hAnsi="Calibri" w:cs="Arial"/>
          <w:b/>
          <w:iCs/>
          <w:sz w:val="22"/>
          <w:szCs w:val="22"/>
        </w:rPr>
        <w:t>:  </w:t>
      </w:r>
    </w:p>
    <w:p w14:paraId="48B25032" w14:textId="13A760EB" w:rsidR="00C00996" w:rsidRPr="007B4E45" w:rsidRDefault="003406B8" w:rsidP="00C00996">
      <w:pPr>
        <w:numPr>
          <w:ilvl w:val="0"/>
          <w:numId w:val="62"/>
        </w:numPr>
        <w:tabs>
          <w:tab w:val="left" w:pos="567"/>
          <w:tab w:val="left" w:pos="8222"/>
        </w:tabs>
        <w:spacing w:before="120" w:after="120"/>
        <w:rPr>
          <w:rFonts w:ascii="Calibri" w:hAnsi="Calibri" w:cs="Arial"/>
          <w:bCs/>
          <w:iCs/>
          <w:sz w:val="22"/>
          <w:szCs w:val="22"/>
          <w:lang w:val="en-GB"/>
        </w:rPr>
      </w:pPr>
      <w:bookmarkStart w:id="4" w:name="_Ref56669354"/>
      <w:r>
        <w:rPr>
          <w:rFonts w:ascii="Calibri" w:hAnsi="Calibri" w:cs="Arial"/>
          <w:bCs/>
          <w:iCs/>
          <w:sz w:val="22"/>
          <w:szCs w:val="22"/>
          <w:lang w:val="en-GB"/>
        </w:rPr>
        <w:t xml:space="preserve">In 2021, </w:t>
      </w:r>
      <w:r w:rsidR="00C00996">
        <w:rPr>
          <w:rFonts w:ascii="Calibri" w:hAnsi="Calibri" w:cs="Arial"/>
          <w:bCs/>
          <w:iCs/>
          <w:sz w:val="22"/>
          <w:szCs w:val="22"/>
          <w:lang w:val="en-GB"/>
        </w:rPr>
        <w:t>g</w:t>
      </w:r>
      <w:r w:rsidR="00C00996" w:rsidRPr="007B4E45">
        <w:rPr>
          <w:rFonts w:ascii="Calibri" w:hAnsi="Calibri" w:cs="Arial"/>
          <w:bCs/>
          <w:iCs/>
          <w:sz w:val="22"/>
          <w:szCs w:val="22"/>
          <w:lang w:val="en-GB"/>
        </w:rPr>
        <w:t xml:space="preserve">rant </w:t>
      </w:r>
      <w:r w:rsidR="00C00996">
        <w:rPr>
          <w:rFonts w:ascii="Calibri" w:hAnsi="Calibri" w:cs="Arial"/>
          <w:bCs/>
          <w:iCs/>
          <w:sz w:val="22"/>
          <w:szCs w:val="22"/>
          <w:lang w:val="en-GB"/>
        </w:rPr>
        <w:t>f</w:t>
      </w:r>
      <w:r w:rsidR="00C00996" w:rsidRPr="007B4E45">
        <w:rPr>
          <w:rFonts w:ascii="Calibri" w:hAnsi="Calibri" w:cs="Arial"/>
          <w:bCs/>
          <w:iCs/>
          <w:sz w:val="22"/>
          <w:szCs w:val="22"/>
          <w:lang w:val="en-GB"/>
        </w:rPr>
        <w:t xml:space="preserve">unds for </w:t>
      </w:r>
      <w:r w:rsidR="00C00996">
        <w:rPr>
          <w:rFonts w:ascii="Calibri" w:hAnsi="Calibri" w:cs="Arial"/>
          <w:bCs/>
          <w:iCs/>
          <w:sz w:val="22"/>
          <w:szCs w:val="22"/>
          <w:lang w:val="en-GB"/>
        </w:rPr>
        <w:t>s</w:t>
      </w:r>
      <w:r w:rsidR="00C00996" w:rsidRPr="007B4E45">
        <w:rPr>
          <w:rFonts w:ascii="Calibri" w:hAnsi="Calibri" w:cs="Arial"/>
          <w:bCs/>
          <w:iCs/>
          <w:sz w:val="22"/>
          <w:szCs w:val="22"/>
          <w:lang w:val="en-GB"/>
        </w:rPr>
        <w:t>cholarships</w:t>
      </w:r>
      <w:r w:rsidR="00C00996">
        <w:rPr>
          <w:rFonts w:ascii="Calibri" w:hAnsi="Calibri" w:cs="Arial"/>
          <w:bCs/>
          <w:iCs/>
          <w:sz w:val="22"/>
          <w:szCs w:val="22"/>
          <w:lang w:val="en-GB"/>
        </w:rPr>
        <w:t xml:space="preserve"> to students</w:t>
      </w:r>
      <w:r w:rsidR="00C00996" w:rsidRPr="007B4E45">
        <w:rPr>
          <w:rFonts w:ascii="Calibri" w:hAnsi="Calibri" w:cs="Arial"/>
          <w:bCs/>
          <w:iCs/>
          <w:sz w:val="22"/>
          <w:szCs w:val="22"/>
          <w:lang w:val="en-GB"/>
        </w:rPr>
        <w:t xml:space="preserve"> of </w:t>
      </w:r>
      <w:r w:rsidR="00C00996" w:rsidRPr="00C00996">
        <w:rPr>
          <w:rFonts w:ascii="Calibri" w:hAnsi="Calibri" w:cs="Arial"/>
          <w:bCs/>
          <w:iCs/>
          <w:sz w:val="22"/>
          <w:szCs w:val="22"/>
          <w:lang w:val="en-GB"/>
        </w:rPr>
        <w:t>$560,000</w:t>
      </w:r>
      <w:r w:rsidR="00C00996" w:rsidRPr="007B4E45">
        <w:rPr>
          <w:rFonts w:ascii="Calibri" w:hAnsi="Calibri" w:cs="Arial"/>
          <w:bCs/>
          <w:iCs/>
          <w:sz w:val="22"/>
          <w:szCs w:val="22"/>
          <w:lang w:val="en-GB"/>
        </w:rPr>
        <w:t xml:space="preserve"> for </w:t>
      </w:r>
      <w:r w:rsidR="00C00996">
        <w:rPr>
          <w:rFonts w:ascii="Calibri" w:hAnsi="Calibri" w:cs="Arial"/>
          <w:bCs/>
          <w:iCs/>
          <w:sz w:val="22"/>
          <w:szCs w:val="22"/>
          <w:lang w:val="en-GB"/>
        </w:rPr>
        <w:t>112</w:t>
      </w:r>
      <w:r w:rsidR="00C00996" w:rsidRPr="007B4E45">
        <w:rPr>
          <w:rFonts w:ascii="Calibri" w:hAnsi="Calibri" w:cs="Arial"/>
          <w:bCs/>
          <w:iCs/>
          <w:sz w:val="22"/>
          <w:szCs w:val="22"/>
          <w:lang w:val="en-GB"/>
        </w:rPr>
        <w:t xml:space="preserve"> </w:t>
      </w:r>
      <w:r w:rsidR="00C00996">
        <w:rPr>
          <w:rFonts w:ascii="Calibri" w:hAnsi="Calibri" w:cs="Arial"/>
          <w:bCs/>
          <w:iCs/>
          <w:sz w:val="22"/>
          <w:szCs w:val="22"/>
          <w:lang w:val="en-GB"/>
        </w:rPr>
        <w:t>s</w:t>
      </w:r>
      <w:r w:rsidR="00C00996" w:rsidRPr="007B4E45">
        <w:rPr>
          <w:rFonts w:ascii="Calibri" w:hAnsi="Calibri" w:cs="Arial"/>
          <w:bCs/>
          <w:iCs/>
          <w:sz w:val="22"/>
          <w:szCs w:val="22"/>
          <w:lang w:val="en-GB"/>
        </w:rPr>
        <w:t xml:space="preserve">cholarships </w:t>
      </w:r>
      <w:bookmarkEnd w:id="4"/>
    </w:p>
    <w:p w14:paraId="7BBB7C88" w14:textId="31E1F0B1" w:rsidR="00C00996" w:rsidRDefault="003406B8" w:rsidP="00C00996">
      <w:pPr>
        <w:numPr>
          <w:ilvl w:val="0"/>
          <w:numId w:val="62"/>
        </w:numPr>
        <w:tabs>
          <w:tab w:val="left" w:pos="567"/>
          <w:tab w:val="left" w:pos="8222"/>
        </w:tabs>
        <w:spacing w:before="120" w:after="120"/>
        <w:rPr>
          <w:rFonts w:ascii="Calibri" w:hAnsi="Calibri" w:cs="Arial"/>
          <w:bCs/>
          <w:iCs/>
          <w:sz w:val="22"/>
          <w:szCs w:val="22"/>
          <w:lang w:val="en-GB"/>
        </w:rPr>
      </w:pPr>
      <w:bookmarkStart w:id="5" w:name="_Ref56763674"/>
      <w:r>
        <w:rPr>
          <w:rFonts w:ascii="Calibri" w:hAnsi="Calibri" w:cs="Arial"/>
          <w:bCs/>
          <w:iCs/>
          <w:sz w:val="22"/>
          <w:szCs w:val="22"/>
          <w:lang w:val="en-GB"/>
        </w:rPr>
        <w:t xml:space="preserve">In 2021, </w:t>
      </w:r>
      <w:r w:rsidR="00C00996">
        <w:rPr>
          <w:rFonts w:ascii="Calibri" w:hAnsi="Calibri" w:cs="Arial"/>
          <w:bCs/>
          <w:iCs/>
          <w:sz w:val="22"/>
          <w:szCs w:val="22"/>
          <w:lang w:val="en-GB"/>
        </w:rPr>
        <w:t>g</w:t>
      </w:r>
      <w:r w:rsidR="00C00996" w:rsidRPr="007B4E45">
        <w:rPr>
          <w:rFonts w:ascii="Calibri" w:hAnsi="Calibri" w:cs="Arial"/>
          <w:bCs/>
          <w:iCs/>
          <w:sz w:val="22"/>
          <w:szCs w:val="22"/>
          <w:lang w:val="en-GB"/>
        </w:rPr>
        <w:t xml:space="preserve">rant </w:t>
      </w:r>
      <w:r w:rsidR="00C00996">
        <w:rPr>
          <w:rFonts w:ascii="Calibri" w:hAnsi="Calibri" w:cs="Arial"/>
          <w:bCs/>
          <w:iCs/>
          <w:sz w:val="22"/>
          <w:szCs w:val="22"/>
          <w:lang w:val="en-GB"/>
        </w:rPr>
        <w:t>f</w:t>
      </w:r>
      <w:r w:rsidR="00C00996" w:rsidRPr="007B4E45">
        <w:rPr>
          <w:rFonts w:ascii="Calibri" w:hAnsi="Calibri" w:cs="Arial"/>
          <w:bCs/>
          <w:iCs/>
          <w:sz w:val="22"/>
          <w:szCs w:val="22"/>
          <w:lang w:val="en-GB"/>
        </w:rPr>
        <w:t xml:space="preserve">unds for </w:t>
      </w:r>
      <w:r w:rsidR="00C00996">
        <w:rPr>
          <w:rFonts w:ascii="Calibri" w:hAnsi="Calibri" w:cs="Arial"/>
          <w:bCs/>
          <w:iCs/>
          <w:sz w:val="22"/>
          <w:szCs w:val="22"/>
          <w:lang w:val="en-GB"/>
        </w:rPr>
        <w:t>TAP p</w:t>
      </w:r>
      <w:r w:rsidR="00C00996" w:rsidRPr="007B4E45">
        <w:rPr>
          <w:rFonts w:ascii="Calibri" w:hAnsi="Calibri" w:cs="Arial"/>
          <w:bCs/>
          <w:iCs/>
          <w:sz w:val="22"/>
          <w:szCs w:val="22"/>
          <w:lang w:val="en-GB"/>
        </w:rPr>
        <w:t xml:space="preserve">rogram administration of </w:t>
      </w:r>
      <w:r w:rsidR="00C00996" w:rsidRPr="00C00996">
        <w:rPr>
          <w:rFonts w:ascii="Calibri" w:hAnsi="Calibri" w:cs="Arial"/>
          <w:bCs/>
          <w:iCs/>
          <w:sz w:val="22"/>
          <w:szCs w:val="22"/>
          <w:lang w:val="en-GB"/>
        </w:rPr>
        <w:t>$56,000</w:t>
      </w:r>
      <w:r w:rsidR="00C00996">
        <w:rPr>
          <w:rFonts w:ascii="Calibri" w:hAnsi="Calibri" w:cs="Arial"/>
          <w:bCs/>
          <w:iCs/>
          <w:sz w:val="22"/>
          <w:szCs w:val="22"/>
          <w:lang w:val="en-GB"/>
        </w:rPr>
        <w:t xml:space="preserve"> </w:t>
      </w:r>
      <w:r w:rsidR="00C00996" w:rsidRPr="007B4E45">
        <w:rPr>
          <w:rFonts w:ascii="Calibri" w:hAnsi="Calibri" w:cs="Arial"/>
          <w:bCs/>
          <w:iCs/>
          <w:sz w:val="22"/>
          <w:szCs w:val="22"/>
          <w:lang w:val="en-GB"/>
        </w:rPr>
        <w:t xml:space="preserve">to undertake promotion, </w:t>
      </w:r>
      <w:proofErr w:type="gramStart"/>
      <w:r w:rsidR="00C00996" w:rsidRPr="007B4E45">
        <w:rPr>
          <w:rFonts w:ascii="Calibri" w:hAnsi="Calibri" w:cs="Arial"/>
          <w:bCs/>
          <w:iCs/>
          <w:sz w:val="22"/>
          <w:szCs w:val="22"/>
          <w:lang w:val="en-GB"/>
        </w:rPr>
        <w:t>administration</w:t>
      </w:r>
      <w:proofErr w:type="gramEnd"/>
      <w:r w:rsidR="00C00996" w:rsidRPr="007B4E45">
        <w:rPr>
          <w:rFonts w:ascii="Calibri" w:hAnsi="Calibri" w:cs="Arial"/>
          <w:bCs/>
          <w:iCs/>
          <w:sz w:val="22"/>
          <w:szCs w:val="22"/>
          <w:lang w:val="en-GB"/>
        </w:rPr>
        <w:t xml:space="preserve"> and reporting activities</w:t>
      </w:r>
      <w:r w:rsidR="00F52EE4">
        <w:rPr>
          <w:rFonts w:ascii="Calibri" w:hAnsi="Calibri" w:cs="Arial"/>
          <w:bCs/>
          <w:iCs/>
          <w:sz w:val="22"/>
          <w:szCs w:val="22"/>
          <w:lang w:val="en-GB"/>
        </w:rPr>
        <w:t>.</w:t>
      </w:r>
    </w:p>
    <w:p w14:paraId="43DB8520" w14:textId="7F6D1658" w:rsidR="006B3CBE" w:rsidRPr="007B4E45" w:rsidRDefault="006B3CBE" w:rsidP="00C00996">
      <w:pPr>
        <w:numPr>
          <w:ilvl w:val="0"/>
          <w:numId w:val="62"/>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w:t>
      </w:r>
      <w:r w:rsidR="00AE25F0">
        <w:rPr>
          <w:rFonts w:ascii="Calibri" w:hAnsi="Calibri" w:cs="Arial"/>
          <w:bCs/>
          <w:iCs/>
          <w:sz w:val="22"/>
          <w:szCs w:val="22"/>
          <w:lang w:val="en-GB"/>
        </w:rPr>
        <w:t>AP</w:t>
      </w:r>
      <w:r>
        <w:rPr>
          <w:rFonts w:ascii="Calibri" w:hAnsi="Calibri" w:cs="Arial"/>
          <w:bCs/>
          <w:iCs/>
          <w:sz w:val="22"/>
          <w:szCs w:val="22"/>
          <w:lang w:val="en-GB"/>
        </w:rPr>
        <w:t xml:space="preserve"> program administration is conducted by Services Australia.</w:t>
      </w:r>
    </w:p>
    <w:bookmarkEnd w:id="3"/>
    <w:bookmarkEnd w:id="5"/>
    <w:p w14:paraId="36A57294" w14:textId="18531D12" w:rsidR="00C00996" w:rsidRDefault="00C00996">
      <w:pPr>
        <w:spacing w:after="200" w:line="276" w:lineRule="auto"/>
        <w:rPr>
          <w:rFonts w:ascii="Calibri" w:hAnsi="Calibri" w:cs="Arial"/>
          <w:b/>
          <w:sz w:val="28"/>
          <w:szCs w:val="28"/>
        </w:rPr>
      </w:pPr>
    </w:p>
    <w:p w14:paraId="703FA99B" w14:textId="77777777" w:rsidR="00675B8B" w:rsidRDefault="00675B8B">
      <w:pPr>
        <w:spacing w:after="200" w:line="276" w:lineRule="auto"/>
        <w:rPr>
          <w:rFonts w:ascii="Calibri" w:hAnsi="Calibri" w:cs="Arial"/>
          <w:b/>
          <w:sz w:val="28"/>
          <w:szCs w:val="28"/>
        </w:rPr>
      </w:pPr>
      <w:r>
        <w:rPr>
          <w:rFonts w:ascii="Calibri" w:hAnsi="Calibri" w:cs="Arial"/>
          <w:b/>
          <w:sz w:val="28"/>
          <w:szCs w:val="28"/>
        </w:rPr>
        <w:br w:type="page"/>
      </w:r>
    </w:p>
    <w:p w14:paraId="042962D9" w14:textId="7DA9A584" w:rsidR="009709E7" w:rsidRPr="00AA415A" w:rsidRDefault="009709E7"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42C1D275" w14:textId="77777777" w:rsidR="009709E7" w:rsidRPr="00906D3C" w:rsidRDefault="009709E7"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20B3B21D" w14:textId="77777777" w:rsidR="009709E7" w:rsidRPr="00906D3C" w:rsidRDefault="009709E7"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28C4D3AF" w14:textId="77777777" w:rsidR="009709E7" w:rsidRPr="00906D3C" w:rsidRDefault="009709E7"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21F9AF8D" w14:textId="77777777" w:rsidR="009709E7" w:rsidRDefault="009709E7"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02D078F0" w14:textId="77777777" w:rsidR="009709E7" w:rsidRDefault="009709E7"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12BC31F5" w14:textId="77777777" w:rsidR="009709E7" w:rsidRDefault="009709E7"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58D54245" w14:textId="77777777" w:rsidR="009709E7" w:rsidRDefault="009709E7"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085C3FBD" w14:textId="77777777" w:rsidR="009709E7" w:rsidRPr="006F1907" w:rsidRDefault="009709E7"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5605F400" w14:textId="140799FF" w:rsidR="009709E7" w:rsidRDefault="009709E7"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3D6E82A3" w14:textId="28128CBC" w:rsidR="009709E7" w:rsidRPr="00B22C2C" w:rsidRDefault="009709E7"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3406B8">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53966A80" w14:textId="77777777" w:rsidR="009709E7" w:rsidRPr="006E7082" w:rsidRDefault="009709E7" w:rsidP="008E03DE">
      <w:pPr>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4C808EAF" w14:textId="77777777" w:rsidR="009709E7" w:rsidRPr="006E7082" w:rsidRDefault="009709E7" w:rsidP="008E03DE">
      <w:pPr>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7AEEB5C6" w14:textId="77777777" w:rsidR="009709E7" w:rsidRPr="006E7082" w:rsidRDefault="009709E7"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32C063D8" w14:textId="77777777" w:rsidR="009709E7" w:rsidRPr="006E7082" w:rsidRDefault="009709E7"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19C31323" w14:textId="50206C8E" w:rsidR="009709E7" w:rsidRPr="00E43AA9" w:rsidRDefault="009709E7"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Higher education courses</w:t>
      </w:r>
    </w:p>
    <w:p w14:paraId="6BC1EBFF" w14:textId="77777777" w:rsidR="009709E7" w:rsidRPr="00E43AA9" w:rsidRDefault="009709E7"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09877E04" w14:textId="77777777" w:rsidR="009709E7" w:rsidRDefault="009709E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7E6F87">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31679148" w14:textId="77777777" w:rsidR="00675B8B" w:rsidRDefault="00675B8B">
      <w:pPr>
        <w:spacing w:after="200" w:line="276" w:lineRule="auto"/>
        <w:rPr>
          <w:rFonts w:ascii="Calibri" w:hAnsi="Calibri" w:cs="Arial"/>
          <w:i/>
          <w:sz w:val="22"/>
          <w:szCs w:val="22"/>
        </w:rPr>
      </w:pPr>
      <w:r>
        <w:rPr>
          <w:rFonts w:ascii="Calibri" w:hAnsi="Calibri" w:cs="Arial"/>
          <w:i/>
          <w:sz w:val="22"/>
          <w:szCs w:val="22"/>
        </w:rPr>
        <w:br w:type="page"/>
      </w:r>
    </w:p>
    <w:p w14:paraId="2DFA13FB" w14:textId="16D62C20" w:rsidR="009709E7" w:rsidRPr="00537991" w:rsidRDefault="009709E7"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6DDD4452" w14:textId="77777777" w:rsidR="009709E7" w:rsidRPr="00A507BB" w:rsidRDefault="009709E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5C92EA35" w14:textId="77777777" w:rsidR="009709E7" w:rsidRPr="00A507BB" w:rsidRDefault="009709E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0B2FED2A" w14:textId="77777777" w:rsidR="009709E7" w:rsidRPr="00A507BB" w:rsidRDefault="009709E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48AA2C0A" w14:textId="77777777" w:rsidR="009709E7" w:rsidRPr="00A507BB" w:rsidRDefault="009709E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4041AA49" w14:textId="77777777" w:rsidR="009709E7" w:rsidRPr="00034A01" w:rsidRDefault="009709E7" w:rsidP="008C4039">
      <w:pPr>
        <w:spacing w:after="200" w:line="276" w:lineRule="auto"/>
        <w:rPr>
          <w:rFonts w:ascii="Calibri" w:hAnsi="Calibri" w:cs="Arial"/>
        </w:rPr>
      </w:pPr>
    </w:p>
    <w:p w14:paraId="322E914E" w14:textId="77777777" w:rsidR="009709E7" w:rsidRDefault="009709E7">
      <w:pPr>
        <w:spacing w:after="200" w:line="276" w:lineRule="auto"/>
        <w:rPr>
          <w:rFonts w:ascii="Calibri" w:hAnsi="Calibri" w:cs="Arial"/>
          <w:b/>
        </w:rPr>
      </w:pPr>
      <w:r>
        <w:rPr>
          <w:rFonts w:ascii="Calibri" w:hAnsi="Calibri" w:cs="Arial"/>
          <w:b/>
        </w:rPr>
        <w:br w:type="page"/>
      </w:r>
    </w:p>
    <w:p w14:paraId="3F892E8F" w14:textId="77777777" w:rsidR="009709E7" w:rsidRPr="008F3F9F" w:rsidRDefault="009709E7"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0CCBF9E5" w14:textId="77777777" w:rsidR="009709E7" w:rsidRPr="00866AC7" w:rsidRDefault="009709E7"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083E86C9" w14:textId="77777777" w:rsidR="009709E7" w:rsidRPr="00E169FE" w:rsidRDefault="009709E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1C57029" w14:textId="77777777" w:rsidR="009709E7" w:rsidRDefault="009709E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E6CB600" w14:textId="77777777" w:rsidR="009709E7" w:rsidRPr="00435322" w:rsidRDefault="009709E7"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5B8F076C" w14:textId="77777777" w:rsidR="009709E7" w:rsidRPr="00E169FE" w:rsidRDefault="009709E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191CA9F5" w14:textId="77777777" w:rsidR="009709E7" w:rsidRPr="009B173E" w:rsidRDefault="009709E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7BB0C8CF" w14:textId="77777777" w:rsidR="009709E7" w:rsidRPr="00435322" w:rsidRDefault="009709E7"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9709E7" w:rsidRPr="00435322" w14:paraId="5A1F7341" w14:textId="77777777" w:rsidTr="006B712A">
        <w:tc>
          <w:tcPr>
            <w:tcW w:w="5000" w:type="pct"/>
            <w:gridSpan w:val="2"/>
            <w:shd w:val="clear" w:color="auto" w:fill="auto"/>
            <w:vAlign w:val="center"/>
            <w:hideMark/>
          </w:tcPr>
          <w:p w14:paraId="48149EDE" w14:textId="77777777" w:rsidR="009709E7" w:rsidRPr="00435322" w:rsidRDefault="009709E7" w:rsidP="006B712A">
            <w:pPr>
              <w:jc w:val="center"/>
              <w:rPr>
                <w:rFonts w:ascii="Calibri" w:hAnsi="Calibri"/>
                <w:b/>
                <w:color w:val="000000"/>
                <w:sz w:val="22"/>
              </w:rPr>
            </w:pPr>
            <w:r w:rsidRPr="00435322">
              <w:rPr>
                <w:rFonts w:ascii="Calibri" w:hAnsi="Calibri"/>
                <w:b/>
                <w:color w:val="000000"/>
                <w:sz w:val="22"/>
              </w:rPr>
              <w:t>Name of campus</w:t>
            </w:r>
          </w:p>
        </w:tc>
      </w:tr>
      <w:tr w:rsidR="009709E7" w:rsidRPr="00435322" w14:paraId="50C36B68" w14:textId="77777777" w:rsidTr="006B712A">
        <w:tc>
          <w:tcPr>
            <w:tcW w:w="2685" w:type="pct"/>
            <w:shd w:val="clear" w:color="auto" w:fill="auto"/>
            <w:vAlign w:val="center"/>
          </w:tcPr>
          <w:p w14:paraId="03955ED5" w14:textId="77777777" w:rsidR="009709E7" w:rsidRPr="00435322" w:rsidRDefault="009709E7" w:rsidP="006B712A">
            <w:pPr>
              <w:rPr>
                <w:rFonts w:ascii="Calibri" w:hAnsi="Calibri" w:cs="Calibri"/>
                <w:color w:val="000000"/>
                <w:sz w:val="22"/>
                <w:szCs w:val="22"/>
              </w:rPr>
            </w:pPr>
            <w:r w:rsidRPr="003B009E">
              <w:rPr>
                <w:rFonts w:ascii="Calibri" w:hAnsi="Calibri" w:cs="Calibri"/>
                <w:noProof/>
                <w:color w:val="000000"/>
                <w:sz w:val="22"/>
                <w:szCs w:val="22"/>
              </w:rPr>
              <w:t>Coffs Harbour</w:t>
            </w:r>
          </w:p>
        </w:tc>
        <w:tc>
          <w:tcPr>
            <w:tcW w:w="2315" w:type="pct"/>
            <w:shd w:val="clear" w:color="auto" w:fill="auto"/>
            <w:vAlign w:val="center"/>
          </w:tcPr>
          <w:p w14:paraId="1463B92B" w14:textId="77777777" w:rsidR="009709E7" w:rsidRPr="00435322" w:rsidRDefault="009709E7" w:rsidP="006B712A">
            <w:pPr>
              <w:rPr>
                <w:rFonts w:ascii="Calibri" w:hAnsi="Calibri" w:cs="Calibri"/>
                <w:color w:val="000000"/>
                <w:sz w:val="22"/>
                <w:szCs w:val="22"/>
              </w:rPr>
            </w:pPr>
            <w:r w:rsidRPr="003B009E">
              <w:rPr>
                <w:rFonts w:ascii="Calibri" w:hAnsi="Calibri" w:cs="Calibri"/>
                <w:noProof/>
                <w:color w:val="000000"/>
                <w:sz w:val="22"/>
                <w:szCs w:val="22"/>
              </w:rPr>
              <w:t>Gold Coast</w:t>
            </w:r>
          </w:p>
        </w:tc>
      </w:tr>
      <w:tr w:rsidR="00796FAF" w:rsidRPr="00435322" w14:paraId="70D8E4ED" w14:textId="77777777" w:rsidTr="00796FAF">
        <w:tc>
          <w:tcPr>
            <w:tcW w:w="5000" w:type="pct"/>
            <w:gridSpan w:val="2"/>
            <w:shd w:val="clear" w:color="auto" w:fill="auto"/>
            <w:vAlign w:val="center"/>
          </w:tcPr>
          <w:p w14:paraId="2FEB4C3F" w14:textId="7E2DCB35" w:rsidR="00796FAF" w:rsidRPr="00435322" w:rsidRDefault="00796FAF" w:rsidP="006B712A">
            <w:pPr>
              <w:rPr>
                <w:rFonts w:ascii="Calibri" w:hAnsi="Calibri" w:cs="Calibri"/>
                <w:color w:val="000000"/>
                <w:sz w:val="22"/>
                <w:szCs w:val="22"/>
              </w:rPr>
            </w:pPr>
            <w:r w:rsidRPr="003B009E">
              <w:rPr>
                <w:rFonts w:ascii="Calibri" w:hAnsi="Calibri" w:cs="Calibri"/>
                <w:noProof/>
                <w:color w:val="000000"/>
                <w:sz w:val="22"/>
                <w:szCs w:val="22"/>
              </w:rPr>
              <w:t>Lismore</w:t>
            </w:r>
          </w:p>
        </w:tc>
      </w:tr>
    </w:tbl>
    <w:p w14:paraId="4BD34258" w14:textId="77777777" w:rsidR="007E6F87" w:rsidRDefault="007E6F87" w:rsidP="0069202F">
      <w:pPr>
        <w:spacing w:before="120" w:after="120"/>
        <w:rPr>
          <w:rFonts w:ascii="Calibri" w:hAnsi="Calibri"/>
          <w:b/>
          <w:noProof/>
          <w:sz w:val="22"/>
        </w:rPr>
      </w:pPr>
    </w:p>
    <w:p w14:paraId="02A519B1" w14:textId="77777777" w:rsidR="009709E7" w:rsidRPr="00435322" w:rsidRDefault="009709E7"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673"/>
      </w:tblGrid>
      <w:tr w:rsidR="009709E7" w:rsidRPr="00435322" w14:paraId="67F6257A" w14:textId="77777777" w:rsidTr="006B712A">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2D7481C" w14:textId="77777777" w:rsidR="009709E7" w:rsidRPr="00435322" w:rsidRDefault="009709E7"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9709E7" w:rsidRPr="00435322" w14:paraId="77B3CCC1" w14:textId="77777777" w:rsidTr="006B712A">
        <w:tc>
          <w:tcPr>
            <w:tcW w:w="2573" w:type="pct"/>
            <w:shd w:val="clear" w:color="auto" w:fill="auto"/>
            <w:vAlign w:val="center"/>
          </w:tcPr>
          <w:p w14:paraId="690898DA" w14:textId="77777777" w:rsidR="009709E7" w:rsidRPr="00435322" w:rsidRDefault="009709E7" w:rsidP="006B712A">
            <w:pPr>
              <w:rPr>
                <w:rFonts w:ascii="Calibri" w:hAnsi="Calibri" w:cs="Calibri"/>
                <w:color w:val="000000"/>
                <w:sz w:val="22"/>
                <w:szCs w:val="22"/>
              </w:rPr>
            </w:pPr>
            <w:r w:rsidRPr="003B009E">
              <w:rPr>
                <w:rFonts w:ascii="Calibri" w:hAnsi="Calibri" w:cs="Calibri"/>
                <w:noProof/>
                <w:color w:val="000000"/>
                <w:sz w:val="22"/>
                <w:szCs w:val="22"/>
              </w:rPr>
              <w:t>SCU Melbourne</w:t>
            </w:r>
          </w:p>
        </w:tc>
        <w:tc>
          <w:tcPr>
            <w:tcW w:w="2427" w:type="pct"/>
            <w:shd w:val="clear" w:color="auto" w:fill="auto"/>
          </w:tcPr>
          <w:p w14:paraId="09DCD3BE" w14:textId="77777777" w:rsidR="009709E7" w:rsidRPr="00435322" w:rsidRDefault="009709E7" w:rsidP="006B712A">
            <w:pPr>
              <w:rPr>
                <w:rFonts w:ascii="Calibri" w:hAnsi="Calibri" w:cs="Calibri"/>
                <w:color w:val="000000"/>
                <w:sz w:val="22"/>
                <w:szCs w:val="22"/>
              </w:rPr>
            </w:pPr>
            <w:r w:rsidRPr="003B009E">
              <w:rPr>
                <w:rFonts w:ascii="Calibri" w:hAnsi="Calibri" w:cs="Calibri"/>
                <w:noProof/>
                <w:color w:val="000000"/>
                <w:sz w:val="22"/>
                <w:szCs w:val="22"/>
              </w:rPr>
              <w:t>SCU Sydney</w:t>
            </w:r>
          </w:p>
        </w:tc>
      </w:tr>
      <w:tr w:rsidR="009709E7" w:rsidRPr="00435322" w14:paraId="53982ADA" w14:textId="77777777" w:rsidTr="006B712A">
        <w:tc>
          <w:tcPr>
            <w:tcW w:w="2573" w:type="pct"/>
            <w:shd w:val="clear" w:color="auto" w:fill="auto"/>
            <w:vAlign w:val="center"/>
          </w:tcPr>
          <w:p w14:paraId="47C2F2D0" w14:textId="77777777" w:rsidR="009709E7" w:rsidRPr="00435322" w:rsidRDefault="009709E7" w:rsidP="006B712A">
            <w:pPr>
              <w:rPr>
                <w:rFonts w:ascii="Calibri" w:hAnsi="Calibri" w:cs="Calibri"/>
                <w:color w:val="000000"/>
                <w:sz w:val="22"/>
                <w:szCs w:val="22"/>
              </w:rPr>
            </w:pPr>
            <w:r w:rsidRPr="003B009E">
              <w:rPr>
                <w:rFonts w:ascii="Calibri" w:hAnsi="Calibri" w:cs="Calibri"/>
                <w:noProof/>
                <w:color w:val="000000"/>
                <w:sz w:val="22"/>
                <w:szCs w:val="22"/>
              </w:rPr>
              <w:t>SCU Perth</w:t>
            </w:r>
          </w:p>
        </w:tc>
        <w:tc>
          <w:tcPr>
            <w:tcW w:w="2427" w:type="pct"/>
            <w:shd w:val="clear" w:color="auto" w:fill="auto"/>
          </w:tcPr>
          <w:p w14:paraId="1CE9E237" w14:textId="77777777" w:rsidR="009709E7" w:rsidRPr="00435322" w:rsidRDefault="009709E7" w:rsidP="006B712A">
            <w:pPr>
              <w:rPr>
                <w:rFonts w:ascii="Calibri" w:hAnsi="Calibri" w:cs="Calibri"/>
                <w:color w:val="000000"/>
                <w:sz w:val="22"/>
                <w:szCs w:val="22"/>
              </w:rPr>
            </w:pPr>
            <w:r w:rsidRPr="003B009E">
              <w:rPr>
                <w:rFonts w:ascii="Calibri" w:hAnsi="Calibri" w:cs="Calibri"/>
                <w:noProof/>
                <w:color w:val="000000"/>
                <w:sz w:val="22"/>
                <w:szCs w:val="22"/>
              </w:rPr>
              <w:t>SCU Coomera</w:t>
            </w:r>
          </w:p>
        </w:tc>
      </w:tr>
      <w:tr w:rsidR="006B3CBE" w:rsidRPr="00435322" w14:paraId="7C7E4275" w14:textId="77777777" w:rsidTr="006B712A">
        <w:tc>
          <w:tcPr>
            <w:tcW w:w="2573" w:type="pct"/>
            <w:shd w:val="clear" w:color="auto" w:fill="auto"/>
            <w:vAlign w:val="center"/>
          </w:tcPr>
          <w:p w14:paraId="383CD26B" w14:textId="5194928A" w:rsidR="006B3CBE" w:rsidRPr="003B009E" w:rsidRDefault="006B3CBE" w:rsidP="006B712A">
            <w:pPr>
              <w:rPr>
                <w:rFonts w:ascii="Calibri" w:hAnsi="Calibri" w:cs="Calibri"/>
                <w:noProof/>
                <w:color w:val="000000"/>
                <w:sz w:val="22"/>
                <w:szCs w:val="22"/>
              </w:rPr>
            </w:pPr>
            <w:r w:rsidRPr="006B3CBE">
              <w:rPr>
                <w:rFonts w:ascii="Calibri" w:hAnsi="Calibri" w:cs="Calibri"/>
                <w:noProof/>
                <w:color w:val="000000"/>
                <w:sz w:val="22"/>
                <w:szCs w:val="22"/>
              </w:rPr>
              <w:t>The Hotel School, Sydney</w:t>
            </w:r>
          </w:p>
        </w:tc>
        <w:tc>
          <w:tcPr>
            <w:tcW w:w="2427" w:type="pct"/>
            <w:shd w:val="clear" w:color="auto" w:fill="auto"/>
          </w:tcPr>
          <w:p w14:paraId="106136C1" w14:textId="3E8D5949" w:rsidR="006B3CBE" w:rsidRPr="003B009E" w:rsidRDefault="006B3CBE" w:rsidP="006B712A">
            <w:pPr>
              <w:rPr>
                <w:rFonts w:ascii="Calibri" w:hAnsi="Calibri" w:cs="Calibri"/>
                <w:noProof/>
                <w:color w:val="000000"/>
                <w:sz w:val="22"/>
                <w:szCs w:val="22"/>
              </w:rPr>
            </w:pPr>
            <w:r w:rsidRPr="006B3CBE">
              <w:rPr>
                <w:rFonts w:ascii="Calibri" w:hAnsi="Calibri" w:cs="Calibri"/>
                <w:noProof/>
                <w:color w:val="000000"/>
                <w:sz w:val="22"/>
                <w:szCs w:val="22"/>
              </w:rPr>
              <w:t>The Hotel School, Brisbane</w:t>
            </w:r>
          </w:p>
        </w:tc>
      </w:tr>
      <w:tr w:rsidR="006B3CBE" w:rsidRPr="00435322" w14:paraId="3BE719C0" w14:textId="77777777" w:rsidTr="006B3CBE">
        <w:tc>
          <w:tcPr>
            <w:tcW w:w="5000" w:type="pct"/>
            <w:gridSpan w:val="2"/>
            <w:shd w:val="clear" w:color="auto" w:fill="auto"/>
            <w:vAlign w:val="center"/>
          </w:tcPr>
          <w:p w14:paraId="2B96311E" w14:textId="6CB1C114" w:rsidR="006B3CBE" w:rsidRPr="006B3CBE" w:rsidRDefault="006B3CBE" w:rsidP="006B712A">
            <w:pPr>
              <w:rPr>
                <w:rFonts w:ascii="Calibri" w:hAnsi="Calibri" w:cs="Calibri"/>
                <w:noProof/>
                <w:color w:val="000000"/>
                <w:sz w:val="22"/>
                <w:szCs w:val="22"/>
              </w:rPr>
            </w:pPr>
            <w:r w:rsidRPr="006B3CBE">
              <w:rPr>
                <w:rFonts w:ascii="Calibri" w:hAnsi="Calibri" w:cs="Calibri"/>
                <w:noProof/>
                <w:color w:val="000000"/>
                <w:sz w:val="22"/>
                <w:szCs w:val="22"/>
              </w:rPr>
              <w:t>The Hotel School, Melbourne</w:t>
            </w:r>
          </w:p>
        </w:tc>
      </w:tr>
    </w:tbl>
    <w:p w14:paraId="38FB732E" w14:textId="77777777" w:rsidR="00C00996" w:rsidRPr="00DB5F6F" w:rsidRDefault="00C00996" w:rsidP="00C00996">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r w:rsidRPr="00DB5F6F">
        <w:rPr>
          <w:rFonts w:ascii="Calibri" w:hAnsi="Calibri" w:cs="Arial"/>
          <w:bCs/>
          <w:i/>
          <w:sz w:val="22"/>
          <w:szCs w:val="22"/>
        </w:rPr>
        <w:t>Closures of courses</w:t>
      </w:r>
    </w:p>
    <w:p w14:paraId="217E907E" w14:textId="77777777" w:rsidR="00C00996" w:rsidRPr="00DB5F6F" w:rsidRDefault="00C00996" w:rsidP="00C00996">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9"/>
    </w:p>
    <w:p w14:paraId="0F79F104" w14:textId="77777777" w:rsidR="00C00996" w:rsidRPr="00DB5F6F" w:rsidRDefault="00C00996" w:rsidP="00C0099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541FE59E" w14:textId="77777777" w:rsidR="00C00996" w:rsidRPr="00DB5F6F" w:rsidRDefault="00C00996" w:rsidP="00C0099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66B8BCF5" w14:textId="7A847431" w:rsidR="00C00996" w:rsidRPr="00DB5F6F" w:rsidRDefault="00C00996" w:rsidP="00C0099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specialised courses directed at the regional economy, the closure of which is likely, in the Commonwealth’s opinion, to create serious detriment to the skills base of a regional economy; </w:t>
      </w:r>
    </w:p>
    <w:p w14:paraId="5835E5AF" w14:textId="466A752F" w:rsidR="00C00996" w:rsidRPr="00E64256" w:rsidRDefault="00C00996" w:rsidP="00C0099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AE25F0">
        <w:rPr>
          <w:rFonts w:ascii="Calibri" w:hAnsi="Calibri" w:cs="Arial"/>
          <w:bCs/>
          <w:sz w:val="22"/>
          <w:szCs w:val="22"/>
        </w:rPr>
        <w:t>; and</w:t>
      </w:r>
      <w:r w:rsidRPr="00DB5F6F">
        <w:rPr>
          <w:rFonts w:ascii="Calibri" w:hAnsi="Calibri" w:cs="Arial"/>
          <w:bCs/>
          <w:sz w:val="22"/>
          <w:szCs w:val="22"/>
        </w:rPr>
        <w:t xml:space="preserve"> </w:t>
      </w:r>
    </w:p>
    <w:p w14:paraId="712483E4" w14:textId="69376C86" w:rsidR="006B3CBE" w:rsidRPr="006B3CBE" w:rsidRDefault="0096610A" w:rsidP="006B3CBE">
      <w:pPr>
        <w:pStyle w:val="ListParagraph"/>
        <w:numPr>
          <w:ilvl w:val="1"/>
          <w:numId w:val="1"/>
        </w:numPr>
        <w:rPr>
          <w:rFonts w:ascii="Calibri" w:hAnsi="Calibri" w:cs="Arial"/>
          <w:bCs/>
          <w:sz w:val="22"/>
          <w:szCs w:val="22"/>
        </w:rPr>
      </w:pPr>
      <w:bookmarkStart w:id="10" w:name="_Hlk120697245"/>
      <w:r>
        <w:rPr>
          <w:rFonts w:ascii="Calibri" w:hAnsi="Calibri" w:cs="Arial"/>
          <w:bCs/>
          <w:sz w:val="22"/>
          <w:szCs w:val="22"/>
        </w:rPr>
        <w:t xml:space="preserve">courses listed in </w:t>
      </w:r>
      <w:bookmarkStart w:id="11" w:name="_Hlk120281310"/>
      <w:r>
        <w:rPr>
          <w:rFonts w:ascii="Calibri" w:hAnsi="Calibri" w:cs="Arial"/>
          <w:bCs/>
          <w:sz w:val="22"/>
          <w:szCs w:val="22"/>
          <w:u w:val="single"/>
        </w:rPr>
        <w:t>Table 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Pr>
          <w:rFonts w:ascii="Calibri" w:hAnsi="Calibri" w:cs="Arial"/>
          <w:bCs/>
          <w:sz w:val="22"/>
          <w:szCs w:val="22"/>
          <w:u w:val="single"/>
        </w:rPr>
        <w:t>Table 1c(ii)</w:t>
      </w:r>
      <w:r>
        <w:rPr>
          <w:rFonts w:ascii="Calibri" w:hAnsi="Calibri" w:cs="Arial"/>
          <w:bCs/>
          <w:sz w:val="22"/>
          <w:szCs w:val="22"/>
        </w:rPr>
        <w:t xml:space="preserve"> and </w:t>
      </w:r>
      <w:r>
        <w:rPr>
          <w:rFonts w:ascii="Calibri" w:hAnsi="Calibri" w:cs="Arial"/>
          <w:bCs/>
          <w:sz w:val="22"/>
          <w:szCs w:val="22"/>
          <w:u w:val="single"/>
        </w:rPr>
        <w:t>Table 1c(iii)</w:t>
      </w:r>
      <w:r>
        <w:rPr>
          <w:rFonts w:ascii="Calibri" w:hAnsi="Calibri" w:cs="Arial"/>
          <w:bCs/>
          <w:sz w:val="22"/>
          <w:szCs w:val="22"/>
        </w:rPr>
        <w:t xml:space="preserve"> of Appendix 1</w:t>
      </w:r>
      <w:bookmarkEnd w:id="11"/>
      <w:r>
        <w:rPr>
          <w:rFonts w:ascii="Calibri" w:hAnsi="Calibri" w:cs="Arial"/>
          <w:bCs/>
          <w:sz w:val="22"/>
          <w:szCs w:val="22"/>
        </w:rPr>
        <w:t xml:space="preserve"> in which students are enrolled in Commonwealth supported places.</w:t>
      </w:r>
      <w:bookmarkEnd w:id="10"/>
    </w:p>
    <w:p w14:paraId="60ADE696" w14:textId="0A7E36AF" w:rsidR="00AE25F0" w:rsidRDefault="00AE25F0">
      <w:pPr>
        <w:spacing w:after="200" w:line="276" w:lineRule="auto"/>
        <w:rPr>
          <w:rFonts w:ascii="Calibri" w:hAnsi="Calibri" w:cs="Arial"/>
          <w:bCs/>
        </w:rPr>
      </w:pPr>
      <w:r>
        <w:rPr>
          <w:rFonts w:ascii="Calibri" w:hAnsi="Calibri" w:cs="Arial"/>
          <w:bCs/>
        </w:rPr>
        <w:br w:type="page"/>
      </w:r>
    </w:p>
    <w:p w14:paraId="26B94CE2" w14:textId="57D9AA2F" w:rsidR="00C00996" w:rsidRPr="00DB5F6F" w:rsidRDefault="00C00996" w:rsidP="00C00996">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CA3A29">
        <w:rPr>
          <w:rFonts w:ascii="Calibri" w:hAnsi="Calibri" w:cs="Arial"/>
          <w:bCs/>
          <w:sz w:val="22"/>
          <w:szCs w:val="22"/>
        </w:rPr>
        <w:t xml:space="preserve">clause </w:t>
      </w:r>
      <w:r>
        <w:rPr>
          <w:rFonts w:ascii="Calibri" w:hAnsi="Calibri" w:cs="Arial"/>
          <w:bCs/>
          <w:sz w:val="22"/>
          <w:szCs w:val="22"/>
        </w:rPr>
        <w:t>1</w:t>
      </w:r>
      <w:r w:rsidR="003406B8">
        <w:rPr>
          <w:rFonts w:ascii="Calibri" w:hAnsi="Calibri" w:cs="Arial"/>
          <w:bCs/>
          <w:sz w:val="22"/>
          <w:szCs w:val="22"/>
        </w:rPr>
        <w:t>7</w:t>
      </w:r>
      <w:r w:rsidRPr="00DB5F6F">
        <w:rPr>
          <w:rFonts w:ascii="Calibri" w:hAnsi="Calibri" w:cs="Arial"/>
          <w:bCs/>
          <w:sz w:val="22"/>
          <w:szCs w:val="22"/>
        </w:rPr>
        <w:t>, the Commonwealth will:</w:t>
      </w:r>
    </w:p>
    <w:p w14:paraId="2DC73991" w14:textId="77777777" w:rsidR="00C00996" w:rsidRPr="00DB5F6F" w:rsidRDefault="00C00996" w:rsidP="00C0099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4EF843BF" w14:textId="77777777" w:rsidR="00C00996" w:rsidRPr="00DB5F6F" w:rsidRDefault="00C00996" w:rsidP="00C0099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254BC896" w14:textId="77777777" w:rsidR="00C00996" w:rsidRPr="00DB5F6F" w:rsidRDefault="00C00996" w:rsidP="00C0099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75ADFEE" w14:textId="77777777" w:rsidR="00C00996" w:rsidRPr="00DB5F6F" w:rsidRDefault="00C00996" w:rsidP="00C0099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6"/>
    </w:p>
    <w:bookmarkEnd w:id="7"/>
    <w:bookmarkEnd w:id="8"/>
    <w:p w14:paraId="0FB0C2FE" w14:textId="77777777" w:rsidR="009709E7" w:rsidRPr="007C3AED" w:rsidRDefault="009709E7"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0B353CEE" w14:textId="77777777" w:rsidR="009709E7" w:rsidRPr="00E169FE" w:rsidRDefault="009709E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146F21D9" w14:textId="77777777" w:rsidR="009709E7" w:rsidRPr="00E169FE" w:rsidRDefault="009709E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6723BD5" w14:textId="77777777" w:rsidR="009709E7" w:rsidRPr="007C3AED" w:rsidRDefault="009709E7"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676DFE1E" w14:textId="41BA148E" w:rsidR="009709E7" w:rsidRPr="00C00996" w:rsidRDefault="009709E7">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bookmarkStart w:id="12" w:name="_Hlk59445809"/>
      <w:r w:rsidR="00C00996" w:rsidRPr="00C00996">
        <w:rPr>
          <w:rFonts w:ascii="Calibri" w:hAnsi="Calibri" w:cs="Arial"/>
          <w:bCs/>
          <w:sz w:val="22"/>
          <w:szCs w:val="22"/>
        </w:rPr>
        <w:t xml:space="preserve"> </w:t>
      </w:r>
      <w:r w:rsidR="00C00996" w:rsidRPr="00007495">
        <w:rPr>
          <w:rFonts w:ascii="Calibri" w:hAnsi="Calibri" w:cs="Arial"/>
          <w:bCs/>
          <w:sz w:val="22"/>
          <w:szCs w:val="22"/>
        </w:rPr>
        <w:t>Any previous agreement covering the relevant Grant Years is terminated and replaced by this agreement on the date this agreement is made.</w:t>
      </w:r>
      <w:bookmarkEnd w:id="12"/>
      <w:r w:rsidR="00C00996" w:rsidRPr="00007495">
        <w:rPr>
          <w:rFonts w:ascii="Calibri" w:hAnsi="Calibri" w:cs="Arial"/>
          <w:bCs/>
          <w:sz w:val="22"/>
          <w:szCs w:val="22"/>
        </w:rPr>
        <w:t xml:space="preserve">  </w:t>
      </w:r>
    </w:p>
    <w:p w14:paraId="01BAB765" w14:textId="77777777" w:rsidR="009709E7" w:rsidRPr="00E169FE" w:rsidRDefault="009709E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510DCE4C" w14:textId="3B0EED99" w:rsidR="009709E7" w:rsidRPr="008E03DE" w:rsidRDefault="009709E7" w:rsidP="008E03D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19B02715" w14:textId="77777777" w:rsidR="009709E7" w:rsidRPr="007C3AED" w:rsidRDefault="009709E7"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15D81292" w14:textId="77777777" w:rsidR="009709E7" w:rsidRPr="00E169FE" w:rsidRDefault="009709E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1D4D1886" w14:textId="32A123AE" w:rsidR="009709E7" w:rsidRPr="00E169FE" w:rsidRDefault="009709E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31B289F9" w14:textId="77777777" w:rsidR="009709E7" w:rsidRPr="00E169FE" w:rsidRDefault="009709E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w:t>
      </w:r>
      <w:r w:rsidRPr="00E169FE">
        <w:rPr>
          <w:rFonts w:ascii="Calibri" w:hAnsi="Calibri" w:cs="Arial"/>
          <w:bCs/>
          <w:sz w:val="22"/>
          <w:szCs w:val="22"/>
        </w:rPr>
        <w:t xml:space="preserve"> or other person as notified in writing by the Provider to the Commonwealth; </w:t>
      </w:r>
    </w:p>
    <w:p w14:paraId="2963DF43" w14:textId="77777777" w:rsidR="009709E7" w:rsidRDefault="009709E7"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7778E3F4" w14:textId="77777777" w:rsidR="009709E7" w:rsidRPr="00A731A3" w:rsidRDefault="009709E7"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73CE06F1" w14:textId="77777777" w:rsidR="009709E7" w:rsidRPr="007C3AED" w:rsidRDefault="009709E7" w:rsidP="008E03DE">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41ED3CC5" w14:textId="77777777" w:rsidR="009709E7" w:rsidRPr="007C3AED" w:rsidRDefault="009709E7" w:rsidP="008E03DE">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454116BA" w14:textId="6AE28960" w:rsidR="009709E7" w:rsidRPr="007C3AED" w:rsidRDefault="009709E7" w:rsidP="008E03DE">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6D11AA25" w14:textId="77777777" w:rsidR="009709E7" w:rsidRPr="007C3AED" w:rsidRDefault="009709E7" w:rsidP="008E03DE">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59B93FB5" w14:textId="77777777" w:rsidR="009709E7" w:rsidRPr="007C3AED" w:rsidRDefault="009709E7" w:rsidP="008E03DE">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32CDDCBE" w14:textId="77777777" w:rsidR="009709E7" w:rsidRPr="007C3AED" w:rsidRDefault="009709E7" w:rsidP="008E03DE">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1E9A44A2" w14:textId="0FBD0670" w:rsidR="009709E7" w:rsidRPr="007C3AED" w:rsidRDefault="009709E7" w:rsidP="008E03DE">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6B3CBE" w:rsidRPr="006B3CBE">
          <w:rPr>
            <w:rStyle w:val="Hyperlink"/>
            <w:rFonts w:ascii="Calibri" w:hAnsi="Calibri" w:cs="Arial"/>
            <w:sz w:val="22"/>
            <w:szCs w:val="22"/>
          </w:rPr>
          <w:t>cgs@</w:t>
        </w:r>
        <w:r w:rsidR="006B3CBE" w:rsidRPr="00D76C95">
          <w:rPr>
            <w:rStyle w:val="Hyperlink"/>
            <w:rFonts w:ascii="Calibri" w:hAnsi="Calibri" w:cs="Arial"/>
            <w:sz w:val="22"/>
            <w:szCs w:val="22"/>
          </w:rPr>
          <w:t>education.gov.au</w:t>
        </w:r>
      </w:hyperlink>
      <w:r>
        <w:rPr>
          <w:rFonts w:ascii="Calibri" w:hAnsi="Calibri" w:cs="Arial"/>
          <w:sz w:val="22"/>
          <w:szCs w:val="22"/>
        </w:rPr>
        <w:t xml:space="preserve"> </w:t>
      </w:r>
    </w:p>
    <w:p w14:paraId="1F47CC00" w14:textId="77777777" w:rsidR="009709E7" w:rsidRDefault="009709E7" w:rsidP="008E03DE">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2069EAFA" w14:textId="77777777" w:rsidR="009709E7" w:rsidRDefault="009709E7" w:rsidP="008E03DE">
      <w:pPr>
        <w:pStyle w:val="sub-paraxChar"/>
        <w:numPr>
          <w:ilvl w:val="0"/>
          <w:numId w:val="0"/>
        </w:numPr>
        <w:ind w:left="1134"/>
        <w:rPr>
          <w:rFonts w:ascii="Calibri" w:hAnsi="Calibri" w:cs="Arial"/>
          <w:noProof/>
          <w:sz w:val="22"/>
          <w:szCs w:val="22"/>
        </w:rPr>
      </w:pPr>
      <w:r>
        <w:rPr>
          <w:rFonts w:ascii="Calibri" w:hAnsi="Calibri" w:cs="Arial"/>
          <w:noProof/>
          <w:sz w:val="22"/>
          <w:szCs w:val="22"/>
        </w:rPr>
        <w:t>PO Box 157</w:t>
      </w:r>
    </w:p>
    <w:p w14:paraId="1A683D88" w14:textId="77777777" w:rsidR="009709E7" w:rsidRPr="00FE0BF0" w:rsidRDefault="009709E7" w:rsidP="008E03DE">
      <w:pPr>
        <w:pStyle w:val="sub-paraxChar"/>
        <w:numPr>
          <w:ilvl w:val="0"/>
          <w:numId w:val="0"/>
        </w:numPr>
        <w:ind w:left="1134"/>
        <w:rPr>
          <w:rFonts w:ascii="Calibri" w:hAnsi="Calibri" w:cs="Arial"/>
          <w:noProof/>
          <w:sz w:val="22"/>
          <w:szCs w:val="22"/>
        </w:rPr>
      </w:pPr>
      <w:r>
        <w:rPr>
          <w:rFonts w:ascii="Calibri" w:hAnsi="Calibri" w:cs="Arial"/>
          <w:noProof/>
          <w:sz w:val="22"/>
          <w:szCs w:val="22"/>
        </w:rPr>
        <w:t>LISMORE NSW 2480</w:t>
      </w:r>
    </w:p>
    <w:p w14:paraId="2C0D538A" w14:textId="7FB6324D" w:rsidR="009709E7" w:rsidRPr="007C3AED" w:rsidRDefault="00A36171" w:rsidP="008E03DE">
      <w:pPr>
        <w:pStyle w:val="sub-paraxChar"/>
        <w:numPr>
          <w:ilvl w:val="0"/>
          <w:numId w:val="0"/>
        </w:numPr>
        <w:ind w:left="1134"/>
        <w:rPr>
          <w:rFonts w:ascii="Calibri" w:hAnsi="Calibri" w:cs="Arial"/>
          <w:sz w:val="22"/>
          <w:szCs w:val="22"/>
        </w:rPr>
      </w:pPr>
      <w:hyperlink r:id="rId19" w:history="1">
        <w:r w:rsidR="00796FAF" w:rsidRPr="00065EDA">
          <w:rPr>
            <w:rStyle w:val="Hyperlink"/>
            <w:rFonts w:ascii="Calibri" w:hAnsi="Calibri" w:cs="Arial"/>
            <w:noProof/>
            <w:sz w:val="22"/>
            <w:szCs w:val="22"/>
          </w:rPr>
          <w:t>ovc@scu.edu.au</w:t>
        </w:r>
      </w:hyperlink>
      <w:r w:rsidR="00796FAF">
        <w:rPr>
          <w:rFonts w:ascii="Calibri" w:hAnsi="Calibri" w:cs="Arial"/>
          <w:noProof/>
          <w:sz w:val="22"/>
          <w:szCs w:val="22"/>
        </w:rPr>
        <w:t xml:space="preserve"> </w:t>
      </w:r>
    </w:p>
    <w:p w14:paraId="164A9367" w14:textId="57FF9DC9" w:rsidR="009709E7" w:rsidRPr="009B173E" w:rsidRDefault="009709E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C00996">
        <w:rPr>
          <w:rFonts w:ascii="Calibri" w:hAnsi="Calibri" w:cs="Arial"/>
          <w:sz w:val="22"/>
          <w:szCs w:val="22"/>
        </w:rPr>
        <w:t>2</w:t>
      </w:r>
      <w:r w:rsidR="00F52EE4">
        <w:rPr>
          <w:rFonts w:ascii="Calibri" w:hAnsi="Calibri" w:cs="Arial"/>
          <w:sz w:val="22"/>
          <w:szCs w:val="22"/>
        </w:rPr>
        <w:t>4</w:t>
      </w:r>
      <w:r w:rsidR="00C00996" w:rsidRPr="009B173E">
        <w:rPr>
          <w:rFonts w:ascii="Calibri" w:hAnsi="Calibri" w:cs="Arial"/>
          <w:bCs/>
          <w:sz w:val="22"/>
          <w:szCs w:val="22"/>
        </w:rPr>
        <w:t xml:space="preserve"> </w:t>
      </w:r>
      <w:r w:rsidRPr="009B173E">
        <w:rPr>
          <w:rFonts w:ascii="Calibri" w:hAnsi="Calibri" w:cs="Arial"/>
          <w:bCs/>
          <w:sz w:val="22"/>
          <w:szCs w:val="22"/>
        </w:rPr>
        <w:t>is taken to be received:</w:t>
      </w:r>
    </w:p>
    <w:p w14:paraId="460587B9" w14:textId="77777777" w:rsidR="009709E7" w:rsidRPr="009B173E" w:rsidRDefault="009709E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5D348B9D" w14:textId="77777777" w:rsidR="009709E7" w:rsidRPr="009B173E" w:rsidRDefault="009709E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43DCE3D8" w14:textId="77777777" w:rsidR="009709E7" w:rsidRPr="0064190E" w:rsidRDefault="009709E7"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0C1DBF32" w14:textId="77777777" w:rsidR="009709E7" w:rsidRPr="007C3AED" w:rsidRDefault="009709E7"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6C3C9FF4" w14:textId="77777777" w:rsidR="009709E7" w:rsidRPr="0064190E" w:rsidRDefault="009709E7"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6CD135B8" w14:textId="77777777" w:rsidR="009709E7" w:rsidRPr="007C3AED" w:rsidRDefault="009709E7"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3106CB35" w14:textId="002C5C60" w:rsidR="009709E7" w:rsidRDefault="009709E7"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40E08BA4" w14:textId="4C99F5BD" w:rsidR="003406B8" w:rsidRPr="007C3AED" w:rsidRDefault="003406B8" w:rsidP="003406B8">
      <w:pPr>
        <w:pStyle w:val="Interpretation"/>
        <w:ind w:left="426"/>
        <w:rPr>
          <w:rFonts w:ascii="Calibri" w:hAnsi="Calibri"/>
          <w:sz w:val="22"/>
          <w:szCs w:val="22"/>
        </w:rPr>
      </w:pPr>
      <w:bookmarkStart w:id="13"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3"/>
    </w:p>
    <w:p w14:paraId="6CAE715D" w14:textId="77777777" w:rsidR="009709E7" w:rsidRPr="007C3AED" w:rsidRDefault="009709E7"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7B3FF711" w14:textId="2FCC6AD1" w:rsidR="009709E7" w:rsidRPr="007C3AED" w:rsidRDefault="009709E7" w:rsidP="00954B3F">
      <w:pPr>
        <w:pStyle w:val="Interpretation"/>
        <w:ind w:left="426"/>
        <w:rPr>
          <w:rFonts w:ascii="Calibri" w:hAnsi="Calibri"/>
          <w:b/>
          <w:sz w:val="22"/>
          <w:szCs w:val="22"/>
        </w:rPr>
      </w:pPr>
      <w:r>
        <w:rPr>
          <w:rFonts w:ascii="Calibri" w:hAnsi="Calibri"/>
          <w:b/>
          <w:sz w:val="22"/>
          <w:szCs w:val="22"/>
        </w:rPr>
        <w:t>‘</w:t>
      </w:r>
      <w:proofErr w:type="gramStart"/>
      <w:r w:rsidR="00C00996">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5FF631CC" w14:textId="502AA67F" w:rsidR="009709E7" w:rsidRPr="008C2144" w:rsidRDefault="009709E7" w:rsidP="00954B3F">
      <w:pPr>
        <w:spacing w:after="120"/>
        <w:ind w:left="426"/>
        <w:rPr>
          <w:rFonts w:ascii="Calibri" w:hAnsi="Calibri" w:cs="Arial"/>
          <w:b/>
          <w:sz w:val="22"/>
          <w:szCs w:val="22"/>
        </w:rPr>
      </w:pPr>
      <w:r w:rsidRPr="007C3AED">
        <w:rPr>
          <w:rFonts w:ascii="Calibri" w:hAnsi="Calibri"/>
          <w:b/>
          <w:sz w:val="22"/>
          <w:szCs w:val="22"/>
        </w:rPr>
        <w:t>‘</w:t>
      </w:r>
      <w:proofErr w:type="gramStart"/>
      <w:r w:rsidR="00C00996">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2E14B3C" w14:textId="0F42366C" w:rsidR="009709E7" w:rsidRPr="007C3AED" w:rsidRDefault="009709E7" w:rsidP="00954B3F">
      <w:pPr>
        <w:pStyle w:val="Interpretation"/>
        <w:ind w:left="426"/>
        <w:rPr>
          <w:rFonts w:ascii="Calibri" w:hAnsi="Calibri"/>
          <w:sz w:val="22"/>
          <w:szCs w:val="22"/>
        </w:rPr>
      </w:pPr>
      <w:r w:rsidRPr="007C3AED">
        <w:rPr>
          <w:rFonts w:ascii="Calibri" w:hAnsi="Calibri"/>
          <w:b/>
          <w:sz w:val="22"/>
          <w:szCs w:val="22"/>
        </w:rPr>
        <w:t>‘</w:t>
      </w:r>
      <w:proofErr w:type="gramStart"/>
      <w:r w:rsidR="00C00996">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80FF465" w14:textId="77777777" w:rsidR="009709E7" w:rsidRPr="007C3AED" w:rsidRDefault="009709E7"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371F97FE" w14:textId="504A1C9F" w:rsidR="009709E7" w:rsidRDefault="009709E7"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4638F0E7" w14:textId="74CAB966" w:rsidR="006B3CBE" w:rsidRPr="007C3AED" w:rsidRDefault="006B3CBE" w:rsidP="00954B3F">
      <w:pPr>
        <w:pStyle w:val="Interpretation"/>
        <w:ind w:left="426"/>
        <w:rPr>
          <w:rFonts w:ascii="Calibri" w:hAnsi="Calibri"/>
          <w:sz w:val="22"/>
          <w:szCs w:val="22"/>
        </w:rPr>
      </w:pPr>
      <w:r w:rsidRPr="006B3CBE">
        <w:rPr>
          <w:rFonts w:ascii="Calibri" w:hAnsi="Calibri"/>
          <w:sz w:val="22"/>
          <w:szCs w:val="22"/>
        </w:rPr>
        <w:t>‘</w:t>
      </w:r>
      <w:r w:rsidRPr="00E64256">
        <w:rPr>
          <w:rFonts w:ascii="Calibri" w:hAnsi="Calibri"/>
          <w:b/>
          <w:bCs/>
          <w:sz w:val="22"/>
          <w:szCs w:val="22"/>
        </w:rPr>
        <w:t>Equity Places</w:t>
      </w:r>
      <w:r w:rsidRPr="006B3CBE">
        <w:rPr>
          <w:rFonts w:ascii="Calibri" w:hAnsi="Calibri"/>
          <w:sz w:val="22"/>
          <w:szCs w:val="22"/>
        </w:rPr>
        <w:t>’ refers to funding allocated to the provider for the purpose of increasing the number of persons from under-represented backgrounds undertaking courses of study in areas of skills shortage;</w:t>
      </w:r>
    </w:p>
    <w:p w14:paraId="5216B8D3" w14:textId="7A2E905E" w:rsidR="009709E7" w:rsidRPr="007C3AED" w:rsidRDefault="009709E7"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C00996">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CBD506A" w14:textId="77777777" w:rsidR="009709E7" w:rsidRPr="007C3AED" w:rsidRDefault="009709E7"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15C2E394" w14:textId="67655CC2" w:rsidR="009709E7" w:rsidRPr="00EB62E7" w:rsidRDefault="009709E7" w:rsidP="00EB62E7">
      <w:pPr>
        <w:spacing w:after="120"/>
        <w:ind w:left="426"/>
        <w:rPr>
          <w:rFonts w:ascii="Calibri" w:hAnsi="Calibri" w:cs="Arial"/>
          <w:sz w:val="22"/>
          <w:szCs w:val="22"/>
        </w:rPr>
      </w:pPr>
      <w:r>
        <w:rPr>
          <w:rFonts w:ascii="Calibri" w:hAnsi="Calibri" w:cs="Arial"/>
          <w:b/>
          <w:sz w:val="22"/>
          <w:szCs w:val="22"/>
        </w:rPr>
        <w:t>‘</w:t>
      </w:r>
      <w:proofErr w:type="gramStart"/>
      <w:r w:rsidR="00C00996">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70A15BE9" w14:textId="77777777" w:rsidR="009709E7" w:rsidRDefault="009709E7"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794FEDDB" w14:textId="77777777" w:rsidR="009709E7" w:rsidRPr="007C3AED" w:rsidRDefault="009709E7"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A64E046" w14:textId="36A46CFF" w:rsidR="009709E7" w:rsidRPr="007C3AED" w:rsidRDefault="009709E7" w:rsidP="00954B3F">
      <w:pPr>
        <w:pStyle w:val="Interpretation"/>
        <w:ind w:left="426"/>
        <w:rPr>
          <w:rFonts w:ascii="Calibri" w:hAnsi="Calibri"/>
          <w:sz w:val="22"/>
          <w:szCs w:val="22"/>
        </w:rPr>
      </w:pPr>
      <w:r w:rsidRPr="007C3AED">
        <w:rPr>
          <w:rFonts w:ascii="Calibri" w:hAnsi="Calibri"/>
          <w:b/>
          <w:sz w:val="22"/>
          <w:szCs w:val="22"/>
        </w:rPr>
        <w:t>‘</w:t>
      </w:r>
      <w:proofErr w:type="gramStart"/>
      <w:r w:rsidR="00C00996">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AFC9EB1" w14:textId="5D77FF5E" w:rsidR="009709E7" w:rsidRDefault="009709E7"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5F8C9B74" w14:textId="49E628D4" w:rsidR="006B3CBE" w:rsidRPr="007C3AED" w:rsidRDefault="006B3CBE" w:rsidP="00954B3F">
      <w:pPr>
        <w:pStyle w:val="Interpretation"/>
        <w:ind w:left="426"/>
        <w:rPr>
          <w:rFonts w:ascii="Calibri" w:hAnsi="Calibri"/>
          <w:sz w:val="22"/>
          <w:szCs w:val="22"/>
        </w:rPr>
      </w:pPr>
      <w:r w:rsidRPr="006B3CBE">
        <w:rPr>
          <w:rFonts w:ascii="Calibri" w:hAnsi="Calibri"/>
          <w:sz w:val="22"/>
          <w:szCs w:val="22"/>
        </w:rPr>
        <w:t>‘</w:t>
      </w:r>
      <w:r w:rsidRPr="00E64256">
        <w:rPr>
          <w:rFonts w:ascii="Calibri" w:hAnsi="Calibri"/>
          <w:b/>
          <w:bCs/>
          <w:sz w:val="22"/>
          <w:szCs w:val="22"/>
        </w:rPr>
        <w:t>National Priority Places</w:t>
      </w:r>
      <w:r w:rsidRPr="006B3CBE">
        <w:rPr>
          <w:rFonts w:ascii="Calibri" w:hAnsi="Calibri"/>
          <w:sz w:val="22"/>
          <w:szCs w:val="22"/>
        </w:rPr>
        <w:t>’ are a one-off allocation of places in commencing courses in 2021 and expire in 2024;</w:t>
      </w:r>
    </w:p>
    <w:p w14:paraId="2860CE29" w14:textId="5CF64967" w:rsidR="009709E7" w:rsidRPr="007C3AED" w:rsidRDefault="009709E7" w:rsidP="00E35C11">
      <w:pPr>
        <w:spacing w:after="120"/>
        <w:ind w:left="426"/>
      </w:pPr>
      <w:r w:rsidRPr="007C3AED">
        <w:rPr>
          <w:rFonts w:ascii="Calibri" w:hAnsi="Calibri" w:cs="Arial"/>
          <w:b/>
          <w:sz w:val="22"/>
          <w:szCs w:val="22"/>
        </w:rPr>
        <w:t>‘</w:t>
      </w:r>
      <w:proofErr w:type="gramStart"/>
      <w:r w:rsidR="00C00996">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24D1B6EA" w14:textId="6F6ADB4B" w:rsidR="009709E7" w:rsidRDefault="009709E7" w:rsidP="00954B3F">
      <w:pPr>
        <w:pStyle w:val="Interpretation"/>
        <w:ind w:left="426"/>
        <w:rPr>
          <w:rFonts w:ascii="Calibri" w:hAnsi="Calibri"/>
          <w:b/>
          <w:sz w:val="22"/>
          <w:szCs w:val="22"/>
        </w:rPr>
      </w:pPr>
      <w:r>
        <w:rPr>
          <w:rFonts w:ascii="Calibri" w:hAnsi="Calibri"/>
          <w:b/>
          <w:sz w:val="22"/>
          <w:szCs w:val="22"/>
        </w:rPr>
        <w:t>‘</w:t>
      </w:r>
      <w:proofErr w:type="gramStart"/>
      <w:r w:rsidR="00C00996">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1C62F571" w14:textId="716BB525" w:rsidR="009709E7" w:rsidRPr="00A500DC" w:rsidRDefault="009709E7"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C00996">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1B6EC000" w14:textId="4AAB563F" w:rsidR="009709E7" w:rsidRDefault="009709E7" w:rsidP="00E35C11">
      <w:pPr>
        <w:spacing w:after="120"/>
        <w:ind w:left="426"/>
      </w:pPr>
      <w:r>
        <w:rPr>
          <w:rFonts w:ascii="Calibri" w:hAnsi="Calibri"/>
          <w:b/>
          <w:sz w:val="22"/>
          <w:szCs w:val="22"/>
        </w:rPr>
        <w:t>‘</w:t>
      </w:r>
      <w:proofErr w:type="gramStart"/>
      <w:r w:rsidR="00C00996">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02C89293" w14:textId="77777777" w:rsidR="009709E7" w:rsidRPr="0064190E" w:rsidRDefault="009709E7"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63ABCB52" w14:textId="77777777" w:rsidR="009709E7" w:rsidRPr="0064190E" w:rsidRDefault="009709E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50A3F24A" w14:textId="77777777" w:rsidR="009709E7" w:rsidRPr="0064190E" w:rsidRDefault="009709E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3C92E822" w14:textId="77777777" w:rsidR="009709E7" w:rsidRPr="0064190E" w:rsidRDefault="009709E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6AE045BA" w14:textId="77777777" w:rsidR="009709E7" w:rsidRPr="0064190E" w:rsidRDefault="009709E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38DFE78F" w14:textId="77777777" w:rsidR="009709E7" w:rsidRPr="0064190E" w:rsidRDefault="009709E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00C31D83" w14:textId="77777777" w:rsidR="009709E7" w:rsidRPr="0064190E" w:rsidRDefault="009709E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584FE5C8" w14:textId="77777777" w:rsidR="009709E7" w:rsidRPr="0064190E" w:rsidRDefault="009709E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0C2F1688" w14:textId="77777777" w:rsidR="009709E7" w:rsidRPr="00780F18" w:rsidRDefault="009709E7" w:rsidP="00954B3F">
      <w:pPr>
        <w:tabs>
          <w:tab w:val="left" w:pos="567"/>
          <w:tab w:val="left" w:pos="8222"/>
        </w:tabs>
        <w:spacing w:before="120" w:after="120"/>
      </w:pPr>
    </w:p>
    <w:p w14:paraId="05801B6D" w14:textId="77777777" w:rsidR="009709E7" w:rsidRDefault="009709E7">
      <w:pPr>
        <w:spacing w:after="200" w:line="276" w:lineRule="auto"/>
        <w:rPr>
          <w:rFonts w:asciiTheme="minorHAnsi" w:hAnsiTheme="minorHAnsi" w:cstheme="minorHAnsi"/>
          <w:sz w:val="22"/>
        </w:rPr>
      </w:pPr>
      <w:r>
        <w:rPr>
          <w:rFonts w:asciiTheme="minorHAnsi" w:hAnsiTheme="minorHAnsi" w:cstheme="minorHAnsi"/>
          <w:sz w:val="22"/>
        </w:rPr>
        <w:br w:type="page"/>
      </w:r>
    </w:p>
    <w:p w14:paraId="1EA8EB08" w14:textId="77777777" w:rsidR="009709E7" w:rsidRDefault="009709E7">
      <w:pPr>
        <w:spacing w:after="200" w:line="276" w:lineRule="auto"/>
        <w:rPr>
          <w:rFonts w:asciiTheme="minorHAnsi" w:hAnsiTheme="minorHAnsi" w:cstheme="minorHAnsi"/>
          <w:sz w:val="22"/>
        </w:rPr>
        <w:sectPr w:rsidR="009709E7"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58768D" w:rsidRPr="007C3AED" w14:paraId="1D2D1177" w14:textId="77777777" w:rsidTr="00CA1D8D">
        <w:trPr>
          <w:trHeight w:val="1845"/>
        </w:trPr>
        <w:tc>
          <w:tcPr>
            <w:tcW w:w="4555" w:type="dxa"/>
          </w:tcPr>
          <w:p w14:paraId="3F200598" w14:textId="77777777" w:rsidR="0058768D" w:rsidRPr="007C3AED" w:rsidRDefault="0058768D" w:rsidP="0058768D">
            <w:pPr>
              <w:rPr>
                <w:rFonts w:ascii="Calibri" w:hAnsi="Calibri" w:cs="Arial"/>
              </w:rPr>
            </w:pPr>
            <w:r w:rsidRPr="007C3AED">
              <w:rPr>
                <w:rFonts w:ascii="Calibri" w:hAnsi="Calibri" w:cs="Arial"/>
              </w:rPr>
              <w:lastRenderedPageBreak/>
              <w:t>SIGNED for and on behalf of</w:t>
            </w:r>
          </w:p>
          <w:p w14:paraId="4A835D14" w14:textId="77777777" w:rsidR="0058768D" w:rsidRPr="007C3AED" w:rsidRDefault="0058768D" w:rsidP="0058768D">
            <w:pPr>
              <w:rPr>
                <w:rFonts w:ascii="Calibri" w:hAnsi="Calibri" w:cs="Arial"/>
              </w:rPr>
            </w:pPr>
          </w:p>
          <w:p w14:paraId="2C969F55" w14:textId="77777777" w:rsidR="0058768D" w:rsidRPr="007C3AED" w:rsidRDefault="0058768D" w:rsidP="0058768D">
            <w:pPr>
              <w:rPr>
                <w:rFonts w:ascii="Calibri" w:hAnsi="Calibri" w:cs="Arial"/>
              </w:rPr>
            </w:pPr>
            <w:r w:rsidRPr="007C3AED">
              <w:rPr>
                <w:rFonts w:ascii="Calibri" w:hAnsi="Calibri" w:cs="Arial"/>
              </w:rPr>
              <w:t>THE COMMONWEALTH OF AUSTRALIA</w:t>
            </w:r>
          </w:p>
          <w:p w14:paraId="296B5C44" w14:textId="77777777" w:rsidR="0058768D" w:rsidRPr="007C3AED" w:rsidRDefault="0058768D" w:rsidP="0058768D">
            <w:pPr>
              <w:rPr>
                <w:rFonts w:ascii="Calibri" w:hAnsi="Calibri" w:cs="Arial"/>
              </w:rPr>
            </w:pPr>
          </w:p>
          <w:p w14:paraId="16BF751F" w14:textId="77777777" w:rsidR="0058768D" w:rsidRPr="007C3AED" w:rsidRDefault="0058768D" w:rsidP="0058768D">
            <w:pPr>
              <w:rPr>
                <w:rFonts w:ascii="Calibri" w:hAnsi="Calibri" w:cs="Arial"/>
                <w:sz w:val="22"/>
                <w:szCs w:val="22"/>
              </w:rPr>
            </w:pPr>
            <w:r w:rsidRPr="007C3AED">
              <w:rPr>
                <w:rFonts w:ascii="Calibri" w:hAnsi="Calibri" w:cs="Arial"/>
                <w:sz w:val="22"/>
                <w:szCs w:val="22"/>
              </w:rPr>
              <w:t>by</w:t>
            </w:r>
          </w:p>
          <w:p w14:paraId="49FCE6A0" w14:textId="77777777" w:rsidR="0058768D" w:rsidRPr="000E3643" w:rsidRDefault="0058768D" w:rsidP="0058768D">
            <w:pPr>
              <w:rPr>
                <w:rFonts w:ascii="Calibri" w:hAnsi="Calibri" w:cs="Arial"/>
                <w:sz w:val="22"/>
                <w:szCs w:val="22"/>
              </w:rPr>
            </w:pPr>
            <w:r w:rsidRPr="000E3643">
              <w:rPr>
                <w:rFonts w:ascii="Calibri" w:hAnsi="Calibri" w:cs="Arial"/>
                <w:sz w:val="22"/>
                <w:szCs w:val="22"/>
              </w:rPr>
              <w:t>Damian Coburn</w:t>
            </w:r>
          </w:p>
          <w:p w14:paraId="3B788975" w14:textId="06286318" w:rsidR="0058768D" w:rsidRPr="007C3AED" w:rsidRDefault="00A36171" w:rsidP="0058768D">
            <w:r>
              <w:rPr>
                <w:rFonts w:ascii="Calibri" w:hAnsi="Calibri" w:cs="Arial"/>
                <w:sz w:val="22"/>
                <w:szCs w:val="22"/>
              </w:rPr>
              <w:pict w14:anchorId="1DBB8D14">
                <v:rect id="_x0000_i1025" style="width:225.65pt;height:1pt" o:hrpct="500" o:hrstd="t" o:hrnoshade="t" o:hr="t" fillcolor="black [3213]" stroked="f"/>
              </w:pict>
            </w:r>
          </w:p>
        </w:tc>
        <w:tc>
          <w:tcPr>
            <w:tcW w:w="4471" w:type="dxa"/>
          </w:tcPr>
          <w:p w14:paraId="058DD078" w14:textId="77777777" w:rsidR="0058768D" w:rsidRPr="007C3AED" w:rsidRDefault="0058768D" w:rsidP="0058768D">
            <w:pPr>
              <w:rPr>
                <w:rFonts w:ascii="Calibri" w:hAnsi="Calibri" w:cs="Arial"/>
              </w:rPr>
            </w:pPr>
            <w:r w:rsidRPr="007C3AED">
              <w:rPr>
                <w:rFonts w:ascii="Calibri" w:hAnsi="Calibri" w:cs="Arial"/>
              </w:rPr>
              <w:t>In the presence of:</w:t>
            </w:r>
          </w:p>
          <w:p w14:paraId="2C8348E3" w14:textId="77777777" w:rsidR="0058768D" w:rsidRPr="007C3AED" w:rsidRDefault="0058768D" w:rsidP="0058768D">
            <w:pPr>
              <w:rPr>
                <w:rFonts w:ascii="Calibri" w:hAnsi="Calibri" w:cs="Arial"/>
              </w:rPr>
            </w:pPr>
          </w:p>
          <w:p w14:paraId="438FF645" w14:textId="77777777" w:rsidR="0058768D" w:rsidRPr="007C3AED" w:rsidRDefault="0058768D" w:rsidP="0058768D">
            <w:pPr>
              <w:rPr>
                <w:rFonts w:ascii="Calibri" w:hAnsi="Calibri" w:cs="Arial"/>
              </w:rPr>
            </w:pPr>
          </w:p>
          <w:p w14:paraId="04E78BB0" w14:textId="77777777" w:rsidR="0058768D" w:rsidRPr="007C3AED" w:rsidRDefault="0058768D" w:rsidP="0058768D">
            <w:pPr>
              <w:rPr>
                <w:rFonts w:ascii="Calibri" w:hAnsi="Calibri" w:cs="Arial"/>
              </w:rPr>
            </w:pPr>
          </w:p>
          <w:p w14:paraId="41E69184" w14:textId="77777777" w:rsidR="0058768D" w:rsidRPr="007C3AED" w:rsidRDefault="0058768D" w:rsidP="0058768D">
            <w:pPr>
              <w:rPr>
                <w:rFonts w:ascii="Calibri" w:hAnsi="Calibri" w:cs="Arial"/>
              </w:rPr>
            </w:pPr>
          </w:p>
          <w:p w14:paraId="01B87A00" w14:textId="45693FBB" w:rsidR="0058768D" w:rsidRPr="007C3AED" w:rsidRDefault="0058768D" w:rsidP="0058768D">
            <w:pPr>
              <w:rPr>
                <w:rFonts w:ascii="Calibri" w:hAnsi="Calibri" w:cs="Arial"/>
                <w:sz w:val="22"/>
              </w:rPr>
            </w:pPr>
            <w:r w:rsidRPr="000E3643">
              <w:rPr>
                <w:rFonts w:ascii="Calibri" w:hAnsi="Calibri" w:cs="Arial"/>
                <w:sz w:val="22"/>
                <w:szCs w:val="22"/>
              </w:rPr>
              <w:t>Eric Bennett</w:t>
            </w:r>
            <w:r w:rsidR="00A36171">
              <w:rPr>
                <w:rFonts w:ascii="Calibri" w:hAnsi="Calibri" w:cs="Arial"/>
              </w:rPr>
              <w:pict w14:anchorId="5C46072A">
                <v:rect id="_x0000_i1026" style="width:225.65pt;height:1pt" o:hrpct="500" o:hrstd="t" o:hrnoshade="t" o:hr="t" fillcolor="black [3213]" stroked="f"/>
              </w:pict>
            </w:r>
          </w:p>
        </w:tc>
      </w:tr>
      <w:tr w:rsidR="0058768D" w:rsidRPr="007C3AED" w14:paraId="17449CB5" w14:textId="77777777" w:rsidTr="00CA1D8D">
        <w:trPr>
          <w:trHeight w:val="1120"/>
        </w:trPr>
        <w:tc>
          <w:tcPr>
            <w:tcW w:w="4555" w:type="dxa"/>
          </w:tcPr>
          <w:p w14:paraId="3FDB253D" w14:textId="77777777" w:rsidR="0058768D" w:rsidRPr="007C3AED" w:rsidRDefault="0058768D" w:rsidP="0058768D">
            <w:pPr>
              <w:rPr>
                <w:rFonts w:ascii="Calibri" w:hAnsi="Calibri" w:cs="Arial"/>
                <w:sz w:val="22"/>
                <w:szCs w:val="22"/>
              </w:rPr>
            </w:pPr>
            <w:r w:rsidRPr="007C3AED">
              <w:rPr>
                <w:rFonts w:ascii="Calibri" w:hAnsi="Calibri" w:cs="Arial"/>
                <w:sz w:val="22"/>
                <w:szCs w:val="22"/>
              </w:rPr>
              <w:t>Full name (please print)</w:t>
            </w:r>
          </w:p>
          <w:p w14:paraId="553064CF" w14:textId="77777777" w:rsidR="0058768D" w:rsidRPr="007C3AED" w:rsidRDefault="0058768D" w:rsidP="0058768D">
            <w:pPr>
              <w:rPr>
                <w:rFonts w:ascii="Calibri" w:hAnsi="Calibri" w:cs="Arial"/>
                <w:sz w:val="22"/>
                <w:szCs w:val="22"/>
              </w:rPr>
            </w:pPr>
          </w:p>
          <w:p w14:paraId="3C983643" w14:textId="5A85C2C5" w:rsidR="0058768D" w:rsidRPr="000E3643" w:rsidRDefault="000E3643" w:rsidP="0058768D">
            <w:pPr>
              <w:rPr>
                <w:rFonts w:ascii="Calibri" w:hAnsi="Calibri" w:cs="Arial"/>
                <w:sz w:val="21"/>
                <w:szCs w:val="21"/>
              </w:rPr>
            </w:pPr>
            <w:r w:rsidRPr="000E3643">
              <w:rPr>
                <w:rFonts w:ascii="Calibri" w:hAnsi="Calibri" w:cs="Arial"/>
                <w:sz w:val="21"/>
                <w:szCs w:val="21"/>
              </w:rPr>
              <w:t xml:space="preserve">Acting </w:t>
            </w:r>
            <w:r w:rsidR="0058768D" w:rsidRPr="000E3643">
              <w:rPr>
                <w:rFonts w:ascii="Calibri" w:hAnsi="Calibri" w:cs="Arial"/>
                <w:sz w:val="21"/>
                <w:szCs w:val="21"/>
              </w:rPr>
              <w:t>First Assistant Secretary, Higher Education</w:t>
            </w:r>
          </w:p>
          <w:p w14:paraId="4E8174C6" w14:textId="366672BF" w:rsidR="0058768D" w:rsidRPr="007C3AED" w:rsidRDefault="00A36171" w:rsidP="0058768D">
            <w:pPr>
              <w:rPr>
                <w:rFonts w:ascii="Calibri" w:hAnsi="Calibri" w:cs="Arial"/>
                <w:sz w:val="22"/>
                <w:szCs w:val="22"/>
              </w:rPr>
            </w:pPr>
            <w:r>
              <w:rPr>
                <w:rFonts w:ascii="Calibri" w:hAnsi="Calibri" w:cs="Arial"/>
                <w:sz w:val="22"/>
                <w:szCs w:val="22"/>
              </w:rPr>
              <w:pict w14:anchorId="71BECD69">
                <v:rect id="_x0000_i1027" style="width:225.65pt;height:1pt" o:hrpct="500" o:hrstd="t" o:hrnoshade="t" o:hr="t" fillcolor="black [3213]" stroked="f"/>
              </w:pict>
            </w:r>
          </w:p>
        </w:tc>
        <w:tc>
          <w:tcPr>
            <w:tcW w:w="4471" w:type="dxa"/>
          </w:tcPr>
          <w:p w14:paraId="48632CBA" w14:textId="77777777" w:rsidR="0058768D" w:rsidRPr="007C3AED" w:rsidRDefault="0058768D" w:rsidP="0058768D">
            <w:pPr>
              <w:rPr>
                <w:rFonts w:ascii="Calibri" w:hAnsi="Calibri" w:cs="Arial"/>
                <w:sz w:val="22"/>
                <w:szCs w:val="22"/>
              </w:rPr>
            </w:pPr>
            <w:r w:rsidRPr="007C3AED">
              <w:rPr>
                <w:rFonts w:ascii="Calibri" w:hAnsi="Calibri" w:cs="Arial"/>
                <w:sz w:val="22"/>
                <w:szCs w:val="22"/>
              </w:rPr>
              <w:t>Witness (please print)</w:t>
            </w:r>
          </w:p>
          <w:p w14:paraId="1FB7CA3E" w14:textId="77777777" w:rsidR="0058768D" w:rsidRPr="007C3AED" w:rsidRDefault="0058768D" w:rsidP="0058768D">
            <w:pPr>
              <w:rPr>
                <w:rFonts w:ascii="Calibri" w:hAnsi="Calibri" w:cs="Arial"/>
                <w:sz w:val="22"/>
                <w:szCs w:val="22"/>
              </w:rPr>
            </w:pPr>
          </w:p>
          <w:p w14:paraId="68D66ADD" w14:textId="77777777" w:rsidR="0058768D" w:rsidRPr="000E3643" w:rsidRDefault="0058768D" w:rsidP="0058768D">
            <w:pPr>
              <w:rPr>
                <w:rFonts w:ascii="Calibri" w:hAnsi="Calibri" w:cs="Arial"/>
                <w:sz w:val="22"/>
                <w:szCs w:val="22"/>
              </w:rPr>
            </w:pPr>
            <w:r w:rsidRPr="000E3643">
              <w:rPr>
                <w:rFonts w:ascii="Calibri" w:hAnsi="Calibri" w:cs="Arial"/>
                <w:sz w:val="22"/>
                <w:szCs w:val="22"/>
              </w:rPr>
              <w:t>Policy Officer</w:t>
            </w:r>
          </w:p>
          <w:p w14:paraId="45563539" w14:textId="04CE7EEC" w:rsidR="0058768D" w:rsidRPr="007C3AED" w:rsidRDefault="00A36171" w:rsidP="0058768D">
            <w:pPr>
              <w:rPr>
                <w:rFonts w:ascii="Calibri" w:hAnsi="Calibri" w:cs="Arial"/>
                <w:sz w:val="22"/>
                <w:szCs w:val="22"/>
              </w:rPr>
            </w:pPr>
            <w:r>
              <w:rPr>
                <w:rFonts w:ascii="Calibri" w:hAnsi="Calibri" w:cs="Arial"/>
                <w:sz w:val="22"/>
                <w:szCs w:val="22"/>
              </w:rPr>
              <w:pict w14:anchorId="04158385">
                <v:rect id="_x0000_i1028" style="width:225.65pt;height:1pt" o:hrpct="500" o:hrstd="t" o:hrnoshade="t" o:hr="t" fillcolor="black [3213]" stroked="f"/>
              </w:pict>
            </w:r>
          </w:p>
        </w:tc>
      </w:tr>
      <w:tr w:rsidR="0058768D" w:rsidRPr="007C3AED" w14:paraId="2706CF7C" w14:textId="77777777" w:rsidTr="00CA1D8D">
        <w:trPr>
          <w:trHeight w:val="1817"/>
        </w:trPr>
        <w:tc>
          <w:tcPr>
            <w:tcW w:w="4555" w:type="dxa"/>
          </w:tcPr>
          <w:p w14:paraId="3912AB34" w14:textId="77777777" w:rsidR="0058768D" w:rsidRPr="007C3AED" w:rsidRDefault="0058768D" w:rsidP="0058768D">
            <w:pPr>
              <w:rPr>
                <w:rFonts w:ascii="Calibri" w:hAnsi="Calibri" w:cs="Arial"/>
                <w:sz w:val="22"/>
                <w:szCs w:val="22"/>
              </w:rPr>
            </w:pPr>
            <w:r w:rsidRPr="007C3AED">
              <w:rPr>
                <w:rFonts w:ascii="Calibri" w:hAnsi="Calibri" w:cs="Arial"/>
                <w:sz w:val="22"/>
                <w:szCs w:val="22"/>
              </w:rPr>
              <w:t>Position</w:t>
            </w:r>
          </w:p>
          <w:p w14:paraId="1C3EC5E8" w14:textId="77777777" w:rsidR="0058768D" w:rsidRPr="007C3AED" w:rsidRDefault="0058768D" w:rsidP="0058768D">
            <w:pPr>
              <w:rPr>
                <w:rFonts w:ascii="Calibri" w:hAnsi="Calibri" w:cs="Arial"/>
                <w:sz w:val="22"/>
                <w:szCs w:val="22"/>
              </w:rPr>
            </w:pPr>
          </w:p>
          <w:p w14:paraId="2F3B0ADB" w14:textId="77777777" w:rsidR="0058768D" w:rsidRPr="007C3AED" w:rsidRDefault="0058768D" w:rsidP="0058768D">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071C4888" w14:textId="77777777" w:rsidR="0058768D" w:rsidRDefault="0058768D" w:rsidP="0058768D">
            <w:pPr>
              <w:rPr>
                <w:rFonts w:ascii="Calibri" w:hAnsi="Calibri" w:cs="Arial"/>
                <w:sz w:val="22"/>
                <w:szCs w:val="22"/>
              </w:rPr>
            </w:pPr>
          </w:p>
          <w:p w14:paraId="63173C22" w14:textId="77777777" w:rsidR="0058768D" w:rsidRPr="007C3AED" w:rsidRDefault="0058768D" w:rsidP="0058768D">
            <w:pPr>
              <w:rPr>
                <w:rFonts w:ascii="Calibri" w:hAnsi="Calibri" w:cs="Arial"/>
                <w:sz w:val="22"/>
                <w:szCs w:val="22"/>
              </w:rPr>
            </w:pPr>
          </w:p>
          <w:p w14:paraId="0D6ABD12" w14:textId="77777777" w:rsidR="0058768D" w:rsidRPr="007C3AED" w:rsidRDefault="0058768D" w:rsidP="0058768D">
            <w:pPr>
              <w:rPr>
                <w:rFonts w:ascii="Calibri" w:hAnsi="Calibri" w:cs="Arial"/>
                <w:sz w:val="22"/>
                <w:szCs w:val="22"/>
              </w:rPr>
            </w:pPr>
          </w:p>
          <w:p w14:paraId="0A6E40F8" w14:textId="52E41169" w:rsidR="0058768D" w:rsidRPr="007C3AED" w:rsidRDefault="00A36171" w:rsidP="0058768D">
            <w:pPr>
              <w:rPr>
                <w:rFonts w:ascii="Calibri" w:hAnsi="Calibri" w:cs="Arial"/>
                <w:sz w:val="22"/>
                <w:szCs w:val="22"/>
              </w:rPr>
            </w:pPr>
            <w:r>
              <w:rPr>
                <w:rFonts w:ascii="Calibri" w:hAnsi="Calibri" w:cs="Arial"/>
                <w:sz w:val="22"/>
                <w:szCs w:val="22"/>
              </w:rPr>
              <w:pict w14:anchorId="5B968900">
                <v:rect id="_x0000_i1029" style="width:225.65pt;height:1pt" o:hrpct="500" o:hrstd="t" o:hrnoshade="t" o:hr="t" fillcolor="black [3213]" stroked="f"/>
              </w:pict>
            </w:r>
          </w:p>
        </w:tc>
        <w:tc>
          <w:tcPr>
            <w:tcW w:w="4471" w:type="dxa"/>
          </w:tcPr>
          <w:p w14:paraId="1A32AD2B" w14:textId="77777777" w:rsidR="0058768D" w:rsidRPr="007C3AED" w:rsidRDefault="0058768D" w:rsidP="0058768D">
            <w:pPr>
              <w:rPr>
                <w:rFonts w:ascii="Calibri" w:hAnsi="Calibri" w:cs="Arial"/>
                <w:sz w:val="22"/>
                <w:szCs w:val="22"/>
              </w:rPr>
            </w:pPr>
            <w:r w:rsidRPr="007C3AED">
              <w:rPr>
                <w:rFonts w:ascii="Calibri" w:hAnsi="Calibri" w:cs="Arial"/>
                <w:sz w:val="22"/>
                <w:szCs w:val="22"/>
              </w:rPr>
              <w:t>Position or profession of witness (please print)</w:t>
            </w:r>
          </w:p>
          <w:p w14:paraId="252A18C6" w14:textId="77777777" w:rsidR="0058768D" w:rsidRPr="007C3AED" w:rsidRDefault="0058768D" w:rsidP="0058768D">
            <w:pPr>
              <w:rPr>
                <w:rFonts w:ascii="Calibri" w:hAnsi="Calibri" w:cs="Arial"/>
                <w:sz w:val="22"/>
                <w:szCs w:val="22"/>
              </w:rPr>
            </w:pPr>
          </w:p>
          <w:p w14:paraId="5B0528B6" w14:textId="77777777" w:rsidR="0058768D" w:rsidRPr="007C3AED" w:rsidRDefault="0058768D" w:rsidP="0058768D">
            <w:pPr>
              <w:rPr>
                <w:rFonts w:ascii="Calibri" w:hAnsi="Calibri" w:cs="Arial"/>
                <w:sz w:val="22"/>
                <w:szCs w:val="22"/>
              </w:rPr>
            </w:pPr>
          </w:p>
          <w:p w14:paraId="6FF7C494" w14:textId="77777777" w:rsidR="0058768D" w:rsidRPr="007C3AED" w:rsidRDefault="0058768D" w:rsidP="0058768D">
            <w:pPr>
              <w:rPr>
                <w:rFonts w:ascii="Calibri" w:hAnsi="Calibri" w:cs="Arial"/>
                <w:sz w:val="22"/>
                <w:szCs w:val="22"/>
              </w:rPr>
            </w:pPr>
          </w:p>
          <w:p w14:paraId="0F3D4247" w14:textId="77777777" w:rsidR="0058768D" w:rsidRPr="007C3AED" w:rsidRDefault="0058768D" w:rsidP="0058768D">
            <w:pPr>
              <w:rPr>
                <w:rFonts w:ascii="Calibri" w:hAnsi="Calibri" w:cs="Arial"/>
                <w:sz w:val="22"/>
                <w:szCs w:val="22"/>
              </w:rPr>
            </w:pPr>
          </w:p>
          <w:p w14:paraId="3C244F79" w14:textId="77777777" w:rsidR="0058768D" w:rsidRPr="007C3AED" w:rsidRDefault="0058768D" w:rsidP="0058768D">
            <w:pPr>
              <w:rPr>
                <w:rFonts w:ascii="Calibri" w:hAnsi="Calibri" w:cs="Arial"/>
                <w:sz w:val="22"/>
                <w:szCs w:val="22"/>
              </w:rPr>
            </w:pPr>
          </w:p>
          <w:p w14:paraId="580998D7" w14:textId="77777777" w:rsidR="0058768D" w:rsidRPr="007C3AED" w:rsidRDefault="0058768D" w:rsidP="0058768D">
            <w:pPr>
              <w:rPr>
                <w:rFonts w:ascii="Calibri" w:hAnsi="Calibri" w:cs="Arial"/>
                <w:sz w:val="22"/>
                <w:szCs w:val="22"/>
              </w:rPr>
            </w:pPr>
          </w:p>
          <w:p w14:paraId="38015AD8" w14:textId="03395FAD" w:rsidR="0058768D" w:rsidRPr="007C3AED" w:rsidRDefault="00A36171" w:rsidP="0058768D">
            <w:pPr>
              <w:rPr>
                <w:rFonts w:ascii="Calibri" w:hAnsi="Calibri" w:cs="Arial"/>
                <w:sz w:val="22"/>
                <w:szCs w:val="22"/>
              </w:rPr>
            </w:pPr>
            <w:r>
              <w:rPr>
                <w:rFonts w:ascii="Calibri" w:hAnsi="Calibri" w:cs="Arial"/>
                <w:sz w:val="22"/>
                <w:szCs w:val="22"/>
              </w:rPr>
              <w:pict w14:anchorId="5AC38784">
                <v:rect id="_x0000_i1030" style="width:225.65pt;height:1pt" o:hrpct="500" o:hrstd="t" o:hrnoshade="t" o:hr="t" fillcolor="black [3213]" stroked="f"/>
              </w:pict>
            </w:r>
          </w:p>
        </w:tc>
      </w:tr>
      <w:tr w:rsidR="0058768D" w:rsidRPr="007C3AED" w14:paraId="29E662AB" w14:textId="77777777" w:rsidTr="00CA1D8D">
        <w:trPr>
          <w:trHeight w:val="1042"/>
        </w:trPr>
        <w:tc>
          <w:tcPr>
            <w:tcW w:w="4555" w:type="dxa"/>
          </w:tcPr>
          <w:p w14:paraId="2EF9AF22" w14:textId="77777777" w:rsidR="0058768D" w:rsidRPr="007C3AED" w:rsidRDefault="0058768D" w:rsidP="0058768D">
            <w:pPr>
              <w:rPr>
                <w:rFonts w:ascii="Calibri" w:hAnsi="Calibri" w:cs="Arial"/>
                <w:sz w:val="22"/>
                <w:szCs w:val="22"/>
              </w:rPr>
            </w:pPr>
            <w:r w:rsidRPr="007C3AED">
              <w:rPr>
                <w:rFonts w:ascii="Calibri" w:hAnsi="Calibri" w:cs="Arial"/>
                <w:sz w:val="22"/>
                <w:szCs w:val="22"/>
              </w:rPr>
              <w:t>Signature</w:t>
            </w:r>
          </w:p>
          <w:p w14:paraId="3BC07CA6" w14:textId="77777777" w:rsidR="0058768D" w:rsidRPr="007C3AED" w:rsidRDefault="0058768D" w:rsidP="0058768D">
            <w:pPr>
              <w:rPr>
                <w:rFonts w:ascii="Calibri" w:hAnsi="Calibri" w:cs="Arial"/>
                <w:sz w:val="22"/>
                <w:szCs w:val="22"/>
              </w:rPr>
            </w:pPr>
          </w:p>
          <w:p w14:paraId="627AC937" w14:textId="77777777" w:rsidR="0058768D" w:rsidRPr="007C3AED" w:rsidRDefault="0058768D" w:rsidP="0058768D">
            <w:pPr>
              <w:rPr>
                <w:rFonts w:ascii="Calibri" w:hAnsi="Calibri" w:cs="Arial"/>
                <w:sz w:val="22"/>
                <w:szCs w:val="22"/>
              </w:rPr>
            </w:pPr>
            <w:r>
              <w:rPr>
                <w:rFonts w:ascii="Calibri" w:hAnsi="Calibri" w:cs="Arial"/>
                <w:sz w:val="22"/>
                <w:szCs w:val="22"/>
              </w:rPr>
              <w:t>28 September 2023</w:t>
            </w:r>
          </w:p>
          <w:p w14:paraId="59B23418" w14:textId="1B8625D0" w:rsidR="0058768D" w:rsidRPr="007C3AED" w:rsidRDefault="00A36171" w:rsidP="0058768D">
            <w:pPr>
              <w:rPr>
                <w:rFonts w:ascii="Calibri" w:hAnsi="Calibri" w:cs="Arial"/>
                <w:sz w:val="22"/>
                <w:szCs w:val="22"/>
              </w:rPr>
            </w:pPr>
            <w:r>
              <w:rPr>
                <w:rFonts w:ascii="Calibri" w:hAnsi="Calibri" w:cs="Arial"/>
                <w:sz w:val="22"/>
                <w:szCs w:val="22"/>
              </w:rPr>
              <w:pict w14:anchorId="7AB93A2C">
                <v:rect id="_x0000_i1031" style="width:225.65pt;height:1pt" o:hrpct="500" o:hrstd="t" o:hrnoshade="t" o:hr="t" fillcolor="black [3213]" stroked="f"/>
              </w:pict>
            </w:r>
          </w:p>
        </w:tc>
        <w:tc>
          <w:tcPr>
            <w:tcW w:w="4471" w:type="dxa"/>
          </w:tcPr>
          <w:p w14:paraId="248553A3" w14:textId="4117DAA3" w:rsidR="0058768D" w:rsidRPr="007C3AED" w:rsidRDefault="0058768D" w:rsidP="0058768D">
            <w:pPr>
              <w:rPr>
                <w:rFonts w:ascii="Calibri" w:hAnsi="Calibri" w:cs="Arial"/>
                <w:sz w:val="22"/>
                <w:szCs w:val="22"/>
              </w:rPr>
            </w:pPr>
            <w:r w:rsidRPr="007C3AED">
              <w:rPr>
                <w:rFonts w:ascii="Calibri" w:hAnsi="Calibri" w:cs="Arial"/>
                <w:sz w:val="22"/>
                <w:szCs w:val="22"/>
              </w:rPr>
              <w:t>Signature</w:t>
            </w:r>
          </w:p>
        </w:tc>
      </w:tr>
      <w:tr w:rsidR="0058768D" w:rsidRPr="007C3AED" w14:paraId="15E2B30E" w14:textId="77777777" w:rsidTr="00CA1D8D">
        <w:trPr>
          <w:trHeight w:val="1042"/>
        </w:trPr>
        <w:tc>
          <w:tcPr>
            <w:tcW w:w="4555" w:type="dxa"/>
          </w:tcPr>
          <w:p w14:paraId="0663F46B" w14:textId="5D0F486C" w:rsidR="0058768D" w:rsidRPr="007C3AED" w:rsidRDefault="0058768D" w:rsidP="0058768D">
            <w:pPr>
              <w:rPr>
                <w:rFonts w:ascii="Calibri" w:hAnsi="Calibri" w:cs="Arial"/>
                <w:sz w:val="22"/>
                <w:szCs w:val="22"/>
              </w:rPr>
            </w:pPr>
            <w:r w:rsidRPr="007C3AED">
              <w:rPr>
                <w:rFonts w:ascii="Calibri" w:hAnsi="Calibri" w:cs="Arial"/>
                <w:sz w:val="22"/>
                <w:szCs w:val="22"/>
              </w:rPr>
              <w:t>Date</w:t>
            </w:r>
          </w:p>
        </w:tc>
        <w:tc>
          <w:tcPr>
            <w:tcW w:w="4471" w:type="dxa"/>
          </w:tcPr>
          <w:p w14:paraId="43A46C7C" w14:textId="77777777" w:rsidR="0058768D" w:rsidRPr="007C3AED" w:rsidRDefault="0058768D" w:rsidP="0058768D">
            <w:pPr>
              <w:rPr>
                <w:rFonts w:ascii="Calibri" w:hAnsi="Calibri" w:cs="Arial"/>
                <w:sz w:val="22"/>
                <w:szCs w:val="22"/>
              </w:rPr>
            </w:pPr>
          </w:p>
        </w:tc>
      </w:tr>
      <w:tr w:rsidR="00CA1D8D" w:rsidRPr="007C3AED" w14:paraId="2C44FE7B" w14:textId="77777777" w:rsidTr="00CA1D8D">
        <w:trPr>
          <w:trHeight w:val="397"/>
        </w:trPr>
        <w:tc>
          <w:tcPr>
            <w:tcW w:w="4555" w:type="dxa"/>
          </w:tcPr>
          <w:p w14:paraId="1FCE8FB0" w14:textId="77777777" w:rsidR="00CA1D8D" w:rsidRPr="007C3AED" w:rsidRDefault="00CA1D8D" w:rsidP="00CA1D8D">
            <w:pPr>
              <w:rPr>
                <w:rFonts w:ascii="Calibri" w:hAnsi="Calibri" w:cs="Arial"/>
              </w:rPr>
            </w:pPr>
            <w:r w:rsidRPr="007C3AED">
              <w:rPr>
                <w:rFonts w:ascii="Calibri" w:hAnsi="Calibri" w:cs="Arial"/>
              </w:rPr>
              <w:t>SIGNED for and on behalf of</w:t>
            </w:r>
          </w:p>
          <w:p w14:paraId="526B08A9" w14:textId="77777777" w:rsidR="00CA1D8D" w:rsidRPr="007C3AED" w:rsidRDefault="00CA1D8D" w:rsidP="00CA1D8D">
            <w:pPr>
              <w:rPr>
                <w:rFonts w:ascii="Calibri" w:hAnsi="Calibri" w:cs="Arial"/>
              </w:rPr>
            </w:pPr>
          </w:p>
          <w:p w14:paraId="6F381E4C" w14:textId="7E9DFEEA" w:rsidR="00CA1D8D" w:rsidRDefault="00CA1D8D" w:rsidP="00CA1D8D">
            <w:pPr>
              <w:rPr>
                <w:rFonts w:ascii="Calibri" w:hAnsi="Calibri" w:cs="Arial"/>
                <w:noProof/>
              </w:rPr>
            </w:pPr>
            <w:r>
              <w:rPr>
                <w:rFonts w:ascii="Calibri" w:hAnsi="Calibri" w:cs="Arial"/>
                <w:noProof/>
              </w:rPr>
              <w:t>Southern Cross University</w:t>
            </w:r>
          </w:p>
          <w:p w14:paraId="56EF40D2" w14:textId="77777777" w:rsidR="00CA1D8D" w:rsidRPr="007C3AED" w:rsidRDefault="00CA1D8D" w:rsidP="00CA1D8D">
            <w:pPr>
              <w:rPr>
                <w:rFonts w:ascii="Calibri" w:hAnsi="Calibri" w:cs="Arial"/>
              </w:rPr>
            </w:pPr>
            <w:r w:rsidRPr="007C3AED">
              <w:rPr>
                <w:rFonts w:ascii="Calibri" w:hAnsi="Calibri" w:cs="Arial"/>
              </w:rPr>
              <w:t>by</w:t>
            </w:r>
          </w:p>
          <w:p w14:paraId="339691D4" w14:textId="77777777" w:rsidR="00CA1D8D" w:rsidRDefault="00CA1D8D" w:rsidP="00CA1D8D">
            <w:pPr>
              <w:rPr>
                <w:rFonts w:ascii="Calibri" w:hAnsi="Calibri" w:cs="Arial"/>
              </w:rPr>
            </w:pPr>
          </w:p>
          <w:p w14:paraId="32654E2E" w14:textId="093A4C7C" w:rsidR="00CA1D8D" w:rsidRPr="000E3643" w:rsidRDefault="0058768D" w:rsidP="00CA1D8D">
            <w:pPr>
              <w:rPr>
                <w:rFonts w:asciiTheme="minorHAnsi" w:eastAsiaTheme="minorHAnsi" w:hAnsiTheme="minorHAnsi" w:cstheme="minorHAnsi"/>
                <w:sz w:val="22"/>
                <w:szCs w:val="22"/>
                <w:lang w:eastAsia="en-US"/>
              </w:rPr>
            </w:pPr>
            <w:r w:rsidRPr="000E3643">
              <w:rPr>
                <w:rFonts w:asciiTheme="minorHAnsi" w:eastAsiaTheme="minorHAnsi" w:hAnsiTheme="minorHAnsi" w:cstheme="minorHAnsi"/>
                <w:sz w:val="22"/>
                <w:szCs w:val="22"/>
                <w:lang w:eastAsia="en-US"/>
              </w:rPr>
              <w:t>Professor Tyrone Carlin</w:t>
            </w:r>
          </w:p>
          <w:p w14:paraId="5A70DFA5" w14:textId="7374FE38" w:rsidR="00CA1D8D" w:rsidRPr="007C3AED" w:rsidRDefault="00A36171" w:rsidP="00CA1D8D">
            <w:pPr>
              <w:rPr>
                <w:rFonts w:ascii="Calibri" w:hAnsi="Calibri" w:cs="Arial"/>
                <w:sz w:val="22"/>
                <w:szCs w:val="22"/>
              </w:rPr>
            </w:pPr>
            <w:r>
              <w:rPr>
                <w:rFonts w:ascii="Calibri" w:hAnsi="Calibri" w:cs="Arial"/>
                <w:sz w:val="22"/>
                <w:szCs w:val="22"/>
              </w:rPr>
              <w:pict w14:anchorId="39FC517A">
                <v:rect id="_x0000_i1032" style="width:225.65pt;height:1pt" o:hrpct="500" o:hrstd="t" o:hrnoshade="t" o:hr="t" fillcolor="black [3213]" stroked="f"/>
              </w:pict>
            </w:r>
          </w:p>
        </w:tc>
        <w:tc>
          <w:tcPr>
            <w:tcW w:w="4471" w:type="dxa"/>
          </w:tcPr>
          <w:p w14:paraId="44E66DEE" w14:textId="77777777" w:rsidR="00CA1D8D" w:rsidRPr="007C3AED" w:rsidRDefault="00CA1D8D" w:rsidP="00CA1D8D">
            <w:pPr>
              <w:rPr>
                <w:rFonts w:ascii="Calibri" w:hAnsi="Calibri" w:cs="Arial"/>
              </w:rPr>
            </w:pPr>
            <w:r w:rsidRPr="007C3AED">
              <w:rPr>
                <w:rFonts w:ascii="Calibri" w:hAnsi="Calibri" w:cs="Arial"/>
              </w:rPr>
              <w:t>In the presence of:</w:t>
            </w:r>
          </w:p>
          <w:p w14:paraId="57141CD9" w14:textId="77777777" w:rsidR="00CA1D8D" w:rsidRPr="007C3AED" w:rsidRDefault="00CA1D8D" w:rsidP="00CA1D8D">
            <w:pPr>
              <w:rPr>
                <w:rFonts w:ascii="Calibri" w:hAnsi="Calibri" w:cs="Arial"/>
              </w:rPr>
            </w:pPr>
          </w:p>
          <w:p w14:paraId="39A3A56C" w14:textId="77777777" w:rsidR="00CA1D8D" w:rsidRPr="007C3AED" w:rsidRDefault="00CA1D8D" w:rsidP="00CA1D8D">
            <w:pPr>
              <w:rPr>
                <w:rFonts w:ascii="Calibri" w:hAnsi="Calibri" w:cs="Arial"/>
              </w:rPr>
            </w:pPr>
          </w:p>
          <w:p w14:paraId="560DEBFC" w14:textId="77777777" w:rsidR="00CA1D8D" w:rsidRPr="007C3AED" w:rsidRDefault="00CA1D8D" w:rsidP="00CA1D8D">
            <w:pPr>
              <w:rPr>
                <w:rFonts w:ascii="Calibri" w:hAnsi="Calibri" w:cs="Arial"/>
              </w:rPr>
            </w:pPr>
          </w:p>
          <w:p w14:paraId="6F2314E3" w14:textId="77777777" w:rsidR="00CA1D8D" w:rsidRPr="007C3AED" w:rsidRDefault="00CA1D8D" w:rsidP="00CA1D8D">
            <w:pPr>
              <w:rPr>
                <w:rFonts w:ascii="Calibri" w:hAnsi="Calibri" w:cs="Arial"/>
              </w:rPr>
            </w:pPr>
          </w:p>
          <w:p w14:paraId="2FE52959" w14:textId="5331838B" w:rsidR="00CA1D8D" w:rsidRPr="000E3643" w:rsidRDefault="0058768D" w:rsidP="00CA1D8D">
            <w:pPr>
              <w:rPr>
                <w:rFonts w:asciiTheme="minorHAnsi" w:eastAsiaTheme="minorHAnsi" w:hAnsiTheme="minorHAnsi" w:cstheme="minorHAnsi"/>
                <w:sz w:val="22"/>
                <w:szCs w:val="22"/>
                <w:lang w:eastAsia="en-US"/>
              </w:rPr>
            </w:pPr>
            <w:r w:rsidRPr="000E3643">
              <w:rPr>
                <w:rFonts w:asciiTheme="minorHAnsi" w:eastAsiaTheme="minorHAnsi" w:hAnsiTheme="minorHAnsi" w:cstheme="minorHAnsi"/>
                <w:sz w:val="22"/>
                <w:szCs w:val="22"/>
                <w:lang w:eastAsia="en-US"/>
              </w:rPr>
              <w:t xml:space="preserve">Paola </w:t>
            </w:r>
            <w:proofErr w:type="spellStart"/>
            <w:r w:rsidRPr="000E3643">
              <w:rPr>
                <w:rFonts w:asciiTheme="minorHAnsi" w:eastAsiaTheme="minorHAnsi" w:hAnsiTheme="minorHAnsi" w:cstheme="minorHAnsi"/>
                <w:sz w:val="22"/>
                <w:szCs w:val="22"/>
                <w:lang w:eastAsia="en-US"/>
              </w:rPr>
              <w:t>Bolzicco</w:t>
            </w:r>
            <w:proofErr w:type="spellEnd"/>
          </w:p>
          <w:p w14:paraId="0DB678CD" w14:textId="05700FEE" w:rsidR="00CA1D8D" w:rsidRPr="007C3AED" w:rsidRDefault="00A36171" w:rsidP="00CA1D8D">
            <w:pPr>
              <w:rPr>
                <w:rFonts w:ascii="Calibri" w:hAnsi="Calibri" w:cs="Arial"/>
                <w:sz w:val="22"/>
                <w:szCs w:val="22"/>
              </w:rPr>
            </w:pPr>
            <w:r>
              <w:rPr>
                <w:rFonts w:ascii="Calibri" w:hAnsi="Calibri" w:cs="Arial"/>
              </w:rPr>
              <w:pict w14:anchorId="2529852A">
                <v:rect id="_x0000_i1033" style="width:225.65pt;height:1pt" o:hrpct="500" o:hrstd="t" o:hrnoshade="t" o:hr="t" fillcolor="black [3213]" stroked="f"/>
              </w:pict>
            </w:r>
          </w:p>
        </w:tc>
      </w:tr>
      <w:tr w:rsidR="00CA1D8D" w:rsidRPr="007C3AED" w14:paraId="492D3B9F" w14:textId="77777777" w:rsidTr="00CA1D8D">
        <w:trPr>
          <w:trHeight w:val="397"/>
        </w:trPr>
        <w:tc>
          <w:tcPr>
            <w:tcW w:w="4555" w:type="dxa"/>
          </w:tcPr>
          <w:p w14:paraId="1E4E1745" w14:textId="77777777" w:rsidR="00CA1D8D" w:rsidRPr="007C3AED" w:rsidRDefault="00CA1D8D" w:rsidP="00CA1D8D">
            <w:pPr>
              <w:rPr>
                <w:rFonts w:ascii="Calibri" w:hAnsi="Calibri" w:cs="Arial"/>
                <w:sz w:val="22"/>
                <w:szCs w:val="22"/>
              </w:rPr>
            </w:pPr>
            <w:r w:rsidRPr="007C3AED">
              <w:rPr>
                <w:rFonts w:ascii="Calibri" w:hAnsi="Calibri" w:cs="Arial"/>
                <w:sz w:val="22"/>
                <w:szCs w:val="22"/>
              </w:rPr>
              <w:t>Full name (please print)</w:t>
            </w:r>
          </w:p>
          <w:p w14:paraId="34DF67CA" w14:textId="77777777" w:rsidR="00CA1D8D" w:rsidRPr="007C3AED" w:rsidRDefault="00CA1D8D" w:rsidP="00CA1D8D">
            <w:pPr>
              <w:rPr>
                <w:rFonts w:ascii="Calibri" w:hAnsi="Calibri" w:cs="Arial"/>
                <w:sz w:val="22"/>
                <w:szCs w:val="22"/>
              </w:rPr>
            </w:pPr>
          </w:p>
          <w:p w14:paraId="799D9349" w14:textId="362D76FB" w:rsidR="00CA1D8D" w:rsidRPr="000E3643" w:rsidRDefault="0058768D" w:rsidP="00CA1D8D">
            <w:pPr>
              <w:rPr>
                <w:rFonts w:asciiTheme="minorHAnsi" w:hAnsiTheme="minorHAnsi" w:cstheme="minorHAnsi"/>
                <w:sz w:val="22"/>
                <w:szCs w:val="22"/>
              </w:rPr>
            </w:pPr>
            <w:r w:rsidRPr="000E3643">
              <w:rPr>
                <w:rFonts w:asciiTheme="minorHAnsi" w:eastAsiaTheme="minorHAnsi" w:hAnsiTheme="minorHAnsi" w:cstheme="minorHAnsi"/>
                <w:sz w:val="22"/>
                <w:szCs w:val="22"/>
                <w:lang w:eastAsia="en-US"/>
              </w:rPr>
              <w:t>Vice Chancellor</w:t>
            </w:r>
          </w:p>
          <w:p w14:paraId="6545E325" w14:textId="2D284EBB" w:rsidR="00CA1D8D" w:rsidRPr="007C3AED" w:rsidRDefault="00A36171" w:rsidP="00CA1D8D">
            <w:pPr>
              <w:rPr>
                <w:rFonts w:ascii="Calibri" w:hAnsi="Calibri" w:cs="Arial"/>
              </w:rPr>
            </w:pPr>
            <w:r>
              <w:rPr>
                <w:rFonts w:ascii="Calibri" w:hAnsi="Calibri" w:cs="Arial"/>
                <w:sz w:val="22"/>
                <w:szCs w:val="22"/>
              </w:rPr>
              <w:pict w14:anchorId="5B09B413">
                <v:rect id="_x0000_i1034" style="width:225.65pt;height:1pt" o:hrpct="500" o:hrstd="t" o:hrnoshade="t" o:hr="t" fillcolor="black [3213]" stroked="f"/>
              </w:pict>
            </w:r>
          </w:p>
        </w:tc>
        <w:tc>
          <w:tcPr>
            <w:tcW w:w="4471" w:type="dxa"/>
          </w:tcPr>
          <w:p w14:paraId="187B4BED" w14:textId="77777777" w:rsidR="00CA1D8D" w:rsidRPr="007C3AED" w:rsidRDefault="00CA1D8D" w:rsidP="00CA1D8D">
            <w:pPr>
              <w:rPr>
                <w:rFonts w:ascii="Calibri" w:hAnsi="Calibri" w:cs="Arial"/>
                <w:sz w:val="22"/>
                <w:szCs w:val="22"/>
              </w:rPr>
            </w:pPr>
            <w:r w:rsidRPr="007C3AED">
              <w:rPr>
                <w:rFonts w:ascii="Calibri" w:hAnsi="Calibri" w:cs="Arial"/>
                <w:sz w:val="22"/>
                <w:szCs w:val="22"/>
              </w:rPr>
              <w:t>Witness (please print)</w:t>
            </w:r>
          </w:p>
          <w:p w14:paraId="4D1C7779" w14:textId="77777777" w:rsidR="00CA1D8D" w:rsidRPr="007C3AED" w:rsidRDefault="00CA1D8D" w:rsidP="00CA1D8D">
            <w:pPr>
              <w:rPr>
                <w:rFonts w:ascii="Calibri" w:hAnsi="Calibri" w:cs="Arial"/>
                <w:sz w:val="22"/>
                <w:szCs w:val="22"/>
              </w:rPr>
            </w:pPr>
          </w:p>
          <w:p w14:paraId="58203585" w14:textId="2D8732B3" w:rsidR="00CA1D8D" w:rsidRPr="000E3643" w:rsidRDefault="0058768D" w:rsidP="00CA1D8D">
            <w:pPr>
              <w:rPr>
                <w:rFonts w:asciiTheme="minorHAnsi" w:hAnsiTheme="minorHAnsi" w:cstheme="minorHAnsi"/>
                <w:sz w:val="22"/>
                <w:szCs w:val="22"/>
              </w:rPr>
            </w:pPr>
            <w:r w:rsidRPr="000E3643">
              <w:rPr>
                <w:rFonts w:asciiTheme="minorHAnsi" w:eastAsiaTheme="minorHAnsi" w:hAnsiTheme="minorHAnsi" w:cstheme="minorHAnsi"/>
                <w:sz w:val="22"/>
                <w:szCs w:val="22"/>
                <w:lang w:eastAsia="en-US"/>
              </w:rPr>
              <w:t>Executive Assistant to VC</w:t>
            </w:r>
          </w:p>
          <w:p w14:paraId="5AC4C101" w14:textId="66B223FA" w:rsidR="00CA1D8D" w:rsidRPr="007C3AED" w:rsidRDefault="00A36171" w:rsidP="00CA1D8D">
            <w:pPr>
              <w:rPr>
                <w:rFonts w:ascii="Calibri" w:hAnsi="Calibri" w:cs="Arial"/>
                <w:sz w:val="22"/>
                <w:szCs w:val="22"/>
              </w:rPr>
            </w:pPr>
            <w:r>
              <w:rPr>
                <w:rFonts w:ascii="Calibri" w:hAnsi="Calibri" w:cs="Arial"/>
                <w:sz w:val="22"/>
                <w:szCs w:val="22"/>
              </w:rPr>
              <w:pict w14:anchorId="724D3F1E">
                <v:rect id="_x0000_i1035" style="width:225.65pt;height:1pt" o:hrpct="500" o:hrstd="t" o:hrnoshade="t" o:hr="t" fillcolor="black [3213]" stroked="f"/>
              </w:pict>
            </w:r>
          </w:p>
        </w:tc>
      </w:tr>
      <w:tr w:rsidR="00CA1D8D" w14:paraId="4D4EC015" w14:textId="77777777" w:rsidTr="00CA1D8D">
        <w:trPr>
          <w:trHeight w:val="397"/>
        </w:trPr>
        <w:tc>
          <w:tcPr>
            <w:tcW w:w="4555" w:type="dxa"/>
          </w:tcPr>
          <w:p w14:paraId="777ED1F8" w14:textId="77777777" w:rsidR="00CA1D8D" w:rsidRPr="007C3AED" w:rsidRDefault="00CA1D8D" w:rsidP="00CA1D8D">
            <w:pPr>
              <w:rPr>
                <w:rFonts w:ascii="Calibri" w:hAnsi="Calibri" w:cs="Arial"/>
                <w:sz w:val="22"/>
                <w:szCs w:val="22"/>
              </w:rPr>
            </w:pPr>
            <w:r w:rsidRPr="007C3AED">
              <w:rPr>
                <w:rFonts w:ascii="Calibri" w:hAnsi="Calibri" w:cs="Arial"/>
                <w:sz w:val="22"/>
                <w:szCs w:val="22"/>
              </w:rPr>
              <w:t>Position</w:t>
            </w:r>
          </w:p>
          <w:p w14:paraId="574A0E74" w14:textId="77777777" w:rsidR="00CA1D8D" w:rsidRPr="007C3AED" w:rsidRDefault="00CA1D8D" w:rsidP="00CA1D8D">
            <w:pPr>
              <w:rPr>
                <w:rFonts w:ascii="Calibri" w:hAnsi="Calibri" w:cs="Arial"/>
                <w:sz w:val="22"/>
                <w:szCs w:val="22"/>
              </w:rPr>
            </w:pPr>
          </w:p>
          <w:p w14:paraId="4F195F9E" w14:textId="77777777" w:rsidR="00CA1D8D" w:rsidRPr="007C3AED" w:rsidRDefault="00CA1D8D" w:rsidP="00CA1D8D">
            <w:pPr>
              <w:rPr>
                <w:rFonts w:ascii="Calibri" w:hAnsi="Calibri" w:cs="Arial"/>
                <w:sz w:val="22"/>
                <w:szCs w:val="22"/>
              </w:rPr>
            </w:pPr>
          </w:p>
          <w:p w14:paraId="287EA1F7" w14:textId="1B760452" w:rsidR="00CA1D8D" w:rsidRPr="007C3AED" w:rsidRDefault="00A36171" w:rsidP="00CA1D8D">
            <w:pPr>
              <w:rPr>
                <w:rFonts w:ascii="Calibri" w:hAnsi="Calibri" w:cs="Arial"/>
                <w:sz w:val="22"/>
                <w:szCs w:val="22"/>
              </w:rPr>
            </w:pPr>
            <w:r>
              <w:rPr>
                <w:rFonts w:ascii="Calibri" w:hAnsi="Calibri" w:cs="Arial"/>
                <w:sz w:val="22"/>
                <w:szCs w:val="22"/>
              </w:rPr>
              <w:pict w14:anchorId="3BB05A23">
                <v:rect id="_x0000_i1036" style="width:225.65pt;height:1pt;mso-position-vertical:absolute" o:hrpct="500" o:hrstd="t" o:hrnoshade="t" o:hr="t" fillcolor="black [3213]" stroked="f"/>
              </w:pict>
            </w:r>
          </w:p>
        </w:tc>
        <w:tc>
          <w:tcPr>
            <w:tcW w:w="4471" w:type="dxa"/>
          </w:tcPr>
          <w:p w14:paraId="5F3556C5" w14:textId="77777777" w:rsidR="00CA1D8D" w:rsidRPr="007C3AED" w:rsidRDefault="00CA1D8D" w:rsidP="00CA1D8D">
            <w:pPr>
              <w:rPr>
                <w:rFonts w:ascii="Calibri" w:hAnsi="Calibri" w:cs="Arial"/>
                <w:sz w:val="22"/>
                <w:szCs w:val="22"/>
              </w:rPr>
            </w:pPr>
            <w:r w:rsidRPr="007C3AED">
              <w:rPr>
                <w:rFonts w:ascii="Calibri" w:hAnsi="Calibri" w:cs="Arial"/>
                <w:sz w:val="22"/>
                <w:szCs w:val="22"/>
              </w:rPr>
              <w:t>Position or profession of witness (please print)</w:t>
            </w:r>
          </w:p>
          <w:p w14:paraId="1C4EBF5A" w14:textId="77777777" w:rsidR="00CA1D8D" w:rsidRPr="007C3AED" w:rsidRDefault="00CA1D8D" w:rsidP="00CA1D8D">
            <w:pPr>
              <w:rPr>
                <w:rFonts w:ascii="Calibri" w:hAnsi="Calibri" w:cs="Arial"/>
                <w:sz w:val="22"/>
                <w:szCs w:val="22"/>
              </w:rPr>
            </w:pPr>
          </w:p>
          <w:p w14:paraId="140F95DF" w14:textId="77777777" w:rsidR="00CA1D8D" w:rsidRPr="007C3AED" w:rsidRDefault="00CA1D8D" w:rsidP="00CA1D8D">
            <w:pPr>
              <w:rPr>
                <w:rFonts w:ascii="Calibri" w:hAnsi="Calibri" w:cs="Arial"/>
                <w:sz w:val="22"/>
                <w:szCs w:val="22"/>
              </w:rPr>
            </w:pPr>
          </w:p>
          <w:p w14:paraId="1A76740C" w14:textId="34F54C00" w:rsidR="00CA1D8D" w:rsidRPr="009E3D33" w:rsidRDefault="00A36171" w:rsidP="00CA1D8D">
            <w:pPr>
              <w:rPr>
                <w:rFonts w:ascii="Calibri" w:hAnsi="Calibri" w:cs="Arial"/>
                <w:sz w:val="22"/>
                <w:szCs w:val="22"/>
              </w:rPr>
            </w:pPr>
            <w:r>
              <w:rPr>
                <w:rFonts w:ascii="Calibri" w:hAnsi="Calibri" w:cs="Arial"/>
                <w:sz w:val="22"/>
                <w:szCs w:val="22"/>
              </w:rPr>
              <w:pict w14:anchorId="57D9F268">
                <v:rect id="_x0000_i1037" style="width:225.65pt;height:1pt;mso-position-vertical:absolute" o:hrpct="500" o:hrstd="t" o:hrnoshade="t" o:hr="t" fillcolor="black [3213]" stroked="f"/>
              </w:pict>
            </w:r>
          </w:p>
        </w:tc>
      </w:tr>
      <w:tr w:rsidR="00CA1D8D" w14:paraId="3579BB39" w14:textId="77777777" w:rsidTr="00CA1D8D">
        <w:trPr>
          <w:trHeight w:val="397"/>
        </w:trPr>
        <w:tc>
          <w:tcPr>
            <w:tcW w:w="4555" w:type="dxa"/>
          </w:tcPr>
          <w:p w14:paraId="612BC9A8" w14:textId="3974C2C3" w:rsidR="00CA1D8D" w:rsidRPr="00440141" w:rsidRDefault="00CA1D8D" w:rsidP="00CA1D8D">
            <w:pPr>
              <w:rPr>
                <w:rFonts w:ascii="Calibri" w:hAnsi="Calibri" w:cs="Arial"/>
                <w:sz w:val="22"/>
                <w:szCs w:val="22"/>
              </w:rPr>
            </w:pPr>
            <w:r>
              <w:rPr>
                <w:rFonts w:ascii="Calibri" w:hAnsi="Calibri" w:cs="Arial"/>
                <w:sz w:val="22"/>
                <w:szCs w:val="22"/>
              </w:rPr>
              <w:t>Signature</w:t>
            </w:r>
          </w:p>
        </w:tc>
        <w:tc>
          <w:tcPr>
            <w:tcW w:w="4471" w:type="dxa"/>
          </w:tcPr>
          <w:p w14:paraId="67E41EAD" w14:textId="4224ED5F" w:rsidR="00CA1D8D" w:rsidRPr="00440141" w:rsidRDefault="00CA1D8D" w:rsidP="00CA1D8D">
            <w:pPr>
              <w:rPr>
                <w:rFonts w:ascii="Calibri" w:hAnsi="Calibri" w:cs="Arial"/>
                <w:sz w:val="22"/>
                <w:szCs w:val="22"/>
              </w:rPr>
            </w:pPr>
            <w:r>
              <w:rPr>
                <w:rFonts w:ascii="Calibri" w:hAnsi="Calibri" w:cs="Arial"/>
                <w:sz w:val="22"/>
                <w:szCs w:val="22"/>
              </w:rPr>
              <w:t>Signature</w:t>
            </w:r>
          </w:p>
        </w:tc>
      </w:tr>
    </w:tbl>
    <w:p w14:paraId="28DB78FC" w14:textId="77777777" w:rsidR="009709E7" w:rsidRDefault="009709E7" w:rsidP="004F3B27"/>
    <w:p w14:paraId="74172F4D" w14:textId="77777777" w:rsidR="00A36171" w:rsidRDefault="00A36171" w:rsidP="004F3B27"/>
    <w:p w14:paraId="1A105486" w14:textId="77777777" w:rsidR="00A36171" w:rsidRDefault="00A36171" w:rsidP="004F3B27">
      <w:pPr>
        <w:sectPr w:rsidR="00A36171" w:rsidSect="00511884">
          <w:headerReference w:type="default" r:id="rId21"/>
          <w:type w:val="continuous"/>
          <w:pgSz w:w="11906" w:h="16838"/>
          <w:pgMar w:top="1440" w:right="1440" w:bottom="1440" w:left="1440" w:header="708" w:footer="708" w:gutter="0"/>
          <w:cols w:space="708"/>
          <w:docGrid w:linePitch="360"/>
        </w:sectPr>
      </w:pPr>
    </w:p>
    <w:p w14:paraId="7F8751D9" w14:textId="77777777" w:rsidR="009709E7" w:rsidRDefault="009709E7" w:rsidP="004F3B27">
      <w:pPr>
        <w:spacing w:after="200" w:line="276" w:lineRule="auto"/>
        <w:sectPr w:rsidR="009709E7" w:rsidSect="00511884">
          <w:headerReference w:type="default" r:id="rId22"/>
          <w:type w:val="continuous"/>
          <w:pgSz w:w="11906" w:h="16838"/>
          <w:pgMar w:top="1134" w:right="1134" w:bottom="1134" w:left="1134" w:header="567" w:footer="567" w:gutter="0"/>
          <w:cols w:num="2" w:space="340"/>
        </w:sectPr>
      </w:pPr>
    </w:p>
    <w:p w14:paraId="055BE261" w14:textId="77777777" w:rsidR="009709E7" w:rsidRDefault="009709E7" w:rsidP="005B455A">
      <w:pPr>
        <w:spacing w:after="200" w:line="276" w:lineRule="auto"/>
        <w:rPr>
          <w:rFonts w:ascii="Calibri" w:hAnsi="Calibri" w:cs="Arial"/>
          <w:b/>
          <w:sz w:val="20"/>
          <w:szCs w:val="20"/>
        </w:rPr>
        <w:sectPr w:rsidR="009709E7" w:rsidSect="005B455A">
          <w:headerReference w:type="default" r:id="rId23"/>
          <w:type w:val="continuous"/>
          <w:pgSz w:w="11906" w:h="16838" w:code="9"/>
          <w:pgMar w:top="1134" w:right="1134" w:bottom="1134" w:left="1134" w:header="567" w:footer="567" w:gutter="0"/>
          <w:cols w:space="720"/>
          <w:docGrid w:linePitch="326"/>
        </w:sectPr>
      </w:pPr>
    </w:p>
    <w:p w14:paraId="3108501F" w14:textId="77777777" w:rsidR="009709E7" w:rsidRDefault="009709E7" w:rsidP="00BE7CF5">
      <w:pPr>
        <w:widowControl w:val="0"/>
        <w:tabs>
          <w:tab w:val="left" w:pos="284"/>
          <w:tab w:val="left" w:pos="8222"/>
        </w:tabs>
        <w:spacing w:before="120" w:after="120"/>
        <w:rPr>
          <w:rFonts w:ascii="Calibri" w:hAnsi="Calibri" w:cs="Arial"/>
          <w:b/>
          <w:bCs/>
          <w:iCs/>
          <w:sz w:val="22"/>
          <w:szCs w:val="22"/>
        </w:rPr>
        <w:sectPr w:rsidR="009709E7" w:rsidSect="008064DF">
          <w:type w:val="continuous"/>
          <w:pgSz w:w="11906" w:h="16838" w:code="9"/>
          <w:pgMar w:top="1134" w:right="1134" w:bottom="1134" w:left="1134" w:header="567" w:footer="567" w:gutter="0"/>
          <w:cols w:space="720"/>
          <w:docGrid w:linePitch="326"/>
        </w:sectPr>
      </w:pPr>
    </w:p>
    <w:p w14:paraId="26F68789" w14:textId="77777777" w:rsidR="009709E7" w:rsidRPr="0088480B" w:rsidRDefault="009709E7" w:rsidP="005B455A">
      <w:pPr>
        <w:tabs>
          <w:tab w:val="left" w:pos="567"/>
          <w:tab w:val="left" w:pos="8222"/>
        </w:tabs>
        <w:spacing w:after="120"/>
        <w:jc w:val="right"/>
        <w:rPr>
          <w:rFonts w:ascii="Calibri" w:hAnsi="Calibri" w:cs="Arial"/>
          <w:b/>
          <w:sz w:val="22"/>
          <w:szCs w:val="22"/>
        </w:rPr>
      </w:pPr>
      <w:r w:rsidRPr="007E6F87">
        <w:rPr>
          <w:rFonts w:ascii="Calibri" w:hAnsi="Calibri" w:cs="Arial"/>
          <w:b/>
          <w:sz w:val="22"/>
          <w:szCs w:val="22"/>
        </w:rPr>
        <w:lastRenderedPageBreak/>
        <w:t>Appendix 1</w:t>
      </w:r>
    </w:p>
    <w:p w14:paraId="55357DCB" w14:textId="7188711E" w:rsidR="00DF673B" w:rsidRDefault="00DF673B" w:rsidP="004447C5">
      <w:pPr>
        <w:tabs>
          <w:tab w:val="left" w:pos="567"/>
          <w:tab w:val="left" w:pos="8222"/>
        </w:tabs>
        <w:spacing w:after="120"/>
        <w:rPr>
          <w:rFonts w:ascii="Calibri" w:hAnsi="Calibri" w:cs="Arial"/>
          <w:b/>
          <w:sz w:val="22"/>
          <w:szCs w:val="22"/>
        </w:rPr>
      </w:pPr>
    </w:p>
    <w:tbl>
      <w:tblPr>
        <w:tblW w:w="5000" w:type="pct"/>
        <w:tblLook w:val="04A0" w:firstRow="1" w:lastRow="0" w:firstColumn="1" w:lastColumn="0" w:noHBand="0" w:noVBand="1"/>
      </w:tblPr>
      <w:tblGrid>
        <w:gridCol w:w="744"/>
        <w:gridCol w:w="1482"/>
        <w:gridCol w:w="625"/>
        <w:gridCol w:w="858"/>
        <w:gridCol w:w="472"/>
        <w:gridCol w:w="1010"/>
        <w:gridCol w:w="1114"/>
        <w:gridCol w:w="368"/>
        <w:gridCol w:w="646"/>
        <w:gridCol w:w="837"/>
        <w:gridCol w:w="229"/>
        <w:gridCol w:w="1253"/>
      </w:tblGrid>
      <w:tr w:rsidR="004447C5" w:rsidRPr="006D44C3" w14:paraId="059B60E5" w14:textId="77777777" w:rsidTr="00A700AE">
        <w:trPr>
          <w:trHeight w:val="270"/>
        </w:trPr>
        <w:tc>
          <w:tcPr>
            <w:tcW w:w="3797" w:type="pct"/>
            <w:gridSpan w:val="9"/>
            <w:tcBorders>
              <w:top w:val="nil"/>
              <w:left w:val="nil"/>
              <w:bottom w:val="nil"/>
              <w:right w:val="nil"/>
            </w:tcBorders>
          </w:tcPr>
          <w:p w14:paraId="64E3CF4E" w14:textId="77777777" w:rsidR="004447C5" w:rsidRPr="006D44C3" w:rsidRDefault="004447C5" w:rsidP="00E64256">
            <w:pPr>
              <w:rPr>
                <w:rFonts w:ascii="Calibri" w:hAnsi="Calibri" w:cs="Calibri"/>
                <w:b/>
                <w:bCs/>
                <w:color w:val="000000"/>
                <w:sz w:val="22"/>
                <w:szCs w:val="22"/>
              </w:rPr>
            </w:pPr>
            <w:r w:rsidRPr="006D44C3">
              <w:rPr>
                <w:rFonts w:ascii="Calibri" w:hAnsi="Calibri" w:cs="Calibri"/>
                <w:b/>
                <w:bCs/>
                <w:color w:val="000000"/>
                <w:sz w:val="22"/>
                <w:szCs w:val="22"/>
              </w:rPr>
              <w:t>Table 1a. MBGA for 2021-23 grant years for higher education courses</w:t>
            </w:r>
          </w:p>
          <w:p w14:paraId="10FD0DF8" w14:textId="67E0F6C0" w:rsidR="004447C5" w:rsidRPr="006D44C3" w:rsidRDefault="004447C5" w:rsidP="004447C5">
            <w:pPr>
              <w:rPr>
                <w:rFonts w:ascii="Calibri" w:hAnsi="Calibri" w:cs="Calibri"/>
                <w:b/>
                <w:bCs/>
                <w:color w:val="000000"/>
                <w:sz w:val="22"/>
                <w:szCs w:val="22"/>
              </w:rPr>
            </w:pPr>
          </w:p>
        </w:tc>
        <w:tc>
          <w:tcPr>
            <w:tcW w:w="553" w:type="pct"/>
            <w:gridSpan w:val="2"/>
            <w:tcBorders>
              <w:top w:val="nil"/>
              <w:left w:val="nil"/>
              <w:bottom w:val="nil"/>
              <w:right w:val="nil"/>
            </w:tcBorders>
            <w:shd w:val="clear" w:color="auto" w:fill="auto"/>
            <w:noWrap/>
            <w:vAlign w:val="bottom"/>
            <w:hideMark/>
          </w:tcPr>
          <w:p w14:paraId="570DAB8C" w14:textId="77777777" w:rsidR="004447C5" w:rsidRPr="006D44C3" w:rsidRDefault="004447C5" w:rsidP="004447C5">
            <w:pPr>
              <w:rPr>
                <w:rFonts w:ascii="Calibri" w:hAnsi="Calibri" w:cs="Calibri"/>
                <w:b/>
                <w:bCs/>
                <w:color w:val="000000"/>
                <w:sz w:val="22"/>
                <w:szCs w:val="22"/>
              </w:rPr>
            </w:pPr>
          </w:p>
        </w:tc>
        <w:tc>
          <w:tcPr>
            <w:tcW w:w="650" w:type="pct"/>
            <w:tcBorders>
              <w:top w:val="nil"/>
              <w:left w:val="nil"/>
              <w:bottom w:val="nil"/>
              <w:right w:val="nil"/>
            </w:tcBorders>
            <w:shd w:val="clear" w:color="auto" w:fill="auto"/>
            <w:noWrap/>
            <w:vAlign w:val="bottom"/>
            <w:hideMark/>
          </w:tcPr>
          <w:p w14:paraId="427B0C80" w14:textId="77777777" w:rsidR="004447C5" w:rsidRPr="006D44C3" w:rsidRDefault="004447C5">
            <w:pPr>
              <w:rPr>
                <w:sz w:val="20"/>
                <w:szCs w:val="20"/>
              </w:rPr>
            </w:pPr>
          </w:p>
        </w:tc>
      </w:tr>
      <w:tr w:rsidR="0037402F" w:rsidRPr="006D44C3" w14:paraId="61552F27" w14:textId="77777777" w:rsidTr="00A700AE">
        <w:trPr>
          <w:trHeight w:val="270"/>
        </w:trPr>
        <w:tc>
          <w:tcPr>
            <w:tcW w:w="386" w:type="pct"/>
            <w:tcBorders>
              <w:top w:val="nil"/>
              <w:left w:val="nil"/>
              <w:bottom w:val="nil"/>
              <w:right w:val="nil"/>
            </w:tcBorders>
            <w:shd w:val="clear" w:color="auto" w:fill="auto"/>
            <w:noWrap/>
            <w:vAlign w:val="bottom"/>
            <w:hideMark/>
          </w:tcPr>
          <w:p w14:paraId="34E0F53A" w14:textId="77777777" w:rsidR="006B3CBE" w:rsidRPr="006D44C3" w:rsidRDefault="006B3CBE" w:rsidP="004447C5">
            <w:pPr>
              <w:rPr>
                <w:sz w:val="20"/>
                <w:szCs w:val="20"/>
              </w:rPr>
            </w:pPr>
          </w:p>
        </w:tc>
        <w:tc>
          <w:tcPr>
            <w:tcW w:w="1093" w:type="pct"/>
            <w:gridSpan w:val="2"/>
            <w:tcBorders>
              <w:top w:val="nil"/>
              <w:left w:val="nil"/>
              <w:bottom w:val="nil"/>
              <w:right w:val="nil"/>
            </w:tcBorders>
            <w:shd w:val="clear" w:color="auto" w:fill="auto"/>
            <w:noWrap/>
            <w:vAlign w:val="bottom"/>
            <w:hideMark/>
          </w:tcPr>
          <w:p w14:paraId="352C8937" w14:textId="77777777" w:rsidR="006B3CBE" w:rsidRPr="006D44C3" w:rsidRDefault="006B3CBE" w:rsidP="004447C5">
            <w:pPr>
              <w:rPr>
                <w:sz w:val="20"/>
                <w:szCs w:val="20"/>
              </w:rPr>
            </w:pPr>
          </w:p>
        </w:tc>
        <w:tc>
          <w:tcPr>
            <w:tcW w:w="690" w:type="pct"/>
            <w:gridSpan w:val="2"/>
            <w:tcBorders>
              <w:top w:val="nil"/>
              <w:left w:val="nil"/>
              <w:bottom w:val="single" w:sz="4" w:space="0" w:color="auto"/>
              <w:right w:val="nil"/>
            </w:tcBorders>
          </w:tcPr>
          <w:p w14:paraId="43718E97" w14:textId="77777777" w:rsidR="006B3CBE" w:rsidRPr="006D44C3" w:rsidRDefault="006B3CBE">
            <w:pPr>
              <w:rPr>
                <w:sz w:val="20"/>
                <w:szCs w:val="20"/>
              </w:rPr>
            </w:pPr>
          </w:p>
        </w:tc>
        <w:tc>
          <w:tcPr>
            <w:tcW w:w="1102" w:type="pct"/>
            <w:gridSpan w:val="2"/>
            <w:tcBorders>
              <w:top w:val="nil"/>
              <w:left w:val="nil"/>
              <w:bottom w:val="single" w:sz="4" w:space="0" w:color="auto"/>
              <w:right w:val="nil"/>
            </w:tcBorders>
            <w:shd w:val="clear" w:color="auto" w:fill="auto"/>
            <w:noWrap/>
            <w:vAlign w:val="bottom"/>
            <w:hideMark/>
          </w:tcPr>
          <w:p w14:paraId="0898BFFA" w14:textId="218D43DF" w:rsidR="006B3CBE" w:rsidRPr="006D44C3" w:rsidRDefault="006B3CBE">
            <w:pPr>
              <w:rPr>
                <w:sz w:val="20"/>
                <w:szCs w:val="20"/>
              </w:rPr>
            </w:pPr>
          </w:p>
        </w:tc>
        <w:tc>
          <w:tcPr>
            <w:tcW w:w="526" w:type="pct"/>
            <w:gridSpan w:val="2"/>
            <w:tcBorders>
              <w:top w:val="nil"/>
              <w:left w:val="nil"/>
              <w:bottom w:val="nil"/>
              <w:right w:val="nil"/>
            </w:tcBorders>
            <w:shd w:val="clear" w:color="auto" w:fill="auto"/>
            <w:noWrap/>
            <w:vAlign w:val="bottom"/>
            <w:hideMark/>
          </w:tcPr>
          <w:p w14:paraId="670987C0" w14:textId="77777777" w:rsidR="006B3CBE" w:rsidRPr="006D44C3" w:rsidRDefault="006B3CBE">
            <w:pPr>
              <w:rPr>
                <w:sz w:val="20"/>
                <w:szCs w:val="20"/>
              </w:rPr>
            </w:pPr>
          </w:p>
        </w:tc>
        <w:tc>
          <w:tcPr>
            <w:tcW w:w="553" w:type="pct"/>
            <w:gridSpan w:val="2"/>
            <w:tcBorders>
              <w:top w:val="nil"/>
              <w:left w:val="nil"/>
              <w:bottom w:val="nil"/>
              <w:right w:val="nil"/>
            </w:tcBorders>
            <w:shd w:val="clear" w:color="auto" w:fill="auto"/>
            <w:noWrap/>
            <w:vAlign w:val="bottom"/>
            <w:hideMark/>
          </w:tcPr>
          <w:p w14:paraId="73A9B7D9" w14:textId="77777777" w:rsidR="006B3CBE" w:rsidRPr="006D44C3" w:rsidRDefault="006B3CBE">
            <w:pPr>
              <w:rPr>
                <w:sz w:val="20"/>
                <w:szCs w:val="20"/>
              </w:rPr>
            </w:pPr>
          </w:p>
        </w:tc>
        <w:tc>
          <w:tcPr>
            <w:tcW w:w="650" w:type="pct"/>
            <w:tcBorders>
              <w:top w:val="nil"/>
              <w:left w:val="nil"/>
              <w:bottom w:val="nil"/>
              <w:right w:val="nil"/>
            </w:tcBorders>
            <w:shd w:val="clear" w:color="auto" w:fill="auto"/>
            <w:noWrap/>
            <w:vAlign w:val="bottom"/>
            <w:hideMark/>
          </w:tcPr>
          <w:p w14:paraId="50FEFDA3" w14:textId="77777777" w:rsidR="006B3CBE" w:rsidRPr="006D44C3" w:rsidRDefault="006B3CBE">
            <w:pPr>
              <w:rPr>
                <w:sz w:val="20"/>
                <w:szCs w:val="20"/>
              </w:rPr>
            </w:pPr>
          </w:p>
        </w:tc>
      </w:tr>
      <w:tr w:rsidR="004447C5" w:rsidRPr="006D44C3" w14:paraId="6005557A" w14:textId="77777777" w:rsidTr="00A700AE">
        <w:trPr>
          <w:trHeight w:val="540"/>
        </w:trPr>
        <w:tc>
          <w:tcPr>
            <w:tcW w:w="386" w:type="pct"/>
            <w:tcBorders>
              <w:top w:val="nil"/>
              <w:left w:val="nil"/>
              <w:bottom w:val="nil"/>
              <w:right w:val="nil"/>
            </w:tcBorders>
            <w:shd w:val="clear" w:color="auto" w:fill="auto"/>
            <w:noWrap/>
            <w:vAlign w:val="bottom"/>
            <w:hideMark/>
          </w:tcPr>
          <w:p w14:paraId="1BFEDC50" w14:textId="77777777" w:rsidR="006B3CBE" w:rsidRPr="004447C5" w:rsidRDefault="006B3CBE" w:rsidP="004447C5">
            <w:pPr>
              <w:rPr>
                <w:sz w:val="20"/>
                <w:szCs w:val="20"/>
              </w:rPr>
            </w:pPr>
          </w:p>
        </w:tc>
        <w:tc>
          <w:tcPr>
            <w:tcW w:w="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6A72E" w14:textId="77777777" w:rsidR="006B3CBE" w:rsidRPr="0037402F" w:rsidRDefault="006B3CBE" w:rsidP="004447C5">
            <w:pPr>
              <w:jc w:val="center"/>
              <w:rPr>
                <w:rFonts w:ascii="Calibri" w:hAnsi="Calibri" w:cs="Calibri"/>
                <w:color w:val="000000"/>
                <w:sz w:val="20"/>
                <w:szCs w:val="20"/>
              </w:rPr>
            </w:pPr>
            <w:r w:rsidRPr="0037402F">
              <w:rPr>
                <w:rFonts w:ascii="Calibri" w:hAnsi="Calibri" w:cs="Calibri"/>
                <w:color w:val="000000"/>
                <w:sz w:val="20"/>
                <w:szCs w:val="20"/>
              </w:rPr>
              <w:t>Base MBGA </w:t>
            </w:r>
          </w:p>
        </w:tc>
        <w:tc>
          <w:tcPr>
            <w:tcW w:w="769" w:type="pct"/>
            <w:gridSpan w:val="2"/>
            <w:tcBorders>
              <w:top w:val="single" w:sz="4" w:space="0" w:color="auto"/>
              <w:left w:val="nil"/>
              <w:bottom w:val="single" w:sz="4" w:space="0" w:color="auto"/>
              <w:right w:val="single" w:sz="4" w:space="0" w:color="auto"/>
            </w:tcBorders>
            <w:vAlign w:val="center"/>
          </w:tcPr>
          <w:p w14:paraId="750EA663" w14:textId="13BFC491" w:rsidR="006B3CBE" w:rsidRPr="0037402F" w:rsidRDefault="006B3CBE" w:rsidP="00FB0369">
            <w:pPr>
              <w:jc w:val="center"/>
              <w:rPr>
                <w:rFonts w:ascii="Calibri" w:hAnsi="Calibri" w:cs="Calibri"/>
                <w:color w:val="000000"/>
                <w:sz w:val="20"/>
                <w:szCs w:val="20"/>
              </w:rPr>
            </w:pPr>
            <w:r w:rsidRPr="0037402F">
              <w:rPr>
                <w:rFonts w:ascii="Calibri" w:hAnsi="Calibri" w:cs="Calibri"/>
                <w:color w:val="000000"/>
                <w:sz w:val="20"/>
                <w:szCs w:val="20"/>
              </w:rPr>
              <w:t>Equity Places</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585970" w14:textId="767802C1" w:rsidR="006B3CBE" w:rsidRPr="0037402F" w:rsidRDefault="006B3CBE">
            <w:pPr>
              <w:jc w:val="center"/>
              <w:rPr>
                <w:rFonts w:ascii="Calibri" w:hAnsi="Calibri" w:cs="Calibri"/>
                <w:color w:val="000000"/>
                <w:sz w:val="20"/>
                <w:szCs w:val="20"/>
              </w:rPr>
            </w:pPr>
            <w:r w:rsidRPr="0037402F">
              <w:rPr>
                <w:rFonts w:ascii="Calibri" w:hAnsi="Calibri" w:cs="Calibri"/>
                <w:color w:val="000000"/>
                <w:sz w:val="20"/>
                <w:szCs w:val="20"/>
              </w:rPr>
              <w:t>National Priority Places</w:t>
            </w:r>
          </w:p>
        </w:tc>
        <w:tc>
          <w:tcPr>
            <w:tcW w:w="769" w:type="pct"/>
            <w:gridSpan w:val="2"/>
            <w:tcBorders>
              <w:top w:val="single" w:sz="4" w:space="0" w:color="auto"/>
              <w:left w:val="nil"/>
              <w:bottom w:val="single" w:sz="4" w:space="0" w:color="auto"/>
              <w:right w:val="single" w:sz="4" w:space="0" w:color="auto"/>
            </w:tcBorders>
            <w:shd w:val="clear" w:color="auto" w:fill="auto"/>
            <w:vAlign w:val="center"/>
            <w:hideMark/>
          </w:tcPr>
          <w:p w14:paraId="666C13B3" w14:textId="77777777" w:rsidR="006B3CBE" w:rsidRPr="0037402F" w:rsidRDefault="006B3CBE">
            <w:pPr>
              <w:jc w:val="center"/>
              <w:rPr>
                <w:rFonts w:ascii="Calibri" w:hAnsi="Calibri" w:cs="Calibri"/>
                <w:color w:val="000000"/>
                <w:sz w:val="20"/>
                <w:szCs w:val="20"/>
              </w:rPr>
            </w:pPr>
            <w:r w:rsidRPr="0037402F">
              <w:rPr>
                <w:rFonts w:ascii="Calibri" w:hAnsi="Calibri" w:cs="Calibri"/>
                <w:color w:val="000000"/>
                <w:sz w:val="20"/>
                <w:szCs w:val="20"/>
              </w:rPr>
              <w:t>Innovative Places</w:t>
            </w:r>
          </w:p>
        </w:tc>
        <w:tc>
          <w:tcPr>
            <w:tcW w:w="769" w:type="pct"/>
            <w:gridSpan w:val="2"/>
            <w:tcBorders>
              <w:top w:val="single" w:sz="4" w:space="0" w:color="auto"/>
              <w:left w:val="nil"/>
              <w:bottom w:val="single" w:sz="4" w:space="0" w:color="auto"/>
              <w:right w:val="single" w:sz="4" w:space="0" w:color="auto"/>
            </w:tcBorders>
            <w:shd w:val="clear" w:color="auto" w:fill="auto"/>
            <w:vAlign w:val="center"/>
            <w:hideMark/>
          </w:tcPr>
          <w:p w14:paraId="5B3C9716" w14:textId="77777777" w:rsidR="006B3CBE" w:rsidRPr="0037402F" w:rsidRDefault="006B3CBE">
            <w:pPr>
              <w:jc w:val="center"/>
              <w:rPr>
                <w:rFonts w:ascii="Calibri" w:hAnsi="Calibri" w:cs="Calibri"/>
                <w:color w:val="000000"/>
                <w:sz w:val="20"/>
                <w:szCs w:val="20"/>
              </w:rPr>
            </w:pPr>
            <w:r w:rsidRPr="0037402F">
              <w:rPr>
                <w:rFonts w:ascii="Calibri" w:hAnsi="Calibri" w:cs="Calibri"/>
                <w:color w:val="000000"/>
                <w:sz w:val="20"/>
                <w:szCs w:val="20"/>
              </w:rPr>
              <w:t>Short Courses</w:t>
            </w:r>
          </w:p>
        </w:tc>
        <w:tc>
          <w:tcPr>
            <w:tcW w:w="7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E7D17C2" w14:textId="77777777" w:rsidR="006B3CBE" w:rsidRPr="0037402F" w:rsidRDefault="006B3CBE">
            <w:pPr>
              <w:jc w:val="center"/>
              <w:rPr>
                <w:rFonts w:ascii="Calibri" w:hAnsi="Calibri" w:cs="Calibri"/>
                <w:sz w:val="20"/>
                <w:szCs w:val="20"/>
              </w:rPr>
            </w:pPr>
            <w:r w:rsidRPr="0037402F">
              <w:rPr>
                <w:rFonts w:ascii="Calibri" w:hAnsi="Calibri" w:cs="Calibri"/>
                <w:sz w:val="20"/>
                <w:szCs w:val="20"/>
              </w:rPr>
              <w:t>Total MBGA</w:t>
            </w:r>
          </w:p>
        </w:tc>
      </w:tr>
      <w:tr w:rsidR="004447C5" w:rsidRPr="006D44C3" w14:paraId="6773B084" w14:textId="77777777" w:rsidTr="00A700AE">
        <w:trPr>
          <w:trHeight w:val="27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D07A8" w14:textId="77777777" w:rsidR="006B3CBE" w:rsidRPr="0037402F" w:rsidRDefault="006B3CBE" w:rsidP="004447C5">
            <w:pPr>
              <w:jc w:val="center"/>
              <w:rPr>
                <w:rFonts w:ascii="Calibri" w:hAnsi="Calibri" w:cs="Calibri"/>
                <w:b/>
                <w:bCs/>
                <w:color w:val="000000"/>
                <w:sz w:val="20"/>
                <w:szCs w:val="20"/>
              </w:rPr>
            </w:pPr>
            <w:r w:rsidRPr="0037402F">
              <w:rPr>
                <w:rFonts w:ascii="Calibri" w:hAnsi="Calibri" w:cs="Calibri"/>
                <w:b/>
                <w:bCs/>
                <w:color w:val="000000"/>
                <w:sz w:val="20"/>
                <w:szCs w:val="20"/>
              </w:rPr>
              <w:t>2021</w:t>
            </w:r>
          </w:p>
        </w:tc>
        <w:tc>
          <w:tcPr>
            <w:tcW w:w="769" w:type="pct"/>
            <w:tcBorders>
              <w:top w:val="nil"/>
              <w:left w:val="nil"/>
              <w:bottom w:val="single" w:sz="4" w:space="0" w:color="auto"/>
              <w:right w:val="single" w:sz="4" w:space="0" w:color="auto"/>
            </w:tcBorders>
            <w:shd w:val="clear" w:color="auto" w:fill="auto"/>
            <w:noWrap/>
            <w:vAlign w:val="bottom"/>
            <w:hideMark/>
          </w:tcPr>
          <w:p w14:paraId="540B85CE" w14:textId="5565385F" w:rsidR="006B3CBE" w:rsidRPr="0037402F" w:rsidRDefault="006B3CBE" w:rsidP="004447C5">
            <w:pPr>
              <w:jc w:val="right"/>
              <w:rPr>
                <w:rFonts w:ascii="Calibri" w:hAnsi="Calibri" w:cs="Calibri"/>
                <w:color w:val="000000"/>
                <w:sz w:val="20"/>
                <w:szCs w:val="20"/>
              </w:rPr>
            </w:pPr>
            <w:r w:rsidRPr="0037402F">
              <w:rPr>
                <w:rFonts w:ascii="Calibri" w:hAnsi="Calibri" w:cs="Calibri"/>
                <w:color w:val="000000"/>
                <w:sz w:val="20"/>
                <w:szCs w:val="20"/>
              </w:rPr>
              <w:t>$</w:t>
            </w:r>
            <w:r w:rsidR="0037402F">
              <w:rPr>
                <w:rFonts w:ascii="Calibri" w:hAnsi="Calibri" w:cs="Calibri"/>
                <w:color w:val="000000"/>
                <w:sz w:val="20"/>
                <w:szCs w:val="20"/>
              </w:rPr>
              <w:t>80,253,012</w:t>
            </w:r>
          </w:p>
        </w:tc>
        <w:tc>
          <w:tcPr>
            <w:tcW w:w="769" w:type="pct"/>
            <w:gridSpan w:val="2"/>
            <w:tcBorders>
              <w:top w:val="single" w:sz="4" w:space="0" w:color="auto"/>
              <w:left w:val="nil"/>
              <w:bottom w:val="single" w:sz="4" w:space="0" w:color="auto"/>
              <w:right w:val="single" w:sz="4" w:space="0" w:color="auto"/>
            </w:tcBorders>
            <w:vAlign w:val="bottom"/>
          </w:tcPr>
          <w:p w14:paraId="28D45970" w14:textId="7248687B" w:rsidR="006B3CBE" w:rsidRPr="0037402F" w:rsidRDefault="006B3CBE" w:rsidP="00FB0369">
            <w:pPr>
              <w:jc w:val="right"/>
              <w:rPr>
                <w:rFonts w:ascii="Calibri" w:hAnsi="Calibri" w:cs="Calibri"/>
                <w:color w:val="000000"/>
                <w:sz w:val="20"/>
                <w:szCs w:val="20"/>
              </w:rPr>
            </w:pPr>
            <w:r w:rsidRPr="0037402F">
              <w:rPr>
                <w:rFonts w:ascii="Calibri" w:hAnsi="Calibri" w:cs="Calibri"/>
                <w:color w:val="000000"/>
                <w:sz w:val="20"/>
                <w:szCs w:val="20"/>
              </w:rPr>
              <w:t>N/A</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91E81" w14:textId="4E1222F8" w:rsidR="006B3CBE" w:rsidRPr="0037402F" w:rsidRDefault="006B3CBE" w:rsidP="004447C5">
            <w:pPr>
              <w:jc w:val="right"/>
              <w:rPr>
                <w:rFonts w:ascii="Calibri" w:hAnsi="Calibri" w:cs="Calibri"/>
                <w:color w:val="000000"/>
                <w:sz w:val="20"/>
                <w:szCs w:val="20"/>
              </w:rPr>
            </w:pPr>
            <w:r w:rsidRPr="0037402F">
              <w:rPr>
                <w:rFonts w:ascii="Calibri" w:hAnsi="Calibri" w:cs="Calibri"/>
                <w:color w:val="000000"/>
                <w:sz w:val="20"/>
                <w:szCs w:val="20"/>
              </w:rPr>
              <w:t>$4,442,500</w:t>
            </w:r>
          </w:p>
        </w:tc>
        <w:tc>
          <w:tcPr>
            <w:tcW w:w="769" w:type="pct"/>
            <w:gridSpan w:val="2"/>
            <w:tcBorders>
              <w:top w:val="nil"/>
              <w:left w:val="nil"/>
              <w:bottom w:val="single" w:sz="4" w:space="0" w:color="auto"/>
              <w:right w:val="single" w:sz="4" w:space="0" w:color="auto"/>
            </w:tcBorders>
            <w:shd w:val="clear" w:color="auto" w:fill="auto"/>
            <w:noWrap/>
            <w:vAlign w:val="bottom"/>
            <w:hideMark/>
          </w:tcPr>
          <w:p w14:paraId="33B41F91" w14:textId="77777777" w:rsidR="006B3CBE" w:rsidRPr="0037402F" w:rsidRDefault="006B3CBE" w:rsidP="004447C5">
            <w:pPr>
              <w:jc w:val="right"/>
              <w:rPr>
                <w:rFonts w:ascii="Calibri" w:hAnsi="Calibri" w:cs="Calibri"/>
                <w:color w:val="000000"/>
                <w:sz w:val="20"/>
                <w:szCs w:val="20"/>
              </w:rPr>
            </w:pPr>
            <w:r w:rsidRPr="0037402F">
              <w:rPr>
                <w:rFonts w:ascii="Calibri" w:hAnsi="Calibri" w:cs="Calibri"/>
                <w:color w:val="000000"/>
                <w:sz w:val="20"/>
                <w:szCs w:val="20"/>
              </w:rPr>
              <w:t>$0</w:t>
            </w:r>
          </w:p>
        </w:tc>
        <w:tc>
          <w:tcPr>
            <w:tcW w:w="769" w:type="pct"/>
            <w:gridSpan w:val="2"/>
            <w:tcBorders>
              <w:top w:val="nil"/>
              <w:left w:val="nil"/>
              <w:bottom w:val="single" w:sz="4" w:space="0" w:color="auto"/>
              <w:right w:val="single" w:sz="4" w:space="0" w:color="auto"/>
            </w:tcBorders>
            <w:shd w:val="clear" w:color="auto" w:fill="auto"/>
            <w:noWrap/>
            <w:vAlign w:val="bottom"/>
            <w:hideMark/>
          </w:tcPr>
          <w:p w14:paraId="202BDC50" w14:textId="77777777" w:rsidR="006B3CBE" w:rsidRPr="0037402F" w:rsidRDefault="006B3CBE">
            <w:pPr>
              <w:jc w:val="right"/>
              <w:rPr>
                <w:rFonts w:ascii="Calibri" w:hAnsi="Calibri" w:cs="Calibri"/>
                <w:color w:val="000000"/>
                <w:sz w:val="20"/>
                <w:szCs w:val="20"/>
              </w:rPr>
            </w:pPr>
            <w:r w:rsidRPr="0037402F">
              <w:rPr>
                <w:rFonts w:ascii="Calibri" w:hAnsi="Calibri" w:cs="Calibri"/>
                <w:color w:val="000000"/>
                <w:sz w:val="20"/>
                <w:szCs w:val="20"/>
              </w:rPr>
              <w:t>$4,759,125</w:t>
            </w:r>
          </w:p>
        </w:tc>
        <w:tc>
          <w:tcPr>
            <w:tcW w:w="769" w:type="pct"/>
            <w:gridSpan w:val="2"/>
            <w:tcBorders>
              <w:top w:val="nil"/>
              <w:left w:val="nil"/>
              <w:bottom w:val="single" w:sz="4" w:space="0" w:color="auto"/>
              <w:right w:val="single" w:sz="4" w:space="0" w:color="auto"/>
            </w:tcBorders>
            <w:shd w:val="clear" w:color="auto" w:fill="auto"/>
            <w:noWrap/>
            <w:vAlign w:val="bottom"/>
            <w:hideMark/>
          </w:tcPr>
          <w:p w14:paraId="4DAFAC59" w14:textId="77777777" w:rsidR="006B3CBE" w:rsidRPr="0037402F" w:rsidRDefault="006B3CBE">
            <w:pPr>
              <w:jc w:val="right"/>
              <w:rPr>
                <w:rFonts w:ascii="Calibri" w:hAnsi="Calibri" w:cs="Calibri"/>
                <w:sz w:val="20"/>
                <w:szCs w:val="20"/>
              </w:rPr>
            </w:pPr>
            <w:r w:rsidRPr="0037402F">
              <w:rPr>
                <w:rFonts w:ascii="Calibri" w:hAnsi="Calibri" w:cs="Calibri"/>
                <w:sz w:val="20"/>
                <w:szCs w:val="20"/>
              </w:rPr>
              <w:t>$89,454,637</w:t>
            </w:r>
          </w:p>
        </w:tc>
      </w:tr>
      <w:tr w:rsidR="004447C5" w:rsidRPr="006D44C3" w14:paraId="1A627873" w14:textId="77777777" w:rsidTr="0039287C">
        <w:trPr>
          <w:trHeight w:val="270"/>
        </w:trPr>
        <w:tc>
          <w:tcPr>
            <w:tcW w:w="386" w:type="pct"/>
            <w:tcBorders>
              <w:top w:val="nil"/>
              <w:left w:val="single" w:sz="4" w:space="0" w:color="auto"/>
              <w:bottom w:val="single" w:sz="4" w:space="0" w:color="auto"/>
              <w:right w:val="single" w:sz="4" w:space="0" w:color="auto"/>
            </w:tcBorders>
            <w:shd w:val="clear" w:color="auto" w:fill="auto"/>
            <w:noWrap/>
            <w:vAlign w:val="bottom"/>
            <w:hideMark/>
          </w:tcPr>
          <w:p w14:paraId="5C479E27" w14:textId="77777777" w:rsidR="006B3CBE" w:rsidRPr="0037402F" w:rsidRDefault="006B3CBE" w:rsidP="004447C5">
            <w:pPr>
              <w:jc w:val="center"/>
              <w:rPr>
                <w:rFonts w:ascii="Calibri" w:hAnsi="Calibri" w:cs="Calibri"/>
                <w:b/>
                <w:bCs/>
                <w:color w:val="000000"/>
                <w:sz w:val="20"/>
                <w:szCs w:val="20"/>
              </w:rPr>
            </w:pPr>
            <w:r w:rsidRPr="0037402F">
              <w:rPr>
                <w:rFonts w:ascii="Calibri" w:hAnsi="Calibri" w:cs="Calibri"/>
                <w:b/>
                <w:bCs/>
                <w:color w:val="000000"/>
                <w:sz w:val="20"/>
                <w:szCs w:val="20"/>
              </w:rPr>
              <w:t>2022</w:t>
            </w:r>
          </w:p>
        </w:tc>
        <w:tc>
          <w:tcPr>
            <w:tcW w:w="769" w:type="pct"/>
            <w:tcBorders>
              <w:top w:val="nil"/>
              <w:left w:val="nil"/>
              <w:bottom w:val="single" w:sz="4" w:space="0" w:color="auto"/>
              <w:right w:val="single" w:sz="4" w:space="0" w:color="auto"/>
            </w:tcBorders>
            <w:shd w:val="clear" w:color="auto" w:fill="auto"/>
            <w:noWrap/>
            <w:vAlign w:val="bottom"/>
            <w:hideMark/>
          </w:tcPr>
          <w:p w14:paraId="428B3514" w14:textId="4D44B532" w:rsidR="006B3CBE" w:rsidRPr="0037402F" w:rsidRDefault="006B3CBE" w:rsidP="004447C5">
            <w:pPr>
              <w:jc w:val="right"/>
              <w:rPr>
                <w:rFonts w:ascii="Calibri" w:hAnsi="Calibri" w:cs="Calibri"/>
                <w:color w:val="000000"/>
                <w:sz w:val="20"/>
                <w:szCs w:val="20"/>
              </w:rPr>
            </w:pPr>
            <w:r w:rsidRPr="0037402F">
              <w:rPr>
                <w:rFonts w:ascii="Calibri" w:hAnsi="Calibri" w:cs="Calibri"/>
                <w:color w:val="000000"/>
                <w:sz w:val="20"/>
                <w:szCs w:val="20"/>
              </w:rPr>
              <w:t>$</w:t>
            </w:r>
            <w:r w:rsidR="0037402F">
              <w:rPr>
                <w:rFonts w:ascii="Calibri" w:hAnsi="Calibri" w:cs="Calibri"/>
                <w:color w:val="000000"/>
                <w:sz w:val="20"/>
                <w:szCs w:val="20"/>
              </w:rPr>
              <w:t>80,731,912</w:t>
            </w:r>
          </w:p>
        </w:tc>
        <w:tc>
          <w:tcPr>
            <w:tcW w:w="769" w:type="pct"/>
            <w:gridSpan w:val="2"/>
            <w:tcBorders>
              <w:top w:val="single" w:sz="4" w:space="0" w:color="auto"/>
              <w:left w:val="nil"/>
              <w:bottom w:val="single" w:sz="4" w:space="0" w:color="auto"/>
              <w:right w:val="single" w:sz="4" w:space="0" w:color="auto"/>
            </w:tcBorders>
            <w:vAlign w:val="bottom"/>
          </w:tcPr>
          <w:p w14:paraId="15BBEF17" w14:textId="06E5FA95" w:rsidR="006B3CBE" w:rsidRPr="0037402F" w:rsidRDefault="006B3CBE" w:rsidP="00FB0369">
            <w:pPr>
              <w:jc w:val="right"/>
              <w:rPr>
                <w:rFonts w:ascii="Calibri" w:hAnsi="Calibri" w:cs="Calibri"/>
                <w:color w:val="000000"/>
                <w:sz w:val="20"/>
                <w:szCs w:val="20"/>
              </w:rPr>
            </w:pPr>
            <w:r w:rsidRPr="0037402F">
              <w:rPr>
                <w:rFonts w:ascii="Calibri" w:hAnsi="Calibri" w:cs="Calibri"/>
                <w:color w:val="000000"/>
                <w:sz w:val="20"/>
                <w:szCs w:val="20"/>
              </w:rPr>
              <w:t>N/A</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02438" w14:textId="7577F341" w:rsidR="006B3CBE" w:rsidRPr="0037402F" w:rsidRDefault="006B3CBE" w:rsidP="004447C5">
            <w:pPr>
              <w:jc w:val="right"/>
              <w:rPr>
                <w:rFonts w:ascii="Calibri" w:hAnsi="Calibri" w:cs="Calibri"/>
                <w:color w:val="000000"/>
                <w:sz w:val="20"/>
                <w:szCs w:val="20"/>
              </w:rPr>
            </w:pPr>
            <w:r w:rsidRPr="0037402F">
              <w:rPr>
                <w:rFonts w:ascii="Calibri" w:hAnsi="Calibri" w:cs="Calibri"/>
                <w:color w:val="000000"/>
                <w:sz w:val="20"/>
                <w:szCs w:val="20"/>
              </w:rPr>
              <w:t>$3,361,862</w:t>
            </w:r>
          </w:p>
        </w:tc>
        <w:tc>
          <w:tcPr>
            <w:tcW w:w="769" w:type="pct"/>
            <w:gridSpan w:val="2"/>
            <w:tcBorders>
              <w:top w:val="nil"/>
              <w:left w:val="nil"/>
              <w:bottom w:val="single" w:sz="4" w:space="0" w:color="auto"/>
              <w:right w:val="single" w:sz="4" w:space="0" w:color="auto"/>
            </w:tcBorders>
            <w:shd w:val="clear" w:color="auto" w:fill="auto"/>
            <w:noWrap/>
            <w:vAlign w:val="bottom"/>
            <w:hideMark/>
          </w:tcPr>
          <w:p w14:paraId="5BFA5E05" w14:textId="77777777" w:rsidR="006B3CBE" w:rsidRPr="0037402F" w:rsidRDefault="006B3CBE" w:rsidP="004447C5">
            <w:pPr>
              <w:jc w:val="right"/>
              <w:rPr>
                <w:rFonts w:ascii="Calibri" w:hAnsi="Calibri" w:cs="Calibri"/>
                <w:color w:val="000000"/>
                <w:sz w:val="20"/>
                <w:szCs w:val="20"/>
              </w:rPr>
            </w:pPr>
            <w:r w:rsidRPr="0037402F">
              <w:rPr>
                <w:rFonts w:ascii="Calibri" w:hAnsi="Calibri" w:cs="Calibri"/>
                <w:color w:val="000000"/>
                <w:sz w:val="20"/>
                <w:szCs w:val="20"/>
              </w:rPr>
              <w:t>$0</w:t>
            </w:r>
          </w:p>
        </w:tc>
        <w:tc>
          <w:tcPr>
            <w:tcW w:w="769" w:type="pct"/>
            <w:gridSpan w:val="2"/>
            <w:tcBorders>
              <w:top w:val="nil"/>
              <w:left w:val="nil"/>
              <w:bottom w:val="single" w:sz="4" w:space="0" w:color="auto"/>
              <w:right w:val="single" w:sz="4" w:space="0" w:color="auto"/>
            </w:tcBorders>
            <w:shd w:val="clear" w:color="auto" w:fill="auto"/>
            <w:noWrap/>
            <w:vAlign w:val="bottom"/>
            <w:hideMark/>
          </w:tcPr>
          <w:p w14:paraId="2EF5D264" w14:textId="77777777" w:rsidR="006B3CBE" w:rsidRPr="0037402F" w:rsidRDefault="006B3CBE">
            <w:pPr>
              <w:jc w:val="right"/>
              <w:rPr>
                <w:rFonts w:ascii="Calibri" w:hAnsi="Calibri" w:cs="Calibri"/>
                <w:color w:val="000000"/>
                <w:sz w:val="20"/>
                <w:szCs w:val="20"/>
              </w:rPr>
            </w:pPr>
            <w:r w:rsidRPr="0037402F">
              <w:rPr>
                <w:rFonts w:ascii="Calibri" w:hAnsi="Calibri" w:cs="Calibri"/>
                <w:color w:val="000000"/>
                <w:sz w:val="20"/>
                <w:szCs w:val="20"/>
              </w:rPr>
              <w:t>$0</w:t>
            </w:r>
          </w:p>
        </w:tc>
        <w:tc>
          <w:tcPr>
            <w:tcW w:w="769" w:type="pct"/>
            <w:gridSpan w:val="2"/>
            <w:tcBorders>
              <w:top w:val="nil"/>
              <w:left w:val="nil"/>
              <w:bottom w:val="single" w:sz="4" w:space="0" w:color="auto"/>
              <w:right w:val="single" w:sz="4" w:space="0" w:color="auto"/>
            </w:tcBorders>
            <w:shd w:val="clear" w:color="auto" w:fill="auto"/>
            <w:noWrap/>
            <w:vAlign w:val="bottom"/>
            <w:hideMark/>
          </w:tcPr>
          <w:p w14:paraId="27950160" w14:textId="7CFA1509" w:rsidR="006B3CBE" w:rsidRPr="0037402F" w:rsidRDefault="006B3CBE">
            <w:pPr>
              <w:jc w:val="right"/>
              <w:rPr>
                <w:rFonts w:ascii="Calibri" w:hAnsi="Calibri" w:cs="Calibri"/>
                <w:sz w:val="20"/>
                <w:szCs w:val="20"/>
              </w:rPr>
            </w:pPr>
            <w:r w:rsidRPr="0037402F">
              <w:rPr>
                <w:rFonts w:ascii="Calibri" w:hAnsi="Calibri" w:cs="Calibri"/>
                <w:sz w:val="20"/>
                <w:szCs w:val="20"/>
              </w:rPr>
              <w:t>$84,093,774</w:t>
            </w:r>
          </w:p>
        </w:tc>
      </w:tr>
      <w:tr w:rsidR="004447C5" w:rsidRPr="006D44C3" w14:paraId="5B0CC273" w14:textId="77777777" w:rsidTr="0039287C">
        <w:trPr>
          <w:trHeight w:val="27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38C93" w14:textId="77777777" w:rsidR="006B3CBE" w:rsidRPr="00E64256" w:rsidRDefault="006B3CBE" w:rsidP="004447C5">
            <w:pPr>
              <w:jc w:val="center"/>
              <w:rPr>
                <w:rFonts w:ascii="Calibri" w:hAnsi="Calibri" w:cs="Calibri"/>
                <w:b/>
                <w:bCs/>
                <w:color w:val="000000"/>
                <w:sz w:val="20"/>
                <w:szCs w:val="20"/>
              </w:rPr>
            </w:pPr>
            <w:r w:rsidRPr="00E64256">
              <w:rPr>
                <w:rFonts w:ascii="Calibri" w:hAnsi="Calibri" w:cs="Calibri"/>
                <w:b/>
                <w:bCs/>
                <w:color w:val="000000"/>
                <w:sz w:val="20"/>
                <w:szCs w:val="20"/>
              </w:rPr>
              <w:t>2023</w:t>
            </w:r>
          </w:p>
        </w:tc>
        <w:tc>
          <w:tcPr>
            <w:tcW w:w="769" w:type="pct"/>
            <w:tcBorders>
              <w:top w:val="single" w:sz="4" w:space="0" w:color="auto"/>
              <w:left w:val="nil"/>
              <w:bottom w:val="single" w:sz="4" w:space="0" w:color="auto"/>
              <w:right w:val="single" w:sz="4" w:space="0" w:color="auto"/>
            </w:tcBorders>
            <w:shd w:val="clear" w:color="auto" w:fill="auto"/>
            <w:noWrap/>
            <w:vAlign w:val="bottom"/>
            <w:hideMark/>
          </w:tcPr>
          <w:p w14:paraId="5924B11A" w14:textId="5FE82C2F" w:rsidR="006B3CBE" w:rsidRPr="00E64256" w:rsidRDefault="006B3CBE" w:rsidP="004447C5">
            <w:pPr>
              <w:jc w:val="right"/>
              <w:rPr>
                <w:rFonts w:ascii="Calibri" w:hAnsi="Calibri" w:cs="Calibri"/>
                <w:color w:val="000000"/>
                <w:sz w:val="20"/>
                <w:szCs w:val="20"/>
              </w:rPr>
            </w:pPr>
            <w:r w:rsidRPr="00E64256">
              <w:rPr>
                <w:rFonts w:ascii="Calibri" w:hAnsi="Calibri" w:cs="Calibri"/>
                <w:color w:val="000000"/>
                <w:sz w:val="20"/>
                <w:szCs w:val="20"/>
              </w:rPr>
              <w:t>$81,349,236</w:t>
            </w:r>
          </w:p>
        </w:tc>
        <w:tc>
          <w:tcPr>
            <w:tcW w:w="769" w:type="pct"/>
            <w:gridSpan w:val="2"/>
            <w:tcBorders>
              <w:top w:val="single" w:sz="4" w:space="0" w:color="auto"/>
              <w:left w:val="nil"/>
              <w:bottom w:val="single" w:sz="4" w:space="0" w:color="auto"/>
              <w:right w:val="single" w:sz="4" w:space="0" w:color="auto"/>
            </w:tcBorders>
            <w:vAlign w:val="bottom"/>
          </w:tcPr>
          <w:p w14:paraId="77308D8C" w14:textId="15F240E7" w:rsidR="006B3CBE" w:rsidRPr="0037402F" w:rsidRDefault="00AE25F0" w:rsidP="00FB0369">
            <w:pPr>
              <w:jc w:val="right"/>
              <w:rPr>
                <w:rFonts w:ascii="Calibri" w:hAnsi="Calibri" w:cs="Calibri"/>
                <w:color w:val="000000"/>
                <w:sz w:val="20"/>
                <w:szCs w:val="20"/>
              </w:rPr>
            </w:pPr>
            <w:r w:rsidRPr="0037402F">
              <w:rPr>
                <w:rFonts w:ascii="Calibri" w:hAnsi="Calibri" w:cs="Calibri"/>
                <w:color w:val="000000"/>
                <w:sz w:val="20"/>
                <w:szCs w:val="20"/>
              </w:rPr>
              <w:t>$4,702,826</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B1A25" w14:textId="65CFFD2D" w:rsidR="006B3CBE" w:rsidRPr="0037402F" w:rsidRDefault="006B3CBE" w:rsidP="004447C5">
            <w:pPr>
              <w:jc w:val="right"/>
              <w:rPr>
                <w:rFonts w:ascii="Calibri" w:hAnsi="Calibri" w:cs="Calibri"/>
                <w:color w:val="000000"/>
                <w:sz w:val="20"/>
                <w:szCs w:val="20"/>
              </w:rPr>
            </w:pPr>
            <w:r w:rsidRPr="0037402F">
              <w:rPr>
                <w:rFonts w:ascii="Calibri" w:hAnsi="Calibri" w:cs="Calibri"/>
                <w:color w:val="000000"/>
                <w:sz w:val="20"/>
                <w:szCs w:val="20"/>
              </w:rPr>
              <w:t>$2,418,731</w:t>
            </w:r>
          </w:p>
        </w:tc>
        <w:tc>
          <w:tcPr>
            <w:tcW w:w="769" w:type="pct"/>
            <w:gridSpan w:val="2"/>
            <w:tcBorders>
              <w:top w:val="single" w:sz="4" w:space="0" w:color="auto"/>
              <w:left w:val="nil"/>
              <w:bottom w:val="single" w:sz="4" w:space="0" w:color="auto"/>
              <w:right w:val="single" w:sz="4" w:space="0" w:color="auto"/>
            </w:tcBorders>
            <w:shd w:val="clear" w:color="auto" w:fill="auto"/>
            <w:noWrap/>
            <w:vAlign w:val="bottom"/>
            <w:hideMark/>
          </w:tcPr>
          <w:p w14:paraId="1216E645" w14:textId="77777777" w:rsidR="006B3CBE" w:rsidRPr="00E64256" w:rsidRDefault="006B3CBE" w:rsidP="004447C5">
            <w:pPr>
              <w:jc w:val="right"/>
              <w:rPr>
                <w:rFonts w:ascii="Calibri" w:hAnsi="Calibri" w:cs="Calibri"/>
                <w:color w:val="000000"/>
                <w:sz w:val="20"/>
                <w:szCs w:val="20"/>
              </w:rPr>
            </w:pPr>
            <w:r w:rsidRPr="00E64256">
              <w:rPr>
                <w:rFonts w:ascii="Calibri" w:hAnsi="Calibri" w:cs="Calibri"/>
                <w:color w:val="000000"/>
                <w:sz w:val="20"/>
                <w:szCs w:val="20"/>
              </w:rPr>
              <w:t>$0</w:t>
            </w:r>
          </w:p>
        </w:tc>
        <w:tc>
          <w:tcPr>
            <w:tcW w:w="769" w:type="pct"/>
            <w:gridSpan w:val="2"/>
            <w:tcBorders>
              <w:top w:val="single" w:sz="4" w:space="0" w:color="auto"/>
              <w:left w:val="nil"/>
              <w:bottom w:val="single" w:sz="4" w:space="0" w:color="auto"/>
              <w:right w:val="single" w:sz="4" w:space="0" w:color="auto"/>
            </w:tcBorders>
            <w:shd w:val="clear" w:color="auto" w:fill="auto"/>
            <w:noWrap/>
            <w:vAlign w:val="bottom"/>
            <w:hideMark/>
          </w:tcPr>
          <w:p w14:paraId="138C9D0A" w14:textId="77777777" w:rsidR="006B3CBE" w:rsidRPr="00E64256" w:rsidRDefault="006B3CBE">
            <w:pPr>
              <w:jc w:val="right"/>
              <w:rPr>
                <w:rFonts w:ascii="Calibri" w:hAnsi="Calibri" w:cs="Calibri"/>
                <w:color w:val="000000"/>
                <w:sz w:val="20"/>
                <w:szCs w:val="20"/>
              </w:rPr>
            </w:pPr>
            <w:r w:rsidRPr="00E64256">
              <w:rPr>
                <w:rFonts w:ascii="Calibri" w:hAnsi="Calibri" w:cs="Calibri"/>
                <w:color w:val="000000"/>
                <w:sz w:val="20"/>
                <w:szCs w:val="20"/>
              </w:rPr>
              <w:t>$0</w:t>
            </w:r>
          </w:p>
        </w:tc>
        <w:tc>
          <w:tcPr>
            <w:tcW w:w="769" w:type="pct"/>
            <w:gridSpan w:val="2"/>
            <w:tcBorders>
              <w:top w:val="single" w:sz="4" w:space="0" w:color="auto"/>
              <w:left w:val="nil"/>
              <w:bottom w:val="single" w:sz="4" w:space="0" w:color="auto"/>
              <w:right w:val="single" w:sz="4" w:space="0" w:color="auto"/>
            </w:tcBorders>
            <w:shd w:val="clear" w:color="auto" w:fill="auto"/>
            <w:noWrap/>
            <w:vAlign w:val="bottom"/>
            <w:hideMark/>
          </w:tcPr>
          <w:p w14:paraId="14715669" w14:textId="03B34361" w:rsidR="006B3CBE" w:rsidRPr="00E64256" w:rsidRDefault="006B3CBE">
            <w:pPr>
              <w:jc w:val="right"/>
              <w:rPr>
                <w:rFonts w:ascii="Calibri" w:hAnsi="Calibri" w:cs="Calibri"/>
                <w:color w:val="000000"/>
                <w:sz w:val="20"/>
                <w:szCs w:val="20"/>
              </w:rPr>
            </w:pPr>
            <w:r w:rsidRPr="0037402F">
              <w:rPr>
                <w:rFonts w:ascii="Calibri" w:hAnsi="Calibri" w:cs="Calibri"/>
                <w:color w:val="000000"/>
                <w:sz w:val="20"/>
                <w:szCs w:val="20"/>
              </w:rPr>
              <w:t>$</w:t>
            </w:r>
            <w:r w:rsidR="0037402F">
              <w:rPr>
                <w:rFonts w:ascii="Calibri" w:hAnsi="Calibri" w:cs="Calibri"/>
                <w:color w:val="000000"/>
                <w:sz w:val="20"/>
                <w:szCs w:val="20"/>
              </w:rPr>
              <w:t>88,470,793</w:t>
            </w:r>
          </w:p>
        </w:tc>
      </w:tr>
    </w:tbl>
    <w:p w14:paraId="1A688AAE" w14:textId="77777777" w:rsidR="006D44C3" w:rsidRDefault="006D44C3" w:rsidP="00DF673B">
      <w:pPr>
        <w:tabs>
          <w:tab w:val="left" w:pos="567"/>
          <w:tab w:val="left" w:pos="8222"/>
        </w:tabs>
        <w:spacing w:after="120"/>
        <w:rPr>
          <w:rFonts w:ascii="Calibri" w:hAnsi="Calibri" w:cs="Arial"/>
          <w:b/>
          <w:sz w:val="22"/>
          <w:szCs w:val="22"/>
        </w:rPr>
      </w:pPr>
    </w:p>
    <w:p w14:paraId="1ABD40A3" w14:textId="31BBC1C5" w:rsidR="00DF673B" w:rsidRPr="00CA3A29" w:rsidRDefault="00DF673B" w:rsidP="00DF673B">
      <w:pPr>
        <w:tabs>
          <w:tab w:val="left" w:pos="567"/>
          <w:tab w:val="left" w:pos="8222"/>
        </w:tabs>
        <w:spacing w:after="120"/>
        <w:rPr>
          <w:rFonts w:ascii="Calibri" w:hAnsi="Calibri" w:cs="Arial"/>
          <w:bCs/>
          <w:sz w:val="22"/>
          <w:szCs w:val="22"/>
        </w:rPr>
      </w:pPr>
      <w:r w:rsidRPr="00CA3A29">
        <w:rPr>
          <w:rFonts w:ascii="Calibri" w:hAnsi="Calibri" w:cs="Arial"/>
          <w:bCs/>
          <w:sz w:val="22"/>
          <w:szCs w:val="22"/>
        </w:rPr>
        <w:t>The MBGA for higher education courses for 2021 includes funding for the delivery of 315 Commonwealth supported places from 2021 in health disciplines at the Provider’s Coffs Harbour campus, as originally set out in the Provider’s funding agreement for 2020. This funding must only be used for the delivery of courses at the relevant campus.</w:t>
      </w:r>
    </w:p>
    <w:p w14:paraId="19E1B76A" w14:textId="32FD1282" w:rsidR="00DF673B" w:rsidRPr="00CA3A29" w:rsidRDefault="00DF673B" w:rsidP="00DF673B">
      <w:pPr>
        <w:tabs>
          <w:tab w:val="left" w:pos="567"/>
          <w:tab w:val="left" w:pos="8222"/>
        </w:tabs>
        <w:spacing w:after="120"/>
        <w:rPr>
          <w:rFonts w:ascii="Calibri" w:hAnsi="Calibri" w:cs="Arial"/>
          <w:bCs/>
          <w:sz w:val="22"/>
          <w:szCs w:val="22"/>
        </w:rPr>
      </w:pPr>
      <w:r w:rsidRPr="00CA3A29">
        <w:rPr>
          <w:rFonts w:ascii="Calibri" w:hAnsi="Calibri" w:cs="Arial"/>
          <w:bCs/>
          <w:sz w:val="22"/>
          <w:szCs w:val="22"/>
        </w:rPr>
        <w:t>The MBGA for higher education courses for 2022 includes funding for the delivery of 315 Commonwealth supported places from 2021 in health disciplines at the Provider’s Coffs Harbour campus, as originally set out in the Provider’s funding agreement for 2020. This funding must only be used for the delivery of courses at the relevant campus.</w:t>
      </w:r>
    </w:p>
    <w:p w14:paraId="38A2013C" w14:textId="080CA441" w:rsidR="009709E7" w:rsidRPr="00CA3A29" w:rsidRDefault="00DF673B" w:rsidP="00ED047E">
      <w:pPr>
        <w:tabs>
          <w:tab w:val="left" w:pos="567"/>
          <w:tab w:val="left" w:pos="8222"/>
        </w:tabs>
        <w:spacing w:after="120"/>
        <w:rPr>
          <w:rFonts w:ascii="Calibri" w:hAnsi="Calibri" w:cs="Arial"/>
          <w:bCs/>
          <w:sz w:val="22"/>
          <w:szCs w:val="22"/>
        </w:rPr>
      </w:pPr>
      <w:r w:rsidRPr="00CA3A29">
        <w:rPr>
          <w:rFonts w:ascii="Calibri" w:hAnsi="Calibri" w:cs="Arial"/>
          <w:bCs/>
          <w:sz w:val="22"/>
          <w:szCs w:val="22"/>
        </w:rPr>
        <w:t>The MBGA for higher education courses for 2023 includes funding for the delivery of 315 Commonwealth supported places from 2021 in health disciplines at the Provider’s Coffs Harbour campus, as originally set out in the Provider’s funding agreement for 2020. This funding must only be used for the delivery of courses at the relevant campus.</w:t>
      </w:r>
    </w:p>
    <w:p w14:paraId="68061891" w14:textId="77777777" w:rsidR="00DF673B" w:rsidRDefault="00DF673B" w:rsidP="00ED047E">
      <w:pPr>
        <w:tabs>
          <w:tab w:val="left" w:pos="567"/>
          <w:tab w:val="left" w:pos="8222"/>
        </w:tabs>
        <w:spacing w:after="120"/>
        <w:rPr>
          <w:rFonts w:ascii="Calibri" w:hAnsi="Calibri" w:cs="Arial"/>
          <w:b/>
          <w:sz w:val="22"/>
          <w:szCs w:val="22"/>
        </w:rPr>
      </w:pPr>
    </w:p>
    <w:p w14:paraId="3A162E45" w14:textId="77777777" w:rsidR="009709E7" w:rsidRDefault="009709E7"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7FF9CDE0" w14:textId="77777777" w:rsidR="009709E7" w:rsidRPr="00E96DE2" w:rsidRDefault="009709E7" w:rsidP="00067104">
      <w:pPr>
        <w:pStyle w:val="ListParagraph"/>
        <w:widowControl w:val="0"/>
        <w:numPr>
          <w:ilvl w:val="0"/>
          <w:numId w:val="54"/>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2D5C0F26" w14:textId="77777777" w:rsidR="009709E7" w:rsidRPr="004A79D5" w:rsidRDefault="009709E7" w:rsidP="004A79D5">
      <w:pPr>
        <w:pStyle w:val="ListParagraph"/>
        <w:numPr>
          <w:ilvl w:val="1"/>
          <w:numId w:val="54"/>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3FBDF98D" w14:textId="77777777" w:rsidR="009709E7" w:rsidRDefault="009709E7" w:rsidP="00067104">
      <w:pPr>
        <w:pStyle w:val="ListParagraph"/>
        <w:widowControl w:val="0"/>
        <w:numPr>
          <w:ilvl w:val="1"/>
          <w:numId w:val="54"/>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761B5A68" w14:textId="77777777" w:rsidR="009709E7" w:rsidRPr="00220B50" w:rsidRDefault="009709E7"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9709E7" w:rsidRPr="00796FAF" w14:paraId="0C14C46A" w14:textId="77777777" w:rsidTr="00220B50">
        <w:tc>
          <w:tcPr>
            <w:tcW w:w="2008" w:type="dxa"/>
          </w:tcPr>
          <w:p w14:paraId="12682CDD" w14:textId="77777777" w:rsidR="009709E7" w:rsidRPr="00CA3A29" w:rsidRDefault="009709E7" w:rsidP="00220B50">
            <w:pPr>
              <w:tabs>
                <w:tab w:val="left" w:pos="567"/>
                <w:tab w:val="left" w:pos="8222"/>
              </w:tabs>
              <w:spacing w:after="120"/>
              <w:rPr>
                <w:rFonts w:ascii="Calibri" w:hAnsi="Calibri" w:cs="Arial"/>
                <w:b/>
                <w:sz w:val="22"/>
                <w:szCs w:val="22"/>
              </w:rPr>
            </w:pPr>
            <w:r w:rsidRPr="00CA3A29">
              <w:rPr>
                <w:rFonts w:ascii="Calibri" w:hAnsi="Calibri" w:cs="Arial"/>
                <w:b/>
                <w:sz w:val="22"/>
                <w:szCs w:val="22"/>
              </w:rPr>
              <w:t>Campus</w:t>
            </w:r>
          </w:p>
        </w:tc>
        <w:tc>
          <w:tcPr>
            <w:tcW w:w="2103" w:type="dxa"/>
          </w:tcPr>
          <w:p w14:paraId="418DCF1C" w14:textId="77777777" w:rsidR="009709E7" w:rsidRPr="00CA3A29" w:rsidRDefault="009709E7" w:rsidP="00220B50">
            <w:pPr>
              <w:tabs>
                <w:tab w:val="left" w:pos="567"/>
                <w:tab w:val="left" w:pos="8222"/>
              </w:tabs>
              <w:spacing w:after="120"/>
              <w:rPr>
                <w:rFonts w:ascii="Calibri" w:hAnsi="Calibri" w:cs="Arial"/>
                <w:b/>
                <w:sz w:val="22"/>
                <w:szCs w:val="22"/>
              </w:rPr>
            </w:pPr>
            <w:r w:rsidRPr="00CA3A29">
              <w:rPr>
                <w:rFonts w:ascii="Calibri" w:hAnsi="Calibri" w:cs="Arial"/>
                <w:b/>
                <w:sz w:val="22"/>
                <w:szCs w:val="22"/>
              </w:rPr>
              <w:t>Remoteness</w:t>
            </w:r>
          </w:p>
        </w:tc>
        <w:tc>
          <w:tcPr>
            <w:tcW w:w="1839" w:type="dxa"/>
          </w:tcPr>
          <w:p w14:paraId="784F412E" w14:textId="77777777" w:rsidR="009709E7" w:rsidRPr="00CA3A29" w:rsidRDefault="009709E7" w:rsidP="00220B50">
            <w:pPr>
              <w:tabs>
                <w:tab w:val="left" w:pos="567"/>
                <w:tab w:val="left" w:pos="8222"/>
              </w:tabs>
              <w:spacing w:after="120"/>
              <w:rPr>
                <w:rFonts w:ascii="Calibri" w:hAnsi="Calibri" w:cs="Arial"/>
                <w:b/>
                <w:sz w:val="22"/>
                <w:szCs w:val="22"/>
              </w:rPr>
            </w:pPr>
            <w:r w:rsidRPr="00CA3A29">
              <w:rPr>
                <w:rFonts w:ascii="Calibri" w:hAnsi="Calibri" w:cs="Arial"/>
                <w:b/>
                <w:sz w:val="22"/>
                <w:szCs w:val="22"/>
              </w:rPr>
              <w:t>2021 Factor</w:t>
            </w:r>
          </w:p>
        </w:tc>
        <w:tc>
          <w:tcPr>
            <w:tcW w:w="1839" w:type="dxa"/>
          </w:tcPr>
          <w:p w14:paraId="13848404" w14:textId="77777777" w:rsidR="009709E7" w:rsidRPr="00CA3A29" w:rsidRDefault="009709E7" w:rsidP="00220B50">
            <w:pPr>
              <w:tabs>
                <w:tab w:val="left" w:pos="567"/>
                <w:tab w:val="left" w:pos="8222"/>
              </w:tabs>
              <w:spacing w:after="120"/>
              <w:rPr>
                <w:rFonts w:ascii="Calibri" w:hAnsi="Calibri" w:cs="Arial"/>
                <w:b/>
                <w:sz w:val="22"/>
                <w:szCs w:val="22"/>
              </w:rPr>
            </w:pPr>
            <w:r w:rsidRPr="00CA3A29">
              <w:rPr>
                <w:rFonts w:ascii="Calibri" w:hAnsi="Calibri" w:cs="Arial"/>
                <w:b/>
                <w:sz w:val="22"/>
                <w:szCs w:val="22"/>
              </w:rPr>
              <w:t>2022 Factor</w:t>
            </w:r>
          </w:p>
        </w:tc>
        <w:tc>
          <w:tcPr>
            <w:tcW w:w="1839" w:type="dxa"/>
          </w:tcPr>
          <w:p w14:paraId="5DC93C22" w14:textId="77777777" w:rsidR="009709E7" w:rsidRPr="00CA3A29" w:rsidRDefault="009709E7" w:rsidP="00220B50">
            <w:pPr>
              <w:tabs>
                <w:tab w:val="left" w:pos="567"/>
                <w:tab w:val="left" w:pos="8222"/>
              </w:tabs>
              <w:spacing w:after="120"/>
              <w:rPr>
                <w:rFonts w:ascii="Calibri" w:hAnsi="Calibri" w:cs="Arial"/>
                <w:b/>
                <w:sz w:val="22"/>
                <w:szCs w:val="22"/>
              </w:rPr>
            </w:pPr>
            <w:r w:rsidRPr="00CA3A29">
              <w:rPr>
                <w:rFonts w:ascii="Calibri" w:hAnsi="Calibri" w:cs="Arial"/>
                <w:b/>
                <w:sz w:val="22"/>
                <w:szCs w:val="22"/>
              </w:rPr>
              <w:t>2023 Factor</w:t>
            </w:r>
          </w:p>
        </w:tc>
      </w:tr>
      <w:tr w:rsidR="009709E7" w:rsidRPr="00796FAF" w14:paraId="7790B7EC" w14:textId="77777777" w:rsidTr="00220B50">
        <w:tc>
          <w:tcPr>
            <w:tcW w:w="2008" w:type="dxa"/>
          </w:tcPr>
          <w:p w14:paraId="13BFC4BE" w14:textId="77777777" w:rsidR="009709E7" w:rsidRPr="00CA3A29" w:rsidRDefault="009709E7" w:rsidP="00220B50">
            <w:pPr>
              <w:tabs>
                <w:tab w:val="left" w:pos="567"/>
                <w:tab w:val="left" w:pos="8222"/>
              </w:tabs>
              <w:spacing w:after="120"/>
              <w:rPr>
                <w:rFonts w:ascii="Calibri" w:hAnsi="Calibri" w:cs="Arial"/>
                <w:bCs/>
                <w:sz w:val="22"/>
                <w:szCs w:val="22"/>
              </w:rPr>
            </w:pPr>
            <w:r w:rsidRPr="00CA3A29">
              <w:rPr>
                <w:rFonts w:ascii="Calibri" w:hAnsi="Calibri" w:cs="Arial"/>
                <w:bCs/>
                <w:noProof/>
                <w:sz w:val="22"/>
                <w:szCs w:val="22"/>
              </w:rPr>
              <w:t>Coffs Harbour</w:t>
            </w:r>
          </w:p>
        </w:tc>
        <w:tc>
          <w:tcPr>
            <w:tcW w:w="2103" w:type="dxa"/>
          </w:tcPr>
          <w:p w14:paraId="3EEB6346" w14:textId="77777777" w:rsidR="009709E7" w:rsidRPr="00CA3A29" w:rsidRDefault="009709E7" w:rsidP="00220B50">
            <w:pPr>
              <w:tabs>
                <w:tab w:val="left" w:pos="567"/>
                <w:tab w:val="left" w:pos="8222"/>
              </w:tabs>
              <w:spacing w:after="120"/>
              <w:rPr>
                <w:rFonts w:ascii="Calibri" w:hAnsi="Calibri" w:cs="Arial"/>
                <w:bCs/>
                <w:sz w:val="22"/>
                <w:szCs w:val="22"/>
              </w:rPr>
            </w:pPr>
            <w:r w:rsidRPr="00CA3A29">
              <w:rPr>
                <w:rFonts w:ascii="Calibri" w:hAnsi="Calibri" w:cs="Arial"/>
                <w:bCs/>
                <w:noProof/>
                <w:sz w:val="22"/>
                <w:szCs w:val="22"/>
              </w:rPr>
              <w:t>Regional</w:t>
            </w:r>
          </w:p>
        </w:tc>
        <w:tc>
          <w:tcPr>
            <w:tcW w:w="1839" w:type="dxa"/>
          </w:tcPr>
          <w:p w14:paraId="674C3B62" w14:textId="77777777" w:rsidR="009709E7" w:rsidRPr="00CA3A29" w:rsidRDefault="009709E7" w:rsidP="007E6F87">
            <w:pPr>
              <w:tabs>
                <w:tab w:val="left" w:pos="567"/>
                <w:tab w:val="left" w:pos="8222"/>
              </w:tabs>
              <w:spacing w:after="120"/>
              <w:jc w:val="right"/>
              <w:rPr>
                <w:rFonts w:ascii="Calibri" w:hAnsi="Calibri" w:cs="Arial"/>
                <w:bCs/>
                <w:sz w:val="22"/>
                <w:szCs w:val="22"/>
              </w:rPr>
            </w:pPr>
            <w:r w:rsidRPr="00CA3A29">
              <w:rPr>
                <w:rFonts w:ascii="Calibri" w:hAnsi="Calibri" w:cs="Arial"/>
                <w:bCs/>
                <w:sz w:val="22"/>
                <w:szCs w:val="22"/>
              </w:rPr>
              <w:fldChar w:fldCharType="begin"/>
            </w:r>
            <w:r w:rsidRPr="00CA3A29">
              <w:rPr>
                <w:rFonts w:ascii="Calibri" w:hAnsi="Calibri" w:cs="Arial"/>
                <w:bCs/>
                <w:sz w:val="22"/>
                <w:szCs w:val="22"/>
              </w:rPr>
              <w:instrText xml:space="preserve"> =</w:instrText>
            </w:r>
            <w:r w:rsidRPr="00CA3A29">
              <w:rPr>
                <w:rFonts w:ascii="Calibri" w:hAnsi="Calibri" w:cs="Arial"/>
                <w:bCs/>
                <w:noProof/>
                <w:sz w:val="22"/>
                <w:szCs w:val="22"/>
              </w:rPr>
              <w:instrText>1.2799999999999923E-2</w:instrText>
            </w:r>
            <w:r w:rsidRPr="00CA3A29">
              <w:rPr>
                <w:rFonts w:ascii="Calibri" w:hAnsi="Calibri" w:cs="Arial"/>
                <w:bCs/>
                <w:sz w:val="22"/>
                <w:szCs w:val="22"/>
              </w:rPr>
              <w:instrText xml:space="preserve">*100 \# 0.00% </w:instrText>
            </w:r>
            <w:r w:rsidRPr="00CA3A29">
              <w:rPr>
                <w:rFonts w:ascii="Calibri" w:hAnsi="Calibri" w:cs="Arial"/>
                <w:bCs/>
                <w:sz w:val="22"/>
                <w:szCs w:val="22"/>
              </w:rPr>
              <w:fldChar w:fldCharType="separate"/>
            </w:r>
            <w:r w:rsidRPr="00CA3A29">
              <w:rPr>
                <w:rFonts w:ascii="Calibri" w:hAnsi="Calibri" w:cs="Arial"/>
                <w:bCs/>
                <w:noProof/>
                <w:sz w:val="22"/>
                <w:szCs w:val="22"/>
              </w:rPr>
              <w:t>1.28%</w:t>
            </w:r>
            <w:r w:rsidRPr="00CA3A29">
              <w:rPr>
                <w:rFonts w:ascii="Calibri" w:hAnsi="Calibri" w:cs="Arial"/>
                <w:bCs/>
                <w:sz w:val="22"/>
                <w:szCs w:val="22"/>
              </w:rPr>
              <w:fldChar w:fldCharType="end"/>
            </w:r>
          </w:p>
        </w:tc>
        <w:tc>
          <w:tcPr>
            <w:tcW w:w="1839" w:type="dxa"/>
          </w:tcPr>
          <w:p w14:paraId="728F1F53" w14:textId="77777777" w:rsidR="009709E7" w:rsidRPr="00CA3A29" w:rsidRDefault="009709E7" w:rsidP="007E6F87">
            <w:pPr>
              <w:tabs>
                <w:tab w:val="left" w:pos="567"/>
                <w:tab w:val="left" w:pos="8222"/>
              </w:tabs>
              <w:spacing w:after="120"/>
              <w:jc w:val="right"/>
              <w:rPr>
                <w:rFonts w:ascii="Calibri" w:hAnsi="Calibri" w:cs="Arial"/>
                <w:bCs/>
                <w:sz w:val="22"/>
                <w:szCs w:val="22"/>
              </w:rPr>
            </w:pPr>
            <w:r w:rsidRPr="00CA3A29">
              <w:rPr>
                <w:rFonts w:ascii="Calibri" w:hAnsi="Calibri" w:cs="Arial"/>
                <w:bCs/>
                <w:sz w:val="22"/>
                <w:szCs w:val="22"/>
              </w:rPr>
              <w:fldChar w:fldCharType="begin"/>
            </w:r>
            <w:r w:rsidRPr="00CA3A29">
              <w:rPr>
                <w:rFonts w:ascii="Calibri" w:hAnsi="Calibri" w:cs="Arial"/>
                <w:bCs/>
                <w:sz w:val="22"/>
                <w:szCs w:val="22"/>
              </w:rPr>
              <w:instrText xml:space="preserve"> =</w:instrText>
            </w:r>
            <w:r w:rsidRPr="00CA3A29">
              <w:rPr>
                <w:rFonts w:ascii="Calibri" w:hAnsi="Calibri" w:cs="Arial"/>
                <w:bCs/>
                <w:noProof/>
                <w:sz w:val="22"/>
                <w:szCs w:val="22"/>
              </w:rPr>
              <w:instrText>0.02255924170616086</w:instrText>
            </w:r>
            <w:r w:rsidRPr="00CA3A29">
              <w:rPr>
                <w:rFonts w:ascii="Calibri" w:hAnsi="Calibri" w:cs="Arial"/>
                <w:bCs/>
                <w:sz w:val="22"/>
                <w:szCs w:val="22"/>
              </w:rPr>
              <w:instrText xml:space="preserve">*100 \# 0.00% </w:instrText>
            </w:r>
            <w:r w:rsidRPr="00CA3A29">
              <w:rPr>
                <w:rFonts w:ascii="Calibri" w:hAnsi="Calibri" w:cs="Arial"/>
                <w:bCs/>
                <w:sz w:val="22"/>
                <w:szCs w:val="22"/>
              </w:rPr>
              <w:fldChar w:fldCharType="separate"/>
            </w:r>
            <w:r w:rsidRPr="00CA3A29">
              <w:rPr>
                <w:rFonts w:ascii="Calibri" w:hAnsi="Calibri" w:cs="Arial"/>
                <w:bCs/>
                <w:noProof/>
                <w:sz w:val="22"/>
                <w:szCs w:val="22"/>
              </w:rPr>
              <w:t>2.26%</w:t>
            </w:r>
            <w:r w:rsidRPr="00CA3A29">
              <w:rPr>
                <w:rFonts w:ascii="Calibri" w:hAnsi="Calibri" w:cs="Arial"/>
                <w:bCs/>
                <w:sz w:val="22"/>
                <w:szCs w:val="22"/>
              </w:rPr>
              <w:fldChar w:fldCharType="end"/>
            </w:r>
          </w:p>
        </w:tc>
        <w:tc>
          <w:tcPr>
            <w:tcW w:w="1839" w:type="dxa"/>
          </w:tcPr>
          <w:p w14:paraId="77B1B599" w14:textId="77777777" w:rsidR="009709E7" w:rsidRPr="00CA3A29" w:rsidRDefault="009709E7" w:rsidP="007E6F87">
            <w:pPr>
              <w:tabs>
                <w:tab w:val="left" w:pos="567"/>
                <w:tab w:val="left" w:pos="8222"/>
              </w:tabs>
              <w:spacing w:after="120"/>
              <w:jc w:val="right"/>
              <w:rPr>
                <w:rFonts w:ascii="Calibri" w:hAnsi="Calibri" w:cs="Arial"/>
                <w:bCs/>
                <w:sz w:val="22"/>
                <w:szCs w:val="22"/>
              </w:rPr>
            </w:pPr>
            <w:r w:rsidRPr="00CA3A29">
              <w:rPr>
                <w:rFonts w:ascii="Calibri" w:hAnsi="Calibri" w:cs="Arial"/>
                <w:bCs/>
                <w:sz w:val="22"/>
                <w:szCs w:val="22"/>
              </w:rPr>
              <w:fldChar w:fldCharType="begin"/>
            </w:r>
            <w:r w:rsidRPr="00CA3A29">
              <w:rPr>
                <w:rFonts w:ascii="Calibri" w:hAnsi="Calibri" w:cs="Arial"/>
                <w:bCs/>
                <w:sz w:val="22"/>
                <w:szCs w:val="22"/>
              </w:rPr>
              <w:instrText xml:space="preserve"> =</w:instrText>
            </w:r>
            <w:r w:rsidRPr="00CA3A29">
              <w:rPr>
                <w:rFonts w:ascii="Calibri" w:hAnsi="Calibri" w:cs="Arial"/>
                <w:bCs/>
                <w:noProof/>
                <w:sz w:val="22"/>
                <w:szCs w:val="22"/>
              </w:rPr>
              <w:instrText>2.9785873192436085E-2</w:instrText>
            </w:r>
            <w:r w:rsidRPr="00CA3A29">
              <w:rPr>
                <w:rFonts w:ascii="Calibri" w:hAnsi="Calibri" w:cs="Arial"/>
                <w:bCs/>
                <w:sz w:val="22"/>
                <w:szCs w:val="22"/>
              </w:rPr>
              <w:instrText xml:space="preserve">*100 \# 0.00% </w:instrText>
            </w:r>
            <w:r w:rsidRPr="00CA3A29">
              <w:rPr>
                <w:rFonts w:ascii="Calibri" w:hAnsi="Calibri" w:cs="Arial"/>
                <w:bCs/>
                <w:sz w:val="22"/>
                <w:szCs w:val="22"/>
              </w:rPr>
              <w:fldChar w:fldCharType="separate"/>
            </w:r>
            <w:r w:rsidRPr="00CA3A29">
              <w:rPr>
                <w:rFonts w:ascii="Calibri" w:hAnsi="Calibri" w:cs="Arial"/>
                <w:bCs/>
                <w:noProof/>
                <w:sz w:val="22"/>
                <w:szCs w:val="22"/>
              </w:rPr>
              <w:t>2.98%</w:t>
            </w:r>
            <w:r w:rsidRPr="00CA3A29">
              <w:rPr>
                <w:rFonts w:ascii="Calibri" w:hAnsi="Calibri" w:cs="Arial"/>
                <w:bCs/>
                <w:sz w:val="22"/>
                <w:szCs w:val="22"/>
              </w:rPr>
              <w:fldChar w:fldCharType="end"/>
            </w:r>
          </w:p>
        </w:tc>
      </w:tr>
      <w:tr w:rsidR="009709E7" w:rsidRPr="00796FAF" w14:paraId="584F16FE" w14:textId="77777777" w:rsidTr="00220B50">
        <w:tc>
          <w:tcPr>
            <w:tcW w:w="2008" w:type="dxa"/>
          </w:tcPr>
          <w:p w14:paraId="05ECD6FE" w14:textId="77777777" w:rsidR="009709E7" w:rsidRPr="00CA3A29" w:rsidRDefault="009709E7" w:rsidP="00220B50">
            <w:pPr>
              <w:tabs>
                <w:tab w:val="left" w:pos="567"/>
                <w:tab w:val="left" w:pos="8222"/>
              </w:tabs>
              <w:spacing w:after="120"/>
              <w:rPr>
                <w:rFonts w:ascii="Calibri" w:hAnsi="Calibri" w:cs="Arial"/>
                <w:bCs/>
                <w:sz w:val="22"/>
                <w:szCs w:val="22"/>
              </w:rPr>
            </w:pPr>
            <w:r w:rsidRPr="00CA3A29">
              <w:rPr>
                <w:rFonts w:ascii="Calibri" w:hAnsi="Calibri" w:cs="Arial"/>
                <w:bCs/>
                <w:noProof/>
                <w:sz w:val="22"/>
                <w:szCs w:val="22"/>
              </w:rPr>
              <w:t>Lismore</w:t>
            </w:r>
          </w:p>
        </w:tc>
        <w:tc>
          <w:tcPr>
            <w:tcW w:w="2103" w:type="dxa"/>
          </w:tcPr>
          <w:p w14:paraId="6A00844B" w14:textId="77777777" w:rsidR="009709E7" w:rsidRPr="00CA3A29" w:rsidRDefault="009709E7" w:rsidP="00220B50">
            <w:pPr>
              <w:tabs>
                <w:tab w:val="left" w:pos="567"/>
                <w:tab w:val="left" w:pos="8222"/>
              </w:tabs>
              <w:spacing w:after="120"/>
              <w:rPr>
                <w:rFonts w:ascii="Calibri" w:hAnsi="Calibri" w:cs="Arial"/>
                <w:bCs/>
                <w:sz w:val="22"/>
                <w:szCs w:val="22"/>
              </w:rPr>
            </w:pPr>
            <w:r w:rsidRPr="00CA3A29">
              <w:rPr>
                <w:rFonts w:ascii="Calibri" w:hAnsi="Calibri" w:cs="Arial"/>
                <w:bCs/>
                <w:noProof/>
                <w:sz w:val="22"/>
                <w:szCs w:val="22"/>
              </w:rPr>
              <w:t>Regional</w:t>
            </w:r>
          </w:p>
        </w:tc>
        <w:tc>
          <w:tcPr>
            <w:tcW w:w="1839" w:type="dxa"/>
          </w:tcPr>
          <w:p w14:paraId="30E03007" w14:textId="77777777" w:rsidR="009709E7" w:rsidRPr="00CA3A29" w:rsidRDefault="009709E7" w:rsidP="007E6F87">
            <w:pPr>
              <w:tabs>
                <w:tab w:val="left" w:pos="567"/>
                <w:tab w:val="left" w:pos="8222"/>
              </w:tabs>
              <w:spacing w:after="120"/>
              <w:jc w:val="right"/>
              <w:rPr>
                <w:rFonts w:ascii="Calibri" w:hAnsi="Calibri" w:cs="Arial"/>
                <w:bCs/>
                <w:sz w:val="22"/>
                <w:szCs w:val="22"/>
              </w:rPr>
            </w:pPr>
            <w:r w:rsidRPr="00CA3A29">
              <w:rPr>
                <w:rFonts w:ascii="Calibri" w:hAnsi="Calibri" w:cs="Arial"/>
                <w:bCs/>
                <w:sz w:val="22"/>
                <w:szCs w:val="22"/>
              </w:rPr>
              <w:fldChar w:fldCharType="begin"/>
            </w:r>
            <w:r w:rsidRPr="00CA3A29">
              <w:rPr>
                <w:rFonts w:ascii="Calibri" w:hAnsi="Calibri" w:cs="Arial"/>
                <w:bCs/>
                <w:sz w:val="22"/>
                <w:szCs w:val="22"/>
              </w:rPr>
              <w:instrText xml:space="preserve"> =</w:instrText>
            </w:r>
            <w:r w:rsidRPr="00CA3A29">
              <w:rPr>
                <w:rFonts w:ascii="Calibri" w:hAnsi="Calibri" w:cs="Arial"/>
                <w:bCs/>
                <w:noProof/>
                <w:sz w:val="22"/>
                <w:szCs w:val="22"/>
              </w:rPr>
              <w:instrText>1.2799999999999923E-2</w:instrText>
            </w:r>
            <w:r w:rsidRPr="00CA3A29">
              <w:rPr>
                <w:rFonts w:ascii="Calibri" w:hAnsi="Calibri" w:cs="Arial"/>
                <w:bCs/>
                <w:sz w:val="22"/>
                <w:szCs w:val="22"/>
              </w:rPr>
              <w:instrText xml:space="preserve">*100 \# 0.00%  </w:instrText>
            </w:r>
            <w:r w:rsidRPr="00CA3A29">
              <w:rPr>
                <w:rFonts w:ascii="Calibri" w:hAnsi="Calibri" w:cs="Arial"/>
                <w:bCs/>
                <w:sz w:val="22"/>
                <w:szCs w:val="22"/>
              </w:rPr>
              <w:fldChar w:fldCharType="separate"/>
            </w:r>
            <w:r w:rsidRPr="00CA3A29">
              <w:rPr>
                <w:rFonts w:ascii="Calibri" w:hAnsi="Calibri" w:cs="Arial"/>
                <w:bCs/>
                <w:noProof/>
                <w:sz w:val="22"/>
                <w:szCs w:val="22"/>
              </w:rPr>
              <w:t>1.28%</w:t>
            </w:r>
            <w:r w:rsidRPr="00CA3A29">
              <w:rPr>
                <w:rFonts w:ascii="Calibri" w:hAnsi="Calibri" w:cs="Arial"/>
                <w:bCs/>
                <w:sz w:val="22"/>
                <w:szCs w:val="22"/>
              </w:rPr>
              <w:fldChar w:fldCharType="end"/>
            </w:r>
          </w:p>
        </w:tc>
        <w:tc>
          <w:tcPr>
            <w:tcW w:w="1839" w:type="dxa"/>
          </w:tcPr>
          <w:p w14:paraId="239F3CE9" w14:textId="77777777" w:rsidR="009709E7" w:rsidRPr="00CA3A29" w:rsidRDefault="009709E7" w:rsidP="007E6F87">
            <w:pPr>
              <w:tabs>
                <w:tab w:val="left" w:pos="567"/>
                <w:tab w:val="left" w:pos="8222"/>
              </w:tabs>
              <w:spacing w:after="120"/>
              <w:jc w:val="right"/>
              <w:rPr>
                <w:rFonts w:ascii="Calibri" w:hAnsi="Calibri" w:cs="Arial"/>
                <w:bCs/>
                <w:sz w:val="22"/>
                <w:szCs w:val="22"/>
              </w:rPr>
            </w:pPr>
            <w:r w:rsidRPr="00CA3A29">
              <w:rPr>
                <w:rFonts w:ascii="Calibri" w:hAnsi="Calibri" w:cs="Arial"/>
                <w:bCs/>
                <w:sz w:val="22"/>
                <w:szCs w:val="22"/>
              </w:rPr>
              <w:fldChar w:fldCharType="begin"/>
            </w:r>
            <w:r w:rsidRPr="00CA3A29">
              <w:rPr>
                <w:rFonts w:ascii="Calibri" w:hAnsi="Calibri" w:cs="Arial"/>
                <w:bCs/>
                <w:sz w:val="22"/>
                <w:szCs w:val="22"/>
              </w:rPr>
              <w:instrText xml:space="preserve"> =</w:instrText>
            </w:r>
            <w:r w:rsidRPr="00CA3A29">
              <w:rPr>
                <w:rFonts w:ascii="Calibri" w:hAnsi="Calibri" w:cs="Arial"/>
                <w:bCs/>
                <w:noProof/>
                <w:sz w:val="22"/>
                <w:szCs w:val="22"/>
              </w:rPr>
              <w:instrText>0.02255924170616086</w:instrText>
            </w:r>
            <w:r w:rsidRPr="00CA3A29">
              <w:rPr>
                <w:rFonts w:ascii="Calibri" w:hAnsi="Calibri" w:cs="Arial"/>
                <w:bCs/>
                <w:sz w:val="22"/>
                <w:szCs w:val="22"/>
              </w:rPr>
              <w:instrText xml:space="preserve">*100 \# 0.00% </w:instrText>
            </w:r>
            <w:r w:rsidRPr="00CA3A29">
              <w:rPr>
                <w:rFonts w:ascii="Calibri" w:hAnsi="Calibri" w:cs="Arial"/>
                <w:bCs/>
                <w:sz w:val="22"/>
                <w:szCs w:val="22"/>
              </w:rPr>
              <w:fldChar w:fldCharType="separate"/>
            </w:r>
            <w:r w:rsidRPr="00CA3A29">
              <w:rPr>
                <w:rFonts w:ascii="Calibri" w:hAnsi="Calibri" w:cs="Arial"/>
                <w:bCs/>
                <w:noProof/>
                <w:sz w:val="22"/>
                <w:szCs w:val="22"/>
              </w:rPr>
              <w:t>2.26%</w:t>
            </w:r>
            <w:r w:rsidRPr="00CA3A29">
              <w:rPr>
                <w:rFonts w:ascii="Calibri" w:hAnsi="Calibri" w:cs="Arial"/>
                <w:bCs/>
                <w:sz w:val="22"/>
                <w:szCs w:val="22"/>
              </w:rPr>
              <w:fldChar w:fldCharType="end"/>
            </w:r>
          </w:p>
        </w:tc>
        <w:tc>
          <w:tcPr>
            <w:tcW w:w="1839" w:type="dxa"/>
          </w:tcPr>
          <w:p w14:paraId="2EF06B3F" w14:textId="77777777" w:rsidR="009709E7" w:rsidRPr="00CA3A29" w:rsidRDefault="009709E7" w:rsidP="007E6F87">
            <w:pPr>
              <w:tabs>
                <w:tab w:val="left" w:pos="567"/>
                <w:tab w:val="left" w:pos="8222"/>
              </w:tabs>
              <w:spacing w:after="120"/>
              <w:jc w:val="right"/>
              <w:rPr>
                <w:rFonts w:ascii="Calibri" w:hAnsi="Calibri" w:cs="Arial"/>
                <w:bCs/>
                <w:sz w:val="22"/>
                <w:szCs w:val="22"/>
              </w:rPr>
            </w:pPr>
            <w:r w:rsidRPr="00CA3A29">
              <w:rPr>
                <w:rFonts w:ascii="Calibri" w:hAnsi="Calibri" w:cs="Arial"/>
                <w:bCs/>
                <w:sz w:val="22"/>
                <w:szCs w:val="22"/>
              </w:rPr>
              <w:fldChar w:fldCharType="begin"/>
            </w:r>
            <w:r w:rsidRPr="00CA3A29">
              <w:rPr>
                <w:rFonts w:ascii="Calibri" w:hAnsi="Calibri" w:cs="Arial"/>
                <w:bCs/>
                <w:sz w:val="22"/>
                <w:szCs w:val="22"/>
              </w:rPr>
              <w:instrText xml:space="preserve"> =</w:instrText>
            </w:r>
            <w:r w:rsidRPr="00CA3A29">
              <w:rPr>
                <w:rFonts w:ascii="Calibri" w:hAnsi="Calibri" w:cs="Arial"/>
                <w:bCs/>
                <w:noProof/>
                <w:sz w:val="22"/>
                <w:szCs w:val="22"/>
              </w:rPr>
              <w:instrText>2.9785873192436085E-2</w:instrText>
            </w:r>
            <w:r w:rsidRPr="00CA3A29">
              <w:rPr>
                <w:rFonts w:ascii="Calibri" w:hAnsi="Calibri" w:cs="Arial"/>
                <w:bCs/>
                <w:sz w:val="22"/>
                <w:szCs w:val="22"/>
              </w:rPr>
              <w:instrText xml:space="preserve">*100 \# 0.00% </w:instrText>
            </w:r>
            <w:r w:rsidRPr="00CA3A29">
              <w:rPr>
                <w:rFonts w:ascii="Calibri" w:hAnsi="Calibri" w:cs="Arial"/>
                <w:bCs/>
                <w:sz w:val="22"/>
                <w:szCs w:val="22"/>
              </w:rPr>
              <w:fldChar w:fldCharType="separate"/>
            </w:r>
            <w:r w:rsidRPr="00CA3A29">
              <w:rPr>
                <w:rFonts w:ascii="Calibri" w:hAnsi="Calibri" w:cs="Arial"/>
                <w:bCs/>
                <w:noProof/>
                <w:sz w:val="22"/>
                <w:szCs w:val="22"/>
              </w:rPr>
              <w:t>2.98%</w:t>
            </w:r>
            <w:r w:rsidRPr="00CA3A29">
              <w:rPr>
                <w:rFonts w:ascii="Calibri" w:hAnsi="Calibri" w:cs="Arial"/>
                <w:bCs/>
                <w:sz w:val="22"/>
                <w:szCs w:val="22"/>
              </w:rPr>
              <w:fldChar w:fldCharType="end"/>
            </w:r>
          </w:p>
        </w:tc>
      </w:tr>
      <w:tr w:rsidR="009709E7" w:rsidRPr="00796FAF" w14:paraId="541FE4FF" w14:textId="77777777" w:rsidTr="00220B50">
        <w:tc>
          <w:tcPr>
            <w:tcW w:w="2008" w:type="dxa"/>
          </w:tcPr>
          <w:p w14:paraId="6D31F692" w14:textId="77777777" w:rsidR="009709E7" w:rsidRPr="00CA3A29" w:rsidRDefault="009709E7" w:rsidP="00220B50">
            <w:pPr>
              <w:tabs>
                <w:tab w:val="left" w:pos="567"/>
                <w:tab w:val="left" w:pos="8222"/>
              </w:tabs>
              <w:spacing w:after="120"/>
              <w:rPr>
                <w:rFonts w:ascii="Calibri" w:hAnsi="Calibri" w:cs="Arial"/>
                <w:bCs/>
                <w:sz w:val="22"/>
                <w:szCs w:val="22"/>
              </w:rPr>
            </w:pPr>
            <w:r w:rsidRPr="00CA3A29">
              <w:rPr>
                <w:rFonts w:ascii="Calibri" w:hAnsi="Calibri" w:cs="Arial"/>
                <w:bCs/>
                <w:noProof/>
                <w:sz w:val="22"/>
                <w:szCs w:val="22"/>
              </w:rPr>
              <w:t>Coolangatta</w:t>
            </w:r>
          </w:p>
        </w:tc>
        <w:tc>
          <w:tcPr>
            <w:tcW w:w="2103" w:type="dxa"/>
          </w:tcPr>
          <w:p w14:paraId="30CD3940" w14:textId="77777777" w:rsidR="009709E7" w:rsidRPr="00CA3A29" w:rsidRDefault="009709E7" w:rsidP="00220B50">
            <w:pPr>
              <w:tabs>
                <w:tab w:val="left" w:pos="567"/>
                <w:tab w:val="left" w:pos="8222"/>
              </w:tabs>
              <w:spacing w:after="120"/>
              <w:rPr>
                <w:rFonts w:ascii="Calibri" w:hAnsi="Calibri" w:cs="Arial"/>
                <w:bCs/>
                <w:sz w:val="22"/>
                <w:szCs w:val="22"/>
              </w:rPr>
            </w:pPr>
            <w:r w:rsidRPr="00CA3A29">
              <w:rPr>
                <w:rFonts w:ascii="Calibri" w:hAnsi="Calibri" w:cs="Arial"/>
                <w:bCs/>
                <w:noProof/>
                <w:sz w:val="22"/>
                <w:szCs w:val="22"/>
              </w:rPr>
              <w:t>Hi metro</w:t>
            </w:r>
          </w:p>
        </w:tc>
        <w:tc>
          <w:tcPr>
            <w:tcW w:w="1839" w:type="dxa"/>
          </w:tcPr>
          <w:p w14:paraId="4C1A099E" w14:textId="77777777" w:rsidR="009709E7" w:rsidRPr="00CA3A29" w:rsidRDefault="009709E7" w:rsidP="007E6F87">
            <w:pPr>
              <w:tabs>
                <w:tab w:val="left" w:pos="567"/>
                <w:tab w:val="left" w:pos="8222"/>
              </w:tabs>
              <w:spacing w:after="120"/>
              <w:jc w:val="right"/>
              <w:rPr>
                <w:rFonts w:ascii="Calibri" w:hAnsi="Calibri" w:cs="Arial"/>
                <w:bCs/>
                <w:sz w:val="22"/>
                <w:szCs w:val="22"/>
              </w:rPr>
            </w:pPr>
            <w:r w:rsidRPr="00CA3A29">
              <w:rPr>
                <w:rFonts w:ascii="Calibri" w:hAnsi="Calibri" w:cs="Arial"/>
                <w:bCs/>
                <w:sz w:val="22"/>
                <w:szCs w:val="22"/>
              </w:rPr>
              <w:fldChar w:fldCharType="begin"/>
            </w:r>
            <w:r w:rsidRPr="00CA3A29">
              <w:rPr>
                <w:rFonts w:ascii="Calibri" w:hAnsi="Calibri" w:cs="Arial"/>
                <w:bCs/>
                <w:sz w:val="22"/>
                <w:szCs w:val="22"/>
              </w:rPr>
              <w:instrText xml:space="preserve"> =</w:instrText>
            </w:r>
            <w:r w:rsidRPr="00CA3A29">
              <w:rPr>
                <w:rFonts w:ascii="Calibri" w:hAnsi="Calibri" w:cs="Arial"/>
                <w:bCs/>
                <w:noProof/>
                <w:sz w:val="22"/>
                <w:szCs w:val="22"/>
              </w:rPr>
              <w:instrText>9.1428571428571193E-3</w:instrText>
            </w:r>
            <w:r w:rsidRPr="00CA3A29">
              <w:rPr>
                <w:rFonts w:ascii="Calibri" w:hAnsi="Calibri" w:cs="Arial"/>
                <w:bCs/>
                <w:sz w:val="22"/>
                <w:szCs w:val="22"/>
              </w:rPr>
              <w:instrText xml:space="preserve">*100 \# 0.00%  </w:instrText>
            </w:r>
            <w:r w:rsidRPr="00CA3A29">
              <w:rPr>
                <w:rFonts w:ascii="Calibri" w:hAnsi="Calibri" w:cs="Arial"/>
                <w:bCs/>
                <w:sz w:val="22"/>
                <w:szCs w:val="22"/>
              </w:rPr>
              <w:fldChar w:fldCharType="separate"/>
            </w:r>
            <w:r w:rsidRPr="00CA3A29">
              <w:rPr>
                <w:rFonts w:ascii="Calibri" w:hAnsi="Calibri" w:cs="Arial"/>
                <w:bCs/>
                <w:noProof/>
                <w:sz w:val="22"/>
                <w:szCs w:val="22"/>
              </w:rPr>
              <w:t>0.91%</w:t>
            </w:r>
            <w:r w:rsidRPr="00CA3A29">
              <w:rPr>
                <w:rFonts w:ascii="Calibri" w:hAnsi="Calibri" w:cs="Arial"/>
                <w:bCs/>
                <w:sz w:val="22"/>
                <w:szCs w:val="22"/>
              </w:rPr>
              <w:fldChar w:fldCharType="end"/>
            </w:r>
          </w:p>
        </w:tc>
        <w:tc>
          <w:tcPr>
            <w:tcW w:w="1839" w:type="dxa"/>
          </w:tcPr>
          <w:p w14:paraId="1DEFC32C" w14:textId="77777777" w:rsidR="009709E7" w:rsidRPr="00CA3A29" w:rsidRDefault="009709E7" w:rsidP="007E6F87">
            <w:pPr>
              <w:tabs>
                <w:tab w:val="left" w:pos="567"/>
                <w:tab w:val="left" w:pos="8222"/>
              </w:tabs>
              <w:spacing w:after="120"/>
              <w:jc w:val="right"/>
              <w:rPr>
                <w:rFonts w:ascii="Calibri" w:hAnsi="Calibri" w:cs="Arial"/>
                <w:bCs/>
                <w:sz w:val="22"/>
                <w:szCs w:val="22"/>
              </w:rPr>
            </w:pPr>
            <w:r w:rsidRPr="00CA3A29">
              <w:rPr>
                <w:rFonts w:ascii="Calibri" w:hAnsi="Calibri" w:cs="Arial"/>
                <w:bCs/>
                <w:sz w:val="22"/>
                <w:szCs w:val="22"/>
              </w:rPr>
              <w:fldChar w:fldCharType="begin"/>
            </w:r>
            <w:r w:rsidRPr="00CA3A29">
              <w:rPr>
                <w:rFonts w:ascii="Calibri" w:hAnsi="Calibri" w:cs="Arial"/>
                <w:bCs/>
                <w:sz w:val="22"/>
                <w:szCs w:val="22"/>
              </w:rPr>
              <w:instrText xml:space="preserve"> =</w:instrText>
            </w:r>
            <w:r w:rsidRPr="00CA3A29">
              <w:rPr>
                <w:rFonts w:ascii="Calibri" w:hAnsi="Calibri" w:cs="Arial"/>
                <w:bCs/>
                <w:noProof/>
                <w:sz w:val="22"/>
                <w:szCs w:val="22"/>
              </w:rPr>
              <w:instrText>1.6081540203850331E-2</w:instrText>
            </w:r>
            <w:r w:rsidRPr="00CA3A29">
              <w:rPr>
                <w:rFonts w:ascii="Calibri" w:hAnsi="Calibri" w:cs="Arial"/>
                <w:bCs/>
                <w:sz w:val="22"/>
                <w:szCs w:val="22"/>
              </w:rPr>
              <w:instrText xml:space="preserve">*100 \# 0.00% </w:instrText>
            </w:r>
            <w:r w:rsidRPr="00CA3A29">
              <w:rPr>
                <w:rFonts w:ascii="Calibri" w:hAnsi="Calibri" w:cs="Arial"/>
                <w:bCs/>
                <w:sz w:val="22"/>
                <w:szCs w:val="22"/>
              </w:rPr>
              <w:fldChar w:fldCharType="separate"/>
            </w:r>
            <w:r w:rsidRPr="00CA3A29">
              <w:rPr>
                <w:rFonts w:ascii="Calibri" w:hAnsi="Calibri" w:cs="Arial"/>
                <w:bCs/>
                <w:noProof/>
                <w:sz w:val="22"/>
                <w:szCs w:val="22"/>
              </w:rPr>
              <w:t>1.61%</w:t>
            </w:r>
            <w:r w:rsidRPr="00CA3A29">
              <w:rPr>
                <w:rFonts w:ascii="Calibri" w:hAnsi="Calibri" w:cs="Arial"/>
                <w:bCs/>
                <w:sz w:val="22"/>
                <w:szCs w:val="22"/>
              </w:rPr>
              <w:fldChar w:fldCharType="end"/>
            </w:r>
          </w:p>
        </w:tc>
        <w:tc>
          <w:tcPr>
            <w:tcW w:w="1839" w:type="dxa"/>
          </w:tcPr>
          <w:p w14:paraId="121F417C" w14:textId="77777777" w:rsidR="009709E7" w:rsidRPr="00CA3A29" w:rsidRDefault="009709E7" w:rsidP="007E6F87">
            <w:pPr>
              <w:tabs>
                <w:tab w:val="left" w:pos="567"/>
                <w:tab w:val="left" w:pos="8222"/>
              </w:tabs>
              <w:spacing w:after="120"/>
              <w:jc w:val="right"/>
              <w:rPr>
                <w:rFonts w:ascii="Calibri" w:hAnsi="Calibri" w:cs="Arial"/>
                <w:bCs/>
                <w:sz w:val="22"/>
                <w:szCs w:val="22"/>
              </w:rPr>
            </w:pPr>
            <w:r w:rsidRPr="00CA3A29">
              <w:rPr>
                <w:rFonts w:ascii="Calibri" w:hAnsi="Calibri" w:cs="Arial"/>
                <w:bCs/>
                <w:sz w:val="22"/>
                <w:szCs w:val="22"/>
              </w:rPr>
              <w:fldChar w:fldCharType="begin"/>
            </w:r>
            <w:r w:rsidRPr="00CA3A29">
              <w:rPr>
                <w:rFonts w:ascii="Calibri" w:hAnsi="Calibri" w:cs="Arial"/>
                <w:bCs/>
                <w:sz w:val="22"/>
                <w:szCs w:val="22"/>
              </w:rPr>
              <w:instrText xml:space="preserve"> =</w:instrText>
            </w:r>
            <w:r w:rsidRPr="00CA3A29">
              <w:rPr>
                <w:rFonts w:ascii="Calibri" w:hAnsi="Calibri" w:cs="Arial"/>
                <w:bCs/>
                <w:noProof/>
                <w:sz w:val="22"/>
                <w:szCs w:val="22"/>
              </w:rPr>
              <w:instrText>2.1238296923762778E-2</w:instrText>
            </w:r>
            <w:r w:rsidRPr="00CA3A29">
              <w:rPr>
                <w:rFonts w:ascii="Calibri" w:hAnsi="Calibri" w:cs="Arial"/>
                <w:bCs/>
                <w:sz w:val="22"/>
                <w:szCs w:val="22"/>
              </w:rPr>
              <w:instrText xml:space="preserve">*100 \# 0.00% </w:instrText>
            </w:r>
            <w:r w:rsidRPr="00CA3A29">
              <w:rPr>
                <w:rFonts w:ascii="Calibri" w:hAnsi="Calibri" w:cs="Arial"/>
                <w:bCs/>
                <w:sz w:val="22"/>
                <w:szCs w:val="22"/>
              </w:rPr>
              <w:fldChar w:fldCharType="separate"/>
            </w:r>
            <w:r w:rsidRPr="00CA3A29">
              <w:rPr>
                <w:rFonts w:ascii="Calibri" w:hAnsi="Calibri" w:cs="Arial"/>
                <w:bCs/>
                <w:noProof/>
                <w:sz w:val="22"/>
                <w:szCs w:val="22"/>
              </w:rPr>
              <w:t>2.12%</w:t>
            </w:r>
            <w:r w:rsidRPr="00CA3A29">
              <w:rPr>
                <w:rFonts w:ascii="Calibri" w:hAnsi="Calibri" w:cs="Arial"/>
                <w:bCs/>
                <w:sz w:val="22"/>
                <w:szCs w:val="22"/>
              </w:rPr>
              <w:fldChar w:fldCharType="end"/>
            </w:r>
          </w:p>
        </w:tc>
      </w:tr>
    </w:tbl>
    <w:p w14:paraId="66A0F841" w14:textId="77777777" w:rsidR="009709E7" w:rsidRDefault="009709E7" w:rsidP="00067104">
      <w:pPr>
        <w:tabs>
          <w:tab w:val="left" w:pos="567"/>
          <w:tab w:val="left" w:pos="8222"/>
        </w:tabs>
        <w:spacing w:after="120"/>
        <w:rPr>
          <w:rFonts w:ascii="Calibri" w:hAnsi="Calibri" w:cs="Arial"/>
          <w:b/>
          <w:sz w:val="20"/>
          <w:szCs w:val="20"/>
        </w:rPr>
      </w:pPr>
    </w:p>
    <w:p w14:paraId="4860CBDA" w14:textId="77777777" w:rsidR="009709E7" w:rsidRPr="00B66712" w:rsidRDefault="009709E7" w:rsidP="00B66712">
      <w:pPr>
        <w:pStyle w:val="ListParagraph"/>
        <w:widowControl w:val="0"/>
        <w:numPr>
          <w:ilvl w:val="0"/>
          <w:numId w:val="54"/>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447935CC" w14:textId="77777777" w:rsidR="009709E7" w:rsidRPr="007E6F87" w:rsidRDefault="009709E7" w:rsidP="00220B50">
      <w:pPr>
        <w:pStyle w:val="ListParagraph"/>
        <w:widowControl w:val="0"/>
        <w:numPr>
          <w:ilvl w:val="2"/>
          <w:numId w:val="54"/>
        </w:numPr>
        <w:spacing w:before="120" w:after="120"/>
        <w:contextualSpacing w:val="0"/>
        <w:rPr>
          <w:rFonts w:ascii="Calibri" w:hAnsi="Calibri"/>
          <w:sz w:val="22"/>
          <w:szCs w:val="22"/>
        </w:rPr>
      </w:pPr>
      <w:r>
        <w:rPr>
          <w:rFonts w:ascii="Calibri" w:hAnsi="Calibri"/>
          <w:sz w:val="22"/>
        </w:rPr>
        <w:t xml:space="preserve">In 2021, performance-based </w:t>
      </w:r>
      <w:r w:rsidRPr="007E6F87">
        <w:rPr>
          <w:rFonts w:ascii="Calibri" w:hAnsi="Calibri"/>
          <w:sz w:val="22"/>
          <w:szCs w:val="22"/>
        </w:rPr>
        <w:t xml:space="preserve">funding is </w:t>
      </w:r>
      <w:r w:rsidRPr="007E6F87">
        <w:rPr>
          <w:rFonts w:ascii="Calibri" w:hAnsi="Calibri" w:cs="Arial"/>
          <w:noProof/>
          <w:sz w:val="22"/>
          <w:szCs w:val="22"/>
        </w:rPr>
        <w:t>$864,569</w:t>
      </w:r>
    </w:p>
    <w:p w14:paraId="7911B783" w14:textId="77777777" w:rsidR="009709E7" w:rsidRPr="007E6F87" w:rsidRDefault="009709E7" w:rsidP="00220B50">
      <w:pPr>
        <w:pStyle w:val="ListParagraph"/>
        <w:widowControl w:val="0"/>
        <w:numPr>
          <w:ilvl w:val="2"/>
          <w:numId w:val="54"/>
        </w:numPr>
        <w:spacing w:before="120" w:after="120"/>
        <w:contextualSpacing w:val="0"/>
        <w:rPr>
          <w:rFonts w:ascii="Calibri" w:hAnsi="Calibri"/>
          <w:sz w:val="22"/>
          <w:szCs w:val="22"/>
        </w:rPr>
      </w:pPr>
      <w:r w:rsidRPr="007E6F87">
        <w:rPr>
          <w:rFonts w:ascii="Calibri" w:hAnsi="Calibri"/>
          <w:sz w:val="22"/>
          <w:szCs w:val="22"/>
        </w:rPr>
        <w:t xml:space="preserve">In 2022, performance-based funding is </w:t>
      </w:r>
      <w:r w:rsidRPr="007E6F87">
        <w:rPr>
          <w:rFonts w:ascii="Calibri" w:hAnsi="Calibri" w:cs="Arial"/>
          <w:noProof/>
          <w:sz w:val="22"/>
          <w:szCs w:val="22"/>
        </w:rPr>
        <w:t>$1,790,715</w:t>
      </w:r>
    </w:p>
    <w:p w14:paraId="37BA05B7" w14:textId="77777777" w:rsidR="009709E7" w:rsidRPr="007E6F87" w:rsidRDefault="009709E7" w:rsidP="00220B50">
      <w:pPr>
        <w:pStyle w:val="ListParagraph"/>
        <w:widowControl w:val="0"/>
        <w:numPr>
          <w:ilvl w:val="2"/>
          <w:numId w:val="54"/>
        </w:numPr>
        <w:spacing w:before="120" w:after="120"/>
        <w:contextualSpacing w:val="0"/>
        <w:rPr>
          <w:rFonts w:ascii="Calibri" w:hAnsi="Calibri"/>
          <w:sz w:val="22"/>
          <w:szCs w:val="22"/>
        </w:rPr>
      </w:pPr>
      <w:r w:rsidRPr="007E6F87">
        <w:rPr>
          <w:rFonts w:ascii="Calibri" w:hAnsi="Calibri"/>
          <w:sz w:val="22"/>
          <w:szCs w:val="22"/>
        </w:rPr>
        <w:t xml:space="preserve">In 2023, performance-based funding is </w:t>
      </w:r>
      <w:r w:rsidRPr="007E6F87">
        <w:rPr>
          <w:rFonts w:ascii="Calibri" w:hAnsi="Calibri" w:cs="Arial"/>
          <w:noProof/>
          <w:sz w:val="22"/>
          <w:szCs w:val="22"/>
        </w:rPr>
        <w:t>$2,686,300</w:t>
      </w:r>
    </w:p>
    <w:p w14:paraId="767A1152" w14:textId="0ACD6F77" w:rsidR="009709E7" w:rsidRDefault="009709E7" w:rsidP="007E6F87">
      <w:pPr>
        <w:pStyle w:val="ListParagraph"/>
        <w:widowControl w:val="0"/>
        <w:numPr>
          <w:ilvl w:val="0"/>
          <w:numId w:val="54"/>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A96DEC">
        <w:rPr>
          <w:rFonts w:ascii="Calibri" w:hAnsi="Calibri"/>
          <w:sz w:val="22"/>
        </w:rPr>
        <w:t xml:space="preserve">can </w:t>
      </w:r>
      <w:r>
        <w:rPr>
          <w:rFonts w:ascii="Calibri" w:hAnsi="Calibri"/>
          <w:sz w:val="22"/>
        </w:rPr>
        <w:t xml:space="preserve">be adjusted to remove the performance-based funding amount specified above. </w:t>
      </w:r>
    </w:p>
    <w:p w14:paraId="72906B7F" w14:textId="77777777" w:rsidR="003406B8" w:rsidRPr="00642D2C" w:rsidRDefault="003406B8" w:rsidP="003406B8">
      <w:pPr>
        <w:pStyle w:val="ListParagraph"/>
        <w:widowControl w:val="0"/>
        <w:numPr>
          <w:ilvl w:val="0"/>
          <w:numId w:val="54"/>
        </w:numPr>
        <w:spacing w:before="120" w:after="120"/>
        <w:contextualSpacing w:val="0"/>
        <w:rPr>
          <w:rFonts w:ascii="Calibri" w:hAnsi="Calibri"/>
          <w:sz w:val="22"/>
        </w:rPr>
      </w:pPr>
      <w:bookmarkStart w:id="14" w:name="_Hlk100064945"/>
      <w:bookmarkStart w:id="15"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4"/>
    </w:p>
    <w:p w14:paraId="08F09A1A" w14:textId="3B670134" w:rsidR="00F52EE4" w:rsidRPr="0052246F" w:rsidRDefault="003406B8" w:rsidP="003406B8">
      <w:pPr>
        <w:pStyle w:val="ListParagraph"/>
        <w:widowControl w:val="0"/>
        <w:numPr>
          <w:ilvl w:val="0"/>
          <w:numId w:val="54"/>
        </w:numPr>
        <w:spacing w:before="120" w:after="120"/>
        <w:contextualSpacing w:val="0"/>
        <w:rPr>
          <w:rFonts w:ascii="Calibri" w:hAnsi="Calibri"/>
          <w:sz w:val="22"/>
        </w:rPr>
      </w:pPr>
      <w:bookmarkStart w:id="16" w:name="_Hlk99093265"/>
      <w:bookmarkStart w:id="17" w:name="_Hlk100064954"/>
      <w:r>
        <w:rPr>
          <w:rFonts w:ascii="Calibri" w:hAnsi="Calibri" w:cs="Calibri"/>
          <w:sz w:val="22"/>
          <w:szCs w:val="22"/>
        </w:rPr>
        <w:lastRenderedPageBreak/>
        <w:t>The Provider may continue to deliver short courses in 2022 with unutilised short course funding provided in 2021. The maximum amount of short course funding the Provider may deliver in 2021 and 2022 combined is 85 per cent of the amount specified for 2021 in Table 1a, or $</w:t>
      </w:r>
      <w:r w:rsidR="000D09B7">
        <w:rPr>
          <w:rFonts w:ascii="Calibri" w:hAnsi="Calibri" w:cs="Calibri"/>
          <w:sz w:val="22"/>
          <w:szCs w:val="22"/>
        </w:rPr>
        <w:t>4,045,256</w:t>
      </w:r>
      <w:r>
        <w:rPr>
          <w:rFonts w:ascii="Calibri" w:hAnsi="Calibri" w:cs="Calibri"/>
          <w:sz w:val="22"/>
          <w:szCs w:val="22"/>
        </w:rPr>
        <w:t>. Any remaining short course funding will be reconciled in 2023</w:t>
      </w:r>
      <w:bookmarkEnd w:id="16"/>
      <w:r>
        <w:rPr>
          <w:rFonts w:ascii="Calibri" w:hAnsi="Calibri" w:cs="Calibri"/>
          <w:sz w:val="22"/>
          <w:szCs w:val="22"/>
        </w:rPr>
        <w:t>.</w:t>
      </w:r>
      <w:r w:rsidDel="00610D6F">
        <w:rPr>
          <w:rStyle w:val="CommentReference"/>
        </w:rPr>
        <w:t xml:space="preserve"> </w:t>
      </w:r>
      <w:r>
        <w:rPr>
          <w:rFonts w:ascii="Calibri" w:hAnsi="Calibri" w:cs="Calibri"/>
          <w:sz w:val="22"/>
          <w:szCs w:val="22"/>
        </w:rPr>
        <w:t xml:space="preserve"> </w:t>
      </w:r>
      <w:bookmarkEnd w:id="17"/>
    </w:p>
    <w:p w14:paraId="5C7A5466" w14:textId="79A5EB19" w:rsidR="0091346B" w:rsidRPr="0052246F" w:rsidRDefault="0091346B" w:rsidP="0091346B">
      <w:pPr>
        <w:widowControl w:val="0"/>
        <w:numPr>
          <w:ilvl w:val="0"/>
          <w:numId w:val="54"/>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of the </w:t>
      </w:r>
      <w:r w:rsidR="000D09B7">
        <w:rPr>
          <w:rFonts w:ascii="Calibri" w:hAnsi="Calibri" w:cs="Calibri"/>
          <w:i/>
          <w:iCs/>
          <w:sz w:val="22"/>
          <w:szCs w:val="22"/>
        </w:rPr>
        <w:t>Higher Education Standards Framework (Threshold Standards) 2021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w:t>
      </w:r>
      <w:proofErr w:type="gramStart"/>
      <w:r w:rsidRPr="0052246F">
        <w:rPr>
          <w:rFonts w:ascii="Calibri" w:hAnsi="Calibri" w:cs="Calibri"/>
          <w:sz w:val="22"/>
          <w:szCs w:val="22"/>
        </w:rPr>
        <w:t>subsequent to</w:t>
      </w:r>
      <w:proofErr w:type="gramEnd"/>
      <w:r w:rsidRPr="0052246F">
        <w:rPr>
          <w:rFonts w:ascii="Calibri" w:hAnsi="Calibri" w:cs="Calibri"/>
          <w:sz w:val="22"/>
          <w:szCs w:val="22"/>
        </w:rPr>
        <w:t xml:space="preserve">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15"/>
    </w:p>
    <w:p w14:paraId="43E9FF0E" w14:textId="77777777" w:rsidR="000D09B7" w:rsidRPr="0096610A" w:rsidRDefault="000D09B7" w:rsidP="00751C11">
      <w:pPr>
        <w:widowControl w:val="0"/>
        <w:spacing w:before="120" w:after="120"/>
        <w:rPr>
          <w:rFonts w:ascii="Calibri" w:hAnsi="Calibri"/>
          <w:b/>
          <w:bCs/>
          <w:sz w:val="22"/>
          <w:szCs w:val="22"/>
        </w:rPr>
      </w:pPr>
      <w:bookmarkStart w:id="18" w:name="_Hlk59446841"/>
      <w:r w:rsidRPr="0096610A">
        <w:rPr>
          <w:rFonts w:ascii="Calibri" w:hAnsi="Calibri"/>
          <w:b/>
          <w:bCs/>
          <w:sz w:val="22"/>
          <w:szCs w:val="22"/>
        </w:rPr>
        <w:t>Table 1b. Approved short courses</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3827"/>
        <w:gridCol w:w="3261"/>
      </w:tblGrid>
      <w:tr w:rsidR="000D09B7" w:rsidRPr="0096610A" w14:paraId="391FEE01" w14:textId="77777777" w:rsidTr="00751C11">
        <w:trPr>
          <w:trHeight w:val="1043"/>
        </w:trPr>
        <w:tc>
          <w:tcPr>
            <w:tcW w:w="2977" w:type="dxa"/>
            <w:tcBorders>
              <w:top w:val="single" w:sz="4" w:space="0" w:color="000000"/>
              <w:left w:val="single" w:sz="4" w:space="0" w:color="000000"/>
              <w:bottom w:val="single" w:sz="4" w:space="0" w:color="000000"/>
              <w:right w:val="single" w:sz="4" w:space="0" w:color="000000"/>
            </w:tcBorders>
            <w:hideMark/>
          </w:tcPr>
          <w:p w14:paraId="02EA9DF2" w14:textId="77777777" w:rsidR="000D09B7" w:rsidRPr="0096610A" w:rsidRDefault="000D09B7" w:rsidP="00DE279F">
            <w:pPr>
              <w:tabs>
                <w:tab w:val="left" w:pos="567"/>
                <w:tab w:val="left" w:pos="8222"/>
              </w:tabs>
              <w:spacing w:line="276" w:lineRule="auto"/>
              <w:rPr>
                <w:rFonts w:ascii="Calibri" w:hAnsi="Calibri" w:cs="Calibri"/>
                <w:b/>
                <w:noProof/>
                <w:sz w:val="22"/>
                <w:szCs w:val="22"/>
              </w:rPr>
            </w:pPr>
            <w:r w:rsidRPr="0096610A">
              <w:rPr>
                <w:rFonts w:ascii="Calibri" w:hAnsi="Calibri" w:cs="Calibri"/>
                <w:b/>
                <w:noProof/>
                <w:sz w:val="22"/>
                <w:szCs w:val="22"/>
              </w:rPr>
              <w:t xml:space="preserve">Course type </w:t>
            </w:r>
          </w:p>
        </w:tc>
        <w:tc>
          <w:tcPr>
            <w:tcW w:w="3827" w:type="dxa"/>
            <w:tcBorders>
              <w:top w:val="single" w:sz="4" w:space="0" w:color="000000"/>
              <w:left w:val="single" w:sz="4" w:space="0" w:color="000000"/>
              <w:bottom w:val="single" w:sz="4" w:space="0" w:color="000000"/>
              <w:right w:val="single" w:sz="4" w:space="0" w:color="000000"/>
            </w:tcBorders>
            <w:hideMark/>
          </w:tcPr>
          <w:p w14:paraId="7DBA08EE" w14:textId="77777777" w:rsidR="000D09B7" w:rsidRPr="0096610A" w:rsidRDefault="000D09B7" w:rsidP="00DE279F">
            <w:pPr>
              <w:tabs>
                <w:tab w:val="left" w:pos="567"/>
                <w:tab w:val="left" w:pos="8222"/>
              </w:tabs>
              <w:spacing w:line="276" w:lineRule="auto"/>
              <w:rPr>
                <w:rFonts w:ascii="Calibri" w:hAnsi="Calibri" w:cs="Calibri"/>
                <w:b/>
                <w:noProof/>
                <w:sz w:val="22"/>
                <w:szCs w:val="22"/>
              </w:rPr>
            </w:pPr>
            <w:r w:rsidRPr="0096610A">
              <w:rPr>
                <w:rFonts w:ascii="Calibri" w:hAnsi="Calibri" w:cs="Calibri"/>
                <w:b/>
                <w:noProof/>
                <w:sz w:val="22"/>
                <w:szCs w:val="22"/>
              </w:rPr>
              <w:t>Course name</w:t>
            </w:r>
          </w:p>
        </w:tc>
        <w:tc>
          <w:tcPr>
            <w:tcW w:w="3261" w:type="dxa"/>
            <w:tcBorders>
              <w:top w:val="single" w:sz="4" w:space="0" w:color="000000"/>
              <w:left w:val="single" w:sz="4" w:space="0" w:color="000000"/>
              <w:bottom w:val="single" w:sz="4" w:space="0" w:color="000000"/>
              <w:right w:val="single" w:sz="4" w:space="0" w:color="000000"/>
            </w:tcBorders>
            <w:hideMark/>
          </w:tcPr>
          <w:p w14:paraId="64F57F42" w14:textId="77777777" w:rsidR="000D09B7" w:rsidRPr="0096610A" w:rsidRDefault="000D09B7" w:rsidP="00DE279F">
            <w:pPr>
              <w:tabs>
                <w:tab w:val="left" w:pos="567"/>
                <w:tab w:val="left" w:pos="8222"/>
              </w:tabs>
              <w:spacing w:line="276" w:lineRule="auto"/>
              <w:rPr>
                <w:rFonts w:ascii="Calibri" w:hAnsi="Calibri" w:cs="Calibri"/>
                <w:b/>
                <w:noProof/>
                <w:sz w:val="22"/>
                <w:szCs w:val="22"/>
              </w:rPr>
            </w:pPr>
            <w:r w:rsidRPr="0096610A">
              <w:rPr>
                <w:rFonts w:ascii="Calibri" w:hAnsi="Calibri" w:cs="Calibri"/>
                <w:b/>
                <w:noProof/>
                <w:sz w:val="22"/>
                <w:szCs w:val="22"/>
              </w:rPr>
              <w:t>Course(s) the short course can articulate to</w:t>
            </w:r>
          </w:p>
        </w:tc>
      </w:tr>
      <w:tr w:rsidR="000D09B7" w:rsidRPr="0096610A" w14:paraId="40030145" w14:textId="77777777" w:rsidTr="00751C11">
        <w:trPr>
          <w:trHeight w:val="257"/>
        </w:trPr>
        <w:tc>
          <w:tcPr>
            <w:tcW w:w="2977" w:type="dxa"/>
            <w:tcBorders>
              <w:top w:val="single" w:sz="4" w:space="0" w:color="000000"/>
              <w:left w:val="single" w:sz="4" w:space="0" w:color="000000"/>
              <w:bottom w:val="single" w:sz="4" w:space="0" w:color="000000"/>
              <w:right w:val="single" w:sz="4" w:space="0" w:color="000000"/>
            </w:tcBorders>
            <w:hideMark/>
          </w:tcPr>
          <w:p w14:paraId="18FA6CD7" w14:textId="77777777" w:rsidR="000D09B7" w:rsidRPr="0096610A" w:rsidRDefault="000D09B7" w:rsidP="00DE279F">
            <w:pPr>
              <w:tabs>
                <w:tab w:val="left" w:pos="567"/>
                <w:tab w:val="left" w:pos="8222"/>
              </w:tabs>
              <w:spacing w:line="276" w:lineRule="auto"/>
              <w:rPr>
                <w:rFonts w:ascii="Calibri" w:hAnsi="Calibri" w:cs="Calibri"/>
                <w:color w:val="000000"/>
                <w:sz w:val="22"/>
                <w:szCs w:val="22"/>
                <w:highlight w:val="green"/>
              </w:rPr>
            </w:pPr>
            <w:r w:rsidRPr="0096610A">
              <w:rPr>
                <w:rFonts w:ascii="Calibri" w:hAnsi="Calibri" w:cs="Calibri"/>
                <w:color w:val="000000"/>
                <w:sz w:val="22"/>
                <w:szCs w:val="22"/>
              </w:rPr>
              <w:t>Undergraduate Certificate</w:t>
            </w:r>
          </w:p>
        </w:tc>
        <w:tc>
          <w:tcPr>
            <w:tcW w:w="3827" w:type="dxa"/>
            <w:tcBorders>
              <w:top w:val="single" w:sz="4" w:space="0" w:color="000000"/>
              <w:left w:val="single" w:sz="4" w:space="0" w:color="000000"/>
              <w:bottom w:val="single" w:sz="4" w:space="0" w:color="000000"/>
              <w:right w:val="single" w:sz="4" w:space="0" w:color="000000"/>
            </w:tcBorders>
            <w:hideMark/>
          </w:tcPr>
          <w:p w14:paraId="5A2E2ABA" w14:textId="77777777" w:rsidR="000D09B7" w:rsidRPr="0096610A" w:rsidRDefault="000D09B7" w:rsidP="00DE279F">
            <w:pPr>
              <w:tabs>
                <w:tab w:val="left" w:pos="567"/>
                <w:tab w:val="left" w:pos="8222"/>
              </w:tabs>
              <w:spacing w:line="276" w:lineRule="auto"/>
              <w:rPr>
                <w:rFonts w:ascii="Calibri" w:hAnsi="Calibri" w:cs="Calibri"/>
                <w:noProof/>
                <w:sz w:val="22"/>
                <w:szCs w:val="22"/>
                <w:highlight w:val="green"/>
              </w:rPr>
            </w:pPr>
            <w:r w:rsidRPr="0096610A">
              <w:rPr>
                <w:rFonts w:ascii="Calibri" w:hAnsi="Calibri" w:cs="Calibri"/>
                <w:color w:val="000000"/>
                <w:sz w:val="22"/>
                <w:szCs w:val="22"/>
              </w:rPr>
              <w:t>Undergraduate Certificate in Allied Health</w:t>
            </w:r>
          </w:p>
        </w:tc>
        <w:tc>
          <w:tcPr>
            <w:tcW w:w="3261" w:type="dxa"/>
            <w:tcBorders>
              <w:top w:val="single" w:sz="4" w:space="0" w:color="000000"/>
              <w:left w:val="single" w:sz="4" w:space="0" w:color="000000"/>
              <w:bottom w:val="single" w:sz="4" w:space="0" w:color="000000"/>
              <w:right w:val="single" w:sz="4" w:space="0" w:color="000000"/>
            </w:tcBorders>
            <w:hideMark/>
          </w:tcPr>
          <w:p w14:paraId="382A0B5F" w14:textId="77777777" w:rsidR="000D09B7" w:rsidRPr="0096610A" w:rsidRDefault="000D09B7" w:rsidP="00DE279F">
            <w:pPr>
              <w:tabs>
                <w:tab w:val="left" w:pos="567"/>
                <w:tab w:val="left" w:pos="8222"/>
              </w:tabs>
              <w:spacing w:line="276" w:lineRule="auto"/>
              <w:rPr>
                <w:rFonts w:ascii="Calibri" w:hAnsi="Calibri" w:cs="Calibri"/>
                <w:noProof/>
                <w:sz w:val="22"/>
                <w:szCs w:val="22"/>
                <w:highlight w:val="green"/>
              </w:rPr>
            </w:pPr>
            <w:r w:rsidRPr="0096610A">
              <w:rPr>
                <w:rFonts w:ascii="Calibri" w:hAnsi="Calibri" w:cs="Calibri"/>
                <w:color w:val="000000"/>
                <w:sz w:val="22"/>
                <w:szCs w:val="22"/>
              </w:rPr>
              <w:t xml:space="preserve">Diploma of Health (up to four units in various specialisation - Speech; Podiatry and </w:t>
            </w:r>
            <w:proofErr w:type="spellStart"/>
            <w:r w:rsidRPr="0096610A">
              <w:rPr>
                <w:rFonts w:ascii="Calibri" w:hAnsi="Calibri" w:cs="Calibri"/>
                <w:color w:val="000000"/>
                <w:sz w:val="22"/>
                <w:szCs w:val="22"/>
              </w:rPr>
              <w:t>Pedorthics</w:t>
            </w:r>
            <w:proofErr w:type="spellEnd"/>
            <w:r w:rsidRPr="0096610A">
              <w:rPr>
                <w:rFonts w:ascii="Calibri" w:hAnsi="Calibri" w:cs="Calibri"/>
                <w:color w:val="000000"/>
                <w:sz w:val="22"/>
                <w:szCs w:val="22"/>
              </w:rPr>
              <w:t xml:space="preserve">; Occupational Therapy; Osteopathic Studies; Sport and Exercise Science; and Biomedical Science) </w:t>
            </w:r>
          </w:p>
        </w:tc>
      </w:tr>
      <w:tr w:rsidR="000D09B7" w:rsidRPr="0096610A" w14:paraId="784E7C48" w14:textId="77777777" w:rsidTr="00751C11">
        <w:trPr>
          <w:trHeight w:val="257"/>
        </w:trPr>
        <w:tc>
          <w:tcPr>
            <w:tcW w:w="2977" w:type="dxa"/>
            <w:tcBorders>
              <w:top w:val="single" w:sz="4" w:space="0" w:color="000000"/>
              <w:left w:val="single" w:sz="4" w:space="0" w:color="000000"/>
              <w:bottom w:val="single" w:sz="4" w:space="0" w:color="000000"/>
              <w:right w:val="single" w:sz="4" w:space="0" w:color="000000"/>
            </w:tcBorders>
            <w:hideMark/>
          </w:tcPr>
          <w:p w14:paraId="4E549207"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 xml:space="preserve">Undergraduate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1D72E7D8"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Undergraduate Certificate in Education</w:t>
            </w:r>
          </w:p>
        </w:tc>
        <w:tc>
          <w:tcPr>
            <w:tcW w:w="3261" w:type="dxa"/>
            <w:tcBorders>
              <w:top w:val="single" w:sz="4" w:space="0" w:color="000000"/>
              <w:left w:val="single" w:sz="4" w:space="0" w:color="000000"/>
              <w:bottom w:val="single" w:sz="4" w:space="0" w:color="000000"/>
              <w:right w:val="single" w:sz="4" w:space="0" w:color="000000"/>
            </w:tcBorders>
            <w:hideMark/>
          </w:tcPr>
          <w:p w14:paraId="5C350004"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Bachelor of Arts/Bachelor of Education</w:t>
            </w:r>
          </w:p>
        </w:tc>
      </w:tr>
      <w:tr w:rsidR="000D09B7" w:rsidRPr="0096610A" w14:paraId="27702C82" w14:textId="77777777" w:rsidTr="00751C11">
        <w:trPr>
          <w:trHeight w:val="257"/>
        </w:trPr>
        <w:tc>
          <w:tcPr>
            <w:tcW w:w="2977" w:type="dxa"/>
            <w:tcBorders>
              <w:top w:val="single" w:sz="4" w:space="0" w:color="000000"/>
              <w:left w:val="single" w:sz="4" w:space="0" w:color="000000"/>
              <w:bottom w:val="single" w:sz="4" w:space="0" w:color="000000"/>
              <w:right w:val="single" w:sz="4" w:space="0" w:color="000000"/>
            </w:tcBorders>
            <w:hideMark/>
          </w:tcPr>
          <w:p w14:paraId="7602C665"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 xml:space="preserve">Undergraduate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638214CA"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Undergraduate Certificate in Engineering</w:t>
            </w:r>
          </w:p>
        </w:tc>
        <w:tc>
          <w:tcPr>
            <w:tcW w:w="3261" w:type="dxa"/>
            <w:tcBorders>
              <w:top w:val="single" w:sz="4" w:space="0" w:color="000000"/>
              <w:left w:val="single" w:sz="4" w:space="0" w:color="000000"/>
              <w:bottom w:val="single" w:sz="4" w:space="0" w:color="000000"/>
              <w:right w:val="single" w:sz="4" w:space="0" w:color="000000"/>
            </w:tcBorders>
            <w:hideMark/>
          </w:tcPr>
          <w:p w14:paraId="10646C37"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Diploma or Associate Degree of Civil Construction (Engineering and Management)</w:t>
            </w:r>
          </w:p>
          <w:p w14:paraId="779843DB"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Bachelor of Engineering Systems (Honours)</w:t>
            </w:r>
          </w:p>
        </w:tc>
      </w:tr>
      <w:tr w:rsidR="000D09B7" w:rsidRPr="0096610A" w14:paraId="03E26B8E" w14:textId="77777777" w:rsidTr="00751C11">
        <w:trPr>
          <w:trHeight w:val="257"/>
        </w:trPr>
        <w:tc>
          <w:tcPr>
            <w:tcW w:w="2977" w:type="dxa"/>
            <w:tcBorders>
              <w:top w:val="single" w:sz="4" w:space="0" w:color="000000"/>
              <w:left w:val="single" w:sz="4" w:space="0" w:color="000000"/>
              <w:bottom w:val="single" w:sz="4" w:space="0" w:color="000000"/>
              <w:right w:val="single" w:sz="4" w:space="0" w:color="000000"/>
            </w:tcBorders>
            <w:hideMark/>
          </w:tcPr>
          <w:p w14:paraId="15684C20"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 xml:space="preserve">Undergraduate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5D3D1362"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Undergraduate Certificate in Information Technology</w:t>
            </w:r>
          </w:p>
        </w:tc>
        <w:tc>
          <w:tcPr>
            <w:tcW w:w="3261" w:type="dxa"/>
            <w:tcBorders>
              <w:top w:val="single" w:sz="4" w:space="0" w:color="000000"/>
              <w:left w:val="single" w:sz="4" w:space="0" w:color="000000"/>
              <w:bottom w:val="single" w:sz="4" w:space="0" w:color="000000"/>
              <w:right w:val="single" w:sz="4" w:space="0" w:color="000000"/>
            </w:tcBorders>
            <w:hideMark/>
          </w:tcPr>
          <w:p w14:paraId="0B1D7371"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Bachelor of Information Technology</w:t>
            </w:r>
          </w:p>
        </w:tc>
      </w:tr>
      <w:tr w:rsidR="000D09B7" w:rsidRPr="0096610A" w14:paraId="33F87DE0" w14:textId="77777777" w:rsidTr="00751C11">
        <w:trPr>
          <w:trHeight w:val="257"/>
        </w:trPr>
        <w:tc>
          <w:tcPr>
            <w:tcW w:w="2977" w:type="dxa"/>
            <w:tcBorders>
              <w:top w:val="single" w:sz="4" w:space="0" w:color="000000"/>
              <w:left w:val="single" w:sz="4" w:space="0" w:color="000000"/>
              <w:bottom w:val="single" w:sz="4" w:space="0" w:color="000000"/>
              <w:right w:val="single" w:sz="4" w:space="0" w:color="000000"/>
            </w:tcBorders>
            <w:hideMark/>
          </w:tcPr>
          <w:p w14:paraId="2044CE3A"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 xml:space="preserve">Undergraduate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0AA83DEC"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Undergraduate Certificate in Psychological Science</w:t>
            </w:r>
          </w:p>
        </w:tc>
        <w:tc>
          <w:tcPr>
            <w:tcW w:w="3261" w:type="dxa"/>
            <w:tcBorders>
              <w:top w:val="single" w:sz="4" w:space="0" w:color="000000"/>
              <w:left w:val="single" w:sz="4" w:space="0" w:color="000000"/>
              <w:bottom w:val="single" w:sz="4" w:space="0" w:color="000000"/>
              <w:right w:val="single" w:sz="4" w:space="0" w:color="000000"/>
            </w:tcBorders>
            <w:hideMark/>
          </w:tcPr>
          <w:p w14:paraId="735C38B5"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Bachelor Psychological Science</w:t>
            </w:r>
          </w:p>
        </w:tc>
      </w:tr>
      <w:tr w:rsidR="000D09B7" w:rsidRPr="0096610A" w14:paraId="09CCE747" w14:textId="77777777" w:rsidTr="00751C11">
        <w:trPr>
          <w:trHeight w:val="257"/>
        </w:trPr>
        <w:tc>
          <w:tcPr>
            <w:tcW w:w="2977" w:type="dxa"/>
            <w:tcBorders>
              <w:top w:val="single" w:sz="4" w:space="0" w:color="000000"/>
              <w:left w:val="single" w:sz="4" w:space="0" w:color="000000"/>
              <w:bottom w:val="single" w:sz="4" w:space="0" w:color="000000"/>
              <w:right w:val="single" w:sz="4" w:space="0" w:color="000000"/>
            </w:tcBorders>
          </w:tcPr>
          <w:p w14:paraId="5F01D99B"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Undergraduate Certificate</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5060A57"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Undergraduate Certificate in Nursing</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C78F30"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Bachelor of Nursing</w:t>
            </w:r>
          </w:p>
        </w:tc>
      </w:tr>
      <w:tr w:rsidR="000D09B7" w:rsidRPr="0096610A" w14:paraId="037F4476" w14:textId="77777777" w:rsidTr="00751C11">
        <w:trPr>
          <w:trHeight w:val="257"/>
        </w:trPr>
        <w:tc>
          <w:tcPr>
            <w:tcW w:w="2977" w:type="dxa"/>
            <w:tcBorders>
              <w:top w:val="single" w:sz="4" w:space="0" w:color="000000"/>
              <w:left w:val="single" w:sz="4" w:space="0" w:color="000000"/>
              <w:bottom w:val="single" w:sz="4" w:space="0" w:color="000000"/>
              <w:right w:val="single" w:sz="4" w:space="0" w:color="000000"/>
            </w:tcBorders>
          </w:tcPr>
          <w:p w14:paraId="14D1432C"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Undergraduate Certificate</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B0AA130"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Undergraduate Certificate in Business</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D67CBD"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Bachelor of Business and Enterprise</w:t>
            </w:r>
          </w:p>
          <w:p w14:paraId="3C7C3162"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Bachelor of Business</w:t>
            </w:r>
          </w:p>
        </w:tc>
      </w:tr>
      <w:tr w:rsidR="000D09B7" w:rsidRPr="0096610A" w14:paraId="1EE76F65" w14:textId="77777777" w:rsidTr="00751C11">
        <w:trPr>
          <w:trHeight w:val="257"/>
        </w:trPr>
        <w:tc>
          <w:tcPr>
            <w:tcW w:w="2977" w:type="dxa"/>
            <w:tcBorders>
              <w:top w:val="single" w:sz="4" w:space="0" w:color="000000"/>
              <w:left w:val="single" w:sz="4" w:space="0" w:color="000000"/>
              <w:bottom w:val="single" w:sz="4" w:space="0" w:color="000000"/>
              <w:right w:val="single" w:sz="4" w:space="0" w:color="000000"/>
            </w:tcBorders>
          </w:tcPr>
          <w:p w14:paraId="44721DC3"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Undergraduate Certificate</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8EC92D6"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Undergraduate Certificate in Community Welfare</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CA0324"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Bachelor of Community Welfare, Bachelor of Social Work</w:t>
            </w:r>
          </w:p>
        </w:tc>
      </w:tr>
      <w:tr w:rsidR="000D09B7" w:rsidRPr="0096610A" w14:paraId="19A71C43" w14:textId="77777777" w:rsidTr="00751C11">
        <w:trPr>
          <w:trHeight w:val="257"/>
        </w:trPr>
        <w:tc>
          <w:tcPr>
            <w:tcW w:w="2977" w:type="dxa"/>
            <w:tcBorders>
              <w:top w:val="single" w:sz="4" w:space="0" w:color="000000"/>
              <w:left w:val="single" w:sz="4" w:space="0" w:color="000000"/>
              <w:bottom w:val="single" w:sz="4" w:space="0" w:color="000000"/>
              <w:right w:val="single" w:sz="4" w:space="0" w:color="000000"/>
            </w:tcBorders>
            <w:hideMark/>
          </w:tcPr>
          <w:p w14:paraId="1529EFC2"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vAlign w:val="bottom"/>
            <w:hideMark/>
          </w:tcPr>
          <w:p w14:paraId="04DF90DD"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Graduate Certificate in Accounting</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0FC52848"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p>
        </w:tc>
      </w:tr>
      <w:tr w:rsidR="000D09B7" w:rsidRPr="0096610A" w14:paraId="4BF22764" w14:textId="77777777" w:rsidTr="00751C11">
        <w:trPr>
          <w:trHeight w:val="257"/>
        </w:trPr>
        <w:tc>
          <w:tcPr>
            <w:tcW w:w="2977" w:type="dxa"/>
            <w:tcBorders>
              <w:top w:val="single" w:sz="4" w:space="0" w:color="000000"/>
              <w:left w:val="single" w:sz="4" w:space="0" w:color="000000"/>
              <w:bottom w:val="single" w:sz="4" w:space="0" w:color="000000"/>
              <w:right w:val="single" w:sz="4" w:space="0" w:color="000000"/>
            </w:tcBorders>
            <w:hideMark/>
          </w:tcPr>
          <w:p w14:paraId="3AF40278"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vAlign w:val="bottom"/>
            <w:hideMark/>
          </w:tcPr>
          <w:p w14:paraId="3E0F7E0D"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Graduate Certificate in Business</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736384FF"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p>
        </w:tc>
      </w:tr>
      <w:tr w:rsidR="000D09B7" w:rsidRPr="0096610A" w14:paraId="510B6674" w14:textId="77777777" w:rsidTr="00751C11">
        <w:trPr>
          <w:trHeight w:val="257"/>
        </w:trPr>
        <w:tc>
          <w:tcPr>
            <w:tcW w:w="2977" w:type="dxa"/>
            <w:tcBorders>
              <w:top w:val="single" w:sz="4" w:space="0" w:color="000000"/>
              <w:left w:val="single" w:sz="4" w:space="0" w:color="000000"/>
              <w:bottom w:val="single" w:sz="4" w:space="0" w:color="000000"/>
              <w:right w:val="single" w:sz="4" w:space="0" w:color="000000"/>
            </w:tcBorders>
            <w:hideMark/>
          </w:tcPr>
          <w:p w14:paraId="23DE11CE"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vAlign w:val="bottom"/>
            <w:hideMark/>
          </w:tcPr>
          <w:p w14:paraId="195DC396"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Graduate Certificate in Education (Early Childhood)</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D250A5D"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p>
        </w:tc>
      </w:tr>
      <w:tr w:rsidR="000D09B7" w:rsidRPr="0096610A" w14:paraId="5D9A7FDC" w14:textId="77777777" w:rsidTr="00751C11">
        <w:trPr>
          <w:trHeight w:val="257"/>
        </w:trPr>
        <w:tc>
          <w:tcPr>
            <w:tcW w:w="2977" w:type="dxa"/>
            <w:tcBorders>
              <w:top w:val="single" w:sz="4" w:space="0" w:color="000000"/>
              <w:left w:val="single" w:sz="4" w:space="0" w:color="000000"/>
              <w:bottom w:val="single" w:sz="4" w:space="0" w:color="000000"/>
              <w:right w:val="single" w:sz="4" w:space="0" w:color="000000"/>
            </w:tcBorders>
            <w:hideMark/>
          </w:tcPr>
          <w:p w14:paraId="3D6653B9"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vAlign w:val="bottom"/>
            <w:hideMark/>
          </w:tcPr>
          <w:p w14:paraId="19A6A30C"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Graduate Certificate in Regenerative Agriculture</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28C9B7BC"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p>
        </w:tc>
      </w:tr>
      <w:tr w:rsidR="000D09B7" w:rsidRPr="0096610A" w14:paraId="429E8400" w14:textId="77777777" w:rsidTr="00751C11">
        <w:trPr>
          <w:trHeight w:val="257"/>
        </w:trPr>
        <w:tc>
          <w:tcPr>
            <w:tcW w:w="2977" w:type="dxa"/>
            <w:tcBorders>
              <w:top w:val="single" w:sz="4" w:space="0" w:color="000000"/>
              <w:left w:val="single" w:sz="4" w:space="0" w:color="000000"/>
              <w:bottom w:val="single" w:sz="4" w:space="0" w:color="000000"/>
              <w:right w:val="single" w:sz="4" w:space="0" w:color="000000"/>
            </w:tcBorders>
          </w:tcPr>
          <w:p w14:paraId="0B280F97"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Graduate Certificate</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AEAC037"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r w:rsidRPr="0096610A">
              <w:rPr>
                <w:rFonts w:ascii="Calibri" w:hAnsi="Calibri" w:cs="Calibri"/>
                <w:color w:val="000000"/>
                <w:sz w:val="22"/>
                <w:szCs w:val="22"/>
              </w:rPr>
              <w:t>Graduate Certificate in Education (Early Childhood)</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ADCC5D6" w14:textId="77777777" w:rsidR="000D09B7" w:rsidRPr="0096610A" w:rsidRDefault="000D09B7" w:rsidP="00DE279F">
            <w:pPr>
              <w:tabs>
                <w:tab w:val="left" w:pos="567"/>
                <w:tab w:val="left" w:pos="8222"/>
              </w:tabs>
              <w:spacing w:line="276" w:lineRule="auto"/>
              <w:rPr>
                <w:rFonts w:ascii="Calibri" w:hAnsi="Calibri" w:cs="Calibri"/>
                <w:color w:val="000000"/>
                <w:sz w:val="22"/>
                <w:szCs w:val="22"/>
              </w:rPr>
            </w:pPr>
          </w:p>
        </w:tc>
      </w:tr>
      <w:bookmarkEnd w:id="18"/>
    </w:tbl>
    <w:p w14:paraId="13C92FDB" w14:textId="796B053E" w:rsidR="0091346B" w:rsidRDefault="0091346B" w:rsidP="0091346B">
      <w:pPr>
        <w:widowControl w:val="0"/>
        <w:spacing w:before="120" w:after="120"/>
        <w:rPr>
          <w:rFonts w:ascii="Calibri" w:hAnsi="Calibri"/>
          <w:sz w:val="22"/>
        </w:rPr>
      </w:pPr>
    </w:p>
    <w:p w14:paraId="6B1F6053" w14:textId="3E4DCC95" w:rsidR="004447C5" w:rsidRPr="004447C5" w:rsidRDefault="004447C5" w:rsidP="004447C5">
      <w:pPr>
        <w:pStyle w:val="ListParagraph"/>
        <w:widowControl w:val="0"/>
        <w:numPr>
          <w:ilvl w:val="0"/>
          <w:numId w:val="54"/>
        </w:numPr>
        <w:spacing w:before="120" w:after="120"/>
        <w:rPr>
          <w:rFonts w:ascii="Calibri" w:hAnsi="Calibri"/>
          <w:sz w:val="22"/>
        </w:rPr>
      </w:pPr>
      <w:r w:rsidRPr="004447C5">
        <w:rPr>
          <w:rFonts w:ascii="Calibri" w:hAnsi="Calibri"/>
          <w:sz w:val="22"/>
        </w:rPr>
        <w:lastRenderedPageBreak/>
        <w:t>The MBGA for higher education courses includes funding for Equity Places as specified in Table 1a. The Provider may use up to</w:t>
      </w:r>
      <w:r w:rsidR="00AE25F0" w:rsidRPr="00AE25F0">
        <w:rPr>
          <w:rFonts w:ascii="Calibri" w:hAnsi="Calibri"/>
          <w:sz w:val="22"/>
        </w:rPr>
        <w:t xml:space="preserve"> $4,527,382 </w:t>
      </w:r>
      <w:r w:rsidRPr="004447C5">
        <w:rPr>
          <w:rFonts w:ascii="Calibri" w:hAnsi="Calibri"/>
          <w:sz w:val="22"/>
        </w:rPr>
        <w:t>of the funding allocated for Equity Places in 2023 to deliver the approved courses shown in Table 1c(</w:t>
      </w:r>
      <w:proofErr w:type="spellStart"/>
      <w:r w:rsidRPr="004447C5">
        <w:rPr>
          <w:rFonts w:ascii="Calibri" w:hAnsi="Calibri"/>
          <w:sz w:val="22"/>
        </w:rPr>
        <w:t>i</w:t>
      </w:r>
      <w:proofErr w:type="spellEnd"/>
      <w:r w:rsidRPr="004447C5">
        <w:rPr>
          <w:rFonts w:ascii="Calibri" w:hAnsi="Calibri"/>
          <w:sz w:val="22"/>
        </w:rPr>
        <w:t>) and Table 1c(ii). This funding allocation reports the indicative funding amounts approved by the Minister for Education.</w:t>
      </w:r>
    </w:p>
    <w:p w14:paraId="2DBF5048" w14:textId="52435B32" w:rsidR="004447C5" w:rsidRPr="004447C5" w:rsidRDefault="00963897" w:rsidP="004447C5">
      <w:pPr>
        <w:pStyle w:val="ListParagraph"/>
        <w:widowControl w:val="0"/>
        <w:numPr>
          <w:ilvl w:val="0"/>
          <w:numId w:val="54"/>
        </w:numPr>
        <w:spacing w:before="120" w:after="120"/>
        <w:rPr>
          <w:rFonts w:ascii="Calibri" w:hAnsi="Calibri"/>
          <w:sz w:val="22"/>
        </w:rPr>
      </w:pPr>
      <w:r w:rsidRPr="009E5F8E">
        <w:rPr>
          <w:rFonts w:asciiTheme="minorHAnsi" w:hAnsiTheme="minorHAnsi" w:cstheme="minorHAnsi"/>
          <w:sz w:val="22"/>
          <w:szCs w:val="22"/>
        </w:rPr>
        <w:t xml:space="preserve">The Provider must use $175,444 of the funding allocation for Equity Places in 2023 as specified in Table 1a to deliver 5 of the approved courses in funding cluster 1 (item 1 in the table in section 30-15 of the </w:t>
      </w:r>
      <w:r w:rsidRPr="009E5F8E">
        <w:rPr>
          <w:rFonts w:asciiTheme="minorHAnsi" w:hAnsiTheme="minorHAnsi" w:cstheme="minorHAnsi"/>
          <w:i/>
          <w:iCs/>
          <w:sz w:val="22"/>
          <w:szCs w:val="22"/>
        </w:rPr>
        <w:t>Higher Education Support Act 2003</w:t>
      </w:r>
      <w:r w:rsidRPr="009E5F8E">
        <w:rPr>
          <w:rFonts w:asciiTheme="minorHAnsi" w:hAnsiTheme="minorHAnsi" w:cstheme="minorHAnsi"/>
          <w:sz w:val="22"/>
          <w:szCs w:val="22"/>
        </w:rPr>
        <w:t>) shown in Table 1c(iii) below</w:t>
      </w:r>
      <w:r w:rsidR="004447C5" w:rsidRPr="004447C5">
        <w:rPr>
          <w:rFonts w:ascii="Calibri" w:hAnsi="Calibri"/>
          <w:sz w:val="22"/>
        </w:rPr>
        <w:t>.</w:t>
      </w:r>
    </w:p>
    <w:p w14:paraId="1F77A503" w14:textId="77777777" w:rsidR="004447C5" w:rsidRPr="004447C5" w:rsidRDefault="004447C5" w:rsidP="004447C5">
      <w:pPr>
        <w:pStyle w:val="ListParagraph"/>
        <w:widowControl w:val="0"/>
        <w:numPr>
          <w:ilvl w:val="0"/>
          <w:numId w:val="54"/>
        </w:numPr>
        <w:spacing w:before="120" w:after="120"/>
        <w:rPr>
          <w:rFonts w:ascii="Calibri" w:hAnsi="Calibri"/>
          <w:sz w:val="22"/>
        </w:rPr>
      </w:pPr>
      <w:r w:rsidRPr="004447C5">
        <w:rPr>
          <w:rFonts w:ascii="Calibri" w:hAnsi="Calibri"/>
          <w:sz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4C02292C" w14:textId="1CD1CEC6" w:rsidR="004447C5" w:rsidRPr="004447C5" w:rsidRDefault="004447C5" w:rsidP="004447C5">
      <w:pPr>
        <w:pStyle w:val="ListParagraph"/>
        <w:widowControl w:val="0"/>
        <w:numPr>
          <w:ilvl w:val="0"/>
          <w:numId w:val="54"/>
        </w:numPr>
        <w:spacing w:before="120" w:after="120"/>
        <w:rPr>
          <w:rFonts w:ascii="Calibri" w:hAnsi="Calibri"/>
          <w:sz w:val="22"/>
        </w:rPr>
      </w:pPr>
      <w:r w:rsidRPr="004447C5">
        <w:rPr>
          <w:rFonts w:ascii="Calibri" w:hAnsi="Calibri"/>
          <w:sz w:val="22"/>
        </w:rPr>
        <w:t xml:space="preserve">The Provider must comply with all reporting requirements for Equity Places as communicated by </w:t>
      </w:r>
      <w:r w:rsidR="0039287C">
        <w:rPr>
          <w:rFonts w:ascii="Calibri" w:hAnsi="Calibri"/>
          <w:sz w:val="22"/>
        </w:rPr>
        <w:t xml:space="preserve">the </w:t>
      </w:r>
      <w:r w:rsidRPr="004447C5">
        <w:rPr>
          <w:rFonts w:ascii="Calibri" w:hAnsi="Calibri"/>
          <w:sz w:val="22"/>
        </w:rPr>
        <w:t xml:space="preserve">Department. </w:t>
      </w:r>
    </w:p>
    <w:p w14:paraId="731933CB" w14:textId="3F62C1A6" w:rsidR="000D09B7" w:rsidRPr="00E64256" w:rsidRDefault="004447C5" w:rsidP="0037402F">
      <w:pPr>
        <w:widowControl w:val="0"/>
        <w:spacing w:before="120" w:after="120"/>
        <w:rPr>
          <w:rFonts w:ascii="Calibri" w:hAnsi="Calibri"/>
          <w:sz w:val="22"/>
        </w:rPr>
      </w:pPr>
      <w:r w:rsidRPr="0037402F">
        <w:rPr>
          <w:rFonts w:ascii="Calibri" w:hAnsi="Calibri"/>
          <w:sz w:val="22"/>
        </w:rPr>
        <w:t>Note: Allocated funding figures shown in Table 1c(</w:t>
      </w:r>
      <w:proofErr w:type="spellStart"/>
      <w:r w:rsidRPr="0037402F">
        <w:rPr>
          <w:rFonts w:ascii="Calibri" w:hAnsi="Calibri"/>
          <w:sz w:val="22"/>
        </w:rPr>
        <w:t>i</w:t>
      </w:r>
      <w:proofErr w:type="spellEnd"/>
      <w:r w:rsidRPr="0037402F">
        <w:rPr>
          <w:rFonts w:ascii="Calibri" w:hAnsi="Calibri"/>
          <w:sz w:val="22"/>
        </w:rPr>
        <w:t>), Table 1c(ii) and Table 1c(iii) indicate funding to be used for Equity Places commencing in 2023. Quoted places are indicative only of commencing EFTSL implied by the allocated funding amounts.</w:t>
      </w:r>
    </w:p>
    <w:p w14:paraId="53F258EE" w14:textId="77777777" w:rsidR="0096610A" w:rsidRDefault="0096610A" w:rsidP="004447C5">
      <w:pPr>
        <w:widowControl w:val="0"/>
        <w:spacing w:before="120" w:after="120"/>
        <w:rPr>
          <w:rFonts w:ascii="Calibri" w:hAnsi="Calibri"/>
          <w:b/>
          <w:bCs/>
          <w:sz w:val="22"/>
        </w:rPr>
      </w:pPr>
    </w:p>
    <w:p w14:paraId="091AE656" w14:textId="5112A936" w:rsidR="004447C5" w:rsidRPr="00C33B85" w:rsidRDefault="004447C5" w:rsidP="004447C5">
      <w:pPr>
        <w:widowControl w:val="0"/>
        <w:spacing w:before="120" w:after="120"/>
        <w:rPr>
          <w:rFonts w:ascii="Calibri" w:hAnsi="Calibri"/>
          <w:b/>
          <w:bCs/>
          <w:sz w:val="22"/>
        </w:rPr>
      </w:pPr>
      <w:r w:rsidRPr="00E64256">
        <w:rPr>
          <w:rFonts w:ascii="Calibri" w:hAnsi="Calibri"/>
          <w:b/>
          <w:bCs/>
          <w:sz w:val="22"/>
        </w:rPr>
        <w:t>Table 1c(</w:t>
      </w:r>
      <w:proofErr w:type="spellStart"/>
      <w:r w:rsidRPr="00E64256">
        <w:rPr>
          <w:rFonts w:ascii="Calibri" w:hAnsi="Calibri"/>
          <w:b/>
          <w:bCs/>
          <w:sz w:val="22"/>
        </w:rPr>
        <w:t>i</w:t>
      </w:r>
      <w:proofErr w:type="spellEnd"/>
      <w:r w:rsidRPr="00E64256">
        <w:rPr>
          <w:rFonts w:ascii="Calibri" w:hAnsi="Calibri"/>
          <w:b/>
          <w:bCs/>
          <w:sz w:val="22"/>
        </w:rPr>
        <w:t>). Funding Cluster 3 Places and Approved Courses</w:t>
      </w:r>
    </w:p>
    <w:tbl>
      <w:tblPr>
        <w:tblStyle w:val="TableGrid"/>
        <w:tblW w:w="5000" w:type="pct"/>
        <w:tblLook w:val="04A0" w:firstRow="1" w:lastRow="0" w:firstColumn="1" w:lastColumn="0" w:noHBand="0" w:noVBand="1"/>
      </w:tblPr>
      <w:tblGrid>
        <w:gridCol w:w="3269"/>
        <w:gridCol w:w="3216"/>
        <w:gridCol w:w="3143"/>
      </w:tblGrid>
      <w:tr w:rsidR="004447C5" w:rsidRPr="00EF6C19" w14:paraId="20EA2A41" w14:textId="77777777" w:rsidTr="00F458F3">
        <w:tc>
          <w:tcPr>
            <w:tcW w:w="1698" w:type="pct"/>
          </w:tcPr>
          <w:p w14:paraId="68031B80" w14:textId="77777777" w:rsidR="004447C5" w:rsidRPr="00C33B85" w:rsidRDefault="004447C5" w:rsidP="00F458F3">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5A42E86C" w14:textId="77777777" w:rsidR="004447C5" w:rsidRPr="00C33B85" w:rsidRDefault="004447C5" w:rsidP="00F458F3">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53DB58CA" w14:textId="62DE7FCB" w:rsidR="004447C5" w:rsidRPr="00C33B85" w:rsidRDefault="004447C5" w:rsidP="00F458F3">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E065BB" w:rsidRPr="00EF6C19" w14:paraId="1DFEE2F6" w14:textId="77777777" w:rsidTr="00F458F3">
        <w:tc>
          <w:tcPr>
            <w:tcW w:w="1698" w:type="pct"/>
          </w:tcPr>
          <w:p w14:paraId="5263D688" w14:textId="77777777" w:rsidR="00E065BB" w:rsidRPr="00C33B85" w:rsidRDefault="00E065BB" w:rsidP="00E065BB">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5B29EDDB" w14:textId="79726D25" w:rsidR="00E065BB" w:rsidRPr="00C33B85" w:rsidRDefault="00E065BB" w:rsidP="00E065BB">
            <w:pPr>
              <w:rPr>
                <w:rFonts w:asciiTheme="minorHAnsi" w:hAnsiTheme="minorHAnsi" w:cstheme="minorHAnsi"/>
                <w:sz w:val="22"/>
                <w:szCs w:val="22"/>
              </w:rPr>
            </w:pPr>
            <w:r w:rsidRPr="00E64256">
              <w:rPr>
                <w:rFonts w:asciiTheme="minorHAnsi" w:hAnsiTheme="minorHAnsi" w:cstheme="minorHAnsi"/>
                <w:sz w:val="22"/>
                <w:szCs w:val="22"/>
              </w:rPr>
              <w:t xml:space="preserve">63 </w:t>
            </w:r>
          </w:p>
        </w:tc>
        <w:tc>
          <w:tcPr>
            <w:tcW w:w="1632" w:type="pct"/>
          </w:tcPr>
          <w:p w14:paraId="7296CB37" w14:textId="09B0AC85" w:rsidR="00E065BB" w:rsidRPr="00C33B85" w:rsidRDefault="00AE25F0" w:rsidP="00E065BB">
            <w:pPr>
              <w:rPr>
                <w:rFonts w:asciiTheme="minorHAnsi" w:hAnsiTheme="minorHAnsi" w:cstheme="minorHAnsi"/>
                <w:sz w:val="22"/>
                <w:szCs w:val="22"/>
              </w:rPr>
            </w:pPr>
            <w:r>
              <w:rPr>
                <w:rFonts w:asciiTheme="minorHAnsi" w:hAnsiTheme="minorHAnsi" w:cstheme="minorHAnsi"/>
                <w:sz w:val="22"/>
                <w:szCs w:val="22"/>
              </w:rPr>
              <w:t>$</w:t>
            </w:r>
            <w:r w:rsidR="00E065BB" w:rsidRPr="00E64256">
              <w:rPr>
                <w:rFonts w:asciiTheme="minorHAnsi" w:hAnsiTheme="minorHAnsi" w:cstheme="minorHAnsi"/>
                <w:sz w:val="22"/>
                <w:szCs w:val="22"/>
              </w:rPr>
              <w:t xml:space="preserve">1,073,116 </w:t>
            </w:r>
          </w:p>
        </w:tc>
      </w:tr>
      <w:tr w:rsidR="00E065BB" w:rsidRPr="00EF6C19" w14:paraId="4E24C81F" w14:textId="77777777" w:rsidTr="00F458F3">
        <w:tc>
          <w:tcPr>
            <w:tcW w:w="1698" w:type="pct"/>
          </w:tcPr>
          <w:p w14:paraId="5655B316" w14:textId="77777777" w:rsidR="00E065BB" w:rsidRPr="00C33B85" w:rsidRDefault="00E065BB" w:rsidP="00E065BB">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30C423EA" w14:textId="35D22F83" w:rsidR="00E065BB" w:rsidRPr="00E64256" w:rsidRDefault="00E065BB" w:rsidP="00E065BB">
            <w:pPr>
              <w:rPr>
                <w:rFonts w:asciiTheme="minorHAnsi" w:hAnsiTheme="minorHAnsi" w:cstheme="minorHAnsi"/>
                <w:sz w:val="22"/>
                <w:szCs w:val="22"/>
              </w:rPr>
            </w:pPr>
            <w:r w:rsidRPr="00E64256">
              <w:rPr>
                <w:rFonts w:asciiTheme="minorHAnsi" w:hAnsiTheme="minorHAnsi" w:cstheme="minorHAnsi"/>
                <w:sz w:val="22"/>
                <w:szCs w:val="22"/>
              </w:rPr>
              <w:t xml:space="preserve">30 </w:t>
            </w:r>
          </w:p>
        </w:tc>
        <w:tc>
          <w:tcPr>
            <w:tcW w:w="1632" w:type="pct"/>
          </w:tcPr>
          <w:p w14:paraId="6FA2A870" w14:textId="59D7328C" w:rsidR="00E065BB" w:rsidRPr="00E64256" w:rsidRDefault="00AE25F0" w:rsidP="00E065BB">
            <w:pPr>
              <w:rPr>
                <w:rFonts w:asciiTheme="minorHAnsi" w:hAnsiTheme="minorHAnsi" w:cstheme="minorHAnsi"/>
                <w:sz w:val="22"/>
                <w:szCs w:val="22"/>
              </w:rPr>
            </w:pPr>
            <w:r>
              <w:rPr>
                <w:rFonts w:asciiTheme="minorHAnsi" w:hAnsiTheme="minorHAnsi" w:cstheme="minorHAnsi"/>
                <w:sz w:val="22"/>
                <w:szCs w:val="22"/>
              </w:rPr>
              <w:t>$</w:t>
            </w:r>
            <w:r w:rsidR="00E065BB" w:rsidRPr="00E64256">
              <w:rPr>
                <w:rFonts w:asciiTheme="minorHAnsi" w:hAnsiTheme="minorHAnsi" w:cstheme="minorHAnsi"/>
                <w:sz w:val="22"/>
                <w:szCs w:val="22"/>
              </w:rPr>
              <w:t xml:space="preserve">514,647 </w:t>
            </w:r>
          </w:p>
        </w:tc>
      </w:tr>
      <w:tr w:rsidR="00E065BB" w:rsidRPr="00EF6C19" w14:paraId="2A0A86D1" w14:textId="77777777" w:rsidTr="00F458F3">
        <w:tc>
          <w:tcPr>
            <w:tcW w:w="1698" w:type="pct"/>
          </w:tcPr>
          <w:p w14:paraId="741E3BC7" w14:textId="77777777" w:rsidR="00E065BB" w:rsidRPr="00C33B85" w:rsidRDefault="00E065BB" w:rsidP="00E065BB">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46E83E6C" w14:textId="5561ADF4" w:rsidR="00E065BB" w:rsidRPr="00E64256" w:rsidRDefault="008E3FFA" w:rsidP="00E065BB">
            <w:pPr>
              <w:rPr>
                <w:rFonts w:asciiTheme="minorHAnsi" w:hAnsiTheme="minorHAnsi" w:cstheme="minorHAnsi"/>
                <w:sz w:val="22"/>
                <w:szCs w:val="22"/>
              </w:rPr>
            </w:pPr>
            <w:r>
              <w:rPr>
                <w:rFonts w:asciiTheme="minorHAnsi" w:hAnsiTheme="minorHAnsi" w:cstheme="minorHAnsi"/>
                <w:sz w:val="22"/>
                <w:szCs w:val="22"/>
              </w:rPr>
              <w:t>-</w:t>
            </w:r>
          </w:p>
        </w:tc>
        <w:tc>
          <w:tcPr>
            <w:tcW w:w="1632" w:type="pct"/>
          </w:tcPr>
          <w:p w14:paraId="56AF9C42" w14:textId="510560B4" w:rsidR="00E065BB" w:rsidRPr="00E64256" w:rsidRDefault="008E3FFA" w:rsidP="00E065BB">
            <w:pPr>
              <w:rPr>
                <w:rFonts w:asciiTheme="minorHAnsi" w:hAnsiTheme="minorHAnsi" w:cstheme="minorHAnsi"/>
                <w:sz w:val="22"/>
                <w:szCs w:val="22"/>
              </w:rPr>
            </w:pPr>
            <w:r>
              <w:rPr>
                <w:rFonts w:asciiTheme="minorHAnsi" w:hAnsiTheme="minorHAnsi" w:cstheme="minorHAnsi"/>
                <w:sz w:val="22"/>
                <w:szCs w:val="22"/>
              </w:rPr>
              <w:t>-</w:t>
            </w:r>
          </w:p>
        </w:tc>
      </w:tr>
      <w:tr w:rsidR="00E065BB" w:rsidRPr="00EF6C19" w14:paraId="632D5D20" w14:textId="77777777" w:rsidTr="00F458F3">
        <w:tc>
          <w:tcPr>
            <w:tcW w:w="1698" w:type="pct"/>
          </w:tcPr>
          <w:p w14:paraId="70E2B68C" w14:textId="77777777" w:rsidR="00E065BB" w:rsidRPr="00C33B85" w:rsidRDefault="00E065BB" w:rsidP="00E065BB">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448202A8" w14:textId="6C79E857" w:rsidR="00E21F38" w:rsidRPr="00E065BB" w:rsidRDefault="008E3FFA" w:rsidP="00E065BB">
            <w:pPr>
              <w:rPr>
                <w:rFonts w:asciiTheme="minorHAnsi" w:hAnsiTheme="minorHAnsi" w:cstheme="minorHAnsi"/>
                <w:b/>
                <w:bCs/>
                <w:sz w:val="22"/>
                <w:szCs w:val="22"/>
              </w:rPr>
            </w:pPr>
            <w:r>
              <w:rPr>
                <w:rFonts w:asciiTheme="minorHAnsi" w:hAnsiTheme="minorHAnsi" w:cstheme="minorHAnsi"/>
                <w:b/>
                <w:bCs/>
                <w:sz w:val="22"/>
                <w:szCs w:val="22"/>
              </w:rPr>
              <w:t>9</w:t>
            </w:r>
            <w:r w:rsidR="00E21F38">
              <w:rPr>
                <w:rFonts w:asciiTheme="minorHAnsi" w:hAnsiTheme="minorHAnsi" w:cstheme="minorHAnsi"/>
                <w:b/>
                <w:bCs/>
                <w:sz w:val="22"/>
                <w:szCs w:val="22"/>
              </w:rPr>
              <w:t>4</w:t>
            </w:r>
          </w:p>
        </w:tc>
        <w:tc>
          <w:tcPr>
            <w:tcW w:w="1632" w:type="pct"/>
          </w:tcPr>
          <w:p w14:paraId="4AACD327" w14:textId="439C4712" w:rsidR="00E065BB" w:rsidRPr="00E065BB" w:rsidRDefault="00AE25F0" w:rsidP="00E065BB">
            <w:pPr>
              <w:rPr>
                <w:rFonts w:asciiTheme="minorHAnsi" w:hAnsiTheme="minorHAnsi" w:cstheme="minorHAnsi"/>
                <w:b/>
                <w:bCs/>
                <w:sz w:val="22"/>
                <w:szCs w:val="22"/>
              </w:rPr>
            </w:pPr>
            <w:r>
              <w:rPr>
                <w:rFonts w:asciiTheme="minorHAnsi" w:hAnsiTheme="minorHAnsi" w:cstheme="minorHAnsi"/>
                <w:b/>
                <w:bCs/>
                <w:sz w:val="22"/>
                <w:szCs w:val="22"/>
              </w:rPr>
              <w:t>$</w:t>
            </w:r>
            <w:r w:rsidR="00E065BB" w:rsidRPr="00E64256">
              <w:rPr>
                <w:rFonts w:asciiTheme="minorHAnsi" w:hAnsiTheme="minorHAnsi" w:cstheme="minorHAnsi"/>
                <w:b/>
                <w:bCs/>
                <w:sz w:val="22"/>
                <w:szCs w:val="22"/>
              </w:rPr>
              <w:t>1,</w:t>
            </w:r>
            <w:r w:rsidR="008E3FFA">
              <w:rPr>
                <w:rFonts w:asciiTheme="minorHAnsi" w:hAnsiTheme="minorHAnsi" w:cstheme="minorHAnsi"/>
                <w:b/>
                <w:bCs/>
                <w:sz w:val="22"/>
                <w:szCs w:val="22"/>
              </w:rPr>
              <w:t>587,763</w:t>
            </w:r>
          </w:p>
        </w:tc>
      </w:tr>
    </w:tbl>
    <w:tbl>
      <w:tblPr>
        <w:tblStyle w:val="TableGrid1"/>
        <w:tblW w:w="9634" w:type="dxa"/>
        <w:tblLook w:val="04A0" w:firstRow="1" w:lastRow="0" w:firstColumn="1" w:lastColumn="0" w:noHBand="0" w:noVBand="1"/>
      </w:tblPr>
      <w:tblGrid>
        <w:gridCol w:w="3256"/>
        <w:gridCol w:w="6378"/>
      </w:tblGrid>
      <w:tr w:rsidR="004447C5" w:rsidRPr="001A1D49" w14:paraId="5DA4C3CA" w14:textId="77777777" w:rsidTr="00F458F3">
        <w:tc>
          <w:tcPr>
            <w:tcW w:w="3256" w:type="dxa"/>
          </w:tcPr>
          <w:p w14:paraId="5E5A8C49" w14:textId="77777777" w:rsidR="004447C5" w:rsidRPr="00BA106A" w:rsidRDefault="004447C5" w:rsidP="00F458F3">
            <w:pPr>
              <w:rPr>
                <w:rFonts w:asciiTheme="minorHAnsi" w:hAnsiTheme="minorHAnsi" w:cstheme="minorHAnsi"/>
                <w:b/>
                <w:bCs/>
                <w:sz w:val="22"/>
                <w:szCs w:val="22"/>
              </w:rPr>
            </w:pPr>
            <w:bookmarkStart w:id="19" w:name="_Hlk120699145"/>
            <w:r w:rsidRPr="00BA106A">
              <w:rPr>
                <w:rFonts w:asciiTheme="minorHAnsi" w:hAnsiTheme="minorHAnsi" w:cstheme="minorHAnsi"/>
                <w:b/>
                <w:bCs/>
                <w:sz w:val="22"/>
                <w:szCs w:val="22"/>
              </w:rPr>
              <w:t>Course Type</w:t>
            </w:r>
          </w:p>
        </w:tc>
        <w:tc>
          <w:tcPr>
            <w:tcW w:w="6378" w:type="dxa"/>
          </w:tcPr>
          <w:p w14:paraId="52C4A96E" w14:textId="77777777" w:rsidR="004447C5" w:rsidRPr="00BA106A" w:rsidRDefault="004447C5" w:rsidP="00F458F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E065BB" w14:paraId="7B11A1EF" w14:textId="77777777" w:rsidTr="00F458F3">
        <w:tc>
          <w:tcPr>
            <w:tcW w:w="3256" w:type="dxa"/>
          </w:tcPr>
          <w:p w14:paraId="14F80CA1" w14:textId="581E5CF6" w:rsidR="00E065BB" w:rsidRPr="00E64256" w:rsidRDefault="00E065BB" w:rsidP="00E065BB">
            <w:pPr>
              <w:rPr>
                <w:rFonts w:asciiTheme="minorHAnsi" w:hAnsiTheme="minorHAnsi" w:cstheme="minorHAnsi"/>
                <w:sz w:val="22"/>
                <w:szCs w:val="22"/>
              </w:rPr>
            </w:pPr>
            <w:proofErr w:type="gramStart"/>
            <w:r w:rsidRPr="00E64256">
              <w:rPr>
                <w:rFonts w:asciiTheme="minorHAnsi" w:hAnsiTheme="minorHAnsi" w:cstheme="minorHAnsi"/>
                <w:sz w:val="22"/>
                <w:szCs w:val="22"/>
              </w:rPr>
              <w:t>Bachelor Degree</w:t>
            </w:r>
            <w:proofErr w:type="gramEnd"/>
          </w:p>
        </w:tc>
        <w:tc>
          <w:tcPr>
            <w:tcW w:w="6378" w:type="dxa"/>
          </w:tcPr>
          <w:p w14:paraId="0B0933B7" w14:textId="0492253B" w:rsidR="00E065BB" w:rsidRPr="00BA106A" w:rsidRDefault="00E065BB" w:rsidP="00E065BB">
            <w:pPr>
              <w:rPr>
                <w:rFonts w:asciiTheme="minorHAnsi" w:hAnsiTheme="minorHAnsi" w:cstheme="minorHAnsi"/>
                <w:sz w:val="22"/>
                <w:szCs w:val="22"/>
              </w:rPr>
            </w:pPr>
            <w:r w:rsidRPr="00E64256">
              <w:rPr>
                <w:rFonts w:asciiTheme="minorHAnsi" w:hAnsiTheme="minorHAnsi" w:cstheme="minorHAnsi"/>
                <w:sz w:val="22"/>
                <w:szCs w:val="22"/>
              </w:rPr>
              <w:t>Bachelor of Nursing</w:t>
            </w:r>
          </w:p>
        </w:tc>
      </w:tr>
      <w:tr w:rsidR="00E065BB" w14:paraId="1B198BB8" w14:textId="77777777" w:rsidTr="00F458F3">
        <w:tc>
          <w:tcPr>
            <w:tcW w:w="3256" w:type="dxa"/>
          </w:tcPr>
          <w:p w14:paraId="6B28ED03" w14:textId="705BE138" w:rsidR="00E065BB" w:rsidRPr="00E64256" w:rsidRDefault="00E065BB" w:rsidP="00E065BB">
            <w:pPr>
              <w:rPr>
                <w:rFonts w:asciiTheme="minorHAnsi" w:hAnsiTheme="minorHAnsi" w:cstheme="minorHAnsi"/>
                <w:sz w:val="22"/>
                <w:szCs w:val="22"/>
              </w:rPr>
            </w:pPr>
            <w:proofErr w:type="gramStart"/>
            <w:r w:rsidRPr="00E64256">
              <w:rPr>
                <w:rFonts w:asciiTheme="minorHAnsi" w:hAnsiTheme="minorHAnsi" w:cstheme="minorHAnsi"/>
                <w:sz w:val="22"/>
                <w:szCs w:val="22"/>
              </w:rPr>
              <w:t>Bachelor Degree</w:t>
            </w:r>
            <w:proofErr w:type="gramEnd"/>
          </w:p>
        </w:tc>
        <w:tc>
          <w:tcPr>
            <w:tcW w:w="6378" w:type="dxa"/>
          </w:tcPr>
          <w:p w14:paraId="1C198BEC" w14:textId="3A473A0F" w:rsidR="00E065BB" w:rsidRPr="00BA106A" w:rsidRDefault="00E065BB" w:rsidP="00E065BB">
            <w:pPr>
              <w:rPr>
                <w:rFonts w:asciiTheme="minorHAnsi" w:hAnsiTheme="minorHAnsi" w:cstheme="minorHAnsi"/>
                <w:sz w:val="22"/>
                <w:szCs w:val="22"/>
              </w:rPr>
            </w:pPr>
            <w:r w:rsidRPr="00E64256">
              <w:rPr>
                <w:rFonts w:asciiTheme="minorHAnsi" w:hAnsiTheme="minorHAnsi" w:cstheme="minorHAnsi"/>
                <w:sz w:val="22"/>
                <w:szCs w:val="22"/>
              </w:rPr>
              <w:t>Bachelor of Midwifery</w:t>
            </w:r>
          </w:p>
        </w:tc>
      </w:tr>
      <w:tr w:rsidR="00E065BB" w14:paraId="7CAA70AF" w14:textId="77777777" w:rsidTr="00F458F3">
        <w:tc>
          <w:tcPr>
            <w:tcW w:w="3256" w:type="dxa"/>
          </w:tcPr>
          <w:p w14:paraId="74F6707C" w14:textId="1663D5CA" w:rsidR="00E065BB" w:rsidRPr="00E64256" w:rsidRDefault="00E065BB" w:rsidP="00E065BB">
            <w:pPr>
              <w:rPr>
                <w:rFonts w:asciiTheme="minorHAnsi" w:hAnsiTheme="minorHAnsi" w:cstheme="minorHAnsi"/>
                <w:sz w:val="22"/>
                <w:szCs w:val="22"/>
              </w:rPr>
            </w:pPr>
            <w:r w:rsidRPr="00E64256">
              <w:rPr>
                <w:rFonts w:asciiTheme="minorHAnsi" w:hAnsiTheme="minorHAnsi" w:cstheme="minorHAnsi"/>
                <w:sz w:val="22"/>
                <w:szCs w:val="22"/>
              </w:rPr>
              <w:t>Undergraduate Certificate</w:t>
            </w:r>
          </w:p>
        </w:tc>
        <w:tc>
          <w:tcPr>
            <w:tcW w:w="6378" w:type="dxa"/>
          </w:tcPr>
          <w:p w14:paraId="2D464AA5" w14:textId="598B3447" w:rsidR="00E065BB" w:rsidRPr="00BA106A" w:rsidRDefault="00E065BB" w:rsidP="00E065BB">
            <w:pPr>
              <w:rPr>
                <w:rFonts w:asciiTheme="minorHAnsi" w:hAnsiTheme="minorHAnsi" w:cstheme="minorHAnsi"/>
                <w:sz w:val="22"/>
                <w:szCs w:val="22"/>
              </w:rPr>
            </w:pPr>
            <w:r w:rsidRPr="00E64256">
              <w:rPr>
                <w:rFonts w:asciiTheme="minorHAnsi" w:hAnsiTheme="minorHAnsi" w:cstheme="minorHAnsi"/>
                <w:sz w:val="22"/>
                <w:szCs w:val="22"/>
              </w:rPr>
              <w:t>Undergraduate Certificate in Nursing</w:t>
            </w:r>
          </w:p>
        </w:tc>
      </w:tr>
      <w:tr w:rsidR="00E065BB" w14:paraId="1708B9EE" w14:textId="77777777" w:rsidTr="00F458F3">
        <w:tc>
          <w:tcPr>
            <w:tcW w:w="3256" w:type="dxa"/>
          </w:tcPr>
          <w:p w14:paraId="051E3A77" w14:textId="40BAAA80" w:rsidR="00E065BB" w:rsidRPr="00E64256" w:rsidRDefault="00E065BB" w:rsidP="00E065BB">
            <w:pPr>
              <w:rPr>
                <w:rFonts w:asciiTheme="minorHAnsi" w:hAnsiTheme="minorHAnsi" w:cstheme="minorHAnsi"/>
                <w:sz w:val="22"/>
                <w:szCs w:val="22"/>
              </w:rPr>
            </w:pPr>
            <w:proofErr w:type="gramStart"/>
            <w:r w:rsidRPr="00E64256">
              <w:rPr>
                <w:rFonts w:asciiTheme="minorHAnsi" w:hAnsiTheme="minorHAnsi" w:cstheme="minorHAnsi"/>
                <w:sz w:val="22"/>
                <w:szCs w:val="22"/>
              </w:rPr>
              <w:t>Bachelor</w:t>
            </w:r>
            <w:r w:rsidR="00FB0369">
              <w:rPr>
                <w:rFonts w:asciiTheme="minorHAnsi" w:hAnsiTheme="minorHAnsi" w:cstheme="minorHAnsi"/>
                <w:sz w:val="22"/>
                <w:szCs w:val="22"/>
              </w:rPr>
              <w:t xml:space="preserve"> Degree</w:t>
            </w:r>
            <w:proofErr w:type="gramEnd"/>
          </w:p>
        </w:tc>
        <w:tc>
          <w:tcPr>
            <w:tcW w:w="6378" w:type="dxa"/>
          </w:tcPr>
          <w:p w14:paraId="73B58DAA" w14:textId="4C617809" w:rsidR="00E065BB" w:rsidRPr="00BA106A" w:rsidRDefault="00E065BB" w:rsidP="00E065BB">
            <w:pPr>
              <w:rPr>
                <w:rFonts w:asciiTheme="minorHAnsi" w:hAnsiTheme="minorHAnsi" w:cstheme="minorHAnsi"/>
                <w:sz w:val="22"/>
                <w:szCs w:val="22"/>
              </w:rPr>
            </w:pPr>
            <w:r w:rsidRPr="00E64256">
              <w:rPr>
                <w:rFonts w:asciiTheme="minorHAnsi" w:hAnsiTheme="minorHAnsi" w:cstheme="minorHAnsi"/>
                <w:sz w:val="22"/>
                <w:szCs w:val="22"/>
              </w:rPr>
              <w:t>Bachelor of Engineering Systems (Honours)</w:t>
            </w:r>
          </w:p>
        </w:tc>
      </w:tr>
      <w:tr w:rsidR="00E065BB" w14:paraId="7A30990B" w14:textId="77777777" w:rsidTr="00F458F3">
        <w:tc>
          <w:tcPr>
            <w:tcW w:w="3256" w:type="dxa"/>
          </w:tcPr>
          <w:p w14:paraId="50A40D43" w14:textId="4EAF88EF" w:rsidR="00E065BB" w:rsidRPr="00E64256" w:rsidRDefault="00E065BB" w:rsidP="00E065BB">
            <w:pPr>
              <w:rPr>
                <w:rFonts w:asciiTheme="minorHAnsi" w:hAnsiTheme="minorHAnsi" w:cstheme="minorHAnsi"/>
                <w:sz w:val="22"/>
                <w:szCs w:val="22"/>
              </w:rPr>
            </w:pPr>
            <w:r w:rsidRPr="00E64256">
              <w:rPr>
                <w:rFonts w:asciiTheme="minorHAnsi" w:hAnsiTheme="minorHAnsi" w:cstheme="minorHAnsi"/>
                <w:sz w:val="22"/>
                <w:szCs w:val="22"/>
              </w:rPr>
              <w:t>Diploma</w:t>
            </w:r>
          </w:p>
        </w:tc>
        <w:tc>
          <w:tcPr>
            <w:tcW w:w="6378" w:type="dxa"/>
          </w:tcPr>
          <w:p w14:paraId="409DA0DA" w14:textId="5246CEDB" w:rsidR="00E065BB" w:rsidRPr="00BA106A" w:rsidRDefault="00E065BB" w:rsidP="00E065BB">
            <w:pPr>
              <w:rPr>
                <w:rFonts w:asciiTheme="minorHAnsi" w:hAnsiTheme="minorHAnsi" w:cstheme="minorHAnsi"/>
                <w:sz w:val="22"/>
                <w:szCs w:val="22"/>
              </w:rPr>
            </w:pPr>
            <w:r w:rsidRPr="00E64256">
              <w:rPr>
                <w:rFonts w:asciiTheme="minorHAnsi" w:hAnsiTheme="minorHAnsi" w:cstheme="minorHAnsi"/>
                <w:sz w:val="22"/>
                <w:szCs w:val="22"/>
              </w:rPr>
              <w:t>Diploma of Civil Construction (Engineering and Management)</w:t>
            </w:r>
          </w:p>
        </w:tc>
      </w:tr>
      <w:tr w:rsidR="00E065BB" w14:paraId="716429B6" w14:textId="77777777" w:rsidTr="00F458F3">
        <w:tc>
          <w:tcPr>
            <w:tcW w:w="3256" w:type="dxa"/>
          </w:tcPr>
          <w:p w14:paraId="1CCE1C14" w14:textId="39D6E814" w:rsidR="00E065BB" w:rsidRPr="00E64256" w:rsidRDefault="00E065BB" w:rsidP="00E065BB">
            <w:pPr>
              <w:rPr>
                <w:rFonts w:asciiTheme="minorHAnsi" w:hAnsiTheme="minorHAnsi" w:cstheme="minorHAnsi"/>
                <w:sz w:val="22"/>
                <w:szCs w:val="22"/>
              </w:rPr>
            </w:pPr>
            <w:proofErr w:type="gramStart"/>
            <w:r w:rsidRPr="00E64256">
              <w:rPr>
                <w:rFonts w:asciiTheme="minorHAnsi" w:hAnsiTheme="minorHAnsi" w:cstheme="minorHAnsi"/>
                <w:sz w:val="22"/>
                <w:szCs w:val="22"/>
              </w:rPr>
              <w:t>Associate Degree</w:t>
            </w:r>
            <w:proofErr w:type="gramEnd"/>
          </w:p>
        </w:tc>
        <w:tc>
          <w:tcPr>
            <w:tcW w:w="6378" w:type="dxa"/>
          </w:tcPr>
          <w:p w14:paraId="2A17E2CA" w14:textId="017A7C62" w:rsidR="00E065BB" w:rsidRPr="00BA106A" w:rsidRDefault="00E065BB" w:rsidP="00E065BB">
            <w:pPr>
              <w:rPr>
                <w:rFonts w:asciiTheme="minorHAnsi" w:hAnsiTheme="minorHAnsi" w:cstheme="minorHAnsi"/>
                <w:sz w:val="22"/>
                <w:szCs w:val="22"/>
              </w:rPr>
            </w:pPr>
            <w:r w:rsidRPr="00E64256">
              <w:rPr>
                <w:rFonts w:asciiTheme="minorHAnsi" w:hAnsiTheme="minorHAnsi" w:cstheme="minorHAnsi"/>
                <w:sz w:val="22"/>
                <w:szCs w:val="22"/>
              </w:rPr>
              <w:t>Associate Degree of Engineering</w:t>
            </w:r>
          </w:p>
        </w:tc>
      </w:tr>
      <w:tr w:rsidR="00E065BB" w14:paraId="478AC116" w14:textId="77777777" w:rsidTr="00F458F3">
        <w:tc>
          <w:tcPr>
            <w:tcW w:w="3256" w:type="dxa"/>
          </w:tcPr>
          <w:p w14:paraId="051FE79E" w14:textId="0CD983CA" w:rsidR="00E065BB" w:rsidRPr="00E64256" w:rsidRDefault="00FB0369" w:rsidP="00E065BB">
            <w:pPr>
              <w:rPr>
                <w:rFonts w:asciiTheme="minorHAnsi" w:hAnsiTheme="minorHAnsi" w:cstheme="minorHAnsi"/>
                <w:sz w:val="22"/>
                <w:szCs w:val="22"/>
              </w:rPr>
            </w:pPr>
            <w:proofErr w:type="gramStart"/>
            <w:r w:rsidRPr="00272377">
              <w:rPr>
                <w:rFonts w:asciiTheme="minorHAnsi" w:hAnsiTheme="minorHAnsi" w:cstheme="minorHAnsi"/>
                <w:sz w:val="22"/>
                <w:szCs w:val="22"/>
              </w:rPr>
              <w:t>Bachelor</w:t>
            </w:r>
            <w:r>
              <w:rPr>
                <w:rFonts w:asciiTheme="minorHAnsi" w:hAnsiTheme="minorHAnsi" w:cstheme="minorHAnsi"/>
                <w:sz w:val="22"/>
                <w:szCs w:val="22"/>
              </w:rPr>
              <w:t xml:space="preserve"> Degree</w:t>
            </w:r>
            <w:proofErr w:type="gramEnd"/>
          </w:p>
        </w:tc>
        <w:tc>
          <w:tcPr>
            <w:tcW w:w="6378" w:type="dxa"/>
          </w:tcPr>
          <w:p w14:paraId="340539E4" w14:textId="53026064" w:rsidR="00E065BB" w:rsidRPr="00BA106A" w:rsidRDefault="00E065BB" w:rsidP="00E065BB">
            <w:pPr>
              <w:rPr>
                <w:rFonts w:asciiTheme="minorHAnsi" w:hAnsiTheme="minorHAnsi" w:cstheme="minorHAnsi"/>
                <w:sz w:val="22"/>
                <w:szCs w:val="22"/>
              </w:rPr>
            </w:pPr>
            <w:r w:rsidRPr="00E64256">
              <w:rPr>
                <w:rFonts w:asciiTheme="minorHAnsi" w:hAnsiTheme="minorHAnsi" w:cstheme="minorHAnsi"/>
                <w:sz w:val="22"/>
                <w:szCs w:val="22"/>
              </w:rPr>
              <w:t>Bachelor of Science</w:t>
            </w:r>
          </w:p>
        </w:tc>
      </w:tr>
      <w:tr w:rsidR="00901CC1" w14:paraId="4FC4CEA4" w14:textId="77777777" w:rsidTr="00F458F3">
        <w:tc>
          <w:tcPr>
            <w:tcW w:w="3256" w:type="dxa"/>
          </w:tcPr>
          <w:p w14:paraId="61EC5DA4" w14:textId="482FD035" w:rsidR="00901CC1" w:rsidRPr="00272377" w:rsidRDefault="00901CC1" w:rsidP="00901CC1">
            <w:pPr>
              <w:rPr>
                <w:rFonts w:asciiTheme="minorHAnsi" w:hAnsiTheme="minorHAnsi" w:cstheme="minorHAnsi"/>
                <w:sz w:val="22"/>
                <w:szCs w:val="22"/>
              </w:rPr>
            </w:pPr>
            <w:proofErr w:type="gramStart"/>
            <w:r w:rsidRPr="00272377">
              <w:rPr>
                <w:rFonts w:asciiTheme="minorHAnsi" w:hAnsiTheme="minorHAnsi" w:cstheme="minorHAnsi"/>
                <w:sz w:val="22"/>
                <w:szCs w:val="22"/>
              </w:rPr>
              <w:t>Bachelor</w:t>
            </w:r>
            <w:r>
              <w:rPr>
                <w:rFonts w:asciiTheme="minorHAnsi" w:hAnsiTheme="minorHAnsi" w:cstheme="minorHAnsi"/>
                <w:sz w:val="22"/>
                <w:szCs w:val="22"/>
              </w:rPr>
              <w:t xml:space="preserve"> Degree</w:t>
            </w:r>
            <w:proofErr w:type="gramEnd"/>
          </w:p>
        </w:tc>
        <w:tc>
          <w:tcPr>
            <w:tcW w:w="6378" w:type="dxa"/>
          </w:tcPr>
          <w:p w14:paraId="43D14EB2" w14:textId="6D53516D" w:rsidR="00901CC1" w:rsidRPr="00E64256" w:rsidRDefault="00901CC1" w:rsidP="00901CC1">
            <w:pPr>
              <w:rPr>
                <w:rFonts w:asciiTheme="minorHAnsi" w:hAnsiTheme="minorHAnsi" w:cstheme="minorHAnsi"/>
                <w:sz w:val="22"/>
                <w:szCs w:val="22"/>
              </w:rPr>
            </w:pPr>
            <w:r w:rsidRPr="00E64256">
              <w:rPr>
                <w:rFonts w:asciiTheme="minorHAnsi" w:hAnsiTheme="minorHAnsi" w:cstheme="minorHAnsi"/>
                <w:sz w:val="22"/>
                <w:szCs w:val="22"/>
              </w:rPr>
              <w:t>Bachelor of Biomedical Science</w:t>
            </w:r>
          </w:p>
        </w:tc>
      </w:tr>
      <w:tr w:rsidR="00901CC1" w14:paraId="15EC2C00" w14:textId="77777777" w:rsidTr="00F458F3">
        <w:tc>
          <w:tcPr>
            <w:tcW w:w="3256" w:type="dxa"/>
          </w:tcPr>
          <w:p w14:paraId="6F647803" w14:textId="057DD85F" w:rsidR="00901CC1" w:rsidRPr="00E64256" w:rsidRDefault="00901CC1" w:rsidP="00901CC1">
            <w:pPr>
              <w:rPr>
                <w:rFonts w:asciiTheme="minorHAnsi" w:hAnsiTheme="minorHAnsi" w:cstheme="minorHAnsi"/>
                <w:sz w:val="22"/>
                <w:szCs w:val="22"/>
              </w:rPr>
            </w:pPr>
            <w:r w:rsidRPr="00F458F3">
              <w:rPr>
                <w:rFonts w:asciiTheme="minorHAnsi" w:hAnsiTheme="minorHAnsi" w:cstheme="minorHAnsi"/>
                <w:sz w:val="22"/>
                <w:szCs w:val="22"/>
              </w:rPr>
              <w:t>Diploma</w:t>
            </w:r>
          </w:p>
        </w:tc>
        <w:tc>
          <w:tcPr>
            <w:tcW w:w="6378" w:type="dxa"/>
          </w:tcPr>
          <w:p w14:paraId="7C5CF9E8" w14:textId="47E26849" w:rsidR="00901CC1" w:rsidRPr="00BA106A" w:rsidRDefault="00901CC1" w:rsidP="00901CC1">
            <w:pPr>
              <w:rPr>
                <w:rFonts w:asciiTheme="minorHAnsi" w:hAnsiTheme="minorHAnsi" w:cstheme="minorHAnsi"/>
                <w:sz w:val="22"/>
                <w:szCs w:val="22"/>
              </w:rPr>
            </w:pPr>
            <w:r w:rsidRPr="00E64256">
              <w:rPr>
                <w:rFonts w:asciiTheme="minorHAnsi" w:hAnsiTheme="minorHAnsi" w:cstheme="minorHAnsi"/>
                <w:sz w:val="22"/>
                <w:szCs w:val="22"/>
              </w:rPr>
              <w:t>Diploma of Science</w:t>
            </w:r>
          </w:p>
        </w:tc>
      </w:tr>
      <w:bookmarkEnd w:id="19"/>
    </w:tbl>
    <w:p w14:paraId="373B1BD5" w14:textId="77777777" w:rsidR="004447C5" w:rsidRDefault="004447C5" w:rsidP="004447C5">
      <w:pPr>
        <w:widowControl w:val="0"/>
        <w:tabs>
          <w:tab w:val="left" w:pos="567"/>
          <w:tab w:val="left" w:pos="8222"/>
        </w:tabs>
        <w:spacing w:before="120" w:after="120"/>
        <w:rPr>
          <w:rFonts w:asciiTheme="minorHAnsi" w:hAnsiTheme="minorHAnsi" w:cstheme="minorHAnsi"/>
          <w:b/>
          <w:bCs/>
          <w:sz w:val="22"/>
          <w:szCs w:val="22"/>
        </w:rPr>
      </w:pPr>
    </w:p>
    <w:p w14:paraId="1F3D82CD" w14:textId="77777777" w:rsidR="00AE25F0" w:rsidRDefault="00AE25F0">
      <w:pPr>
        <w:spacing w:after="200" w:line="276" w:lineRule="auto"/>
        <w:rPr>
          <w:rFonts w:asciiTheme="minorHAnsi" w:hAnsiTheme="minorHAnsi" w:cstheme="minorHAnsi"/>
          <w:b/>
          <w:bCs/>
          <w:sz w:val="22"/>
          <w:szCs w:val="22"/>
        </w:rPr>
      </w:pPr>
      <w:bookmarkStart w:id="20" w:name="_Hlk120700350"/>
      <w:r>
        <w:rPr>
          <w:rFonts w:asciiTheme="minorHAnsi" w:hAnsiTheme="minorHAnsi" w:cstheme="minorHAnsi"/>
          <w:b/>
          <w:bCs/>
          <w:sz w:val="22"/>
          <w:szCs w:val="22"/>
        </w:rPr>
        <w:br w:type="page"/>
      </w:r>
    </w:p>
    <w:p w14:paraId="71A7890D" w14:textId="65A5A87C" w:rsidR="004447C5" w:rsidRPr="00C33B85" w:rsidRDefault="004447C5" w:rsidP="004447C5">
      <w:pPr>
        <w:widowControl w:val="0"/>
        <w:spacing w:before="120" w:after="120"/>
        <w:rPr>
          <w:rFonts w:ascii="Calibri" w:hAnsi="Calibri"/>
          <w:b/>
          <w:bCs/>
          <w:sz w:val="22"/>
        </w:rPr>
      </w:pPr>
      <w:r w:rsidRPr="00C045CE">
        <w:rPr>
          <w:rFonts w:asciiTheme="minorHAnsi" w:hAnsiTheme="minorHAnsi" w:cstheme="minorHAnsi"/>
          <w:b/>
          <w:bCs/>
          <w:sz w:val="22"/>
          <w:szCs w:val="22"/>
        </w:rPr>
        <w:lastRenderedPageBreak/>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4447C5" w14:paraId="4C6FE854" w14:textId="77777777" w:rsidTr="00F458F3">
        <w:tc>
          <w:tcPr>
            <w:tcW w:w="1698" w:type="pct"/>
          </w:tcPr>
          <w:p w14:paraId="4341AD49" w14:textId="77777777" w:rsidR="004447C5" w:rsidRPr="00C045CE" w:rsidRDefault="004447C5" w:rsidP="00F458F3">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49A1A335" w14:textId="77777777" w:rsidR="004447C5" w:rsidRPr="00C045CE" w:rsidRDefault="004447C5" w:rsidP="00F458F3">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58FF125A" w14:textId="04E3F373" w:rsidR="004447C5" w:rsidRPr="00C045CE" w:rsidRDefault="004447C5" w:rsidP="00F458F3">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E065BB" w14:paraId="69FC1BDD" w14:textId="77777777" w:rsidTr="00F458F3">
        <w:tc>
          <w:tcPr>
            <w:tcW w:w="1698" w:type="pct"/>
          </w:tcPr>
          <w:p w14:paraId="7C30ABFD" w14:textId="77777777" w:rsidR="00E065BB" w:rsidRPr="00C045CE" w:rsidRDefault="00E065BB" w:rsidP="00E065BB">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72430211" w14:textId="0F7DB1A4" w:rsidR="00E065BB" w:rsidRPr="00C045CE" w:rsidRDefault="00E065BB" w:rsidP="00E065BB">
            <w:pPr>
              <w:rPr>
                <w:rFonts w:asciiTheme="minorHAnsi" w:hAnsiTheme="minorHAnsi" w:cstheme="minorHAnsi"/>
                <w:sz w:val="22"/>
                <w:szCs w:val="22"/>
              </w:rPr>
            </w:pPr>
            <w:r w:rsidRPr="00E64256">
              <w:rPr>
                <w:rFonts w:asciiTheme="minorHAnsi" w:hAnsiTheme="minorHAnsi" w:cstheme="minorHAnsi"/>
                <w:sz w:val="22"/>
                <w:szCs w:val="22"/>
              </w:rPr>
              <w:t xml:space="preserve">130 </w:t>
            </w:r>
          </w:p>
        </w:tc>
        <w:tc>
          <w:tcPr>
            <w:tcW w:w="1632" w:type="pct"/>
          </w:tcPr>
          <w:p w14:paraId="0FB33B71" w14:textId="58D957A4" w:rsidR="00E065BB" w:rsidRPr="00C045CE" w:rsidRDefault="00AE25F0" w:rsidP="00E065BB">
            <w:pPr>
              <w:rPr>
                <w:rFonts w:asciiTheme="minorHAnsi" w:hAnsiTheme="minorHAnsi" w:cstheme="minorHAnsi"/>
                <w:sz w:val="22"/>
                <w:szCs w:val="22"/>
              </w:rPr>
            </w:pPr>
            <w:r>
              <w:rPr>
                <w:rFonts w:asciiTheme="minorHAnsi" w:hAnsiTheme="minorHAnsi" w:cstheme="minorHAnsi"/>
                <w:sz w:val="22"/>
                <w:szCs w:val="22"/>
              </w:rPr>
              <w:t>$</w:t>
            </w:r>
            <w:r w:rsidR="00E065BB" w:rsidRPr="00E64256">
              <w:rPr>
                <w:rFonts w:asciiTheme="minorHAnsi" w:hAnsiTheme="minorHAnsi" w:cstheme="minorHAnsi"/>
                <w:sz w:val="22"/>
                <w:szCs w:val="22"/>
              </w:rPr>
              <w:t xml:space="preserve">1,798,680 </w:t>
            </w:r>
          </w:p>
        </w:tc>
      </w:tr>
      <w:tr w:rsidR="00E065BB" w14:paraId="414007D6" w14:textId="77777777" w:rsidTr="00F458F3">
        <w:tc>
          <w:tcPr>
            <w:tcW w:w="1698" w:type="pct"/>
          </w:tcPr>
          <w:p w14:paraId="07C5E7DF" w14:textId="77777777" w:rsidR="00E065BB" w:rsidRPr="00C045CE" w:rsidRDefault="00E065BB" w:rsidP="00E065BB">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4E5D0FC8" w14:textId="6414A98E" w:rsidR="00E065BB" w:rsidRPr="00E64256" w:rsidRDefault="00E065BB" w:rsidP="00E065BB">
            <w:pPr>
              <w:rPr>
                <w:rFonts w:asciiTheme="minorHAnsi" w:hAnsiTheme="minorHAnsi" w:cstheme="minorHAnsi"/>
                <w:sz w:val="22"/>
                <w:szCs w:val="22"/>
              </w:rPr>
            </w:pPr>
            <w:r w:rsidRPr="00E64256">
              <w:rPr>
                <w:rFonts w:asciiTheme="minorHAnsi" w:hAnsiTheme="minorHAnsi" w:cstheme="minorHAnsi"/>
                <w:sz w:val="22"/>
                <w:szCs w:val="22"/>
              </w:rPr>
              <w:t xml:space="preserve">-   </w:t>
            </w:r>
          </w:p>
        </w:tc>
        <w:tc>
          <w:tcPr>
            <w:tcW w:w="1632" w:type="pct"/>
          </w:tcPr>
          <w:p w14:paraId="63334738" w14:textId="7B4F2FFB" w:rsidR="00E065BB" w:rsidRPr="00E64256" w:rsidRDefault="00E065BB" w:rsidP="00E065BB">
            <w:pPr>
              <w:rPr>
                <w:rFonts w:asciiTheme="minorHAnsi" w:hAnsiTheme="minorHAnsi" w:cstheme="minorHAnsi"/>
                <w:sz w:val="22"/>
                <w:szCs w:val="22"/>
              </w:rPr>
            </w:pPr>
            <w:r w:rsidRPr="00E64256">
              <w:rPr>
                <w:rFonts w:asciiTheme="minorHAnsi" w:hAnsiTheme="minorHAnsi" w:cstheme="minorHAnsi"/>
                <w:sz w:val="22"/>
                <w:szCs w:val="22"/>
              </w:rPr>
              <w:t xml:space="preserve">-   </w:t>
            </w:r>
          </w:p>
        </w:tc>
      </w:tr>
      <w:tr w:rsidR="00E065BB" w14:paraId="575E926D" w14:textId="77777777" w:rsidTr="00F458F3">
        <w:tc>
          <w:tcPr>
            <w:tcW w:w="1698" w:type="pct"/>
          </w:tcPr>
          <w:p w14:paraId="50796413" w14:textId="77777777" w:rsidR="00E065BB" w:rsidRPr="00C045CE" w:rsidRDefault="00E065BB" w:rsidP="00E065BB">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5C0103BE" w14:textId="07B9A9A5" w:rsidR="00E065BB" w:rsidRPr="00E64256" w:rsidRDefault="00E065BB" w:rsidP="00E065BB">
            <w:pPr>
              <w:rPr>
                <w:rFonts w:asciiTheme="minorHAnsi" w:hAnsiTheme="minorHAnsi" w:cstheme="minorHAnsi"/>
                <w:sz w:val="22"/>
                <w:szCs w:val="22"/>
              </w:rPr>
            </w:pPr>
            <w:r w:rsidRPr="00E64256">
              <w:rPr>
                <w:rFonts w:asciiTheme="minorHAnsi" w:hAnsiTheme="minorHAnsi" w:cstheme="minorHAnsi"/>
                <w:sz w:val="22"/>
                <w:szCs w:val="22"/>
              </w:rPr>
              <w:t xml:space="preserve">65 </w:t>
            </w:r>
          </w:p>
        </w:tc>
        <w:tc>
          <w:tcPr>
            <w:tcW w:w="1632" w:type="pct"/>
          </w:tcPr>
          <w:p w14:paraId="2DF97DDF" w14:textId="25040306" w:rsidR="00E065BB" w:rsidRPr="00E64256" w:rsidRDefault="00AE25F0" w:rsidP="00E065BB">
            <w:pPr>
              <w:rPr>
                <w:rFonts w:asciiTheme="minorHAnsi" w:hAnsiTheme="minorHAnsi" w:cstheme="minorHAnsi"/>
                <w:sz w:val="22"/>
                <w:szCs w:val="22"/>
              </w:rPr>
            </w:pPr>
            <w:r>
              <w:rPr>
                <w:rFonts w:asciiTheme="minorHAnsi" w:hAnsiTheme="minorHAnsi" w:cstheme="minorHAnsi"/>
                <w:sz w:val="22"/>
                <w:szCs w:val="22"/>
              </w:rPr>
              <w:t>$</w:t>
            </w:r>
            <w:r w:rsidR="00E065BB" w:rsidRPr="00E64256">
              <w:rPr>
                <w:rFonts w:asciiTheme="minorHAnsi" w:hAnsiTheme="minorHAnsi" w:cstheme="minorHAnsi"/>
                <w:sz w:val="22"/>
                <w:szCs w:val="22"/>
              </w:rPr>
              <w:t xml:space="preserve">905,727 </w:t>
            </w:r>
          </w:p>
        </w:tc>
      </w:tr>
      <w:tr w:rsidR="00E065BB" w14:paraId="2ADF0AA0" w14:textId="77777777" w:rsidTr="00F458F3">
        <w:tc>
          <w:tcPr>
            <w:tcW w:w="1698" w:type="pct"/>
          </w:tcPr>
          <w:p w14:paraId="62244533" w14:textId="77777777" w:rsidR="00E065BB" w:rsidRPr="00C045CE" w:rsidRDefault="00E065BB" w:rsidP="00E065BB">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247F9B0F" w14:textId="290FE134" w:rsidR="00E065BB" w:rsidRPr="00E64256" w:rsidRDefault="008E3FFA" w:rsidP="00E065BB">
            <w:pPr>
              <w:rPr>
                <w:rFonts w:asciiTheme="minorHAnsi" w:hAnsiTheme="minorHAnsi" w:cstheme="minorHAnsi"/>
                <w:sz w:val="22"/>
                <w:szCs w:val="22"/>
              </w:rPr>
            </w:pPr>
            <w:r>
              <w:rPr>
                <w:rFonts w:asciiTheme="minorHAnsi" w:hAnsiTheme="minorHAnsi" w:cstheme="minorHAnsi"/>
                <w:sz w:val="22"/>
                <w:szCs w:val="22"/>
              </w:rPr>
              <w:t>17</w:t>
            </w:r>
          </w:p>
        </w:tc>
        <w:tc>
          <w:tcPr>
            <w:tcW w:w="1632" w:type="pct"/>
          </w:tcPr>
          <w:p w14:paraId="4E6C46A5" w14:textId="5F153B79" w:rsidR="00E065BB" w:rsidRPr="00E64256" w:rsidRDefault="008E3FFA" w:rsidP="00E065BB">
            <w:pPr>
              <w:rPr>
                <w:rFonts w:asciiTheme="minorHAnsi" w:hAnsiTheme="minorHAnsi" w:cstheme="minorHAnsi"/>
                <w:sz w:val="22"/>
                <w:szCs w:val="22"/>
              </w:rPr>
            </w:pPr>
            <w:r>
              <w:rPr>
                <w:rFonts w:asciiTheme="minorHAnsi" w:hAnsiTheme="minorHAnsi" w:cstheme="minorHAnsi"/>
                <w:sz w:val="22"/>
                <w:szCs w:val="22"/>
              </w:rPr>
              <w:t>$235,212</w:t>
            </w:r>
          </w:p>
        </w:tc>
      </w:tr>
      <w:tr w:rsidR="00E065BB" w14:paraId="453F8085" w14:textId="77777777" w:rsidTr="00F458F3">
        <w:tc>
          <w:tcPr>
            <w:tcW w:w="1698" w:type="pct"/>
          </w:tcPr>
          <w:p w14:paraId="49A75811" w14:textId="77777777" w:rsidR="00E065BB" w:rsidRPr="00C045CE" w:rsidRDefault="00E065BB" w:rsidP="00E065BB">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33EA6A01" w14:textId="4056FA11" w:rsidR="00E065BB" w:rsidRPr="00070898" w:rsidRDefault="00E065BB" w:rsidP="00E065BB">
            <w:pPr>
              <w:rPr>
                <w:rFonts w:asciiTheme="minorHAnsi" w:hAnsiTheme="minorHAnsi" w:cstheme="minorHAnsi"/>
                <w:b/>
                <w:bCs/>
                <w:sz w:val="22"/>
                <w:szCs w:val="22"/>
              </w:rPr>
            </w:pPr>
            <w:r w:rsidRPr="00E64256">
              <w:rPr>
                <w:rFonts w:asciiTheme="minorHAnsi" w:hAnsiTheme="minorHAnsi" w:cstheme="minorHAnsi"/>
                <w:b/>
                <w:bCs/>
                <w:sz w:val="22"/>
                <w:szCs w:val="22"/>
              </w:rPr>
              <w:t xml:space="preserve">212 </w:t>
            </w:r>
          </w:p>
        </w:tc>
        <w:tc>
          <w:tcPr>
            <w:tcW w:w="1632" w:type="pct"/>
          </w:tcPr>
          <w:p w14:paraId="42F17C6F" w14:textId="3B3D5FC2" w:rsidR="00E065BB" w:rsidRPr="00070898" w:rsidRDefault="00AE25F0" w:rsidP="00E065BB">
            <w:pPr>
              <w:rPr>
                <w:rFonts w:asciiTheme="minorHAnsi" w:hAnsiTheme="minorHAnsi" w:cstheme="minorHAnsi"/>
                <w:b/>
                <w:bCs/>
                <w:sz w:val="22"/>
                <w:szCs w:val="22"/>
              </w:rPr>
            </w:pPr>
            <w:r>
              <w:rPr>
                <w:rFonts w:asciiTheme="minorHAnsi" w:hAnsiTheme="minorHAnsi" w:cstheme="minorHAnsi"/>
                <w:b/>
                <w:bCs/>
                <w:sz w:val="22"/>
                <w:szCs w:val="22"/>
              </w:rPr>
              <w:t>$</w:t>
            </w:r>
            <w:r w:rsidR="00E065BB" w:rsidRPr="00E64256">
              <w:rPr>
                <w:rFonts w:asciiTheme="minorHAnsi" w:hAnsiTheme="minorHAnsi" w:cstheme="minorHAnsi"/>
                <w:b/>
                <w:bCs/>
                <w:sz w:val="22"/>
                <w:szCs w:val="22"/>
              </w:rPr>
              <w:t xml:space="preserve">2,939,619 </w:t>
            </w:r>
          </w:p>
        </w:tc>
      </w:tr>
    </w:tbl>
    <w:tbl>
      <w:tblPr>
        <w:tblStyle w:val="TableGrid1"/>
        <w:tblW w:w="9634" w:type="dxa"/>
        <w:tblLook w:val="04A0" w:firstRow="1" w:lastRow="0" w:firstColumn="1" w:lastColumn="0" w:noHBand="0" w:noVBand="1"/>
      </w:tblPr>
      <w:tblGrid>
        <w:gridCol w:w="3256"/>
        <w:gridCol w:w="6378"/>
      </w:tblGrid>
      <w:tr w:rsidR="004447C5" w:rsidRPr="001A1D49" w14:paraId="3501BFBD" w14:textId="77777777" w:rsidTr="00F458F3">
        <w:tc>
          <w:tcPr>
            <w:tcW w:w="3256" w:type="dxa"/>
          </w:tcPr>
          <w:p w14:paraId="3032521F" w14:textId="77777777" w:rsidR="004447C5" w:rsidRPr="00BA106A" w:rsidRDefault="004447C5" w:rsidP="00F458F3">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15854701" w14:textId="77777777" w:rsidR="004447C5" w:rsidRPr="00BA106A" w:rsidRDefault="004447C5" w:rsidP="00F458F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792C7F" w14:paraId="3936E498" w14:textId="77777777" w:rsidTr="00F458F3">
        <w:tc>
          <w:tcPr>
            <w:tcW w:w="3256" w:type="dxa"/>
          </w:tcPr>
          <w:p w14:paraId="1F258F5A" w14:textId="37FF465D" w:rsidR="00792C7F" w:rsidRPr="00BA106A" w:rsidRDefault="00FB0369" w:rsidP="00792C7F">
            <w:pPr>
              <w:rPr>
                <w:rFonts w:asciiTheme="minorHAnsi" w:hAnsiTheme="minorHAnsi" w:cstheme="minorHAnsi"/>
                <w:sz w:val="22"/>
                <w:szCs w:val="22"/>
              </w:rPr>
            </w:pPr>
            <w:proofErr w:type="gramStart"/>
            <w:r w:rsidRPr="00272377">
              <w:rPr>
                <w:rFonts w:asciiTheme="minorHAnsi" w:hAnsiTheme="minorHAnsi" w:cstheme="minorHAnsi"/>
                <w:sz w:val="22"/>
                <w:szCs w:val="22"/>
              </w:rPr>
              <w:t>Bachelor</w:t>
            </w:r>
            <w:r>
              <w:rPr>
                <w:rFonts w:asciiTheme="minorHAnsi" w:hAnsiTheme="minorHAnsi" w:cstheme="minorHAnsi"/>
                <w:sz w:val="22"/>
                <w:szCs w:val="22"/>
              </w:rPr>
              <w:t xml:space="preserve"> Degree</w:t>
            </w:r>
            <w:proofErr w:type="gramEnd"/>
          </w:p>
        </w:tc>
        <w:tc>
          <w:tcPr>
            <w:tcW w:w="6378" w:type="dxa"/>
          </w:tcPr>
          <w:p w14:paraId="7EF9336D" w14:textId="7FD3921C" w:rsidR="00792C7F" w:rsidRPr="00BA106A" w:rsidRDefault="00792C7F" w:rsidP="00792C7F">
            <w:pPr>
              <w:rPr>
                <w:rFonts w:asciiTheme="minorHAnsi" w:hAnsiTheme="minorHAnsi" w:cstheme="minorHAnsi"/>
                <w:sz w:val="22"/>
                <w:szCs w:val="22"/>
              </w:rPr>
            </w:pPr>
            <w:r w:rsidRPr="00E64256">
              <w:rPr>
                <w:rFonts w:asciiTheme="minorHAnsi" w:hAnsiTheme="minorHAnsi" w:cstheme="minorHAnsi"/>
                <w:sz w:val="22"/>
                <w:szCs w:val="22"/>
              </w:rPr>
              <w:t>Bachelor of Education</w:t>
            </w:r>
          </w:p>
        </w:tc>
      </w:tr>
      <w:tr w:rsidR="00792C7F" w14:paraId="2EFDB295" w14:textId="77777777" w:rsidTr="00F458F3">
        <w:tc>
          <w:tcPr>
            <w:tcW w:w="3256" w:type="dxa"/>
          </w:tcPr>
          <w:p w14:paraId="09EC68C6" w14:textId="573B317B" w:rsidR="00792C7F" w:rsidRPr="00BA106A" w:rsidRDefault="00FB0369" w:rsidP="00792C7F">
            <w:pPr>
              <w:rPr>
                <w:rFonts w:asciiTheme="minorHAnsi" w:hAnsiTheme="minorHAnsi" w:cstheme="minorHAnsi"/>
                <w:sz w:val="22"/>
                <w:szCs w:val="22"/>
              </w:rPr>
            </w:pPr>
            <w:proofErr w:type="gramStart"/>
            <w:r w:rsidRPr="00272377">
              <w:rPr>
                <w:rFonts w:asciiTheme="minorHAnsi" w:hAnsiTheme="minorHAnsi" w:cstheme="minorHAnsi"/>
                <w:sz w:val="22"/>
                <w:szCs w:val="22"/>
              </w:rPr>
              <w:t>Bachelor</w:t>
            </w:r>
            <w:r>
              <w:rPr>
                <w:rFonts w:asciiTheme="minorHAnsi" w:hAnsiTheme="minorHAnsi" w:cstheme="minorHAnsi"/>
                <w:sz w:val="22"/>
                <w:szCs w:val="22"/>
              </w:rPr>
              <w:t xml:space="preserve"> Degree</w:t>
            </w:r>
            <w:proofErr w:type="gramEnd"/>
          </w:p>
        </w:tc>
        <w:tc>
          <w:tcPr>
            <w:tcW w:w="6378" w:type="dxa"/>
          </w:tcPr>
          <w:p w14:paraId="4D7C2754" w14:textId="72993ADF" w:rsidR="00792C7F" w:rsidRPr="00BA106A" w:rsidRDefault="00792C7F" w:rsidP="00792C7F">
            <w:pPr>
              <w:rPr>
                <w:rFonts w:asciiTheme="minorHAnsi" w:hAnsiTheme="minorHAnsi" w:cstheme="minorHAnsi"/>
                <w:sz w:val="22"/>
                <w:szCs w:val="22"/>
              </w:rPr>
            </w:pPr>
            <w:r w:rsidRPr="00E64256">
              <w:rPr>
                <w:rFonts w:asciiTheme="minorHAnsi" w:hAnsiTheme="minorHAnsi" w:cstheme="minorHAnsi"/>
                <w:sz w:val="22"/>
                <w:szCs w:val="22"/>
              </w:rPr>
              <w:t>Bachelor of Early Childhood Education</w:t>
            </w:r>
          </w:p>
        </w:tc>
      </w:tr>
      <w:tr w:rsidR="00792C7F" w14:paraId="0ABBE0D6" w14:textId="77777777" w:rsidTr="00F458F3">
        <w:tc>
          <w:tcPr>
            <w:tcW w:w="3256" w:type="dxa"/>
          </w:tcPr>
          <w:p w14:paraId="6B830524" w14:textId="56F793F8" w:rsidR="00792C7F" w:rsidRPr="00E64256" w:rsidRDefault="00792C7F" w:rsidP="00792C7F">
            <w:pPr>
              <w:rPr>
                <w:rFonts w:asciiTheme="minorHAnsi" w:hAnsiTheme="minorHAnsi" w:cstheme="minorHAnsi"/>
                <w:sz w:val="22"/>
                <w:szCs w:val="22"/>
              </w:rPr>
            </w:pPr>
            <w:r w:rsidRPr="00F458F3">
              <w:rPr>
                <w:rFonts w:asciiTheme="minorHAnsi" w:hAnsiTheme="minorHAnsi" w:cstheme="minorHAnsi"/>
                <w:sz w:val="22"/>
                <w:szCs w:val="22"/>
              </w:rPr>
              <w:t>Undergraduate Certificate</w:t>
            </w:r>
          </w:p>
        </w:tc>
        <w:tc>
          <w:tcPr>
            <w:tcW w:w="6378" w:type="dxa"/>
          </w:tcPr>
          <w:p w14:paraId="1C693250" w14:textId="7B748334" w:rsidR="00792C7F" w:rsidRPr="00BA106A" w:rsidRDefault="00792C7F" w:rsidP="00792C7F">
            <w:pPr>
              <w:rPr>
                <w:rFonts w:asciiTheme="minorHAnsi" w:hAnsiTheme="minorHAnsi" w:cstheme="minorHAnsi"/>
                <w:sz w:val="22"/>
                <w:szCs w:val="22"/>
              </w:rPr>
            </w:pPr>
            <w:r w:rsidRPr="00E64256">
              <w:rPr>
                <w:rFonts w:asciiTheme="minorHAnsi" w:hAnsiTheme="minorHAnsi" w:cstheme="minorHAnsi"/>
                <w:sz w:val="22"/>
                <w:szCs w:val="22"/>
              </w:rPr>
              <w:t>Undergraduate Certificate in Education</w:t>
            </w:r>
          </w:p>
        </w:tc>
      </w:tr>
      <w:tr w:rsidR="00792C7F" w14:paraId="171C92FB" w14:textId="77777777" w:rsidTr="00F458F3">
        <w:tc>
          <w:tcPr>
            <w:tcW w:w="3256" w:type="dxa"/>
          </w:tcPr>
          <w:p w14:paraId="7B5CA153" w14:textId="3C671544" w:rsidR="00792C7F" w:rsidRPr="00E64256" w:rsidRDefault="00FB0369" w:rsidP="00792C7F">
            <w:pPr>
              <w:rPr>
                <w:rFonts w:asciiTheme="minorHAnsi" w:hAnsiTheme="minorHAnsi" w:cstheme="minorHAnsi"/>
                <w:sz w:val="22"/>
                <w:szCs w:val="22"/>
              </w:rPr>
            </w:pPr>
            <w:proofErr w:type="gramStart"/>
            <w:r w:rsidRPr="00272377">
              <w:rPr>
                <w:rFonts w:asciiTheme="minorHAnsi" w:hAnsiTheme="minorHAnsi" w:cstheme="minorHAnsi"/>
                <w:sz w:val="22"/>
                <w:szCs w:val="22"/>
              </w:rPr>
              <w:t>Bachelor</w:t>
            </w:r>
            <w:r>
              <w:rPr>
                <w:rFonts w:asciiTheme="minorHAnsi" w:hAnsiTheme="minorHAnsi" w:cstheme="minorHAnsi"/>
                <w:sz w:val="22"/>
                <w:szCs w:val="22"/>
              </w:rPr>
              <w:t xml:space="preserve"> Degree</w:t>
            </w:r>
            <w:proofErr w:type="gramEnd"/>
          </w:p>
        </w:tc>
        <w:tc>
          <w:tcPr>
            <w:tcW w:w="6378" w:type="dxa"/>
          </w:tcPr>
          <w:p w14:paraId="2BA5EA5C" w14:textId="72F47113" w:rsidR="00792C7F" w:rsidRPr="00BA106A" w:rsidRDefault="00792C7F" w:rsidP="00792C7F">
            <w:pPr>
              <w:rPr>
                <w:rFonts w:asciiTheme="minorHAnsi" w:hAnsiTheme="minorHAnsi" w:cstheme="minorHAnsi"/>
                <w:sz w:val="22"/>
                <w:szCs w:val="22"/>
              </w:rPr>
            </w:pPr>
            <w:r w:rsidRPr="00E64256">
              <w:rPr>
                <w:rFonts w:asciiTheme="minorHAnsi" w:hAnsiTheme="minorHAnsi" w:cstheme="minorHAnsi"/>
                <w:sz w:val="22"/>
                <w:szCs w:val="22"/>
              </w:rPr>
              <w:t>Bachelor of Occupational Therapy</w:t>
            </w:r>
          </w:p>
        </w:tc>
      </w:tr>
      <w:tr w:rsidR="00792C7F" w14:paraId="215062DD" w14:textId="77777777" w:rsidTr="00F458F3">
        <w:tc>
          <w:tcPr>
            <w:tcW w:w="3256" w:type="dxa"/>
          </w:tcPr>
          <w:p w14:paraId="60555C6F" w14:textId="59A7B2A9" w:rsidR="00792C7F" w:rsidRPr="00E64256" w:rsidRDefault="00FB0369" w:rsidP="00792C7F">
            <w:pPr>
              <w:rPr>
                <w:rFonts w:asciiTheme="minorHAnsi" w:hAnsiTheme="minorHAnsi" w:cstheme="minorHAnsi"/>
                <w:sz w:val="22"/>
                <w:szCs w:val="22"/>
              </w:rPr>
            </w:pPr>
            <w:proofErr w:type="gramStart"/>
            <w:r w:rsidRPr="00272377">
              <w:rPr>
                <w:rFonts w:asciiTheme="minorHAnsi" w:hAnsiTheme="minorHAnsi" w:cstheme="minorHAnsi"/>
                <w:sz w:val="22"/>
                <w:szCs w:val="22"/>
              </w:rPr>
              <w:t>Bachelor</w:t>
            </w:r>
            <w:r>
              <w:rPr>
                <w:rFonts w:asciiTheme="minorHAnsi" w:hAnsiTheme="minorHAnsi" w:cstheme="minorHAnsi"/>
                <w:sz w:val="22"/>
                <w:szCs w:val="22"/>
              </w:rPr>
              <w:t xml:space="preserve"> Degree</w:t>
            </w:r>
            <w:proofErr w:type="gramEnd"/>
          </w:p>
        </w:tc>
        <w:tc>
          <w:tcPr>
            <w:tcW w:w="6378" w:type="dxa"/>
          </w:tcPr>
          <w:p w14:paraId="45C7E95D" w14:textId="26A2E55B" w:rsidR="00792C7F" w:rsidRPr="00BA106A" w:rsidRDefault="00792C7F" w:rsidP="00792C7F">
            <w:pPr>
              <w:rPr>
                <w:rFonts w:asciiTheme="minorHAnsi" w:hAnsiTheme="minorHAnsi" w:cstheme="minorHAnsi"/>
                <w:sz w:val="22"/>
                <w:szCs w:val="22"/>
              </w:rPr>
            </w:pPr>
            <w:r w:rsidRPr="00E64256">
              <w:rPr>
                <w:rFonts w:asciiTheme="minorHAnsi" w:hAnsiTheme="minorHAnsi" w:cstheme="minorHAnsi"/>
                <w:sz w:val="22"/>
                <w:szCs w:val="22"/>
              </w:rPr>
              <w:t>Bachelor of Speech Pathology</w:t>
            </w:r>
          </w:p>
        </w:tc>
      </w:tr>
      <w:tr w:rsidR="00792C7F" w14:paraId="74F17A4F" w14:textId="77777777" w:rsidTr="00F458F3">
        <w:tc>
          <w:tcPr>
            <w:tcW w:w="3256" w:type="dxa"/>
          </w:tcPr>
          <w:p w14:paraId="2A370933" w14:textId="117DD8E3" w:rsidR="00792C7F" w:rsidRPr="00E64256" w:rsidRDefault="00FB0369" w:rsidP="00792C7F">
            <w:pPr>
              <w:rPr>
                <w:rFonts w:asciiTheme="minorHAnsi" w:hAnsiTheme="minorHAnsi" w:cstheme="minorHAnsi"/>
                <w:sz w:val="22"/>
                <w:szCs w:val="22"/>
              </w:rPr>
            </w:pPr>
            <w:proofErr w:type="gramStart"/>
            <w:r w:rsidRPr="00272377">
              <w:rPr>
                <w:rFonts w:asciiTheme="minorHAnsi" w:hAnsiTheme="minorHAnsi" w:cstheme="minorHAnsi"/>
                <w:sz w:val="22"/>
                <w:szCs w:val="22"/>
              </w:rPr>
              <w:t>Bachelor</w:t>
            </w:r>
            <w:r>
              <w:rPr>
                <w:rFonts w:asciiTheme="minorHAnsi" w:hAnsiTheme="minorHAnsi" w:cstheme="minorHAnsi"/>
                <w:sz w:val="22"/>
                <w:szCs w:val="22"/>
              </w:rPr>
              <w:t xml:space="preserve"> Degree</w:t>
            </w:r>
            <w:proofErr w:type="gramEnd"/>
          </w:p>
        </w:tc>
        <w:tc>
          <w:tcPr>
            <w:tcW w:w="6378" w:type="dxa"/>
          </w:tcPr>
          <w:p w14:paraId="1C68A0E7" w14:textId="564F323E" w:rsidR="00792C7F" w:rsidRPr="00BA106A" w:rsidRDefault="00792C7F" w:rsidP="00792C7F">
            <w:pPr>
              <w:rPr>
                <w:rFonts w:asciiTheme="minorHAnsi" w:hAnsiTheme="minorHAnsi" w:cstheme="minorHAnsi"/>
                <w:sz w:val="22"/>
                <w:szCs w:val="22"/>
              </w:rPr>
            </w:pPr>
            <w:r w:rsidRPr="00E64256">
              <w:rPr>
                <w:rFonts w:asciiTheme="minorHAnsi" w:hAnsiTheme="minorHAnsi" w:cstheme="minorHAnsi"/>
                <w:sz w:val="22"/>
                <w:szCs w:val="22"/>
              </w:rPr>
              <w:t>Bachelor of Psychological Science</w:t>
            </w:r>
          </w:p>
        </w:tc>
      </w:tr>
      <w:tr w:rsidR="00792C7F" w14:paraId="40E9EF78" w14:textId="77777777" w:rsidTr="00F458F3">
        <w:tc>
          <w:tcPr>
            <w:tcW w:w="3256" w:type="dxa"/>
          </w:tcPr>
          <w:p w14:paraId="7A3682A5" w14:textId="450A1216" w:rsidR="00792C7F" w:rsidRPr="00E64256" w:rsidRDefault="00792C7F" w:rsidP="00792C7F">
            <w:pPr>
              <w:rPr>
                <w:rFonts w:asciiTheme="minorHAnsi" w:hAnsiTheme="minorHAnsi" w:cstheme="minorHAnsi"/>
                <w:sz w:val="22"/>
                <w:szCs w:val="22"/>
              </w:rPr>
            </w:pPr>
            <w:r w:rsidRPr="00F458F3">
              <w:rPr>
                <w:rFonts w:asciiTheme="minorHAnsi" w:hAnsiTheme="minorHAnsi" w:cstheme="minorHAnsi"/>
                <w:sz w:val="22"/>
                <w:szCs w:val="22"/>
              </w:rPr>
              <w:t>Diploma</w:t>
            </w:r>
          </w:p>
        </w:tc>
        <w:tc>
          <w:tcPr>
            <w:tcW w:w="6378" w:type="dxa"/>
          </w:tcPr>
          <w:p w14:paraId="183EEBD4" w14:textId="3747618C" w:rsidR="00792C7F" w:rsidRPr="00BA106A" w:rsidRDefault="00792C7F" w:rsidP="00792C7F">
            <w:pPr>
              <w:rPr>
                <w:rFonts w:asciiTheme="minorHAnsi" w:hAnsiTheme="minorHAnsi" w:cstheme="minorHAnsi"/>
                <w:sz w:val="22"/>
                <w:szCs w:val="22"/>
              </w:rPr>
            </w:pPr>
            <w:r w:rsidRPr="00E64256">
              <w:rPr>
                <w:rFonts w:asciiTheme="minorHAnsi" w:hAnsiTheme="minorHAnsi" w:cstheme="minorHAnsi"/>
                <w:sz w:val="22"/>
                <w:szCs w:val="22"/>
              </w:rPr>
              <w:t>Diploma of Health</w:t>
            </w:r>
          </w:p>
        </w:tc>
      </w:tr>
      <w:bookmarkEnd w:id="20"/>
    </w:tbl>
    <w:p w14:paraId="55B8DBA3" w14:textId="77777777" w:rsidR="004447C5" w:rsidRDefault="004447C5" w:rsidP="004447C5">
      <w:pPr>
        <w:widowControl w:val="0"/>
        <w:tabs>
          <w:tab w:val="left" w:pos="567"/>
          <w:tab w:val="left" w:pos="8222"/>
        </w:tabs>
        <w:spacing w:before="120" w:after="120"/>
        <w:rPr>
          <w:rFonts w:asciiTheme="minorHAnsi" w:hAnsiTheme="minorHAnsi" w:cstheme="minorHAnsi"/>
          <w:b/>
          <w:bCs/>
          <w:sz w:val="22"/>
          <w:szCs w:val="22"/>
        </w:rPr>
      </w:pPr>
    </w:p>
    <w:p w14:paraId="2FCEF06E" w14:textId="1A3FE379" w:rsidR="004447C5" w:rsidRPr="00005511" w:rsidRDefault="004447C5" w:rsidP="004447C5">
      <w:pPr>
        <w:widowControl w:val="0"/>
        <w:tabs>
          <w:tab w:val="left" w:pos="567"/>
          <w:tab w:val="left" w:pos="8222"/>
        </w:tabs>
        <w:spacing w:before="120" w:after="120"/>
        <w:rPr>
          <w:rFonts w:asciiTheme="minorHAnsi" w:hAnsiTheme="minorHAnsi" w:cstheme="minorHAnsi"/>
          <w:b/>
          <w:bCs/>
          <w:sz w:val="22"/>
          <w:szCs w:val="22"/>
        </w:rPr>
      </w:pPr>
      <w:bookmarkStart w:id="21" w:name="_Hlk120700484"/>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A700AE">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963897" w:rsidRPr="001A1D49" w14:paraId="4573C457" w14:textId="77777777" w:rsidTr="004121D3">
        <w:tc>
          <w:tcPr>
            <w:tcW w:w="3256" w:type="dxa"/>
          </w:tcPr>
          <w:bookmarkEnd w:id="21"/>
          <w:p w14:paraId="7822A41D" w14:textId="77777777" w:rsidR="00963897" w:rsidRPr="00BA106A" w:rsidRDefault="00963897" w:rsidP="004121D3">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63FEEA6A" w14:textId="77777777" w:rsidR="00963897" w:rsidRPr="00BA106A" w:rsidRDefault="00963897" w:rsidP="004121D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963897" w14:paraId="35598B90" w14:textId="77777777" w:rsidTr="004121D3">
        <w:tc>
          <w:tcPr>
            <w:tcW w:w="3256" w:type="dxa"/>
          </w:tcPr>
          <w:p w14:paraId="054023A9" w14:textId="77777777" w:rsidR="00963897" w:rsidRPr="00744EC7" w:rsidRDefault="00963897" w:rsidP="004121D3">
            <w:pPr>
              <w:rPr>
                <w:rFonts w:asciiTheme="minorHAnsi" w:hAnsiTheme="minorHAnsi" w:cstheme="minorHAnsi"/>
                <w:sz w:val="22"/>
                <w:szCs w:val="22"/>
              </w:rPr>
            </w:pPr>
            <w:proofErr w:type="gramStart"/>
            <w:r w:rsidRPr="00E7008B">
              <w:rPr>
                <w:rFonts w:asciiTheme="minorHAnsi" w:hAnsiTheme="minorHAnsi" w:cstheme="minorHAnsi"/>
                <w:sz w:val="22"/>
                <w:szCs w:val="22"/>
              </w:rPr>
              <w:t>Bachelor Degree</w:t>
            </w:r>
            <w:proofErr w:type="gramEnd"/>
          </w:p>
        </w:tc>
        <w:tc>
          <w:tcPr>
            <w:tcW w:w="6378" w:type="dxa"/>
            <w:vAlign w:val="bottom"/>
          </w:tcPr>
          <w:p w14:paraId="08A4CD02" w14:textId="77777777" w:rsidR="00963897" w:rsidRPr="00BA106A" w:rsidRDefault="00963897" w:rsidP="004121D3">
            <w:pPr>
              <w:rPr>
                <w:rFonts w:asciiTheme="minorHAnsi" w:hAnsiTheme="minorHAnsi" w:cstheme="minorHAnsi"/>
                <w:sz w:val="22"/>
                <w:szCs w:val="22"/>
              </w:rPr>
            </w:pPr>
            <w:r>
              <w:rPr>
                <w:rFonts w:ascii="Calibri" w:hAnsi="Calibri" w:cs="Calibri"/>
                <w:color w:val="000000"/>
                <w:sz w:val="22"/>
                <w:szCs w:val="22"/>
              </w:rPr>
              <w:t>Bachelor of Business and Enterprise</w:t>
            </w:r>
          </w:p>
        </w:tc>
      </w:tr>
      <w:tr w:rsidR="00963897" w14:paraId="4581FB4B" w14:textId="77777777" w:rsidTr="004121D3">
        <w:tc>
          <w:tcPr>
            <w:tcW w:w="3256" w:type="dxa"/>
          </w:tcPr>
          <w:p w14:paraId="474BD1E1" w14:textId="77777777" w:rsidR="00963897" w:rsidRPr="00744EC7" w:rsidRDefault="00963897" w:rsidP="004121D3">
            <w:pPr>
              <w:rPr>
                <w:rFonts w:asciiTheme="minorHAnsi" w:hAnsiTheme="minorHAnsi" w:cstheme="minorHAnsi"/>
                <w:sz w:val="22"/>
                <w:szCs w:val="22"/>
              </w:rPr>
            </w:pPr>
            <w:proofErr w:type="gramStart"/>
            <w:r w:rsidRPr="00E7008B">
              <w:rPr>
                <w:rFonts w:asciiTheme="minorHAnsi" w:hAnsiTheme="minorHAnsi" w:cstheme="minorHAnsi"/>
                <w:sz w:val="22"/>
                <w:szCs w:val="22"/>
              </w:rPr>
              <w:t>Bachelor Degree</w:t>
            </w:r>
            <w:proofErr w:type="gramEnd"/>
          </w:p>
        </w:tc>
        <w:tc>
          <w:tcPr>
            <w:tcW w:w="6378" w:type="dxa"/>
            <w:vAlign w:val="bottom"/>
          </w:tcPr>
          <w:p w14:paraId="42BF71EA" w14:textId="77777777" w:rsidR="00963897" w:rsidRPr="00BA106A" w:rsidRDefault="00963897" w:rsidP="004121D3">
            <w:pPr>
              <w:rPr>
                <w:rFonts w:asciiTheme="minorHAnsi" w:hAnsiTheme="minorHAnsi" w:cstheme="minorHAnsi"/>
                <w:sz w:val="22"/>
                <w:szCs w:val="22"/>
              </w:rPr>
            </w:pPr>
            <w:r>
              <w:rPr>
                <w:rFonts w:ascii="Calibri" w:hAnsi="Calibri" w:cs="Calibri"/>
                <w:color w:val="000000"/>
                <w:sz w:val="22"/>
                <w:szCs w:val="22"/>
              </w:rPr>
              <w:t>Bachelor of Business and Enterprise, Bachelor of Arts</w:t>
            </w:r>
          </w:p>
        </w:tc>
      </w:tr>
      <w:tr w:rsidR="00963897" w14:paraId="46EA042A" w14:textId="77777777" w:rsidTr="004121D3">
        <w:tc>
          <w:tcPr>
            <w:tcW w:w="3256" w:type="dxa"/>
          </w:tcPr>
          <w:p w14:paraId="26924B8F" w14:textId="77777777" w:rsidR="00963897" w:rsidRPr="003D0A25" w:rsidRDefault="00963897" w:rsidP="004121D3">
            <w:pPr>
              <w:rPr>
                <w:rFonts w:asciiTheme="minorHAnsi" w:hAnsiTheme="minorHAnsi" w:cstheme="minorHAnsi"/>
                <w:sz w:val="22"/>
                <w:szCs w:val="22"/>
              </w:rPr>
            </w:pPr>
            <w:proofErr w:type="gramStart"/>
            <w:r w:rsidRPr="00E7008B">
              <w:rPr>
                <w:rFonts w:asciiTheme="minorHAnsi" w:hAnsiTheme="minorHAnsi" w:cstheme="minorHAnsi"/>
                <w:sz w:val="22"/>
                <w:szCs w:val="22"/>
              </w:rPr>
              <w:t>Bachelor Degree</w:t>
            </w:r>
            <w:proofErr w:type="gramEnd"/>
          </w:p>
        </w:tc>
        <w:tc>
          <w:tcPr>
            <w:tcW w:w="6378" w:type="dxa"/>
            <w:vAlign w:val="bottom"/>
          </w:tcPr>
          <w:p w14:paraId="55696239" w14:textId="77777777" w:rsidR="00963897" w:rsidRPr="00BA106A" w:rsidRDefault="00963897" w:rsidP="004121D3">
            <w:pPr>
              <w:rPr>
                <w:rFonts w:asciiTheme="minorHAnsi" w:hAnsiTheme="minorHAnsi" w:cstheme="minorHAnsi"/>
                <w:sz w:val="22"/>
                <w:szCs w:val="22"/>
              </w:rPr>
            </w:pPr>
            <w:r>
              <w:rPr>
                <w:rFonts w:ascii="Calibri" w:hAnsi="Calibri" w:cs="Calibri"/>
                <w:color w:val="000000"/>
                <w:sz w:val="22"/>
                <w:szCs w:val="22"/>
              </w:rPr>
              <w:t>Bachelor of Laws, Bachelor of Business and Enterprise</w:t>
            </w:r>
          </w:p>
        </w:tc>
      </w:tr>
      <w:tr w:rsidR="00963897" w14:paraId="5C5C138A" w14:textId="77777777" w:rsidTr="004121D3">
        <w:tc>
          <w:tcPr>
            <w:tcW w:w="3256" w:type="dxa"/>
          </w:tcPr>
          <w:p w14:paraId="1AAEA8D6" w14:textId="77777777" w:rsidR="00963897" w:rsidRPr="003D0A25" w:rsidRDefault="00963897" w:rsidP="004121D3">
            <w:pPr>
              <w:rPr>
                <w:rFonts w:asciiTheme="minorHAnsi" w:hAnsiTheme="minorHAnsi" w:cstheme="minorHAnsi"/>
                <w:sz w:val="22"/>
                <w:szCs w:val="22"/>
              </w:rPr>
            </w:pPr>
            <w:r w:rsidRPr="00F40BF4">
              <w:rPr>
                <w:rFonts w:asciiTheme="minorHAnsi" w:hAnsiTheme="minorHAnsi" w:cstheme="minorHAnsi"/>
                <w:sz w:val="22"/>
                <w:szCs w:val="22"/>
              </w:rPr>
              <w:t>Undergraduate Certificate</w:t>
            </w:r>
          </w:p>
        </w:tc>
        <w:tc>
          <w:tcPr>
            <w:tcW w:w="6378" w:type="dxa"/>
            <w:vAlign w:val="bottom"/>
          </w:tcPr>
          <w:p w14:paraId="398FCA99" w14:textId="77777777" w:rsidR="00963897" w:rsidRPr="00BA106A" w:rsidRDefault="00963897" w:rsidP="004121D3">
            <w:pPr>
              <w:rPr>
                <w:rFonts w:asciiTheme="minorHAnsi" w:hAnsiTheme="minorHAnsi" w:cstheme="minorHAnsi"/>
                <w:sz w:val="22"/>
                <w:szCs w:val="22"/>
              </w:rPr>
            </w:pPr>
            <w:r>
              <w:rPr>
                <w:rFonts w:ascii="Calibri" w:hAnsi="Calibri" w:cs="Calibri"/>
                <w:color w:val="000000"/>
                <w:sz w:val="22"/>
                <w:szCs w:val="22"/>
              </w:rPr>
              <w:t>Undergraduate Certificate in Business</w:t>
            </w:r>
          </w:p>
        </w:tc>
      </w:tr>
      <w:tr w:rsidR="00963897" w14:paraId="154EEF81" w14:textId="77777777" w:rsidTr="004121D3">
        <w:tc>
          <w:tcPr>
            <w:tcW w:w="3256" w:type="dxa"/>
          </w:tcPr>
          <w:p w14:paraId="53668BAB" w14:textId="77777777" w:rsidR="00963897" w:rsidRPr="003D0A25" w:rsidRDefault="00963897" w:rsidP="004121D3">
            <w:pPr>
              <w:rPr>
                <w:rFonts w:asciiTheme="minorHAnsi" w:hAnsiTheme="minorHAnsi" w:cstheme="minorHAnsi"/>
                <w:sz w:val="22"/>
                <w:szCs w:val="22"/>
              </w:rPr>
            </w:pPr>
            <w:r w:rsidRPr="0050643A">
              <w:rPr>
                <w:rFonts w:asciiTheme="minorHAnsi" w:hAnsiTheme="minorHAnsi" w:cstheme="minorHAnsi"/>
                <w:sz w:val="22"/>
                <w:szCs w:val="22"/>
              </w:rPr>
              <w:t>Diploma</w:t>
            </w:r>
          </w:p>
        </w:tc>
        <w:tc>
          <w:tcPr>
            <w:tcW w:w="6378" w:type="dxa"/>
            <w:vAlign w:val="bottom"/>
          </w:tcPr>
          <w:p w14:paraId="20090699" w14:textId="77777777" w:rsidR="00963897" w:rsidRPr="00BA106A" w:rsidRDefault="00963897" w:rsidP="004121D3">
            <w:pPr>
              <w:rPr>
                <w:rFonts w:asciiTheme="minorHAnsi" w:hAnsiTheme="minorHAnsi" w:cstheme="minorHAnsi"/>
                <w:sz w:val="22"/>
                <w:szCs w:val="22"/>
              </w:rPr>
            </w:pPr>
            <w:r>
              <w:rPr>
                <w:rFonts w:ascii="Calibri" w:hAnsi="Calibri" w:cs="Calibri"/>
                <w:color w:val="000000"/>
                <w:sz w:val="22"/>
                <w:szCs w:val="22"/>
              </w:rPr>
              <w:t>Diploma of Business</w:t>
            </w:r>
          </w:p>
        </w:tc>
      </w:tr>
    </w:tbl>
    <w:p w14:paraId="665DFC6B" w14:textId="77777777" w:rsidR="00E065BB" w:rsidRPr="00E64256" w:rsidRDefault="00E065BB" w:rsidP="00E64256">
      <w:pPr>
        <w:widowControl w:val="0"/>
        <w:tabs>
          <w:tab w:val="left" w:pos="567"/>
          <w:tab w:val="left" w:pos="8222"/>
        </w:tabs>
        <w:spacing w:before="120" w:after="120"/>
        <w:rPr>
          <w:rFonts w:asciiTheme="minorHAnsi" w:hAnsiTheme="minorHAnsi" w:cstheme="minorHAnsi"/>
          <w:b/>
          <w:bCs/>
          <w:iCs/>
          <w:sz w:val="22"/>
          <w:szCs w:val="22"/>
        </w:rPr>
      </w:pPr>
    </w:p>
    <w:p w14:paraId="0BC4C2CB" w14:textId="52FE6F7D" w:rsidR="00E065BB" w:rsidRDefault="00E065BB" w:rsidP="00E64256">
      <w:pPr>
        <w:pStyle w:val="ListParagraph"/>
        <w:widowControl w:val="0"/>
        <w:numPr>
          <w:ilvl w:val="0"/>
          <w:numId w:val="54"/>
        </w:numPr>
        <w:spacing w:before="120" w:after="120"/>
        <w:contextualSpacing w:val="0"/>
        <w:rPr>
          <w:rFonts w:ascii="Calibri" w:hAnsi="Calibri"/>
          <w:sz w:val="22"/>
        </w:rPr>
      </w:pPr>
      <w:r w:rsidRPr="00E64256">
        <w:rPr>
          <w:rFonts w:ascii="Calibri" w:hAnsi="Calibri"/>
          <w:sz w:val="22"/>
        </w:rPr>
        <w:t xml:space="preserve">The MBGA for higher education courses includes funding for bachelor places allocated </w:t>
      </w:r>
      <w:proofErr w:type="gramStart"/>
      <w:r w:rsidRPr="00E64256">
        <w:rPr>
          <w:rFonts w:ascii="Calibri" w:hAnsi="Calibri"/>
          <w:sz w:val="22"/>
        </w:rPr>
        <w:t>as a result of</w:t>
      </w:r>
      <w:proofErr w:type="gramEnd"/>
      <w:r w:rsidRPr="00E64256">
        <w:rPr>
          <w:rFonts w:ascii="Calibri" w:hAnsi="Calibri"/>
          <w:sz w:val="22"/>
        </w:rPr>
        <w:t xml:space="preserve"> the Provider’s partnership with the Regional University Centre/s (RUC) in Table 1</w:t>
      </w:r>
      <w:r w:rsidR="00AE25F0" w:rsidRPr="00E64256">
        <w:rPr>
          <w:rFonts w:ascii="Calibri" w:hAnsi="Calibri"/>
          <w:sz w:val="22"/>
        </w:rPr>
        <w:t>d</w:t>
      </w:r>
      <w:r w:rsidRPr="00E64256">
        <w:rPr>
          <w:rFonts w:ascii="Calibri" w:hAnsi="Calibri"/>
          <w:sz w:val="22"/>
        </w:rPr>
        <w:t xml:space="preserve"> and must only be used for students enrolled online and supported by the RUC.  </w:t>
      </w:r>
    </w:p>
    <w:p w14:paraId="4BB9BA48" w14:textId="77777777" w:rsidR="007B1EF6" w:rsidRPr="007B1EF6" w:rsidRDefault="007B1EF6" w:rsidP="007B1EF6">
      <w:pPr>
        <w:widowControl w:val="0"/>
        <w:spacing w:before="120" w:after="120"/>
        <w:rPr>
          <w:rFonts w:ascii="Calibri" w:hAnsi="Calibri"/>
          <w:sz w:val="22"/>
        </w:rPr>
      </w:pPr>
    </w:p>
    <w:p w14:paraId="732C3BE1" w14:textId="100C7B57" w:rsidR="000D09B7" w:rsidRPr="00E64256" w:rsidRDefault="00E065BB" w:rsidP="00E64256">
      <w:pPr>
        <w:widowControl w:val="0"/>
        <w:tabs>
          <w:tab w:val="left" w:pos="567"/>
          <w:tab w:val="left" w:pos="8222"/>
        </w:tabs>
        <w:spacing w:before="120" w:after="120"/>
      </w:pPr>
      <w:r w:rsidRPr="00E93C1D">
        <w:rPr>
          <w:rFonts w:ascii="Calibri" w:hAnsi="Calibri" w:cs="Arial"/>
          <w:b/>
          <w:bCs/>
          <w:iCs/>
          <w:sz w:val="22"/>
          <w:szCs w:val="22"/>
        </w:rPr>
        <w:t>Table 1</w:t>
      </w:r>
      <w:r w:rsidR="00AE25F0">
        <w:rPr>
          <w:rFonts w:ascii="Calibri" w:hAnsi="Calibri" w:cs="Arial"/>
          <w:b/>
          <w:bCs/>
          <w:iCs/>
          <w:sz w:val="22"/>
          <w:szCs w:val="22"/>
        </w:rPr>
        <w:t>d</w:t>
      </w:r>
      <w:r w:rsidRPr="00E93C1D">
        <w:rPr>
          <w:rFonts w:ascii="Calibri" w:hAnsi="Calibri" w:cs="Arial"/>
          <w:b/>
          <w:bCs/>
          <w:iCs/>
          <w:sz w:val="22"/>
          <w:szCs w:val="22"/>
        </w:rPr>
        <w:t xml:space="preserve">. </w:t>
      </w:r>
      <w:r>
        <w:rPr>
          <w:rFonts w:ascii="Calibri" w:hAnsi="Calibri" w:cs="Arial"/>
          <w:b/>
          <w:bCs/>
          <w:iCs/>
          <w:sz w:val="22"/>
          <w:szCs w:val="22"/>
        </w:rPr>
        <w:t>Allocated RUC places</w:t>
      </w:r>
      <w:r w:rsidR="0096610A">
        <w:rPr>
          <w:rFonts w:ascii="Calibri" w:hAnsi="Calibri" w:cs="Arial"/>
          <w:b/>
          <w:bCs/>
          <w:iCs/>
          <w:sz w:val="22"/>
          <w:szCs w:val="22"/>
        </w:rPr>
        <w:t xml:space="preserve"> (EFTSL)</w:t>
      </w:r>
      <w:r w:rsidRPr="00E065BB">
        <w:br/>
      </w:r>
    </w:p>
    <w:tbl>
      <w:tblPr>
        <w:tblStyle w:val="TableGrid"/>
        <w:tblW w:w="0" w:type="auto"/>
        <w:jc w:val="center"/>
        <w:tblLayout w:type="fixed"/>
        <w:tblLook w:val="04A0" w:firstRow="1" w:lastRow="0" w:firstColumn="1" w:lastColumn="0" w:noHBand="0" w:noVBand="1"/>
      </w:tblPr>
      <w:tblGrid>
        <w:gridCol w:w="3118"/>
        <w:gridCol w:w="2170"/>
        <w:gridCol w:w="2170"/>
        <w:gridCol w:w="2170"/>
      </w:tblGrid>
      <w:tr w:rsidR="007B1EF6" w:rsidRPr="00E93C1D" w14:paraId="71429317" w14:textId="26FE35C8" w:rsidTr="007B1EF6">
        <w:trPr>
          <w:trHeight w:val="300"/>
          <w:jc w:val="center"/>
        </w:trPr>
        <w:tc>
          <w:tcPr>
            <w:tcW w:w="3118" w:type="dxa"/>
            <w:noWrap/>
            <w:hideMark/>
          </w:tcPr>
          <w:p w14:paraId="030221C6" w14:textId="77777777" w:rsidR="007B1EF6" w:rsidRPr="00E93C1D" w:rsidRDefault="007B1EF6" w:rsidP="00DE279F">
            <w:pPr>
              <w:spacing w:before="120" w:after="120"/>
              <w:jc w:val="center"/>
              <w:rPr>
                <w:rFonts w:ascii="Calibri" w:hAnsi="Calibri"/>
                <w:b/>
                <w:bCs/>
                <w:sz w:val="22"/>
              </w:rPr>
            </w:pPr>
            <w:r w:rsidRPr="00E93C1D">
              <w:rPr>
                <w:rFonts w:ascii="Calibri" w:hAnsi="Calibri"/>
                <w:b/>
                <w:bCs/>
                <w:sz w:val="22"/>
              </w:rPr>
              <w:t>RUC Name</w:t>
            </w:r>
          </w:p>
        </w:tc>
        <w:tc>
          <w:tcPr>
            <w:tcW w:w="2170" w:type="dxa"/>
            <w:noWrap/>
            <w:hideMark/>
          </w:tcPr>
          <w:p w14:paraId="03D6664D" w14:textId="0C3E0B0D" w:rsidR="007B1EF6" w:rsidRPr="00E93C1D" w:rsidRDefault="007B1EF6" w:rsidP="00DE279F">
            <w:pPr>
              <w:spacing w:before="120" w:after="120"/>
              <w:jc w:val="center"/>
              <w:rPr>
                <w:rFonts w:ascii="Calibri" w:hAnsi="Calibri"/>
                <w:b/>
                <w:bCs/>
                <w:sz w:val="22"/>
              </w:rPr>
            </w:pPr>
            <w:r>
              <w:rPr>
                <w:rFonts w:ascii="Calibri" w:hAnsi="Calibri"/>
                <w:b/>
                <w:bCs/>
                <w:sz w:val="22"/>
              </w:rPr>
              <w:t>2021 Places</w:t>
            </w:r>
          </w:p>
        </w:tc>
        <w:tc>
          <w:tcPr>
            <w:tcW w:w="2170" w:type="dxa"/>
          </w:tcPr>
          <w:p w14:paraId="531F4262" w14:textId="0B795EF8" w:rsidR="007B1EF6" w:rsidRPr="00E93C1D" w:rsidRDefault="007B1EF6" w:rsidP="00DE279F">
            <w:pPr>
              <w:spacing w:before="120" w:after="120"/>
              <w:jc w:val="center"/>
              <w:rPr>
                <w:rFonts w:ascii="Calibri" w:hAnsi="Calibri"/>
                <w:b/>
                <w:bCs/>
                <w:sz w:val="22"/>
              </w:rPr>
            </w:pPr>
            <w:r>
              <w:rPr>
                <w:rFonts w:ascii="Calibri" w:hAnsi="Calibri"/>
                <w:b/>
                <w:bCs/>
                <w:sz w:val="22"/>
              </w:rPr>
              <w:t>2022 Places</w:t>
            </w:r>
          </w:p>
        </w:tc>
        <w:tc>
          <w:tcPr>
            <w:tcW w:w="2170" w:type="dxa"/>
          </w:tcPr>
          <w:p w14:paraId="0161EFFC" w14:textId="5EC22FB3" w:rsidR="007B1EF6" w:rsidRDefault="007B1EF6" w:rsidP="00DE279F">
            <w:pPr>
              <w:spacing w:before="120" w:after="120"/>
              <w:jc w:val="center"/>
              <w:rPr>
                <w:rFonts w:ascii="Calibri" w:hAnsi="Calibri"/>
                <w:b/>
                <w:bCs/>
                <w:sz w:val="22"/>
              </w:rPr>
            </w:pPr>
            <w:r>
              <w:rPr>
                <w:rFonts w:ascii="Calibri" w:hAnsi="Calibri"/>
                <w:b/>
                <w:bCs/>
                <w:sz w:val="22"/>
              </w:rPr>
              <w:t>2023 Places</w:t>
            </w:r>
          </w:p>
        </w:tc>
      </w:tr>
      <w:tr w:rsidR="007B1EF6" w:rsidRPr="00E93C1D" w14:paraId="1EA999F8" w14:textId="25403E1C" w:rsidTr="007B1EF6">
        <w:trPr>
          <w:trHeight w:val="300"/>
          <w:jc w:val="center"/>
        </w:trPr>
        <w:tc>
          <w:tcPr>
            <w:tcW w:w="3118" w:type="dxa"/>
            <w:noWrap/>
            <w:hideMark/>
          </w:tcPr>
          <w:p w14:paraId="2211C0AF" w14:textId="2493E2B4" w:rsidR="007B1EF6" w:rsidRPr="00E93C1D" w:rsidRDefault="007B1EF6" w:rsidP="00DE279F">
            <w:pPr>
              <w:spacing w:before="120" w:after="120"/>
              <w:rPr>
                <w:rFonts w:ascii="Calibri" w:hAnsi="Calibri"/>
                <w:sz w:val="22"/>
              </w:rPr>
            </w:pPr>
            <w:r>
              <w:rPr>
                <w:rFonts w:ascii="Calibri" w:hAnsi="Calibri"/>
                <w:sz w:val="22"/>
              </w:rPr>
              <w:t>Country Universities Centres</w:t>
            </w:r>
          </w:p>
        </w:tc>
        <w:tc>
          <w:tcPr>
            <w:tcW w:w="2170" w:type="dxa"/>
            <w:noWrap/>
            <w:hideMark/>
          </w:tcPr>
          <w:p w14:paraId="1E19BFA2" w14:textId="3791AB23" w:rsidR="007B1EF6" w:rsidRPr="00E93C1D" w:rsidRDefault="007B1EF6" w:rsidP="00DE279F">
            <w:pPr>
              <w:spacing w:before="120" w:after="120"/>
              <w:jc w:val="right"/>
              <w:rPr>
                <w:rFonts w:ascii="Calibri" w:hAnsi="Calibri"/>
                <w:sz w:val="22"/>
              </w:rPr>
            </w:pPr>
            <w:r>
              <w:rPr>
                <w:rFonts w:ascii="Calibri" w:hAnsi="Calibri"/>
                <w:noProof/>
                <w:sz w:val="22"/>
              </w:rPr>
              <w:t>0.0</w:t>
            </w:r>
          </w:p>
        </w:tc>
        <w:tc>
          <w:tcPr>
            <w:tcW w:w="2170" w:type="dxa"/>
          </w:tcPr>
          <w:p w14:paraId="5CD97D52" w14:textId="34B7A6C7" w:rsidR="007B1EF6" w:rsidRPr="003B009E" w:rsidRDefault="007B1EF6" w:rsidP="00DE279F">
            <w:pPr>
              <w:spacing w:before="120" w:after="120"/>
              <w:jc w:val="right"/>
              <w:rPr>
                <w:rFonts w:ascii="Calibri" w:hAnsi="Calibri"/>
                <w:noProof/>
                <w:sz w:val="22"/>
              </w:rPr>
            </w:pPr>
            <w:r>
              <w:rPr>
                <w:rFonts w:ascii="Calibri" w:hAnsi="Calibri"/>
                <w:noProof/>
                <w:sz w:val="22"/>
              </w:rPr>
              <w:t>55</w:t>
            </w:r>
          </w:p>
        </w:tc>
        <w:tc>
          <w:tcPr>
            <w:tcW w:w="2170" w:type="dxa"/>
          </w:tcPr>
          <w:p w14:paraId="2C9B8E6B" w14:textId="682F3B5D" w:rsidR="007B1EF6" w:rsidRDefault="007B1EF6" w:rsidP="00DE279F">
            <w:pPr>
              <w:spacing w:before="120" w:after="120"/>
              <w:jc w:val="right"/>
              <w:rPr>
                <w:rFonts w:ascii="Calibri" w:hAnsi="Calibri"/>
                <w:noProof/>
                <w:sz w:val="22"/>
              </w:rPr>
            </w:pPr>
            <w:r>
              <w:rPr>
                <w:rFonts w:ascii="Calibri" w:hAnsi="Calibri"/>
                <w:noProof/>
                <w:sz w:val="22"/>
              </w:rPr>
              <w:t>0.0</w:t>
            </w:r>
          </w:p>
        </w:tc>
      </w:tr>
      <w:tr w:rsidR="007B1EF6" w:rsidRPr="00E93C1D" w14:paraId="78CD84B0" w14:textId="66B36078" w:rsidTr="007B1EF6">
        <w:trPr>
          <w:trHeight w:val="300"/>
          <w:jc w:val="center"/>
        </w:trPr>
        <w:tc>
          <w:tcPr>
            <w:tcW w:w="3118" w:type="dxa"/>
            <w:noWrap/>
          </w:tcPr>
          <w:p w14:paraId="6B847723" w14:textId="77777777" w:rsidR="007B1EF6" w:rsidRPr="00DE279F" w:rsidRDefault="007B1EF6" w:rsidP="00DE279F">
            <w:pPr>
              <w:spacing w:before="120" w:after="120"/>
              <w:rPr>
                <w:rFonts w:ascii="Calibri" w:hAnsi="Calibri"/>
                <w:b/>
                <w:bCs/>
                <w:noProof/>
                <w:sz w:val="22"/>
              </w:rPr>
            </w:pPr>
            <w:r w:rsidRPr="00DE279F">
              <w:rPr>
                <w:rFonts w:ascii="Calibri" w:hAnsi="Calibri"/>
                <w:b/>
                <w:bCs/>
                <w:noProof/>
                <w:sz w:val="22"/>
              </w:rPr>
              <w:t>Total EFTSL</w:t>
            </w:r>
          </w:p>
        </w:tc>
        <w:tc>
          <w:tcPr>
            <w:tcW w:w="2170" w:type="dxa"/>
            <w:noWrap/>
          </w:tcPr>
          <w:p w14:paraId="53DB74D2" w14:textId="620C448B" w:rsidR="007B1EF6" w:rsidRPr="00DE279F" w:rsidRDefault="007B1EF6" w:rsidP="00DE279F">
            <w:pPr>
              <w:spacing w:before="120" w:after="120"/>
              <w:jc w:val="right"/>
              <w:rPr>
                <w:rFonts w:ascii="Calibri" w:hAnsi="Calibri"/>
                <w:b/>
                <w:bCs/>
                <w:noProof/>
                <w:sz w:val="22"/>
              </w:rPr>
            </w:pPr>
            <w:r>
              <w:rPr>
                <w:rFonts w:ascii="Calibri" w:hAnsi="Calibri"/>
                <w:b/>
                <w:bCs/>
                <w:noProof/>
                <w:sz w:val="22"/>
              </w:rPr>
              <w:t>0.0</w:t>
            </w:r>
          </w:p>
        </w:tc>
        <w:tc>
          <w:tcPr>
            <w:tcW w:w="2170" w:type="dxa"/>
          </w:tcPr>
          <w:p w14:paraId="251D86EA" w14:textId="4D9F2663" w:rsidR="007B1EF6" w:rsidRPr="00DE279F" w:rsidRDefault="007B1EF6" w:rsidP="00DE279F">
            <w:pPr>
              <w:spacing w:before="120" w:after="120"/>
              <w:jc w:val="right"/>
              <w:rPr>
                <w:rFonts w:ascii="Calibri" w:hAnsi="Calibri"/>
                <w:b/>
                <w:bCs/>
                <w:noProof/>
                <w:sz w:val="22"/>
              </w:rPr>
            </w:pPr>
            <w:r>
              <w:rPr>
                <w:rFonts w:ascii="Calibri" w:hAnsi="Calibri"/>
                <w:b/>
                <w:bCs/>
                <w:noProof/>
                <w:sz w:val="22"/>
              </w:rPr>
              <w:t>55</w:t>
            </w:r>
          </w:p>
        </w:tc>
        <w:tc>
          <w:tcPr>
            <w:tcW w:w="2170" w:type="dxa"/>
          </w:tcPr>
          <w:p w14:paraId="0A88C9A1" w14:textId="1C522BE9" w:rsidR="007B1EF6" w:rsidRDefault="007B1EF6" w:rsidP="00DE279F">
            <w:pPr>
              <w:spacing w:before="120" w:after="120"/>
              <w:jc w:val="right"/>
              <w:rPr>
                <w:rFonts w:ascii="Calibri" w:hAnsi="Calibri"/>
                <w:b/>
                <w:bCs/>
                <w:noProof/>
                <w:sz w:val="22"/>
              </w:rPr>
            </w:pPr>
            <w:r>
              <w:rPr>
                <w:rFonts w:ascii="Calibri" w:hAnsi="Calibri"/>
                <w:b/>
                <w:bCs/>
                <w:noProof/>
                <w:sz w:val="22"/>
              </w:rPr>
              <w:t>0.0</w:t>
            </w:r>
          </w:p>
        </w:tc>
      </w:tr>
    </w:tbl>
    <w:p w14:paraId="1FE74D66" w14:textId="0A69FD47" w:rsidR="0091346B" w:rsidRDefault="0091346B">
      <w:pPr>
        <w:spacing w:after="200" w:line="276" w:lineRule="auto"/>
        <w:rPr>
          <w:rFonts w:ascii="Calibri" w:hAnsi="Calibri"/>
          <w:sz w:val="22"/>
        </w:rPr>
      </w:pPr>
    </w:p>
    <w:p w14:paraId="11AB6839" w14:textId="102E36DE" w:rsidR="00F52EE4" w:rsidRDefault="00F52EE4">
      <w:pPr>
        <w:spacing w:after="200" w:line="276" w:lineRule="auto"/>
        <w:rPr>
          <w:rFonts w:ascii="Calibri" w:hAnsi="Calibri"/>
          <w:sz w:val="22"/>
        </w:rPr>
      </w:pPr>
      <w:r>
        <w:rPr>
          <w:rFonts w:ascii="Calibri" w:hAnsi="Calibri"/>
          <w:sz w:val="22"/>
        </w:rPr>
        <w:br w:type="page"/>
      </w:r>
    </w:p>
    <w:p w14:paraId="079112C2" w14:textId="288B0479" w:rsidR="0091346B" w:rsidRPr="00EE4D7A" w:rsidRDefault="0091346B" w:rsidP="0091346B">
      <w:pPr>
        <w:spacing w:after="200" w:line="276" w:lineRule="auto"/>
        <w:jc w:val="right"/>
        <w:rPr>
          <w:rFonts w:asciiTheme="minorHAnsi" w:hAnsiTheme="minorHAnsi" w:cstheme="minorHAnsi"/>
          <w:b/>
          <w:bCs/>
          <w:sz w:val="22"/>
          <w:szCs w:val="22"/>
        </w:rPr>
      </w:pPr>
      <w:bookmarkStart w:id="22" w:name="_Hlk59447738"/>
      <w:r w:rsidRPr="00EE4D7A">
        <w:rPr>
          <w:rFonts w:asciiTheme="minorHAnsi" w:hAnsiTheme="minorHAnsi" w:cstheme="minorHAnsi"/>
          <w:b/>
          <w:bCs/>
          <w:sz w:val="22"/>
          <w:szCs w:val="22"/>
        </w:rPr>
        <w:lastRenderedPageBreak/>
        <w:t xml:space="preserve">Appendix </w:t>
      </w:r>
      <w:r>
        <w:rPr>
          <w:rFonts w:asciiTheme="minorHAnsi" w:hAnsiTheme="minorHAnsi" w:cstheme="minorHAnsi"/>
          <w:b/>
          <w:bCs/>
          <w:sz w:val="22"/>
          <w:szCs w:val="22"/>
        </w:rPr>
        <w:t>2</w:t>
      </w:r>
    </w:p>
    <w:p w14:paraId="638941A4" w14:textId="77777777" w:rsidR="0091346B" w:rsidRPr="00EE4D7A" w:rsidRDefault="0091346B" w:rsidP="0091346B">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23A80E04" w14:textId="77777777" w:rsidR="0091346B" w:rsidRPr="00EE4D7A" w:rsidRDefault="0091346B" w:rsidP="0091346B">
      <w:pPr>
        <w:pStyle w:val="ListParagraph"/>
        <w:widowControl w:val="0"/>
        <w:numPr>
          <w:ilvl w:val="0"/>
          <w:numId w:val="54"/>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012E7657" w14:textId="77777777" w:rsidR="0091346B" w:rsidRPr="00EE4D7A" w:rsidRDefault="0091346B" w:rsidP="0091346B">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6E7E94A3" w14:textId="77777777" w:rsidR="0091346B" w:rsidRPr="00EE4D7A" w:rsidRDefault="0091346B" w:rsidP="0091346B">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0919116D" w14:textId="77777777" w:rsidR="0091346B" w:rsidRPr="00EE4D7A" w:rsidRDefault="0091346B" w:rsidP="0091346B">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21BE4A4E" w14:textId="77777777" w:rsidR="0091346B" w:rsidRPr="00EE4D7A" w:rsidRDefault="0091346B" w:rsidP="0091346B">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1C3565A9" w14:textId="77777777" w:rsidR="0091346B" w:rsidRPr="00EE4D7A" w:rsidRDefault="0091346B" w:rsidP="0091346B">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Enabling Loading Program (ELP); </w:t>
      </w:r>
    </w:p>
    <w:p w14:paraId="4789B745" w14:textId="77777777" w:rsidR="0091346B" w:rsidRPr="00EE4D7A" w:rsidRDefault="0091346B" w:rsidP="0091346B">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0948B8B9" w14:textId="6A8C7AEE" w:rsidR="0091346B" w:rsidRPr="00EE4D7A" w:rsidRDefault="0091346B" w:rsidP="0091346B">
      <w:pPr>
        <w:pStyle w:val="ListParagraph"/>
        <w:widowControl w:val="0"/>
        <w:numPr>
          <w:ilvl w:val="0"/>
          <w:numId w:val="54"/>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FA617D">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w:t>
      </w:r>
      <w:r w:rsidR="00792C7F">
        <w:rPr>
          <w:rFonts w:ascii="Calibri" w:hAnsi="Calibri"/>
          <w:iCs/>
          <w:sz w:val="22"/>
          <w:lang w:val="en-US"/>
        </w:rPr>
        <w:t>Part 2</w:t>
      </w:r>
      <w:r w:rsidRPr="00B60642">
        <w:rPr>
          <w:rFonts w:ascii="Calibri" w:hAnsi="Calibri"/>
          <w:iCs/>
          <w:sz w:val="22"/>
          <w:lang w:val="en-US"/>
        </w:rPr>
        <w:t xml:space="preserve"> of the </w:t>
      </w:r>
      <w:r w:rsidR="003406B8">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w:t>
      </w:r>
      <w:r w:rsidR="0071244A">
        <w:rPr>
          <w:rFonts w:ascii="Calibri" w:hAnsi="Calibri"/>
          <w:sz w:val="22"/>
        </w:rPr>
        <w:t>2</w:t>
      </w:r>
      <w:r w:rsidRPr="00EE4D7A">
        <w:rPr>
          <w:rFonts w:ascii="Calibri" w:hAnsi="Calibri"/>
          <w:sz w:val="22"/>
        </w:rPr>
        <w:t xml:space="preserve">a below. </w:t>
      </w:r>
    </w:p>
    <w:p w14:paraId="45E33ED7" w14:textId="16FE189C" w:rsidR="0091346B" w:rsidRPr="00EE4D7A" w:rsidRDefault="0091346B" w:rsidP="0091346B">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792C7F">
        <w:rPr>
          <w:rFonts w:asciiTheme="minorHAnsi" w:hAnsiTheme="minorHAnsi" w:cstheme="minorHAnsi"/>
          <w:sz w:val="22"/>
          <w:szCs w:val="22"/>
        </w:rPr>
        <w:t>12</w:t>
      </w:r>
      <w:r w:rsidR="00792C7F" w:rsidRPr="00EE4D7A">
        <w:rPr>
          <w:rFonts w:asciiTheme="minorHAnsi" w:hAnsiTheme="minorHAnsi" w:cstheme="minorHAnsi"/>
          <w:sz w:val="22"/>
          <w:szCs w:val="22"/>
        </w:rPr>
        <w:t xml:space="preserve"> of </w:t>
      </w:r>
      <w:r w:rsidR="00792C7F" w:rsidRPr="00B60642">
        <w:rPr>
          <w:rFonts w:asciiTheme="minorHAnsi" w:hAnsiTheme="minorHAnsi" w:cstheme="minorHAnsi"/>
          <w:iCs/>
          <w:sz w:val="22"/>
          <w:szCs w:val="22"/>
          <w:lang w:val="en-US"/>
        </w:rPr>
        <w:t xml:space="preserve">Division 1 of </w:t>
      </w:r>
      <w:r w:rsidR="00792C7F">
        <w:rPr>
          <w:rFonts w:asciiTheme="minorHAnsi" w:hAnsiTheme="minorHAnsi" w:cstheme="minorHAnsi"/>
          <w:iCs/>
          <w:sz w:val="22"/>
          <w:szCs w:val="22"/>
          <w:lang w:val="en-US"/>
        </w:rPr>
        <w:t>Part 2</w:t>
      </w:r>
      <w:r w:rsidR="00792C7F" w:rsidRPr="00B60642">
        <w:rPr>
          <w:rFonts w:asciiTheme="minorHAnsi" w:hAnsiTheme="minorHAnsi" w:cstheme="minorHAnsi"/>
          <w:iCs/>
          <w:sz w:val="22"/>
          <w:szCs w:val="22"/>
          <w:lang w:val="en-US"/>
        </w:rPr>
        <w:t xml:space="preserve"> </w:t>
      </w:r>
      <w:r w:rsidR="00792C7F">
        <w:rPr>
          <w:rFonts w:asciiTheme="minorHAnsi" w:hAnsiTheme="minorHAnsi" w:cstheme="minorHAnsi"/>
          <w:iCs/>
          <w:sz w:val="22"/>
          <w:szCs w:val="22"/>
          <w:lang w:val="en-US"/>
        </w:rPr>
        <w:t xml:space="preserve">of </w:t>
      </w:r>
      <w:r w:rsidR="00792C7F" w:rsidRPr="00EE4D7A">
        <w:rPr>
          <w:rFonts w:asciiTheme="minorHAnsi" w:hAnsiTheme="minorHAnsi" w:cstheme="minorHAnsi"/>
          <w:sz w:val="22"/>
          <w:szCs w:val="22"/>
        </w:rPr>
        <w:t>the</w:t>
      </w:r>
      <w:r w:rsidR="00792C7F">
        <w:rPr>
          <w:rFonts w:asciiTheme="minorHAnsi" w:hAnsiTheme="minorHAnsi" w:cstheme="minorHAnsi"/>
          <w:sz w:val="22"/>
          <w:szCs w:val="22"/>
        </w:rPr>
        <w:t xml:space="preserve"> </w:t>
      </w:r>
      <w:r w:rsidR="00792C7F">
        <w:rPr>
          <w:rFonts w:ascii="Calibri" w:hAnsi="Calibri"/>
          <w:i/>
          <w:sz w:val="22"/>
          <w:lang w:val="en-US"/>
        </w:rPr>
        <w:t>Higher Education Support (Other Grants) Guidelines 2022.</w:t>
      </w:r>
    </w:p>
    <w:p w14:paraId="39EE8956" w14:textId="2D02D73D" w:rsidR="0091346B" w:rsidRPr="00EE4D7A" w:rsidRDefault="0091346B" w:rsidP="0091346B">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0F1769CF" w14:textId="59D18A56" w:rsidR="0091346B" w:rsidRPr="00EE4D7A" w:rsidRDefault="0091346B" w:rsidP="0091346B">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w:t>
      </w:r>
      <w:r w:rsidR="00792C7F" w:rsidRPr="00350DCC">
        <w:rPr>
          <w:rFonts w:asciiTheme="minorHAnsi" w:hAnsiTheme="minorHAnsi" w:cstheme="minorHAnsi"/>
          <w:sz w:val="22"/>
          <w:szCs w:val="22"/>
        </w:rPr>
        <w:t xml:space="preserve">section </w:t>
      </w:r>
      <w:bookmarkStart w:id="23" w:name="_Hlk120697693"/>
      <w:r w:rsidR="00792C7F" w:rsidRPr="00CE4BEE">
        <w:rPr>
          <w:rFonts w:asciiTheme="minorHAnsi" w:hAnsiTheme="minorHAnsi" w:cstheme="minorHAnsi"/>
          <w:sz w:val="22"/>
          <w:szCs w:val="22"/>
        </w:rPr>
        <w:t>27 of Division 4 of Part 2</w:t>
      </w:r>
      <w:r w:rsidR="00792C7F">
        <w:rPr>
          <w:rFonts w:asciiTheme="minorHAnsi" w:hAnsiTheme="minorHAnsi" w:cstheme="minorHAnsi"/>
          <w:sz w:val="22"/>
          <w:szCs w:val="22"/>
        </w:rPr>
        <w:t xml:space="preserve"> </w:t>
      </w:r>
      <w:bookmarkEnd w:id="23"/>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3406B8">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1042DB35" w14:textId="6B7F6A12" w:rsidR="0091346B" w:rsidRPr="00EE4D7A" w:rsidRDefault="0091346B" w:rsidP="0091346B">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bookmarkStart w:id="24" w:name="_Hlk120697704"/>
      <w:r w:rsidR="00792C7F" w:rsidRPr="00CE4BEE">
        <w:rPr>
          <w:rFonts w:asciiTheme="minorHAnsi" w:hAnsiTheme="minorHAnsi" w:cstheme="minorHAnsi"/>
          <w:sz w:val="22"/>
          <w:szCs w:val="22"/>
        </w:rPr>
        <w:t>33 of Division 5 of Part 2</w:t>
      </w:r>
      <w:r w:rsidR="00792C7F">
        <w:rPr>
          <w:rFonts w:asciiTheme="minorHAnsi" w:hAnsiTheme="minorHAnsi" w:cstheme="minorHAnsi"/>
          <w:sz w:val="22"/>
          <w:szCs w:val="22"/>
        </w:rPr>
        <w:t xml:space="preserve"> </w:t>
      </w:r>
      <w:bookmarkEnd w:id="24"/>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3406B8">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6FE02BC9" w14:textId="73B1A1C1" w:rsidR="0091346B" w:rsidRPr="00EE4D7A" w:rsidRDefault="0091346B" w:rsidP="0091346B">
      <w:pPr>
        <w:tabs>
          <w:tab w:val="left" w:pos="567"/>
          <w:tab w:val="left" w:pos="8222"/>
        </w:tabs>
        <w:spacing w:after="120"/>
        <w:rPr>
          <w:rFonts w:ascii="Calibri" w:hAnsi="Calibri" w:cs="Arial"/>
          <w:b/>
          <w:sz w:val="22"/>
          <w:szCs w:val="22"/>
        </w:rPr>
      </w:pPr>
      <w:r w:rsidRPr="00EE4D7A">
        <w:rPr>
          <w:rFonts w:ascii="Calibri" w:hAnsi="Calibri" w:cs="Arial"/>
          <w:b/>
          <w:sz w:val="22"/>
          <w:szCs w:val="22"/>
        </w:rPr>
        <w:t xml:space="preserve">Table </w:t>
      </w:r>
      <w:r w:rsidR="0066645B">
        <w:rPr>
          <w:rFonts w:ascii="Calibri" w:hAnsi="Calibri" w:cs="Arial"/>
          <w:b/>
          <w:sz w:val="22"/>
          <w:szCs w:val="22"/>
        </w:rPr>
        <w:t>2</w:t>
      </w:r>
      <w:r w:rsidRPr="00EE4D7A">
        <w:rPr>
          <w:rFonts w:ascii="Calibri" w:hAnsi="Calibri" w:cs="Arial"/>
          <w:b/>
          <w:sz w:val="22"/>
          <w:szCs w:val="22"/>
        </w:rPr>
        <w:t>a. HEPPP, RLP and ELP funding</w:t>
      </w:r>
    </w:p>
    <w:tbl>
      <w:tblPr>
        <w:tblStyle w:val="TableGrid"/>
        <w:tblW w:w="0" w:type="auto"/>
        <w:tblLook w:val="04A0" w:firstRow="1" w:lastRow="0" w:firstColumn="1" w:lastColumn="0" w:noHBand="0" w:noVBand="1"/>
      </w:tblPr>
      <w:tblGrid>
        <w:gridCol w:w="3114"/>
        <w:gridCol w:w="1569"/>
        <w:gridCol w:w="1569"/>
        <w:gridCol w:w="1569"/>
      </w:tblGrid>
      <w:tr w:rsidR="00792C7F" w:rsidRPr="00EE4D7A" w14:paraId="378020C3" w14:textId="51683E62" w:rsidTr="00CF4928">
        <w:tc>
          <w:tcPr>
            <w:tcW w:w="3114" w:type="dxa"/>
            <w:shd w:val="clear" w:color="auto" w:fill="F2F2F2" w:themeFill="background1" w:themeFillShade="F2"/>
          </w:tcPr>
          <w:p w14:paraId="05FCAC51" w14:textId="77777777" w:rsidR="00792C7F" w:rsidRPr="00EE4D7A" w:rsidRDefault="00792C7F" w:rsidP="006910C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496B614A" w14:textId="77777777" w:rsidR="00792C7F" w:rsidRPr="00EE4D7A" w:rsidRDefault="00792C7F" w:rsidP="006910C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6263ECF0" w14:textId="5BB1077C" w:rsidR="00792C7F" w:rsidRDefault="00792C7F" w:rsidP="006910C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272E246C" w14:textId="79713CE7" w:rsidR="00792C7F" w:rsidRDefault="00792C7F" w:rsidP="006910C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792C7F" w:rsidRPr="00EE4D7A" w14:paraId="304F7523" w14:textId="30380F83" w:rsidTr="00CF4928">
        <w:tc>
          <w:tcPr>
            <w:tcW w:w="3114" w:type="dxa"/>
            <w:vAlign w:val="center"/>
          </w:tcPr>
          <w:p w14:paraId="49759A41" w14:textId="00974D4C" w:rsidR="00792C7F" w:rsidRPr="00EE4D7A" w:rsidRDefault="00792C7F" w:rsidP="006910C1">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3FAB790B" w14:textId="39A299F9" w:rsidR="00792C7F" w:rsidRPr="00A50769" w:rsidRDefault="00792C7F" w:rsidP="006910C1">
            <w:pPr>
              <w:spacing w:after="200" w:line="276" w:lineRule="auto"/>
              <w:rPr>
                <w:rFonts w:asciiTheme="minorHAnsi" w:hAnsiTheme="minorHAnsi" w:cstheme="minorHAnsi"/>
                <w:sz w:val="22"/>
                <w:szCs w:val="22"/>
                <w:highlight w:val="green"/>
              </w:rPr>
            </w:pPr>
            <w:r w:rsidRPr="0091346B">
              <w:rPr>
                <w:rFonts w:asciiTheme="minorHAnsi" w:hAnsiTheme="minorHAnsi" w:cstheme="minorHAnsi"/>
                <w:sz w:val="22"/>
                <w:szCs w:val="22"/>
              </w:rPr>
              <w:t>$2,696,869</w:t>
            </w:r>
          </w:p>
        </w:tc>
        <w:tc>
          <w:tcPr>
            <w:tcW w:w="1569" w:type="dxa"/>
          </w:tcPr>
          <w:p w14:paraId="58544B1D" w14:textId="477D0A8A" w:rsidR="00792C7F" w:rsidRPr="0091346B" w:rsidRDefault="00792C7F" w:rsidP="006910C1">
            <w:pPr>
              <w:spacing w:after="200" w:line="276" w:lineRule="auto"/>
              <w:rPr>
                <w:rFonts w:asciiTheme="minorHAnsi" w:hAnsiTheme="minorHAnsi" w:cstheme="minorHAnsi"/>
                <w:sz w:val="22"/>
                <w:szCs w:val="22"/>
              </w:rPr>
            </w:pPr>
            <w:r>
              <w:rPr>
                <w:rFonts w:asciiTheme="minorHAnsi" w:hAnsiTheme="minorHAnsi" w:cstheme="minorHAnsi"/>
                <w:sz w:val="22"/>
                <w:szCs w:val="22"/>
              </w:rPr>
              <w:t>$3,087,715</w:t>
            </w:r>
          </w:p>
        </w:tc>
        <w:tc>
          <w:tcPr>
            <w:tcW w:w="1569" w:type="dxa"/>
          </w:tcPr>
          <w:p w14:paraId="71B7EAFB" w14:textId="04E946EB" w:rsidR="00792C7F" w:rsidRDefault="00F37D97" w:rsidP="006910C1">
            <w:pPr>
              <w:spacing w:after="200" w:line="276" w:lineRule="auto"/>
              <w:rPr>
                <w:rFonts w:asciiTheme="minorHAnsi" w:hAnsiTheme="minorHAnsi" w:cstheme="minorHAnsi"/>
                <w:sz w:val="22"/>
                <w:szCs w:val="22"/>
              </w:rPr>
            </w:pPr>
            <w:r>
              <w:rPr>
                <w:rFonts w:asciiTheme="minorHAnsi" w:hAnsiTheme="minorHAnsi" w:cstheme="minorHAnsi"/>
                <w:sz w:val="22"/>
                <w:szCs w:val="22"/>
              </w:rPr>
              <w:t>$3,378,868</w:t>
            </w:r>
          </w:p>
        </w:tc>
      </w:tr>
      <w:tr w:rsidR="00792C7F" w:rsidRPr="00EE4D7A" w14:paraId="3C94F4AB" w14:textId="37BE8995" w:rsidTr="0096610A">
        <w:tc>
          <w:tcPr>
            <w:tcW w:w="3114" w:type="dxa"/>
            <w:tcBorders>
              <w:bottom w:val="single" w:sz="4" w:space="0" w:color="auto"/>
            </w:tcBorders>
            <w:vAlign w:val="center"/>
          </w:tcPr>
          <w:p w14:paraId="734D86E5" w14:textId="77777777" w:rsidR="00792C7F" w:rsidRPr="00EE4D7A" w:rsidRDefault="00792C7F" w:rsidP="006910C1">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003CEE77" w14:textId="718A97D2" w:rsidR="00792C7F" w:rsidRPr="00A50769" w:rsidRDefault="00792C7F" w:rsidP="006910C1">
            <w:pPr>
              <w:spacing w:after="200" w:line="276" w:lineRule="auto"/>
              <w:rPr>
                <w:rFonts w:asciiTheme="minorHAnsi" w:hAnsiTheme="minorHAnsi" w:cstheme="minorHAnsi"/>
                <w:sz w:val="22"/>
                <w:szCs w:val="22"/>
                <w:highlight w:val="green"/>
              </w:rPr>
            </w:pPr>
            <w:r w:rsidRPr="0091346B">
              <w:rPr>
                <w:rFonts w:asciiTheme="minorHAnsi" w:hAnsiTheme="minorHAnsi" w:cstheme="minorHAnsi"/>
                <w:sz w:val="22"/>
                <w:szCs w:val="22"/>
              </w:rPr>
              <w:t>$1,570,551</w:t>
            </w:r>
          </w:p>
        </w:tc>
        <w:tc>
          <w:tcPr>
            <w:tcW w:w="1569" w:type="dxa"/>
          </w:tcPr>
          <w:p w14:paraId="0A6249E2" w14:textId="7CC8DF1C" w:rsidR="00792C7F" w:rsidRPr="0091346B" w:rsidRDefault="00792C7F" w:rsidP="006910C1">
            <w:pPr>
              <w:spacing w:after="200" w:line="276" w:lineRule="auto"/>
              <w:rPr>
                <w:rFonts w:asciiTheme="minorHAnsi" w:hAnsiTheme="minorHAnsi" w:cstheme="minorHAnsi"/>
                <w:sz w:val="22"/>
                <w:szCs w:val="22"/>
              </w:rPr>
            </w:pPr>
            <w:r>
              <w:rPr>
                <w:rFonts w:asciiTheme="minorHAnsi" w:hAnsiTheme="minorHAnsi" w:cstheme="minorHAnsi"/>
                <w:sz w:val="22"/>
                <w:szCs w:val="22"/>
              </w:rPr>
              <w:t>$1,508,388</w:t>
            </w:r>
          </w:p>
        </w:tc>
        <w:tc>
          <w:tcPr>
            <w:tcW w:w="1569" w:type="dxa"/>
          </w:tcPr>
          <w:p w14:paraId="23B0F046" w14:textId="04525C73" w:rsidR="00792C7F" w:rsidRDefault="00F37D97" w:rsidP="006910C1">
            <w:pPr>
              <w:spacing w:after="200" w:line="276" w:lineRule="auto"/>
              <w:rPr>
                <w:rFonts w:asciiTheme="minorHAnsi" w:hAnsiTheme="minorHAnsi" w:cstheme="minorHAnsi"/>
                <w:sz w:val="22"/>
                <w:szCs w:val="22"/>
              </w:rPr>
            </w:pPr>
            <w:r>
              <w:rPr>
                <w:rFonts w:asciiTheme="minorHAnsi" w:hAnsiTheme="minorHAnsi" w:cstheme="minorHAnsi"/>
                <w:sz w:val="22"/>
                <w:szCs w:val="22"/>
              </w:rPr>
              <w:t>$1,450,726</w:t>
            </w:r>
          </w:p>
        </w:tc>
      </w:tr>
      <w:tr w:rsidR="00792C7F" w:rsidRPr="00EE4D7A" w14:paraId="1F788923" w14:textId="55FE6A6C" w:rsidTr="0096610A">
        <w:tc>
          <w:tcPr>
            <w:tcW w:w="3114" w:type="dxa"/>
            <w:tcBorders>
              <w:bottom w:val="single" w:sz="4" w:space="0" w:color="auto"/>
            </w:tcBorders>
            <w:vAlign w:val="center"/>
          </w:tcPr>
          <w:p w14:paraId="397B08C2" w14:textId="77777777" w:rsidR="00792C7F" w:rsidRPr="00EE4D7A" w:rsidRDefault="00792C7F" w:rsidP="006910C1">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400BCB06" w14:textId="5E24B069" w:rsidR="00792C7F" w:rsidRPr="00A50769" w:rsidRDefault="00792C7F" w:rsidP="006910C1">
            <w:pPr>
              <w:spacing w:after="200" w:line="276" w:lineRule="auto"/>
              <w:rPr>
                <w:rFonts w:asciiTheme="minorHAnsi" w:hAnsiTheme="minorHAnsi" w:cstheme="minorHAnsi"/>
                <w:sz w:val="22"/>
                <w:szCs w:val="22"/>
                <w:highlight w:val="green"/>
              </w:rPr>
            </w:pPr>
            <w:r w:rsidRPr="0091346B">
              <w:rPr>
                <w:rFonts w:asciiTheme="minorHAnsi" w:hAnsiTheme="minorHAnsi" w:cstheme="minorHAnsi"/>
                <w:sz w:val="22"/>
                <w:szCs w:val="22"/>
              </w:rPr>
              <w:t>$1,436,448</w:t>
            </w:r>
          </w:p>
        </w:tc>
        <w:tc>
          <w:tcPr>
            <w:tcW w:w="1569" w:type="dxa"/>
          </w:tcPr>
          <w:p w14:paraId="1489C796" w14:textId="02D1643E" w:rsidR="00792C7F" w:rsidRPr="0091346B" w:rsidRDefault="00792C7F" w:rsidP="006910C1">
            <w:pPr>
              <w:spacing w:after="200" w:line="276" w:lineRule="auto"/>
              <w:rPr>
                <w:rFonts w:asciiTheme="minorHAnsi" w:hAnsiTheme="minorHAnsi" w:cstheme="minorHAnsi"/>
                <w:sz w:val="22"/>
                <w:szCs w:val="22"/>
              </w:rPr>
            </w:pPr>
            <w:r>
              <w:rPr>
                <w:rFonts w:asciiTheme="minorHAnsi" w:hAnsiTheme="minorHAnsi" w:cstheme="minorHAnsi"/>
                <w:sz w:val="22"/>
                <w:szCs w:val="22"/>
              </w:rPr>
              <w:t>$1,449,344</w:t>
            </w:r>
          </w:p>
        </w:tc>
        <w:tc>
          <w:tcPr>
            <w:tcW w:w="1569" w:type="dxa"/>
          </w:tcPr>
          <w:p w14:paraId="1C458588" w14:textId="66B1484B" w:rsidR="00792C7F" w:rsidRDefault="00F37D97" w:rsidP="006910C1">
            <w:pPr>
              <w:spacing w:after="200" w:line="276" w:lineRule="auto"/>
              <w:rPr>
                <w:rFonts w:asciiTheme="minorHAnsi" w:hAnsiTheme="minorHAnsi" w:cstheme="minorHAnsi"/>
                <w:sz w:val="22"/>
                <w:szCs w:val="22"/>
              </w:rPr>
            </w:pPr>
            <w:r>
              <w:rPr>
                <w:rFonts w:asciiTheme="minorHAnsi" w:hAnsiTheme="minorHAnsi" w:cstheme="minorHAnsi"/>
                <w:sz w:val="22"/>
                <w:szCs w:val="22"/>
              </w:rPr>
              <w:t>$1,499,680</w:t>
            </w:r>
          </w:p>
        </w:tc>
      </w:tr>
    </w:tbl>
    <w:p w14:paraId="02BFCA47" w14:textId="77777777" w:rsidR="00675B8B" w:rsidRDefault="00675B8B" w:rsidP="0091346B">
      <w:pPr>
        <w:spacing w:after="200" w:line="276" w:lineRule="auto"/>
        <w:rPr>
          <w:rFonts w:asciiTheme="minorHAnsi" w:hAnsiTheme="minorHAnsi" w:cstheme="minorHAnsi"/>
          <w:b/>
          <w:bCs/>
          <w:sz w:val="22"/>
          <w:szCs w:val="22"/>
        </w:rPr>
      </w:pPr>
    </w:p>
    <w:p w14:paraId="0613D00B" w14:textId="22932A05" w:rsidR="0091346B" w:rsidRDefault="0091346B" w:rsidP="0091346B">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1F8280F4" w14:textId="09A27EB5" w:rsidR="00792C7F" w:rsidRPr="00E64256" w:rsidRDefault="00792C7F" w:rsidP="00E64256">
      <w:pPr>
        <w:pStyle w:val="ListParagraph"/>
        <w:widowControl w:val="0"/>
        <w:numPr>
          <w:ilvl w:val="0"/>
          <w:numId w:val="54"/>
        </w:numPr>
        <w:spacing w:before="120" w:after="120"/>
        <w:contextualSpacing w:val="0"/>
        <w:rPr>
          <w:rFonts w:ascii="Calibri" w:hAnsi="Calibri"/>
          <w:sz w:val="22"/>
        </w:rPr>
      </w:pPr>
      <w:r w:rsidRPr="00E64256">
        <w:rPr>
          <w:rFonts w:ascii="Calibri" w:hAnsi="Calibri"/>
          <w:sz w:val="22"/>
        </w:rPr>
        <w:t xml:space="preserve">For the purposes of paragraph 33(1)(b) of Division 5 of Part 2 of the </w:t>
      </w:r>
      <w:r w:rsidRPr="00E64256">
        <w:rPr>
          <w:rFonts w:ascii="Calibri" w:hAnsi="Calibri"/>
          <w:i/>
          <w:iCs/>
          <w:sz w:val="22"/>
        </w:rPr>
        <w:t>Higher Education Support (Other Grants) Guidelines 2022</w:t>
      </w:r>
      <w:r w:rsidRPr="00E64256">
        <w:rPr>
          <w:rFonts w:ascii="Calibri" w:hAnsi="Calibri"/>
          <w:sz w:val="22"/>
        </w:rPr>
        <w:t xml:space="preserve">, the number of places the provider has been allocated to deliver enabling courses is </w:t>
      </w:r>
      <w:r w:rsidR="00A812F9" w:rsidRPr="00E64256">
        <w:rPr>
          <w:rFonts w:ascii="Calibri" w:hAnsi="Calibri"/>
          <w:sz w:val="22"/>
        </w:rPr>
        <w:t>416.0</w:t>
      </w:r>
      <w:r w:rsidRPr="00E64256">
        <w:rPr>
          <w:rFonts w:ascii="Calibri" w:hAnsi="Calibri"/>
          <w:sz w:val="22"/>
        </w:rPr>
        <w:t xml:space="preserve"> for each year in 2021, 2022 and 2023. The provider may continue to enrol students in an enabling course of study above this allocation using their MBGA for higher education courses.</w:t>
      </w:r>
    </w:p>
    <w:p w14:paraId="756B092F" w14:textId="654EEA61" w:rsidR="00792C7F" w:rsidRPr="00E64256" w:rsidRDefault="00792C7F" w:rsidP="00E64256">
      <w:pPr>
        <w:pStyle w:val="ListParagraph"/>
        <w:widowControl w:val="0"/>
        <w:numPr>
          <w:ilvl w:val="0"/>
          <w:numId w:val="54"/>
        </w:numPr>
        <w:spacing w:before="120" w:after="120"/>
        <w:contextualSpacing w:val="0"/>
        <w:rPr>
          <w:rFonts w:ascii="Calibri" w:hAnsi="Calibri"/>
          <w:sz w:val="22"/>
        </w:rPr>
      </w:pPr>
      <w:r w:rsidRPr="00E64256">
        <w:rPr>
          <w:rFonts w:ascii="Calibri" w:hAnsi="Calibri"/>
          <w:sz w:val="22"/>
        </w:rPr>
        <w:t xml:space="preserve">The amount of enabling loading is as specified in subsection 31(2) of the </w:t>
      </w:r>
      <w:r w:rsidRPr="00E64256">
        <w:rPr>
          <w:rFonts w:ascii="Calibri" w:hAnsi="Calibri"/>
          <w:i/>
          <w:iCs/>
          <w:sz w:val="22"/>
        </w:rPr>
        <w:t>Higher Education Support (Other Grants) Guidelines 2022</w:t>
      </w:r>
      <w:r w:rsidRPr="00E64256">
        <w:rPr>
          <w:rFonts w:ascii="Calibri" w:hAnsi="Calibri"/>
          <w:sz w:val="22"/>
        </w:rPr>
        <w:t xml:space="preserve"> indexed in accordance with section 32 of those Guidelines.</w:t>
      </w:r>
    </w:p>
    <w:p w14:paraId="73960F13" w14:textId="77777777" w:rsidR="00F52EE4" w:rsidRDefault="00F52EE4" w:rsidP="0091346B">
      <w:pPr>
        <w:tabs>
          <w:tab w:val="left" w:pos="567"/>
          <w:tab w:val="left" w:pos="8222"/>
        </w:tabs>
        <w:spacing w:after="120"/>
        <w:rPr>
          <w:rFonts w:ascii="Calibri" w:hAnsi="Calibri" w:cs="Arial"/>
          <w:b/>
          <w:sz w:val="22"/>
          <w:szCs w:val="22"/>
        </w:rPr>
      </w:pPr>
    </w:p>
    <w:p w14:paraId="053DF5F0" w14:textId="77777777" w:rsidR="00F52EE4" w:rsidRDefault="00F52EE4" w:rsidP="0091346B">
      <w:pPr>
        <w:tabs>
          <w:tab w:val="left" w:pos="567"/>
          <w:tab w:val="left" w:pos="8222"/>
        </w:tabs>
        <w:spacing w:after="120"/>
        <w:rPr>
          <w:rFonts w:ascii="Calibri" w:hAnsi="Calibri" w:cs="Arial"/>
          <w:b/>
          <w:sz w:val="22"/>
          <w:szCs w:val="22"/>
        </w:rPr>
      </w:pPr>
    </w:p>
    <w:p w14:paraId="5C84FFB2" w14:textId="77777777" w:rsidR="00F52EE4" w:rsidRDefault="00F52EE4" w:rsidP="0091346B">
      <w:pPr>
        <w:tabs>
          <w:tab w:val="left" w:pos="567"/>
          <w:tab w:val="left" w:pos="8222"/>
        </w:tabs>
        <w:spacing w:after="120"/>
        <w:rPr>
          <w:rFonts w:ascii="Calibri" w:hAnsi="Calibri" w:cs="Arial"/>
          <w:b/>
          <w:sz w:val="22"/>
          <w:szCs w:val="22"/>
        </w:rPr>
      </w:pPr>
    </w:p>
    <w:p w14:paraId="089D1DF1" w14:textId="77777777" w:rsidR="00FB0369" w:rsidRDefault="00FB0369">
      <w:pPr>
        <w:spacing w:after="200" w:line="276" w:lineRule="auto"/>
        <w:rPr>
          <w:rFonts w:ascii="Calibri" w:hAnsi="Calibri" w:cs="Arial"/>
          <w:b/>
          <w:sz w:val="22"/>
          <w:szCs w:val="22"/>
        </w:rPr>
      </w:pPr>
      <w:r>
        <w:rPr>
          <w:rFonts w:ascii="Calibri" w:hAnsi="Calibri" w:cs="Arial"/>
          <w:b/>
          <w:sz w:val="22"/>
          <w:szCs w:val="22"/>
        </w:rPr>
        <w:br w:type="page"/>
      </w:r>
    </w:p>
    <w:p w14:paraId="45848101" w14:textId="3CE71854" w:rsidR="0091346B" w:rsidRPr="00EE4D7A" w:rsidRDefault="0091346B" w:rsidP="0091346B">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677A79CE" w14:textId="3A2F5F01" w:rsidR="00792C7F" w:rsidRPr="00E64256" w:rsidRDefault="00792C7F" w:rsidP="00E64256">
      <w:pPr>
        <w:pStyle w:val="ListParagraph"/>
        <w:widowControl w:val="0"/>
        <w:numPr>
          <w:ilvl w:val="0"/>
          <w:numId w:val="54"/>
        </w:numPr>
        <w:spacing w:before="120" w:after="120"/>
        <w:contextualSpacing w:val="0"/>
        <w:rPr>
          <w:rFonts w:ascii="Calibri" w:hAnsi="Calibri"/>
          <w:sz w:val="22"/>
        </w:rPr>
      </w:pPr>
      <w:bookmarkStart w:id="25" w:name="_Hlk100065161"/>
      <w:r w:rsidRPr="00E64256">
        <w:rPr>
          <w:rFonts w:ascii="Calibri" w:hAnsi="Calibri"/>
          <w:sz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w:t>
      </w:r>
    </w:p>
    <w:p w14:paraId="5782AD40" w14:textId="7B82E43A" w:rsidR="00792C7F" w:rsidRPr="00E64256" w:rsidRDefault="00792C7F" w:rsidP="00E64256">
      <w:pPr>
        <w:pStyle w:val="ListParagraph"/>
        <w:widowControl w:val="0"/>
        <w:numPr>
          <w:ilvl w:val="0"/>
          <w:numId w:val="54"/>
        </w:numPr>
        <w:spacing w:before="120" w:after="120"/>
        <w:contextualSpacing w:val="0"/>
        <w:rPr>
          <w:rFonts w:ascii="Calibri" w:hAnsi="Calibri"/>
          <w:sz w:val="22"/>
        </w:rPr>
      </w:pPr>
      <w:r w:rsidRPr="00E64256">
        <w:rPr>
          <w:rFonts w:ascii="Calibri" w:hAnsi="Calibri"/>
          <w:sz w:val="22"/>
        </w:rPr>
        <w:t xml:space="preserve">Following amendments to the </w:t>
      </w:r>
      <w:r w:rsidRPr="00E64256">
        <w:rPr>
          <w:rFonts w:ascii="Calibri" w:hAnsi="Calibri"/>
          <w:i/>
          <w:iCs/>
          <w:sz w:val="22"/>
        </w:rPr>
        <w:t>Higher Education Support Act 2003</w:t>
      </w:r>
      <w:r w:rsidRPr="00E64256">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25"/>
    <w:p w14:paraId="7A84D571" w14:textId="77777777" w:rsidR="004F422D" w:rsidRDefault="004F422D" w:rsidP="0091346B">
      <w:pPr>
        <w:tabs>
          <w:tab w:val="left" w:pos="567"/>
          <w:tab w:val="left" w:pos="8222"/>
        </w:tabs>
        <w:spacing w:after="120"/>
        <w:rPr>
          <w:rFonts w:ascii="Calibri" w:hAnsi="Calibri" w:cs="Arial"/>
          <w:b/>
          <w:sz w:val="22"/>
          <w:szCs w:val="22"/>
        </w:rPr>
      </w:pPr>
    </w:p>
    <w:bookmarkEnd w:id="22"/>
    <w:p w14:paraId="28C9C394" w14:textId="77777777" w:rsidR="0091346B" w:rsidRPr="00CA3A29" w:rsidRDefault="0091346B" w:rsidP="00E64256">
      <w:pPr>
        <w:spacing w:after="200" w:line="276" w:lineRule="auto"/>
        <w:rPr>
          <w:rFonts w:ascii="Calibri" w:hAnsi="Calibri"/>
          <w:sz w:val="22"/>
        </w:rPr>
      </w:pPr>
    </w:p>
    <w:sectPr w:rsidR="0091346B" w:rsidRPr="00CA3A29" w:rsidSect="009709E7">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7B2F" w14:textId="77777777" w:rsidR="003406B8" w:rsidRDefault="003406B8">
      <w:r>
        <w:separator/>
      </w:r>
    </w:p>
  </w:endnote>
  <w:endnote w:type="continuationSeparator" w:id="0">
    <w:p w14:paraId="58F94DB4" w14:textId="77777777" w:rsidR="003406B8" w:rsidRDefault="003406B8">
      <w:r>
        <w:continuationSeparator/>
      </w:r>
    </w:p>
  </w:endnote>
  <w:endnote w:type="continuationNotice" w:id="1">
    <w:p w14:paraId="414A2484" w14:textId="77777777" w:rsidR="003406B8" w:rsidRDefault="00340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3E23" w14:textId="77777777" w:rsidR="003406B8" w:rsidRDefault="00340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0398" w14:textId="77777777" w:rsidR="003406B8" w:rsidRPr="000F56FD" w:rsidRDefault="003406B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785B" w14:textId="77777777" w:rsidR="003406B8" w:rsidRDefault="00340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CDE2" w14:textId="77777777" w:rsidR="003406B8" w:rsidRDefault="003406B8">
      <w:r>
        <w:separator/>
      </w:r>
    </w:p>
  </w:footnote>
  <w:footnote w:type="continuationSeparator" w:id="0">
    <w:p w14:paraId="573F0A28" w14:textId="77777777" w:rsidR="003406B8" w:rsidRDefault="003406B8">
      <w:r>
        <w:continuationSeparator/>
      </w:r>
    </w:p>
  </w:footnote>
  <w:footnote w:type="continuationNotice" w:id="1">
    <w:p w14:paraId="41A474FD" w14:textId="77777777" w:rsidR="003406B8" w:rsidRDefault="003406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9FDF" w14:textId="77777777" w:rsidR="003406B8" w:rsidRDefault="00340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A97E" w14:textId="77777777" w:rsidR="003406B8" w:rsidRDefault="003406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5E26" w14:textId="77777777" w:rsidR="003406B8" w:rsidRDefault="003406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D874" w14:textId="77777777" w:rsidR="003406B8" w:rsidRPr="0088616E" w:rsidRDefault="003406B8" w:rsidP="00736EFC">
    <w:pPr>
      <w:pStyle w:val="Header"/>
      <w:pBdr>
        <w:bottom w:val="single" w:sz="4" w:space="0" w:color="auto"/>
      </w:pBdr>
      <w:rPr>
        <w:rFonts w:ascii="Calibri" w:hAnsi="Calibri"/>
      </w:rPr>
    </w:pPr>
    <w:r w:rsidRPr="003B009E">
      <w:rPr>
        <w:rFonts w:ascii="Calibri" w:hAnsi="Calibri" w:cs="Arial"/>
        <w:noProof/>
        <w:sz w:val="16"/>
        <w:szCs w:val="16"/>
      </w:rPr>
      <w:t>Southern Cross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60E2BFAB" w14:textId="77777777" w:rsidR="003406B8" w:rsidRPr="003D7D3D" w:rsidRDefault="003406B8"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B2E5" w14:textId="77777777" w:rsidR="003406B8" w:rsidRPr="0088616E" w:rsidRDefault="003406B8" w:rsidP="00736EFC">
    <w:pPr>
      <w:pStyle w:val="Header"/>
      <w:pBdr>
        <w:bottom w:val="single" w:sz="4" w:space="0" w:color="auto"/>
      </w:pBdr>
      <w:rPr>
        <w:rFonts w:ascii="Calibri" w:hAnsi="Calibri"/>
      </w:rPr>
    </w:pPr>
    <w:r w:rsidRPr="003B009E">
      <w:rPr>
        <w:rFonts w:ascii="Calibri" w:hAnsi="Calibri" w:cs="Arial"/>
        <w:noProof/>
        <w:sz w:val="16"/>
        <w:szCs w:val="16"/>
      </w:rPr>
      <w:t>Southern Cross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7598B735" w14:textId="77777777" w:rsidR="003406B8" w:rsidRPr="003D7D3D" w:rsidRDefault="003406B8"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17AC" w14:textId="77777777" w:rsidR="003406B8" w:rsidRPr="0088616E" w:rsidRDefault="003406B8"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5D8AF421" w14:textId="77777777" w:rsidR="003406B8" w:rsidRPr="003D7D3D" w:rsidRDefault="003406B8"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728A" w14:textId="77777777" w:rsidR="003406B8" w:rsidRPr="0088616E" w:rsidRDefault="003406B8" w:rsidP="00736EFC">
    <w:pPr>
      <w:pStyle w:val="Header"/>
      <w:pBdr>
        <w:bottom w:val="single" w:sz="4" w:space="0" w:color="auto"/>
      </w:pBdr>
      <w:rPr>
        <w:rFonts w:ascii="Calibri" w:hAnsi="Calibri"/>
      </w:rPr>
    </w:pPr>
    <w:r w:rsidRPr="003B009E">
      <w:rPr>
        <w:rFonts w:ascii="Calibri" w:hAnsi="Calibri" w:cs="Arial"/>
        <w:noProof/>
        <w:sz w:val="16"/>
        <w:szCs w:val="16"/>
      </w:rPr>
      <w:t>Southern Cross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B07E8C2" w14:textId="77777777" w:rsidR="003406B8" w:rsidRPr="003D7D3D" w:rsidRDefault="003406B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1">
    <w:nsid w:val="43740897"/>
    <w:multiLevelType w:val="hybridMultilevel"/>
    <w:tmpl w:val="45E02FC4"/>
    <w:lvl w:ilvl="0" w:tplc="505C6CB2">
      <w:start w:val="3"/>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4B220F25"/>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1" w15:restartNumberingAfterBreak="1">
    <w:nsid w:val="4BB76B74"/>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2"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4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1">
    <w:nsid w:val="62940937"/>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51" w15:restartNumberingAfterBreak="1">
    <w:nsid w:val="636A2159"/>
    <w:multiLevelType w:val="hybridMultilevel"/>
    <w:tmpl w:val="A6E6605C"/>
    <w:lvl w:ilvl="0" w:tplc="4B2A0AE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979135E"/>
    <w:multiLevelType w:val="hybridMultilevel"/>
    <w:tmpl w:val="B4104D20"/>
    <w:lvl w:ilvl="0" w:tplc="0C090019">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30295652">
    <w:abstractNumId w:val="54"/>
  </w:num>
  <w:num w:numId="2" w16cid:durableId="2028368854">
    <w:abstractNumId w:val="15"/>
  </w:num>
  <w:num w:numId="3" w16cid:durableId="1832407174">
    <w:abstractNumId w:val="48"/>
    <w:lvlOverride w:ilvl="0">
      <w:startOverride w:val="1"/>
    </w:lvlOverride>
  </w:num>
  <w:num w:numId="4" w16cid:durableId="1693874857">
    <w:abstractNumId w:val="22"/>
  </w:num>
  <w:num w:numId="5" w16cid:durableId="1414357963">
    <w:abstractNumId w:val="47"/>
  </w:num>
  <w:num w:numId="6" w16cid:durableId="270867340">
    <w:abstractNumId w:val="43"/>
  </w:num>
  <w:num w:numId="7" w16cid:durableId="130680492">
    <w:abstractNumId w:val="19"/>
  </w:num>
  <w:num w:numId="8" w16cid:durableId="2014910386">
    <w:abstractNumId w:val="8"/>
  </w:num>
  <w:num w:numId="9" w16cid:durableId="1024210413">
    <w:abstractNumId w:val="27"/>
  </w:num>
  <w:num w:numId="10" w16cid:durableId="1690717732">
    <w:abstractNumId w:val="35"/>
  </w:num>
  <w:num w:numId="11" w16cid:durableId="70859637">
    <w:abstractNumId w:val="59"/>
  </w:num>
  <w:num w:numId="12" w16cid:durableId="1711565390">
    <w:abstractNumId w:val="45"/>
  </w:num>
  <w:num w:numId="13" w16cid:durableId="467673268">
    <w:abstractNumId w:val="25"/>
  </w:num>
  <w:num w:numId="14" w16cid:durableId="1609967850">
    <w:abstractNumId w:val="26"/>
  </w:num>
  <w:num w:numId="15" w16cid:durableId="527302812">
    <w:abstractNumId w:val="7"/>
  </w:num>
  <w:num w:numId="16" w16cid:durableId="1546794040">
    <w:abstractNumId w:val="56"/>
  </w:num>
  <w:num w:numId="17" w16cid:durableId="362098909">
    <w:abstractNumId w:val="42"/>
  </w:num>
  <w:num w:numId="18" w16cid:durableId="705789801">
    <w:abstractNumId w:val="31"/>
  </w:num>
  <w:num w:numId="19" w16cid:durableId="1034382832">
    <w:abstractNumId w:val="2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2132088290">
    <w:abstractNumId w:val="14"/>
  </w:num>
  <w:num w:numId="21" w16cid:durableId="84307899">
    <w:abstractNumId w:val="28"/>
  </w:num>
  <w:num w:numId="22" w16cid:durableId="798108608">
    <w:abstractNumId w:val="39"/>
  </w:num>
  <w:num w:numId="23" w16cid:durableId="759106177">
    <w:abstractNumId w:val="58"/>
  </w:num>
  <w:num w:numId="24" w16cid:durableId="1521771508">
    <w:abstractNumId w:val="57"/>
  </w:num>
  <w:num w:numId="25" w16cid:durableId="823163103">
    <w:abstractNumId w:val="34"/>
  </w:num>
  <w:num w:numId="26" w16cid:durableId="991715228">
    <w:abstractNumId w:val="21"/>
  </w:num>
  <w:num w:numId="27" w16cid:durableId="1503739845">
    <w:abstractNumId w:val="11"/>
  </w:num>
  <w:num w:numId="28" w16cid:durableId="1182360795">
    <w:abstractNumId w:val="49"/>
  </w:num>
  <w:num w:numId="29" w16cid:durableId="1488126897">
    <w:abstractNumId w:val="24"/>
  </w:num>
  <w:num w:numId="30" w16cid:durableId="1607302835">
    <w:abstractNumId w:val="6"/>
  </w:num>
  <w:num w:numId="31" w16cid:durableId="1427191934">
    <w:abstractNumId w:val="29"/>
  </w:num>
  <w:num w:numId="32" w16cid:durableId="56324715">
    <w:abstractNumId w:val="37"/>
  </w:num>
  <w:num w:numId="33" w16cid:durableId="1755739171">
    <w:abstractNumId w:val="61"/>
  </w:num>
  <w:num w:numId="34" w16cid:durableId="832113302">
    <w:abstractNumId w:val="23"/>
  </w:num>
  <w:num w:numId="35" w16cid:durableId="56247487">
    <w:abstractNumId w:val="4"/>
  </w:num>
  <w:num w:numId="36" w16cid:durableId="990139335">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6773928">
    <w:abstractNumId w:val="18"/>
  </w:num>
  <w:num w:numId="38" w16cid:durableId="7772207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7832286">
    <w:abstractNumId w:val="46"/>
  </w:num>
  <w:num w:numId="40" w16cid:durableId="2115204495">
    <w:abstractNumId w:val="2"/>
  </w:num>
  <w:num w:numId="41" w16cid:durableId="1955090988">
    <w:abstractNumId w:val="9"/>
  </w:num>
  <w:num w:numId="42" w16cid:durableId="1859271999">
    <w:abstractNumId w:val="13"/>
  </w:num>
  <w:num w:numId="43" w16cid:durableId="1551108539">
    <w:abstractNumId w:val="17"/>
  </w:num>
  <w:num w:numId="44" w16cid:durableId="2052875415">
    <w:abstractNumId w:val="33"/>
  </w:num>
  <w:num w:numId="45" w16cid:durableId="1184173372">
    <w:abstractNumId w:val="44"/>
  </w:num>
  <w:num w:numId="46" w16cid:durableId="560092779">
    <w:abstractNumId w:val="20"/>
  </w:num>
  <w:num w:numId="47" w16cid:durableId="1221668888">
    <w:abstractNumId w:val="32"/>
  </w:num>
  <w:num w:numId="48" w16cid:durableId="1074083227">
    <w:abstractNumId w:val="51"/>
  </w:num>
  <w:num w:numId="49" w16cid:durableId="651641910">
    <w:abstractNumId w:val="38"/>
  </w:num>
  <w:num w:numId="50" w16cid:durableId="915476466">
    <w:abstractNumId w:val="3"/>
  </w:num>
  <w:num w:numId="51" w16cid:durableId="2002075775">
    <w:abstractNumId w:val="30"/>
  </w:num>
  <w:num w:numId="52" w16cid:durableId="1424033979">
    <w:abstractNumId w:val="5"/>
  </w:num>
  <w:num w:numId="53" w16cid:durableId="741214685">
    <w:abstractNumId w:val="1"/>
  </w:num>
  <w:num w:numId="54" w16cid:durableId="316305725">
    <w:abstractNumId w:val="52"/>
  </w:num>
  <w:num w:numId="55" w16cid:durableId="116145866">
    <w:abstractNumId w:val="12"/>
  </w:num>
  <w:num w:numId="56" w16cid:durableId="1773478039">
    <w:abstractNumId w:val="40"/>
  </w:num>
  <w:num w:numId="57" w16cid:durableId="1665862732">
    <w:abstractNumId w:val="50"/>
  </w:num>
  <w:num w:numId="58" w16cid:durableId="1593928822">
    <w:abstractNumId w:val="41"/>
  </w:num>
  <w:num w:numId="59" w16cid:durableId="186719415">
    <w:abstractNumId w:val="60"/>
  </w:num>
  <w:num w:numId="60" w16cid:durableId="1557937434">
    <w:abstractNumId w:val="55"/>
  </w:num>
  <w:num w:numId="61" w16cid:durableId="406268403">
    <w:abstractNumId w:val="36"/>
  </w:num>
  <w:num w:numId="62" w16cid:durableId="553664021">
    <w:abstractNumId w:val="0"/>
  </w:num>
  <w:num w:numId="63" w16cid:durableId="327833502">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8AD"/>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C21"/>
    <w:rsid w:val="00033632"/>
    <w:rsid w:val="00034A01"/>
    <w:rsid w:val="00035D45"/>
    <w:rsid w:val="00036EE0"/>
    <w:rsid w:val="00040662"/>
    <w:rsid w:val="0004144B"/>
    <w:rsid w:val="00041BF5"/>
    <w:rsid w:val="00043EBB"/>
    <w:rsid w:val="00043F40"/>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0898"/>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6D01"/>
    <w:rsid w:val="000B7262"/>
    <w:rsid w:val="000B73D9"/>
    <w:rsid w:val="000B7467"/>
    <w:rsid w:val="000B7594"/>
    <w:rsid w:val="000B7EB6"/>
    <w:rsid w:val="000B7EFB"/>
    <w:rsid w:val="000C1039"/>
    <w:rsid w:val="000C2BCC"/>
    <w:rsid w:val="000C52E3"/>
    <w:rsid w:val="000C6423"/>
    <w:rsid w:val="000C6D01"/>
    <w:rsid w:val="000C7D12"/>
    <w:rsid w:val="000D08F2"/>
    <w:rsid w:val="000D09B7"/>
    <w:rsid w:val="000D1BEC"/>
    <w:rsid w:val="000D2474"/>
    <w:rsid w:val="000D3841"/>
    <w:rsid w:val="000D3FA3"/>
    <w:rsid w:val="000D409B"/>
    <w:rsid w:val="000D5CE4"/>
    <w:rsid w:val="000D644F"/>
    <w:rsid w:val="000D6E69"/>
    <w:rsid w:val="000D7EBF"/>
    <w:rsid w:val="000E3151"/>
    <w:rsid w:val="000E3643"/>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17E72"/>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4593"/>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541E"/>
    <w:rsid w:val="001C6180"/>
    <w:rsid w:val="001C620B"/>
    <w:rsid w:val="001D01BB"/>
    <w:rsid w:val="001D1CC6"/>
    <w:rsid w:val="001D30A8"/>
    <w:rsid w:val="001D30F3"/>
    <w:rsid w:val="001D424C"/>
    <w:rsid w:val="001D57EF"/>
    <w:rsid w:val="001D5B15"/>
    <w:rsid w:val="001D7456"/>
    <w:rsid w:val="001E2B23"/>
    <w:rsid w:val="001E496F"/>
    <w:rsid w:val="001E4B76"/>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073C"/>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5320"/>
    <w:rsid w:val="002F5B48"/>
    <w:rsid w:val="002F6F3C"/>
    <w:rsid w:val="002F78AE"/>
    <w:rsid w:val="00300394"/>
    <w:rsid w:val="00302EE2"/>
    <w:rsid w:val="003033C6"/>
    <w:rsid w:val="00304C3E"/>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406B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02F"/>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287C"/>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2FC2"/>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47C5"/>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23B3"/>
    <w:rsid w:val="00473787"/>
    <w:rsid w:val="00474008"/>
    <w:rsid w:val="004740B3"/>
    <w:rsid w:val="00474BAD"/>
    <w:rsid w:val="00476BD5"/>
    <w:rsid w:val="00477371"/>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EAF"/>
    <w:rsid w:val="004E2DE0"/>
    <w:rsid w:val="004E5E1D"/>
    <w:rsid w:val="004F07F0"/>
    <w:rsid w:val="004F2677"/>
    <w:rsid w:val="004F3495"/>
    <w:rsid w:val="004F3B27"/>
    <w:rsid w:val="004F422D"/>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74296"/>
    <w:rsid w:val="00574307"/>
    <w:rsid w:val="00574FA7"/>
    <w:rsid w:val="00575BE7"/>
    <w:rsid w:val="005764D1"/>
    <w:rsid w:val="005772CE"/>
    <w:rsid w:val="00577E87"/>
    <w:rsid w:val="00580325"/>
    <w:rsid w:val="005815D5"/>
    <w:rsid w:val="00581D68"/>
    <w:rsid w:val="00582015"/>
    <w:rsid w:val="00582D65"/>
    <w:rsid w:val="0058356F"/>
    <w:rsid w:val="0058358E"/>
    <w:rsid w:val="0058410B"/>
    <w:rsid w:val="005843AC"/>
    <w:rsid w:val="00585729"/>
    <w:rsid w:val="0058768D"/>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46BF"/>
    <w:rsid w:val="00664FE2"/>
    <w:rsid w:val="00665AF8"/>
    <w:rsid w:val="0066645B"/>
    <w:rsid w:val="0066680C"/>
    <w:rsid w:val="00666A6D"/>
    <w:rsid w:val="00667A3E"/>
    <w:rsid w:val="00670894"/>
    <w:rsid w:val="00673E4E"/>
    <w:rsid w:val="00675B8B"/>
    <w:rsid w:val="00676010"/>
    <w:rsid w:val="0067665F"/>
    <w:rsid w:val="00676EF6"/>
    <w:rsid w:val="00680144"/>
    <w:rsid w:val="0068065C"/>
    <w:rsid w:val="00683969"/>
    <w:rsid w:val="006854A4"/>
    <w:rsid w:val="00686C6C"/>
    <w:rsid w:val="006910C1"/>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3CBE"/>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4C3"/>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244A"/>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1C11"/>
    <w:rsid w:val="0075245B"/>
    <w:rsid w:val="0075372E"/>
    <w:rsid w:val="00753EE2"/>
    <w:rsid w:val="0075510C"/>
    <w:rsid w:val="007552E0"/>
    <w:rsid w:val="007566B0"/>
    <w:rsid w:val="00762257"/>
    <w:rsid w:val="007628FB"/>
    <w:rsid w:val="00764635"/>
    <w:rsid w:val="00764D33"/>
    <w:rsid w:val="0076667A"/>
    <w:rsid w:val="007670D4"/>
    <w:rsid w:val="00770DB1"/>
    <w:rsid w:val="00771A4B"/>
    <w:rsid w:val="00771CE8"/>
    <w:rsid w:val="00771D5F"/>
    <w:rsid w:val="00773184"/>
    <w:rsid w:val="0077427E"/>
    <w:rsid w:val="00774281"/>
    <w:rsid w:val="007766C3"/>
    <w:rsid w:val="00776A98"/>
    <w:rsid w:val="0078004E"/>
    <w:rsid w:val="00780F18"/>
    <w:rsid w:val="00782980"/>
    <w:rsid w:val="00783F29"/>
    <w:rsid w:val="00784535"/>
    <w:rsid w:val="00785FA7"/>
    <w:rsid w:val="007875BE"/>
    <w:rsid w:val="007924A4"/>
    <w:rsid w:val="00792C7F"/>
    <w:rsid w:val="00793A16"/>
    <w:rsid w:val="00794691"/>
    <w:rsid w:val="00796508"/>
    <w:rsid w:val="00796721"/>
    <w:rsid w:val="00796FAF"/>
    <w:rsid w:val="007A048F"/>
    <w:rsid w:val="007A1404"/>
    <w:rsid w:val="007A1E6A"/>
    <w:rsid w:val="007A2D41"/>
    <w:rsid w:val="007A4271"/>
    <w:rsid w:val="007A79F2"/>
    <w:rsid w:val="007A7FE5"/>
    <w:rsid w:val="007B0BE6"/>
    <w:rsid w:val="007B0FD8"/>
    <w:rsid w:val="007B1168"/>
    <w:rsid w:val="007B1590"/>
    <w:rsid w:val="007B18F0"/>
    <w:rsid w:val="007B1EF6"/>
    <w:rsid w:val="007B28C6"/>
    <w:rsid w:val="007B3598"/>
    <w:rsid w:val="007B4CA2"/>
    <w:rsid w:val="007B4E0E"/>
    <w:rsid w:val="007B4E22"/>
    <w:rsid w:val="007B67CE"/>
    <w:rsid w:val="007C0CC0"/>
    <w:rsid w:val="007C1376"/>
    <w:rsid w:val="007C1A1B"/>
    <w:rsid w:val="007C3AED"/>
    <w:rsid w:val="007C4835"/>
    <w:rsid w:val="007C55CF"/>
    <w:rsid w:val="007C5600"/>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6F87"/>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33ED"/>
    <w:rsid w:val="008B5C8C"/>
    <w:rsid w:val="008B5E26"/>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3DE"/>
    <w:rsid w:val="008E0C5E"/>
    <w:rsid w:val="008E1474"/>
    <w:rsid w:val="008E1A84"/>
    <w:rsid w:val="008E1DFE"/>
    <w:rsid w:val="008E1F11"/>
    <w:rsid w:val="008E2888"/>
    <w:rsid w:val="008E29EC"/>
    <w:rsid w:val="008E2F33"/>
    <w:rsid w:val="008E3136"/>
    <w:rsid w:val="008E390E"/>
    <w:rsid w:val="008E3FFA"/>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1CC1"/>
    <w:rsid w:val="00902BFF"/>
    <w:rsid w:val="009036B8"/>
    <w:rsid w:val="009040A7"/>
    <w:rsid w:val="00904665"/>
    <w:rsid w:val="0090532D"/>
    <w:rsid w:val="0090554A"/>
    <w:rsid w:val="00905E14"/>
    <w:rsid w:val="00905E1D"/>
    <w:rsid w:val="00906AD5"/>
    <w:rsid w:val="00906D3C"/>
    <w:rsid w:val="0091346B"/>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09C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3897"/>
    <w:rsid w:val="0096610A"/>
    <w:rsid w:val="00966E61"/>
    <w:rsid w:val="00967411"/>
    <w:rsid w:val="0097022C"/>
    <w:rsid w:val="009709E7"/>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5F8E"/>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57F6"/>
    <w:rsid w:val="00A36171"/>
    <w:rsid w:val="00A370E2"/>
    <w:rsid w:val="00A37DD9"/>
    <w:rsid w:val="00A40A19"/>
    <w:rsid w:val="00A442FE"/>
    <w:rsid w:val="00A45DE7"/>
    <w:rsid w:val="00A46B5E"/>
    <w:rsid w:val="00A46D32"/>
    <w:rsid w:val="00A47332"/>
    <w:rsid w:val="00A47DA5"/>
    <w:rsid w:val="00A500DC"/>
    <w:rsid w:val="00A507BB"/>
    <w:rsid w:val="00A528F1"/>
    <w:rsid w:val="00A545F0"/>
    <w:rsid w:val="00A55A4C"/>
    <w:rsid w:val="00A561F4"/>
    <w:rsid w:val="00A56659"/>
    <w:rsid w:val="00A56C67"/>
    <w:rsid w:val="00A571A0"/>
    <w:rsid w:val="00A57ADA"/>
    <w:rsid w:val="00A60F07"/>
    <w:rsid w:val="00A62CEB"/>
    <w:rsid w:val="00A63714"/>
    <w:rsid w:val="00A63EAA"/>
    <w:rsid w:val="00A6473E"/>
    <w:rsid w:val="00A647E2"/>
    <w:rsid w:val="00A64F37"/>
    <w:rsid w:val="00A6512B"/>
    <w:rsid w:val="00A65247"/>
    <w:rsid w:val="00A65B25"/>
    <w:rsid w:val="00A700AE"/>
    <w:rsid w:val="00A715E6"/>
    <w:rsid w:val="00A724BA"/>
    <w:rsid w:val="00A72D26"/>
    <w:rsid w:val="00A731A3"/>
    <w:rsid w:val="00A7374C"/>
    <w:rsid w:val="00A73865"/>
    <w:rsid w:val="00A7564A"/>
    <w:rsid w:val="00A761E3"/>
    <w:rsid w:val="00A76623"/>
    <w:rsid w:val="00A77E11"/>
    <w:rsid w:val="00A812F9"/>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96DEC"/>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25F0"/>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200"/>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9C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0996"/>
    <w:rsid w:val="00C02044"/>
    <w:rsid w:val="00C02D4E"/>
    <w:rsid w:val="00C038BD"/>
    <w:rsid w:val="00C03D56"/>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4F39"/>
    <w:rsid w:val="00C6549E"/>
    <w:rsid w:val="00C65BED"/>
    <w:rsid w:val="00C675E6"/>
    <w:rsid w:val="00C6760B"/>
    <w:rsid w:val="00C709AC"/>
    <w:rsid w:val="00C70B17"/>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1D8D"/>
    <w:rsid w:val="00CA2BAB"/>
    <w:rsid w:val="00CA3646"/>
    <w:rsid w:val="00CA3A29"/>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4288"/>
    <w:rsid w:val="00CD50DB"/>
    <w:rsid w:val="00CD51F8"/>
    <w:rsid w:val="00CD57C9"/>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E0998"/>
    <w:rsid w:val="00DE3729"/>
    <w:rsid w:val="00DE3DB0"/>
    <w:rsid w:val="00DE4195"/>
    <w:rsid w:val="00DE5DF3"/>
    <w:rsid w:val="00DE7503"/>
    <w:rsid w:val="00DE7DE3"/>
    <w:rsid w:val="00DF0A76"/>
    <w:rsid w:val="00DF3174"/>
    <w:rsid w:val="00DF4B4E"/>
    <w:rsid w:val="00DF4B81"/>
    <w:rsid w:val="00DF54B1"/>
    <w:rsid w:val="00DF6266"/>
    <w:rsid w:val="00DF673B"/>
    <w:rsid w:val="00DF7B6E"/>
    <w:rsid w:val="00E0036B"/>
    <w:rsid w:val="00E00F48"/>
    <w:rsid w:val="00E02DF2"/>
    <w:rsid w:val="00E02FA8"/>
    <w:rsid w:val="00E04B6B"/>
    <w:rsid w:val="00E0604D"/>
    <w:rsid w:val="00E064B1"/>
    <w:rsid w:val="00E065BB"/>
    <w:rsid w:val="00E0686E"/>
    <w:rsid w:val="00E06CF8"/>
    <w:rsid w:val="00E10D5E"/>
    <w:rsid w:val="00E11996"/>
    <w:rsid w:val="00E12EA1"/>
    <w:rsid w:val="00E14CF2"/>
    <w:rsid w:val="00E15B7D"/>
    <w:rsid w:val="00E169FE"/>
    <w:rsid w:val="00E2003F"/>
    <w:rsid w:val="00E201BE"/>
    <w:rsid w:val="00E21022"/>
    <w:rsid w:val="00E21299"/>
    <w:rsid w:val="00E21F38"/>
    <w:rsid w:val="00E23D31"/>
    <w:rsid w:val="00E24891"/>
    <w:rsid w:val="00E24EE2"/>
    <w:rsid w:val="00E250E8"/>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3B7"/>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4256"/>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5145"/>
    <w:rsid w:val="00EE7243"/>
    <w:rsid w:val="00EF008E"/>
    <w:rsid w:val="00EF0FF8"/>
    <w:rsid w:val="00EF13C5"/>
    <w:rsid w:val="00EF1812"/>
    <w:rsid w:val="00EF182D"/>
    <w:rsid w:val="00EF36FC"/>
    <w:rsid w:val="00EF5F8B"/>
    <w:rsid w:val="00EF62C3"/>
    <w:rsid w:val="00EF7CBE"/>
    <w:rsid w:val="00F000DE"/>
    <w:rsid w:val="00F0202C"/>
    <w:rsid w:val="00F02B7B"/>
    <w:rsid w:val="00F07D7C"/>
    <w:rsid w:val="00F1056D"/>
    <w:rsid w:val="00F109C0"/>
    <w:rsid w:val="00F10E5F"/>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6B0"/>
    <w:rsid w:val="00F36C10"/>
    <w:rsid w:val="00F3709D"/>
    <w:rsid w:val="00F37238"/>
    <w:rsid w:val="00F37D97"/>
    <w:rsid w:val="00F40527"/>
    <w:rsid w:val="00F4140F"/>
    <w:rsid w:val="00F415CB"/>
    <w:rsid w:val="00F42ABC"/>
    <w:rsid w:val="00F438C6"/>
    <w:rsid w:val="00F44266"/>
    <w:rsid w:val="00F46E53"/>
    <w:rsid w:val="00F46F12"/>
    <w:rsid w:val="00F4741A"/>
    <w:rsid w:val="00F47733"/>
    <w:rsid w:val="00F50AB5"/>
    <w:rsid w:val="00F52D77"/>
    <w:rsid w:val="00F52EE4"/>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17D"/>
    <w:rsid w:val="00FA6AD0"/>
    <w:rsid w:val="00FA6CB0"/>
    <w:rsid w:val="00FA7FAC"/>
    <w:rsid w:val="00FB0369"/>
    <w:rsid w:val="00FB11D5"/>
    <w:rsid w:val="00FB213A"/>
    <w:rsid w:val="00FB2495"/>
    <w:rsid w:val="00FB2BCF"/>
    <w:rsid w:val="00FB2FAC"/>
    <w:rsid w:val="00FB3ED5"/>
    <w:rsid w:val="00FB4783"/>
    <w:rsid w:val="00FB77D8"/>
    <w:rsid w:val="00FB7E3A"/>
    <w:rsid w:val="00FC154D"/>
    <w:rsid w:val="00FC3E9A"/>
    <w:rsid w:val="00FC419A"/>
    <w:rsid w:val="00FC5906"/>
    <w:rsid w:val="00FC5BEF"/>
    <w:rsid w:val="00FC7FC7"/>
    <w:rsid w:val="00FD0109"/>
    <w:rsid w:val="00FD180A"/>
    <w:rsid w:val="00FD3287"/>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023AC84B"/>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796FAF"/>
    <w:rPr>
      <w:color w:val="605E5C"/>
      <w:shd w:val="clear" w:color="auto" w:fill="E1DFDD"/>
    </w:rPr>
  </w:style>
  <w:style w:type="table" w:customStyle="1" w:styleId="TableGrid1">
    <w:name w:val="Table Grid1"/>
    <w:basedOn w:val="TableNormal"/>
    <w:next w:val="TableGrid"/>
    <w:rsid w:val="004447C5"/>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402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ovc@sc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B6201-F29D-4A75-9BA0-A708A05855C5}">
  <ds:schemaRefs>
    <ds:schemaRef ds:uri="http://purl.org/dc/elements/1.1/"/>
    <ds:schemaRef ds:uri="http://purl.org/dc/dcmitype/"/>
    <ds:schemaRef ds:uri="http://www.w3.org/XML/1998/namespace"/>
    <ds:schemaRef ds:uri="http://schemas.openxmlformats.org/package/2006/metadata/core-properties"/>
    <ds:schemaRef ds:uri="c0fd65f7-4e73-4983-bb21-592ea7224115"/>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9092541-C7E9-4975-83DD-AE8E3C5BBF05}">
  <ds:schemaRefs>
    <ds:schemaRef ds:uri="http://schemas.openxmlformats.org/officeDocument/2006/bibliography"/>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5430</Words>
  <Characters>30955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6</cp:revision>
  <cp:lastPrinted>2023-09-29T02:18:00Z</cp:lastPrinted>
  <dcterms:created xsi:type="dcterms:W3CDTF">2023-09-29T02:18:00Z</dcterms:created>
  <dcterms:modified xsi:type="dcterms:W3CDTF">2023-10-10T23:24:00Z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2022-04-08T08:02:57Z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2f91104b-e95b-4fdf-aa14-51a680e27a38</vt:lpwstr>
  </property>
  <property fmtid="{D5CDD505-2E9C-101B-9397-08002B2CF9AE}" pid="13" name="MSIP_Label_79d889eb-932f-4752-8739-64d25806ef64_ContentBits">
    <vt:lpwstr>0</vt:lpwstr>
  </property>
</Properties>
</file>